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02550" w14:textId="2350A69E"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814C80C" w14:textId="661F2398"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2022</w:t>
      </w:r>
    </w:p>
    <w:p w14:paraId="35E50651" w14:textId="0F6413D2"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90834" w14:textId="4A496BF8" w:rsidR="00ED486B" w:rsidRPr="00ED486B" w:rsidRDefault="00ED486B" w:rsidP="00ED486B">
      <w:pPr>
        <w:tabs>
          <w:tab w:val="right" w:pos="5933"/>
        </w:tabs>
        <w:suppressAutoHyphens/>
        <w:jc w:val="both"/>
        <w:rPr>
          <w:rFonts w:eastAsia="Times New Roman"/>
        </w:rPr>
      </w:pPr>
      <w:r>
        <w:rPr>
          <w:rFonts w:eastAsia="Times New Roman"/>
        </w:rPr>
        <w:tab/>
      </w:r>
      <w:r>
        <w:rPr>
          <w:rFonts w:eastAsia="Times New Roman"/>
          <w:b/>
          <w:sz w:val="36"/>
        </w:rPr>
        <w:t>S. 712</w:t>
      </w:r>
    </w:p>
    <w:p w14:paraId="28B39D98" w14:textId="7C796F10"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6A6A8" w14:textId="38011289" w:rsid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4C8B">
        <w:t>Senator Davis</w:t>
      </w:r>
    </w:p>
    <w:p w14:paraId="11F75CC2" w14:textId="6460AC41"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D2C40" w14:textId="117FA432"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2/1/22--S.</w:t>
      </w:r>
    </w:p>
    <w:p w14:paraId="266A705B" w14:textId="523BA8F5"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2021.</w:t>
      </w:r>
    </w:p>
    <w:p w14:paraId="63043D79" w14:textId="692E9A12"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611AD2" w14:textId="267C5C34"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A044C" w14:textId="695D890E"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2F16D0A9" w14:textId="5DB9EB70"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712) to amend Chapter 111, Title 59 of the 1976 Code, relating to educational scholarships, by adding Article 11, to establish the Healthcare Professional Loan Forgiveness Program, to provide, etc., respectfully</w:t>
      </w:r>
    </w:p>
    <w:p w14:paraId="43753BC6" w14:textId="4067155E"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B35A31E" w14:textId="3DE1C81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9C5ECDB"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16B26"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rFonts w:eastAsia="Times New Roman"/>
          <w:snapToGrid w:val="0"/>
          <w:szCs w:val="20"/>
        </w:rPr>
        <w:tab/>
        <w:t xml:space="preserve">Amend the bill, as and if amended, by </w:t>
      </w:r>
      <w:r w:rsidRPr="00970E4A">
        <w:rPr>
          <w:u w:color="000000" w:themeColor="text1"/>
        </w:rPr>
        <w:t>striking all after the enacting words and inserting:</w:t>
      </w:r>
    </w:p>
    <w:p w14:paraId="249854C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w:t>
      </w:r>
      <w:r w:rsidRPr="00970E4A">
        <w:rPr>
          <w:u w:color="000000" w:themeColor="text1"/>
        </w:rPr>
        <w:tab/>
      </w:r>
      <w:r w:rsidRPr="00970E4A">
        <w:rPr>
          <w:u w:color="000000" w:themeColor="text1"/>
        </w:rPr>
        <w:tab/>
      </w:r>
      <w:r w:rsidRPr="00970E4A">
        <w:rPr>
          <w:u w:color="000000" w:themeColor="text1"/>
        </w:rPr>
        <w:tab/>
        <w:t>SECTION</w:t>
      </w:r>
      <w:r w:rsidRPr="00970E4A">
        <w:rPr>
          <w:u w:color="000000" w:themeColor="text1"/>
        </w:rPr>
        <w:tab/>
        <w:t>1.</w:t>
      </w:r>
      <w:r w:rsidRPr="00970E4A">
        <w:rPr>
          <w:u w:color="000000" w:themeColor="text1"/>
        </w:rPr>
        <w:tab/>
        <w:t>Chapter 111, Title 59 of the 1976 Code is amended by adding:</w:t>
      </w:r>
    </w:p>
    <w:p w14:paraId="02F8B361"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“ARTICLE 11</w:t>
      </w:r>
    </w:p>
    <w:p w14:paraId="1A06515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Healthcare Professional Loan Forgiveness</w:t>
      </w:r>
    </w:p>
    <w:p w14:paraId="7F6BBD9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1100.</w:t>
      </w:r>
      <w:r w:rsidRPr="00970E4A">
        <w:rPr>
          <w:u w:color="000000" w:themeColor="text1"/>
        </w:rPr>
        <w:tab/>
        <w:t>For the purposes of this article:</w:t>
      </w:r>
    </w:p>
    <w:p w14:paraId="635631A9"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‘Consortium’ means the South Carolina Area Health Education Consortium.</w:t>
      </w:r>
    </w:p>
    <w:p w14:paraId="7CBC0385"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‘Eligible participant’ is an individual enrolled in the program culminating in a degree to practice as a healthcare professional who:</w:t>
      </w:r>
    </w:p>
    <w:p w14:paraId="53E0116E"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is a United States citizen;</w:t>
      </w:r>
    </w:p>
    <w:p w14:paraId="56099C93"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is free from any judgments arising from federal debt;</w:t>
      </w:r>
    </w:p>
    <w:p w14:paraId="49C897A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(c)</w:t>
      </w:r>
      <w:r w:rsidRPr="00970E4A">
        <w:rPr>
          <w:u w:color="000000" w:themeColor="text1"/>
        </w:rPr>
        <w:tab/>
        <w:t>does not have any existing service obligations with other entities;</w:t>
      </w:r>
    </w:p>
    <w:p w14:paraId="2F6EE33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(d)</w:t>
      </w:r>
      <w:r w:rsidRPr="00970E4A">
        <w:rPr>
          <w:u w:color="000000" w:themeColor="text1"/>
        </w:rPr>
        <w:tab/>
        <w:t>is not in breach of any other health professional service obligation;</w:t>
      </w:r>
    </w:p>
    <w:p w14:paraId="4C0FB75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(e)</w:t>
      </w:r>
      <w:r w:rsidRPr="00970E4A">
        <w:rPr>
          <w:u w:color="000000" w:themeColor="text1"/>
        </w:rPr>
        <w:tab/>
        <w:t>is current on any child</w:t>
      </w:r>
      <w:r w:rsidRPr="00970E4A">
        <w:rPr>
          <w:u w:color="000000" w:themeColor="text1"/>
        </w:rPr>
        <w:noBreakHyphen/>
        <w:t>support payments;</w:t>
      </w:r>
    </w:p>
    <w:p w14:paraId="11F9FA00"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(f)</w:t>
      </w:r>
      <w:r w:rsidRPr="00970E4A">
        <w:rPr>
          <w:u w:color="000000" w:themeColor="text1"/>
        </w:rPr>
        <w:tab/>
        <w:t xml:space="preserve">commits to providing a service obligation in an underserved rural area or an urban area with underserved </w:t>
      </w:r>
      <w:r w:rsidRPr="00970E4A">
        <w:rPr>
          <w:u w:color="000000" w:themeColor="text1"/>
        </w:rPr>
        <w:lastRenderedPageBreak/>
        <w:t>populations for three years at a thirty</w:t>
      </w:r>
      <w:r w:rsidRPr="00970E4A">
        <w:rPr>
          <w:u w:color="000000" w:themeColor="text1"/>
        </w:rPr>
        <w:noBreakHyphen/>
        <w:t>six</w:t>
      </w:r>
      <w:r w:rsidRPr="00970E4A">
        <w:rPr>
          <w:u w:color="000000" w:themeColor="text1"/>
        </w:rPr>
        <w:noBreakHyphen/>
        <w:t>hour work week or five years at less than a thirty</w:t>
      </w:r>
      <w:r w:rsidRPr="00970E4A">
        <w:rPr>
          <w:u w:color="000000" w:themeColor="text1"/>
        </w:rPr>
        <w:noBreakHyphen/>
        <w:t>six</w:t>
      </w:r>
      <w:r w:rsidRPr="00970E4A">
        <w:rPr>
          <w:u w:color="000000" w:themeColor="text1"/>
        </w:rPr>
        <w:noBreakHyphen/>
        <w:t>hour work week;</w:t>
      </w:r>
    </w:p>
    <w:p w14:paraId="3DF8809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(g)</w:t>
      </w:r>
      <w:r w:rsidRPr="00970E4A">
        <w:rPr>
          <w:u w:color="000000" w:themeColor="text1"/>
        </w:rPr>
        <w:tab/>
        <w:t>after graduation, will hold an unencumbered South Carolina license in his respective field;</w:t>
      </w:r>
    </w:p>
    <w:p w14:paraId="016A9367"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(h)(i)</w:t>
      </w:r>
      <w:r w:rsidRPr="00970E4A">
        <w:rPr>
          <w:u w:color="000000" w:themeColor="text1"/>
        </w:rPr>
        <w:tab/>
        <w:t>has been successfully admitted to a South Carolina public university’s program to become a healthcare professional; or</w:t>
      </w:r>
    </w:p>
    <w:p w14:paraId="70A588C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w:t>
      </w:r>
      <w:r w:rsidRPr="00970E4A">
        <w:rPr>
          <w:u w:color="000000" w:themeColor="text1"/>
        </w:rPr>
        <w:tab/>
        <w:t>is enrolled in his final year of clinical study in an applicable South Carolina program; and</w:t>
      </w:r>
    </w:p>
    <w:p w14:paraId="197CC9C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(iii)</w:t>
      </w:r>
      <w:r w:rsidRPr="00970E4A">
        <w:rPr>
          <w:u w:color="000000" w:themeColor="text1"/>
        </w:rPr>
        <w:tab/>
        <w:t>must have a valid and unencumbered license to practice in his respective discipline within two years of graduation as a healthcare professional in an underserved rural area or an urban area with underserved populations.</w:t>
      </w:r>
    </w:p>
    <w:p w14:paraId="6356B9E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‘Healthcare professional’ means a physician, physician assistant, or advanced practice registered nurse practicing in the field of primary care as defined in this article to include a nurse practitioner or certified nurse midwife.</w:t>
      </w:r>
    </w:p>
    <w:p w14:paraId="1127ADF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(4)</w:t>
      </w:r>
      <w:r w:rsidRPr="00970E4A">
        <w:rPr>
          <w:u w:color="000000" w:themeColor="text1"/>
        </w:rPr>
        <w:tab/>
      </w:r>
      <w:r w:rsidRPr="00970E4A">
        <w:rPr>
          <w:u w:color="000000" w:themeColor="text1"/>
        </w:rPr>
        <w:tab/>
        <w:t>‘Primary care’ includes practice in the areas of family medicine, general internal medicine, geriatrics, obstetrics/gynecology, women’s health, or general pediatrics.</w:t>
      </w:r>
    </w:p>
    <w:p w14:paraId="3A4A842C"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(5)</w:t>
      </w:r>
      <w:r w:rsidRPr="00970E4A">
        <w:rPr>
          <w:u w:color="000000" w:themeColor="text1"/>
        </w:rPr>
        <w:tab/>
        <w:t>‘Program’ means the Healthcare Professional Loan Forgiveness Program.</w:t>
      </w:r>
    </w:p>
    <w:p w14:paraId="57BD6DD7"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(6)</w:t>
      </w:r>
      <w:r w:rsidRPr="00970E4A">
        <w:rPr>
          <w:u w:color="000000" w:themeColor="text1"/>
        </w:rPr>
        <w:tab/>
        <w:t>‘Underserved rural area or an urban area with underserved populations’ in this State has the same meaning as:</w:t>
      </w:r>
    </w:p>
    <w:p w14:paraId="192BB37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an underserved or rural area as defined by Section 40</w:t>
      </w:r>
      <w:r w:rsidRPr="00970E4A">
        <w:rPr>
          <w:u w:color="000000" w:themeColor="text1"/>
        </w:rPr>
        <w:noBreakHyphen/>
        <w:t>33</w:t>
      </w:r>
      <w:r w:rsidRPr="00970E4A">
        <w:rPr>
          <w:u w:color="000000" w:themeColor="text1"/>
        </w:rPr>
        <w:noBreakHyphen/>
        <w:t>20; or</w:t>
      </w:r>
    </w:p>
    <w:p w14:paraId="3C9188D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a primary care Health Professional Shortage Area or a Medically Underserved Area as designated by the United States Department of Health Resources and Services Administration.</w:t>
      </w:r>
    </w:p>
    <w:p w14:paraId="363B966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1110.</w:t>
      </w:r>
      <w:r w:rsidRPr="00970E4A">
        <w:rPr>
          <w:u w:color="000000" w:themeColor="text1"/>
        </w:rPr>
        <w:tab/>
        <w:t>(A)</w:t>
      </w:r>
      <w:r w:rsidRPr="00970E4A">
        <w:rPr>
          <w:u w:color="000000" w:themeColor="text1"/>
        </w:rPr>
        <w:tab/>
        <w:t>There is established in the State Treasury separate and distinct from the general fund of the State and all other funds the Healthcare Professional Loan Forgiveness Program. The program shall be administered by the South Carolina Area Health Education Consortium for the purpose of reimbursing student loan payments for debt incurred during the eligible participant’s program enrollment beginning in the eligible participant’s final year of clinical education. The program will award a loan up to forty</w:t>
      </w:r>
      <w:r w:rsidRPr="00970E4A">
        <w:rPr>
          <w:u w:color="000000" w:themeColor="text1"/>
        </w:rPr>
        <w:noBreakHyphen/>
        <w:t>five thousand dollars total to an eligible participant who is accepted into the program, provided that the eligible participant must commit to work as a healthcare professional in an underserved rural area or an urban area with underserved populations.</w:t>
      </w:r>
    </w:p>
    <w:p w14:paraId="27065972"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 xml:space="preserve">The consortium shall review applications, prescribe the form of applications, and establish procedures for reimbursement. The </w:t>
      </w:r>
      <w:r w:rsidRPr="00970E4A">
        <w:rPr>
          <w:u w:color="000000" w:themeColor="text1"/>
        </w:rPr>
        <w:lastRenderedPageBreak/>
        <w:t>consortium may require such information and documentation as it determines appropriate for these applications and reimbursements. The consortium shall meet as necessary to review program applications and recommend program candidates to the department.</w:t>
      </w:r>
    </w:p>
    <w:p w14:paraId="39A22456"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(C)</w:t>
      </w:r>
      <w:r w:rsidRPr="00970E4A">
        <w:rPr>
          <w:u w:color="000000" w:themeColor="text1"/>
        </w:rPr>
        <w:tab/>
        <w:t>Upon graduation, an eligible participant practicing as a healthcare professional must fulfill all requirements provided in Section 59</w:t>
      </w:r>
      <w:r w:rsidRPr="00970E4A">
        <w:rPr>
          <w:u w:color="000000" w:themeColor="text1"/>
        </w:rPr>
        <w:noBreakHyphen/>
        <w:t>111</w:t>
      </w:r>
      <w:r w:rsidRPr="00970E4A">
        <w:rPr>
          <w:u w:color="000000" w:themeColor="text1"/>
        </w:rPr>
        <w:noBreakHyphen/>
        <w:t>1100(2) to be in compliance with the terms of the loan awarded by this section. The consortium shall monitor eligible participants to ensure compliance. If all requirements are met, then the full amount of the eligible participant’s loan will be forgiven. If requirements are not met and the eligible participant defaults on the loan awarded by this section, then the eligible participant shall be responsible for the full loan amount within one year of default.</w:t>
      </w:r>
    </w:p>
    <w:p w14:paraId="1C58BA61"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1120.</w:t>
      </w:r>
      <w:r w:rsidRPr="00970E4A">
        <w:rPr>
          <w:u w:color="000000" w:themeColor="text1"/>
        </w:rPr>
        <w:tab/>
        <w:t>(A)</w:t>
      </w:r>
      <w:r w:rsidRPr="00970E4A">
        <w:rPr>
          <w:u w:color="000000" w:themeColor="text1"/>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12F2EB7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The Healthcare Professional Loan Forgiveness Program Advisory Committee shall be composed of:</w:t>
      </w:r>
    </w:p>
    <w:p w14:paraId="0C40E27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two licensed physicians appointed by the South Carolina Medical Association;</w:t>
      </w:r>
    </w:p>
    <w:p w14:paraId="303DCB93"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two licensed physician assistants appointed by the South Carolina Academy of Physician Assistants;</w:t>
      </w:r>
    </w:p>
    <w:p w14:paraId="4DB78B09"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one licensed nurse practitioner appointed by the South Carolina Nurses Association; and</w:t>
      </w:r>
    </w:p>
    <w:p w14:paraId="155DC0CC"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(4)</w:t>
      </w:r>
      <w:r w:rsidRPr="00970E4A">
        <w:rPr>
          <w:u w:color="000000" w:themeColor="text1"/>
        </w:rPr>
        <w:tab/>
        <w:t>one licensed certified nurse midwife appointed by the South Carolina Nurses Association.”</w:t>
      </w:r>
    </w:p>
    <w:p w14:paraId="48BA147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2.</w:t>
      </w:r>
      <w:r w:rsidRPr="00970E4A">
        <w:rPr>
          <w:u w:color="000000" w:themeColor="text1"/>
        </w:rPr>
        <w:tab/>
        <w:t>This act takes effect upon approval by the Governor and is contingent upon funding in the annual appropriations bill. The number of loans awarded pursuant to this act is contingent upon funding. All unexpended funds shall be carried forward to use in future loan awards. The South Carolina Area Health Education Consortium may retain a percentage of the annual appropriation to cover the costs of administering the Healthcare Professional Loan Forgiveness Program.</w:t>
      </w:r>
    </w:p>
    <w:p w14:paraId="25B1236E"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3.</w:t>
      </w:r>
      <w:r w:rsidRPr="00970E4A">
        <w:rPr>
          <w:u w:color="000000" w:themeColor="text1"/>
        </w:rPr>
        <w:tab/>
        <w:t>The provisions of this act shall expire on June 30, 2027, unless otherwise extended by the General Assembly.</w:t>
      </w:r>
      <w:r w:rsidRPr="00970E4A">
        <w:rPr>
          <w:u w:color="000000" w:themeColor="text1"/>
        </w:rPr>
        <w:tab/>
      </w:r>
      <w:r w:rsidRPr="00970E4A">
        <w:rPr>
          <w:u w:color="000000" w:themeColor="text1"/>
        </w:rPr>
        <w:tab/>
      </w:r>
      <w:r w:rsidRPr="00970E4A">
        <w:rPr>
          <w:u w:color="000000" w:themeColor="text1"/>
        </w:rPr>
        <w:tab/>
        <w:t>/</w:t>
      </w:r>
    </w:p>
    <w:p w14:paraId="17A8FDE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Renumber sections to conform.</w:t>
      </w:r>
    </w:p>
    <w:p w14:paraId="4920DFE1" w14:textId="77777777" w:rsid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Amend title to conform.</w:t>
      </w:r>
    </w:p>
    <w:p w14:paraId="0D39A29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AF97925" w14:textId="4DAA8F46"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5114127E" w14:textId="6D81265A"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14:paraId="78FBE3BE"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3225E"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486B" w:rsidSect="00ED486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67176B" w14:textId="1C4DCA8C" w:rsidR="00EC3110" w:rsidRPr="00522CE0" w:rsidRDefault="00EC3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ADC9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51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A2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2B6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A84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402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78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DA510" w14:textId="77777777" w:rsidR="00522CE0" w:rsidRPr="008F023B" w:rsidRDefault="00522CE0" w:rsidP="00EC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560C9">
        <w:rPr>
          <w:rFonts w:eastAsia="Times New Roman"/>
          <w:b/>
          <w:sz w:val="30"/>
          <w:szCs w:val="30"/>
        </w:rPr>
        <w:t>BILL</w:t>
      </w:r>
    </w:p>
    <w:p w14:paraId="48F214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59919" w14:textId="170F4F53" w:rsidR="00522CE0" w:rsidRPr="00522CE0" w:rsidRDefault="00677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D7655">
        <w:rPr>
          <w:rFonts w:eastAsia="Times New Roman"/>
        </w:rPr>
        <w:t>CHAPTER 111, TITLE 59</w:t>
      </w:r>
      <w:r>
        <w:rPr>
          <w:rFonts w:eastAsia="Times New Roman"/>
        </w:rPr>
        <w:t xml:space="preserve"> OF THE 1976 CODE, RELATING TO </w:t>
      </w:r>
      <w:r w:rsidR="009D7655">
        <w:rPr>
          <w:rFonts w:eastAsia="Times New Roman"/>
        </w:rPr>
        <w:t>EDUCATION</w:t>
      </w:r>
      <w:r w:rsidR="00B36079">
        <w:rPr>
          <w:rFonts w:eastAsia="Times New Roman"/>
        </w:rPr>
        <w:t>AL</w:t>
      </w:r>
      <w:r w:rsidR="009D7655">
        <w:rPr>
          <w:rFonts w:eastAsia="Times New Roman"/>
        </w:rPr>
        <w:t xml:space="preserve"> SCHOLARSHIPS</w:t>
      </w:r>
      <w:r>
        <w:rPr>
          <w:rFonts w:eastAsia="Times New Roman"/>
        </w:rPr>
        <w:t xml:space="preserve">, </w:t>
      </w:r>
      <w:r w:rsidR="00436398">
        <w:rPr>
          <w:rFonts w:eastAsia="Times New Roman"/>
        </w:rPr>
        <w:t xml:space="preserve">BY </w:t>
      </w:r>
      <w:r>
        <w:rPr>
          <w:rFonts w:eastAsia="Times New Roman"/>
        </w:rPr>
        <w:t>ADD</w:t>
      </w:r>
      <w:r w:rsidR="00436398">
        <w:rPr>
          <w:rFonts w:eastAsia="Times New Roman"/>
        </w:rPr>
        <w:t>ING</w:t>
      </w:r>
      <w:r>
        <w:rPr>
          <w:rFonts w:eastAsia="Times New Roman"/>
        </w:rPr>
        <w:t xml:space="preserve"> </w:t>
      </w:r>
      <w:r w:rsidR="00B36079">
        <w:rPr>
          <w:rFonts w:eastAsia="Times New Roman"/>
        </w:rPr>
        <w:t xml:space="preserve">ARTICLE </w:t>
      </w:r>
      <w:r>
        <w:rPr>
          <w:rFonts w:eastAsia="Times New Roman"/>
        </w:rPr>
        <w:t>11</w:t>
      </w:r>
      <w:r w:rsidR="00436398">
        <w:rPr>
          <w:rFonts w:eastAsia="Times New Roman"/>
        </w:rPr>
        <w:t>,</w:t>
      </w:r>
      <w:r>
        <w:rPr>
          <w:rFonts w:eastAsia="Times New Roman"/>
        </w:rPr>
        <w:t xml:space="preserve"> TO ESTABLISH THE HEALTHCARE PROFESSIONAL LOAN FORGIVENESS PROGRAM</w:t>
      </w:r>
      <w:r w:rsidR="00436398">
        <w:rPr>
          <w:rFonts w:eastAsia="Times New Roman"/>
        </w:rPr>
        <w:t>,</w:t>
      </w:r>
      <w:r>
        <w:rPr>
          <w:rFonts w:eastAsia="Times New Roman"/>
        </w:rPr>
        <w:t xml:space="preserve"> TO PROVIDE FOR </w:t>
      </w:r>
      <w:r w:rsidR="00984416">
        <w:rPr>
          <w:rFonts w:eastAsia="Times New Roman"/>
        </w:rPr>
        <w:t xml:space="preserve">THE </w:t>
      </w:r>
      <w:r>
        <w:rPr>
          <w:rFonts w:eastAsia="Times New Roman"/>
        </w:rPr>
        <w:t>ELIGIBILITY, ADMINISTRATION, AND FUNDING</w:t>
      </w:r>
      <w:r w:rsidR="00984416">
        <w:rPr>
          <w:rFonts w:eastAsia="Times New Roman"/>
        </w:rPr>
        <w:t xml:space="preserve"> OF THE PROGRAM</w:t>
      </w:r>
      <w:r w:rsidR="00436398">
        <w:rPr>
          <w:rFonts w:eastAsia="Times New Roman"/>
        </w:rPr>
        <w:t>,</w:t>
      </w:r>
      <w:r>
        <w:rPr>
          <w:rFonts w:eastAsia="Times New Roman"/>
        </w:rPr>
        <w:t xml:space="preserve"> TO CREATE AN ADVISORY COMMITTEE</w:t>
      </w:r>
      <w:r w:rsidR="00436398">
        <w:rPr>
          <w:rFonts w:eastAsia="Times New Roman"/>
        </w:rPr>
        <w:t>,</w:t>
      </w:r>
      <w:r>
        <w:rPr>
          <w:rFonts w:eastAsia="Times New Roman"/>
        </w:rPr>
        <w:t xml:space="preserve"> AND TO DEFIN</w:t>
      </w:r>
      <w:r w:rsidR="00436398">
        <w:rPr>
          <w:rFonts w:eastAsia="Times New Roman"/>
        </w:rPr>
        <w:t>E NECESSARY TERMS</w:t>
      </w:r>
      <w:r>
        <w:rPr>
          <w:rFonts w:eastAsia="Times New Roman"/>
        </w:rPr>
        <w:t>.</w:t>
      </w:r>
      <w:bookmarkEnd w:id="1"/>
    </w:p>
    <w:p w14:paraId="13CF1A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B2D8A6C"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240DED"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71BE2" w14:textId="77777777" w:rsidR="0067727A" w:rsidRDefault="002560C9"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7727A">
        <w:rPr>
          <w:rFonts w:eastAsia="Times New Roman"/>
        </w:rPr>
        <w:tab/>
        <w:t xml:space="preserve">Chapter </w:t>
      </w:r>
      <w:r w:rsidR="009D7655">
        <w:rPr>
          <w:rFonts w:eastAsia="Times New Roman"/>
        </w:rPr>
        <w:t>111, Title 59</w:t>
      </w:r>
      <w:r w:rsidR="0067727A">
        <w:rPr>
          <w:rFonts w:eastAsia="Times New Roman"/>
        </w:rPr>
        <w:t xml:space="preserve"> of the 1976 Code is amended by adding:</w:t>
      </w:r>
    </w:p>
    <w:p w14:paraId="2C357E66"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EEBF8"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11</w:t>
      </w:r>
    </w:p>
    <w:p w14:paraId="57EF458F"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14C6F32"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Healthcare Professional Loan Forgiveness</w:t>
      </w:r>
    </w:p>
    <w:p w14:paraId="3C528863" w14:textId="77777777" w:rsidR="00886AD3" w:rsidRDefault="00886AD3"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712C9" w14:textId="0B2669C1"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Section </w:t>
      </w:r>
      <w:r w:rsidR="009D7655">
        <w:rPr>
          <w:rFonts w:eastAsia="Times New Roman"/>
        </w:rPr>
        <w:t>59-111-</w:t>
      </w:r>
      <w:r w:rsidR="00B36079">
        <w:rPr>
          <w:rFonts w:eastAsia="Times New Roman"/>
        </w:rPr>
        <w:t>11</w:t>
      </w:r>
      <w:r w:rsidR="009D7655">
        <w:rPr>
          <w:rFonts w:eastAsia="Times New Roman"/>
        </w:rPr>
        <w:t>00</w:t>
      </w:r>
      <w:r>
        <w:rPr>
          <w:rFonts w:eastAsia="Times New Roman"/>
        </w:rPr>
        <w:t>.</w:t>
      </w:r>
      <w:r>
        <w:rPr>
          <w:rFonts w:eastAsia="Times New Roman"/>
        </w:rPr>
        <w:tab/>
        <w:t xml:space="preserve">For </w:t>
      </w:r>
      <w:r w:rsidR="00C72657">
        <w:rPr>
          <w:rFonts w:eastAsia="Times New Roman"/>
        </w:rPr>
        <w:t xml:space="preserve">the </w:t>
      </w:r>
      <w:r>
        <w:rPr>
          <w:rFonts w:eastAsia="Times New Roman"/>
        </w:rPr>
        <w:t xml:space="preserve">purposes of this </w:t>
      </w:r>
      <w:r w:rsidR="00C72657">
        <w:rPr>
          <w:rFonts w:eastAsia="Times New Roman"/>
        </w:rPr>
        <w:t>a</w:t>
      </w:r>
      <w:r w:rsidR="003E0BEF">
        <w:rPr>
          <w:rFonts w:eastAsia="Times New Roman"/>
        </w:rPr>
        <w:t>rticle</w:t>
      </w:r>
      <w:r>
        <w:rPr>
          <w:rFonts w:eastAsia="Times New Roman"/>
        </w:rPr>
        <w:t>:</w:t>
      </w:r>
    </w:p>
    <w:p w14:paraId="52A8742C" w14:textId="46B301AA" w:rsidR="00362560"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2560">
        <w:rPr>
          <w:rFonts w:eastAsia="Times New Roman"/>
        </w:rPr>
        <w:tab/>
        <w:t>(</w:t>
      </w:r>
      <w:r w:rsidR="00886AD3">
        <w:rPr>
          <w:rFonts w:eastAsia="Times New Roman"/>
        </w:rPr>
        <w:t>1</w:t>
      </w:r>
      <w:r w:rsidR="00362560">
        <w:rPr>
          <w:rFonts w:eastAsia="Times New Roman"/>
        </w:rPr>
        <w:t>)</w:t>
      </w:r>
      <w:r w:rsidR="00362560">
        <w:rPr>
          <w:rFonts w:eastAsia="Times New Roman"/>
        </w:rPr>
        <w:tab/>
        <w:t>‘Consortium’ means the South Carolina Area Health Education Consortium.</w:t>
      </w:r>
    </w:p>
    <w:p w14:paraId="24FAA50A" w14:textId="6F58D295"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7727A">
        <w:rPr>
          <w:rFonts w:eastAsia="Times New Roman"/>
        </w:rPr>
        <w:tab/>
        <w:t>(</w:t>
      </w:r>
      <w:r>
        <w:rPr>
          <w:rFonts w:eastAsia="Times New Roman"/>
        </w:rPr>
        <w:t>2</w:t>
      </w:r>
      <w:r w:rsidR="0067727A">
        <w:rPr>
          <w:rFonts w:eastAsia="Times New Roman"/>
        </w:rPr>
        <w:t>)</w:t>
      </w:r>
      <w:r w:rsidR="0067727A">
        <w:rPr>
          <w:rFonts w:eastAsia="Times New Roman"/>
        </w:rPr>
        <w:tab/>
        <w:t xml:space="preserve">‘Eligible participant’ is an individual enrolled in </w:t>
      </w:r>
      <w:r w:rsidR="00984416">
        <w:rPr>
          <w:rFonts w:eastAsia="Times New Roman"/>
        </w:rPr>
        <w:t>the</w:t>
      </w:r>
      <w:r w:rsidR="0067727A">
        <w:rPr>
          <w:rFonts w:eastAsia="Times New Roman"/>
        </w:rPr>
        <w:t xml:space="preserve"> program culminating in a degree to practice as </w:t>
      </w:r>
      <w:r w:rsidR="00D96D1E">
        <w:rPr>
          <w:rFonts w:eastAsia="Times New Roman"/>
        </w:rPr>
        <w:t xml:space="preserve">a healthcare professional </w:t>
      </w:r>
      <w:r w:rsidR="0067727A">
        <w:rPr>
          <w:rFonts w:eastAsia="Times New Roman"/>
        </w:rPr>
        <w:t>who:</w:t>
      </w:r>
    </w:p>
    <w:p w14:paraId="3E9A4228" w14:textId="63E5EC5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a</w:t>
      </w:r>
      <w:r w:rsidR="0067727A">
        <w:rPr>
          <w:rFonts w:eastAsia="Times New Roman"/>
        </w:rPr>
        <w:t>)</w:t>
      </w:r>
      <w:r w:rsidR="0067727A">
        <w:rPr>
          <w:rFonts w:eastAsia="Times New Roman"/>
        </w:rPr>
        <w:tab/>
      </w:r>
      <w:r w:rsidR="00FE486B">
        <w:rPr>
          <w:rFonts w:eastAsia="Times New Roman"/>
        </w:rPr>
        <w:t>is</w:t>
      </w:r>
      <w:r w:rsidR="0067727A">
        <w:rPr>
          <w:rFonts w:eastAsia="Times New Roman"/>
        </w:rPr>
        <w:t xml:space="preserve"> a United States citizen;</w:t>
      </w:r>
    </w:p>
    <w:p w14:paraId="3EE8C3FC" w14:textId="06A8F77D"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b</w:t>
      </w:r>
      <w:r w:rsidR="0067727A">
        <w:rPr>
          <w:rFonts w:eastAsia="Times New Roman"/>
        </w:rPr>
        <w:t>)</w:t>
      </w:r>
      <w:r w:rsidR="0067727A">
        <w:rPr>
          <w:rFonts w:eastAsia="Times New Roman"/>
        </w:rPr>
        <w:tab/>
        <w:t>is free from any judgments arising from federal debt;</w:t>
      </w:r>
    </w:p>
    <w:p w14:paraId="02B37105" w14:textId="1B2B3221"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c</w:t>
      </w:r>
      <w:r w:rsidR="0067727A">
        <w:rPr>
          <w:rFonts w:eastAsia="Times New Roman"/>
        </w:rPr>
        <w:t>)</w:t>
      </w:r>
      <w:r w:rsidR="0067727A">
        <w:rPr>
          <w:rFonts w:eastAsia="Times New Roman"/>
        </w:rPr>
        <w:tab/>
        <w:t>does not have any existing service obligations with other entities;</w:t>
      </w:r>
    </w:p>
    <w:p w14:paraId="39037175" w14:textId="632EECE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d</w:t>
      </w:r>
      <w:r w:rsidR="0067727A">
        <w:rPr>
          <w:rFonts w:eastAsia="Times New Roman"/>
        </w:rPr>
        <w:t>)</w:t>
      </w:r>
      <w:r w:rsidR="0067727A">
        <w:rPr>
          <w:rFonts w:eastAsia="Times New Roman"/>
        </w:rPr>
        <w:tab/>
        <w:t>is not in breach of any other health professional service obligation;</w:t>
      </w:r>
    </w:p>
    <w:p w14:paraId="54246887" w14:textId="1A438714"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e</w:t>
      </w:r>
      <w:r w:rsidR="0067727A">
        <w:rPr>
          <w:rFonts w:eastAsia="Times New Roman"/>
        </w:rPr>
        <w:t>)</w:t>
      </w:r>
      <w:r w:rsidR="0067727A">
        <w:rPr>
          <w:rFonts w:eastAsia="Times New Roman"/>
        </w:rPr>
        <w:tab/>
        <w:t>is current on any child-support payments;</w:t>
      </w:r>
    </w:p>
    <w:p w14:paraId="13CAD76A" w14:textId="2BCCB6A6"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3E0BEF">
        <w:rPr>
          <w:rFonts w:eastAsia="Times New Roman"/>
        </w:rPr>
        <w:tab/>
      </w:r>
      <w:r w:rsidR="00C72724">
        <w:rPr>
          <w:rFonts w:eastAsia="Times New Roman"/>
        </w:rPr>
        <w:tab/>
      </w:r>
      <w:r w:rsidR="00C72724" w:rsidRPr="00AB25D3">
        <w:rPr>
          <w:rFonts w:eastAsia="Times New Roman"/>
        </w:rPr>
        <w:t>(</w:t>
      </w:r>
      <w:r w:rsidRPr="00AB25D3">
        <w:rPr>
          <w:rFonts w:eastAsia="Times New Roman"/>
        </w:rPr>
        <w:t>f</w:t>
      </w:r>
      <w:r w:rsidR="0067727A" w:rsidRPr="00AB25D3">
        <w:rPr>
          <w:rFonts w:eastAsia="Times New Roman"/>
        </w:rPr>
        <w:t>)</w:t>
      </w:r>
      <w:r w:rsidR="0067727A" w:rsidRPr="00AB25D3">
        <w:rPr>
          <w:rFonts w:eastAsia="Times New Roman"/>
        </w:rPr>
        <w:tab/>
        <w:t xml:space="preserve">commits to providing </w:t>
      </w:r>
      <w:r w:rsidR="00886AD3" w:rsidRPr="00AB25D3">
        <w:rPr>
          <w:rFonts w:eastAsia="Times New Roman"/>
        </w:rPr>
        <w:t>a service obligation in an underserved rural</w:t>
      </w:r>
      <w:r w:rsidR="00171E7C" w:rsidRPr="00AB25D3">
        <w:rPr>
          <w:rFonts w:eastAsia="Times New Roman"/>
        </w:rPr>
        <w:t xml:space="preserve"> area</w:t>
      </w:r>
      <w:r w:rsidR="00886AD3" w:rsidRPr="00AB25D3">
        <w:rPr>
          <w:rFonts w:eastAsia="Times New Roman"/>
        </w:rPr>
        <w:t xml:space="preserve"> 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xml:space="preserve"> for </w:t>
      </w:r>
      <w:r w:rsidR="0067727A" w:rsidRPr="00AB25D3">
        <w:rPr>
          <w:rFonts w:eastAsia="Times New Roman"/>
        </w:rPr>
        <w:t>two</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a</w:t>
      </w:r>
      <w:r w:rsidR="0067727A" w:rsidRPr="00AB25D3">
        <w:rPr>
          <w:rFonts w:eastAsia="Times New Roman"/>
        </w:rPr>
        <w:t xml:space="preserve"> </w:t>
      </w:r>
      <w:r w:rsidR="00D008F4" w:rsidRPr="00AB25D3">
        <w:rPr>
          <w:rFonts w:eastAsia="Times New Roman"/>
        </w:rPr>
        <w:t>thirty-six</w:t>
      </w:r>
      <w:r w:rsidR="00854147" w:rsidRPr="00AB25D3">
        <w:rPr>
          <w:rFonts w:eastAsia="Times New Roman"/>
        </w:rPr>
        <w:t>-</w:t>
      </w:r>
      <w:r w:rsidR="00D008F4" w:rsidRPr="00AB25D3">
        <w:rPr>
          <w:rFonts w:eastAsia="Times New Roman"/>
        </w:rPr>
        <w:t>hour work week</w:t>
      </w:r>
      <w:r w:rsidR="0067727A" w:rsidRPr="00AB25D3">
        <w:rPr>
          <w:rFonts w:eastAsia="Times New Roman"/>
        </w:rPr>
        <w:t xml:space="preserve"> or four</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less than a thirty-six</w:t>
      </w:r>
      <w:r w:rsidR="00854147" w:rsidRPr="00AB25D3">
        <w:rPr>
          <w:rFonts w:eastAsia="Times New Roman"/>
        </w:rPr>
        <w:t>-</w:t>
      </w:r>
      <w:r w:rsidR="00886AD3" w:rsidRPr="00AB25D3">
        <w:rPr>
          <w:rFonts w:eastAsia="Times New Roman"/>
        </w:rPr>
        <w:t>hour work week</w:t>
      </w:r>
      <w:r w:rsidR="0067727A" w:rsidRPr="00AB25D3">
        <w:rPr>
          <w:rFonts w:eastAsia="Times New Roman"/>
        </w:rPr>
        <w:t>;</w:t>
      </w:r>
    </w:p>
    <w:p w14:paraId="67B6C536" w14:textId="6787CAA8"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C72724" w:rsidRPr="00AB25D3">
        <w:rPr>
          <w:rFonts w:eastAsia="Times New Roman"/>
        </w:rPr>
        <w:tab/>
        <w:t>(</w:t>
      </w:r>
      <w:r w:rsidRPr="00AB25D3">
        <w:rPr>
          <w:rFonts w:eastAsia="Times New Roman"/>
        </w:rPr>
        <w:t>g</w:t>
      </w:r>
      <w:r w:rsidR="0067727A" w:rsidRPr="00AB25D3">
        <w:rPr>
          <w:rFonts w:eastAsia="Times New Roman"/>
        </w:rPr>
        <w:t>)</w:t>
      </w:r>
      <w:r w:rsidR="0067727A" w:rsidRPr="00AB25D3">
        <w:rPr>
          <w:rFonts w:eastAsia="Times New Roman"/>
        </w:rPr>
        <w:tab/>
      </w:r>
      <w:r w:rsidR="001067A0" w:rsidRPr="00AB25D3">
        <w:rPr>
          <w:rFonts w:eastAsia="Times New Roman"/>
        </w:rPr>
        <w:t>after graduation, will hold</w:t>
      </w:r>
      <w:r w:rsidR="0067727A" w:rsidRPr="00AB25D3">
        <w:rPr>
          <w:rFonts w:eastAsia="Times New Roman"/>
        </w:rPr>
        <w:t xml:space="preserve"> an unencumbered South Carolina license</w:t>
      </w:r>
      <w:r w:rsidR="001067A0" w:rsidRPr="00AB25D3">
        <w:rPr>
          <w:rFonts w:eastAsia="Times New Roman"/>
        </w:rPr>
        <w:t xml:space="preserve"> in his respective field</w:t>
      </w:r>
      <w:r w:rsidR="0067727A" w:rsidRPr="00AB25D3">
        <w:rPr>
          <w:rFonts w:eastAsia="Times New Roman"/>
        </w:rPr>
        <w:t>;</w:t>
      </w:r>
    </w:p>
    <w:p w14:paraId="69B8A24C" w14:textId="5D291E9B"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Pr="00AB25D3">
        <w:rPr>
          <w:rFonts w:eastAsia="Times New Roman"/>
        </w:rPr>
        <w:t>h</w:t>
      </w:r>
      <w:r w:rsidR="0067727A" w:rsidRPr="00AB25D3">
        <w:rPr>
          <w:rFonts w:eastAsia="Times New Roman"/>
        </w:rPr>
        <w:t>)</w:t>
      </w:r>
      <w:r w:rsidR="00854147" w:rsidRPr="00AB25D3">
        <w:rPr>
          <w:rFonts w:eastAsia="Times New Roman"/>
        </w:rPr>
        <w:t>(i)</w:t>
      </w:r>
      <w:r w:rsidR="0067727A" w:rsidRPr="00AB25D3">
        <w:rPr>
          <w:rFonts w:eastAsia="Times New Roman"/>
        </w:rPr>
        <w:tab/>
        <w:t>has been successfully admitted to a South Carolina public university’s</w:t>
      </w:r>
      <w:r w:rsidR="001067A0" w:rsidRPr="00AB25D3">
        <w:rPr>
          <w:rFonts w:eastAsia="Times New Roman"/>
        </w:rPr>
        <w:t xml:space="preserve"> program </w:t>
      </w:r>
      <w:r w:rsidR="00D96D1E" w:rsidRPr="00AB25D3">
        <w:rPr>
          <w:rFonts w:eastAsia="Times New Roman"/>
        </w:rPr>
        <w:t>to become a healthcare professional;</w:t>
      </w:r>
      <w:r w:rsidR="001067A0" w:rsidRPr="00AB25D3">
        <w:rPr>
          <w:rFonts w:eastAsia="Times New Roman"/>
        </w:rPr>
        <w:t xml:space="preserve"> or</w:t>
      </w:r>
    </w:p>
    <w:p w14:paraId="6B373D36" w14:textId="343B397D" w:rsidR="0067727A" w:rsidRPr="00AB25D3" w:rsidRDefault="0085414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C72657" w:rsidRPr="00AB25D3">
        <w:rPr>
          <w:rFonts w:eastAsia="Times New Roman"/>
        </w:rPr>
        <w:tab/>
      </w:r>
      <w:r w:rsidR="003E0BEF" w:rsidRPr="00AB25D3">
        <w:rPr>
          <w:rFonts w:eastAsia="Times New Roman"/>
        </w:rPr>
        <w:tab/>
      </w:r>
      <w:r w:rsidR="0067727A" w:rsidRPr="00AB25D3">
        <w:rPr>
          <w:rFonts w:eastAsia="Times New Roman"/>
        </w:rPr>
        <w:tab/>
        <w:t>(</w:t>
      </w:r>
      <w:r w:rsidR="00C72724" w:rsidRPr="00AB25D3">
        <w:rPr>
          <w:rFonts w:eastAsia="Times New Roman"/>
        </w:rPr>
        <w:t>i</w:t>
      </w:r>
      <w:r w:rsidRPr="00AB25D3">
        <w:rPr>
          <w:rFonts w:eastAsia="Times New Roman"/>
        </w:rPr>
        <w:t>i</w:t>
      </w:r>
      <w:r w:rsidR="0067727A" w:rsidRPr="00AB25D3">
        <w:rPr>
          <w:rFonts w:eastAsia="Times New Roman"/>
        </w:rPr>
        <w:t>)</w:t>
      </w:r>
      <w:r w:rsidR="00FE486B" w:rsidRPr="00AB25D3">
        <w:rPr>
          <w:rFonts w:eastAsia="Times New Roman"/>
        </w:rPr>
        <w:tab/>
      </w:r>
      <w:r w:rsidRPr="00AB25D3">
        <w:rPr>
          <w:rFonts w:eastAsia="Times New Roman"/>
        </w:rPr>
        <w:t xml:space="preserve">is </w:t>
      </w:r>
      <w:r w:rsidR="0067727A" w:rsidRPr="00AB25D3">
        <w:rPr>
          <w:rFonts w:eastAsia="Times New Roman"/>
        </w:rPr>
        <w:t xml:space="preserve">enrolled in </w:t>
      </w:r>
      <w:r w:rsidR="001067A0" w:rsidRPr="00AB25D3">
        <w:rPr>
          <w:rFonts w:eastAsia="Times New Roman"/>
        </w:rPr>
        <w:t>his final year of clinical study in an applicable South Carolina</w:t>
      </w:r>
      <w:r w:rsidR="0067727A" w:rsidRPr="00AB25D3">
        <w:rPr>
          <w:rFonts w:eastAsia="Times New Roman"/>
        </w:rPr>
        <w:t xml:space="preserve"> program; and</w:t>
      </w:r>
    </w:p>
    <w:p w14:paraId="41342745" w14:textId="7C42BD47"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00854147" w:rsidRPr="00AB25D3">
        <w:rPr>
          <w:rFonts w:eastAsia="Times New Roman"/>
        </w:rPr>
        <w:t>i</w:t>
      </w:r>
      <w:r w:rsidR="0067727A" w:rsidRPr="00AB25D3">
        <w:rPr>
          <w:rFonts w:eastAsia="Times New Roman"/>
        </w:rPr>
        <w:t>)</w:t>
      </w:r>
      <w:r w:rsidR="0067727A" w:rsidRPr="00AB25D3">
        <w:rPr>
          <w:rFonts w:eastAsia="Times New Roman"/>
        </w:rPr>
        <w:tab/>
      </w:r>
      <w:r w:rsidR="00FE486B" w:rsidRPr="00AB25D3">
        <w:rPr>
          <w:rFonts w:eastAsia="Times New Roman"/>
        </w:rPr>
        <w:tab/>
      </w:r>
      <w:r w:rsidR="0067727A" w:rsidRPr="00AB25D3">
        <w:rPr>
          <w:rFonts w:eastAsia="Times New Roman"/>
        </w:rPr>
        <w:t>must have a valid and unencumbered license to practice</w:t>
      </w:r>
      <w:r w:rsidR="00D008F4" w:rsidRPr="00AB25D3">
        <w:rPr>
          <w:rFonts w:eastAsia="Times New Roman"/>
        </w:rPr>
        <w:t xml:space="preserve"> in his respective discipline within two years of</w:t>
      </w:r>
      <w:r w:rsidR="00D96D1E" w:rsidRPr="00AB25D3">
        <w:rPr>
          <w:rFonts w:eastAsia="Times New Roman"/>
        </w:rPr>
        <w:t xml:space="preserve"> graduation </w:t>
      </w:r>
      <w:r w:rsidR="0067727A" w:rsidRPr="00AB25D3">
        <w:rPr>
          <w:rFonts w:eastAsia="Times New Roman"/>
        </w:rPr>
        <w:t xml:space="preserve">as </w:t>
      </w:r>
      <w:r w:rsidR="00D96D1E" w:rsidRPr="00AB25D3">
        <w:rPr>
          <w:rFonts w:eastAsia="Times New Roman"/>
        </w:rPr>
        <w:t xml:space="preserve">a healthcare professional in an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or</w:t>
      </w:r>
      <w:r w:rsidR="00171E7C" w:rsidRPr="00AB25D3">
        <w:rPr>
          <w:rFonts w:eastAsia="Times New Roman"/>
        </w:rPr>
        <w:t xml:space="preserve">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63D4AD41" w14:textId="37DBBC7B" w:rsidR="00C72657" w:rsidRPr="00AB25D3" w:rsidRDefault="00C72657" w:rsidP="00C7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(3)</w:t>
      </w:r>
      <w:r w:rsidRPr="00AB25D3">
        <w:rPr>
          <w:rFonts w:eastAsia="Times New Roman"/>
        </w:rPr>
        <w:tab/>
        <w:t>‘Healthcare professional’ means a physician</w:t>
      </w:r>
      <w:r w:rsidR="00FE486B" w:rsidRPr="00AB25D3">
        <w:rPr>
          <w:rFonts w:eastAsia="Times New Roman"/>
        </w:rPr>
        <w:t>,</w:t>
      </w:r>
      <w:r w:rsidRPr="00AB25D3">
        <w:rPr>
          <w:rFonts w:eastAsia="Times New Roman"/>
        </w:rPr>
        <w:t xml:space="preserve"> physician assistant</w:t>
      </w:r>
      <w:r w:rsidR="00FE486B" w:rsidRPr="00AB25D3">
        <w:rPr>
          <w:rFonts w:eastAsia="Times New Roman"/>
        </w:rPr>
        <w:t>,</w:t>
      </w:r>
      <w:r w:rsidRPr="00AB25D3">
        <w:rPr>
          <w:rFonts w:eastAsia="Times New Roman"/>
        </w:rPr>
        <w:t xml:space="preserve"> or advanced practice</w:t>
      </w:r>
      <w:r w:rsidR="001C1D9B" w:rsidRPr="00AB25D3">
        <w:rPr>
          <w:rFonts w:eastAsia="Times New Roman"/>
        </w:rPr>
        <w:t xml:space="preserve"> registered</w:t>
      </w:r>
      <w:r w:rsidRPr="00AB25D3">
        <w:rPr>
          <w:rFonts w:eastAsia="Times New Roman"/>
        </w:rPr>
        <w:t xml:space="preserve"> nurse practicing as a nurse practitioner or certified nurse midwife.</w:t>
      </w:r>
    </w:p>
    <w:p w14:paraId="08D35637" w14:textId="62259709" w:rsidR="00D96D1E"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D96D1E" w:rsidRPr="00AB25D3">
        <w:rPr>
          <w:rFonts w:eastAsia="Times New Roman"/>
        </w:rPr>
        <w:t>(</w:t>
      </w:r>
      <w:r w:rsidR="00886AD3" w:rsidRPr="00AB25D3">
        <w:rPr>
          <w:rFonts w:eastAsia="Times New Roman"/>
        </w:rPr>
        <w:t>4</w:t>
      </w:r>
      <w:r w:rsidR="00D96D1E" w:rsidRPr="00AB25D3">
        <w:rPr>
          <w:rFonts w:eastAsia="Times New Roman"/>
        </w:rPr>
        <w:t>)</w:t>
      </w:r>
      <w:r w:rsidR="00D96D1E" w:rsidRPr="00AB25D3">
        <w:rPr>
          <w:rFonts w:eastAsia="Times New Roman"/>
        </w:rPr>
        <w:tab/>
        <w:t>‘Program’ means the Health</w:t>
      </w:r>
      <w:r w:rsidR="001C1D9B" w:rsidRPr="00AB25D3">
        <w:rPr>
          <w:rFonts w:eastAsia="Times New Roman"/>
        </w:rPr>
        <w:t>c</w:t>
      </w:r>
      <w:r w:rsidR="00D96D1E" w:rsidRPr="00AB25D3">
        <w:rPr>
          <w:rFonts w:eastAsia="Times New Roman"/>
        </w:rPr>
        <w:t>are Professional Loan Forgiveness Program.</w:t>
      </w:r>
    </w:p>
    <w:p w14:paraId="11821A28" w14:textId="06313E2C" w:rsidR="001C1D9B" w:rsidRPr="00AB25D3" w:rsidRDefault="00C72657"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886AD3" w:rsidRPr="00AB25D3">
        <w:rPr>
          <w:rFonts w:eastAsia="Times New Roman"/>
        </w:rPr>
        <w:tab/>
        <w:t>(5)</w:t>
      </w:r>
      <w:r w:rsidR="00886AD3" w:rsidRPr="00AB25D3">
        <w:rPr>
          <w:rFonts w:eastAsia="Times New Roman"/>
        </w:rPr>
        <w:tab/>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in this State</w:t>
      </w:r>
      <w:r w:rsidR="00171E7C" w:rsidRPr="00AB25D3">
        <w:rPr>
          <w:rFonts w:eastAsia="Times New Roman"/>
        </w:rPr>
        <w:t xml:space="preserve"> has the same meaning</w:t>
      </w:r>
      <w:r w:rsidR="00886AD3" w:rsidRPr="00AB25D3">
        <w:rPr>
          <w:rFonts w:eastAsia="Times New Roman"/>
        </w:rPr>
        <w:t xml:space="preserve"> as</w:t>
      </w:r>
      <w:r w:rsidR="001C1D9B" w:rsidRPr="00AB25D3">
        <w:rPr>
          <w:rFonts w:eastAsia="Times New Roman"/>
        </w:rPr>
        <w:t>:</w:t>
      </w:r>
    </w:p>
    <w:p w14:paraId="0CE14607" w14:textId="47B26D8A" w:rsidR="001C1D9B"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(a)</w:t>
      </w:r>
      <w:r w:rsidRPr="00AB25D3">
        <w:rPr>
          <w:rFonts w:eastAsia="Times New Roman"/>
        </w:rPr>
        <w:tab/>
        <w:t xml:space="preserve">an underserved or rural area as </w:t>
      </w:r>
      <w:r w:rsidR="00886AD3" w:rsidRPr="00AB25D3">
        <w:rPr>
          <w:rFonts w:eastAsia="Times New Roman"/>
        </w:rPr>
        <w:t>defined by Section 40-33-20</w:t>
      </w:r>
      <w:r w:rsidRPr="00AB25D3">
        <w:rPr>
          <w:rFonts w:eastAsia="Times New Roman"/>
        </w:rPr>
        <w:t>;</w:t>
      </w:r>
      <w:r w:rsidR="00886AD3" w:rsidRPr="00AB25D3">
        <w:rPr>
          <w:rFonts w:eastAsia="Times New Roman"/>
        </w:rPr>
        <w:t xml:space="preserve"> or</w:t>
      </w:r>
    </w:p>
    <w:p w14:paraId="2E9F2EC9" w14:textId="6E7F5CC4" w:rsidR="00886AD3"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(b)</w:t>
      </w:r>
      <w:r w:rsidRPr="00AB25D3">
        <w:rPr>
          <w:rFonts w:eastAsia="Times New Roman"/>
        </w:rPr>
        <w:tab/>
        <w:t xml:space="preserve">a primary care Health Professional Shortage Area or a Medically Underserved Area </w:t>
      </w:r>
      <w:r w:rsidR="00886AD3" w:rsidRPr="00AB25D3">
        <w:rPr>
          <w:rFonts w:eastAsia="Times New Roman"/>
        </w:rPr>
        <w:t>as designated by the U</w:t>
      </w:r>
      <w:r w:rsidR="00C72657" w:rsidRPr="00AB25D3">
        <w:rPr>
          <w:rFonts w:eastAsia="Times New Roman"/>
        </w:rPr>
        <w:t xml:space="preserve">nited </w:t>
      </w:r>
      <w:r w:rsidR="00886AD3" w:rsidRPr="00AB25D3">
        <w:rPr>
          <w:rFonts w:eastAsia="Times New Roman"/>
        </w:rPr>
        <w:t>S</w:t>
      </w:r>
      <w:r w:rsidR="00C72657" w:rsidRPr="00AB25D3">
        <w:rPr>
          <w:rFonts w:eastAsia="Times New Roman"/>
        </w:rPr>
        <w:t>tates</w:t>
      </w:r>
      <w:r w:rsidR="00886AD3" w:rsidRPr="00AB25D3">
        <w:rPr>
          <w:rFonts w:eastAsia="Times New Roman"/>
        </w:rPr>
        <w:t xml:space="preserve"> Department of Health Resources and Services Administration.</w:t>
      </w:r>
    </w:p>
    <w:p w14:paraId="2BD28E57" w14:textId="77777777" w:rsidR="003E0BEF"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AB77B9" w14:textId="0516363D" w:rsidR="0067727A"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B25D3">
        <w:rPr>
          <w:rFonts w:eastAsia="Times New Roman"/>
        </w:rPr>
        <w:tab/>
        <w:t xml:space="preserve">Section </w:t>
      </w:r>
      <w:r w:rsidR="009D7655" w:rsidRPr="00AB25D3">
        <w:rPr>
          <w:rFonts w:eastAsia="Times New Roman"/>
        </w:rPr>
        <w:t>59-111-</w:t>
      </w:r>
      <w:r w:rsidR="00B36079" w:rsidRPr="00AB25D3">
        <w:rPr>
          <w:rFonts w:eastAsia="Times New Roman"/>
        </w:rPr>
        <w:t>11</w:t>
      </w:r>
      <w:r w:rsidR="009D7655" w:rsidRPr="00AB25D3">
        <w:rPr>
          <w:rFonts w:eastAsia="Times New Roman"/>
        </w:rPr>
        <w:t>10</w:t>
      </w:r>
      <w:r w:rsidRPr="00AB25D3">
        <w:rPr>
          <w:rFonts w:eastAsia="Times New Roman"/>
        </w:rPr>
        <w:t>.</w:t>
      </w:r>
      <w:r w:rsidR="0067727A" w:rsidRPr="00AB25D3">
        <w:rPr>
          <w:rFonts w:eastAsia="Times New Roman"/>
        </w:rPr>
        <w:tab/>
      </w:r>
      <w:r w:rsidR="00E561BE" w:rsidRPr="00AB25D3">
        <w:rPr>
          <w:rFonts w:eastAsia="Times New Roman"/>
        </w:rPr>
        <w:t>(A)</w:t>
      </w:r>
      <w:r w:rsidR="00E561BE" w:rsidRPr="00AB25D3">
        <w:rPr>
          <w:rFonts w:eastAsia="Times New Roman"/>
        </w:rPr>
        <w:tab/>
      </w:r>
      <w:r w:rsidR="0067727A" w:rsidRPr="00AB25D3">
        <w:rPr>
          <w:rFonts w:eastAsia="Times New Roman"/>
        </w:rPr>
        <w:t xml:space="preserve">There </w:t>
      </w:r>
      <w:r w:rsidR="0067727A" w:rsidRPr="00AB25D3">
        <w:t xml:space="preserve">is established </w:t>
      </w:r>
      <w:r w:rsidR="008B2F6A" w:rsidRPr="00AB25D3">
        <w:t>in the State Treasury separate and distinct from the gene</w:t>
      </w:r>
      <w:r w:rsidR="008B2F6A">
        <w:t xml:space="preserve">ral fund of the State and all other funds the </w:t>
      </w:r>
      <w:r w:rsidR="008B2F6A">
        <w:rPr>
          <w:rFonts w:eastAsia="Times New Roman"/>
        </w:rPr>
        <w:t xml:space="preserve">Healthcare Professional Loan Forgiveness Program. The program shall </w:t>
      </w:r>
      <w:r w:rsidR="008B2F6A">
        <w:t>be administered by the South Carolina Area Hea</w:t>
      </w:r>
      <w:r w:rsidR="00FE486B">
        <w:t>l</w:t>
      </w:r>
      <w:r w:rsidR="008B2F6A">
        <w:t>th Education Consortium for the purpose of</w:t>
      </w:r>
      <w:r w:rsidR="0067727A" w:rsidRPr="006D5094">
        <w:t xml:space="preserve"> reimburs</w:t>
      </w:r>
      <w:r w:rsidR="008B2F6A">
        <w:t>ing</w:t>
      </w:r>
      <w:r w:rsidR="0067727A" w:rsidRPr="006D5094">
        <w:t xml:space="preserve"> student loan payments </w:t>
      </w:r>
      <w:r w:rsidR="00D96D1E">
        <w:rPr>
          <w:rFonts w:eastAsia="Times New Roman"/>
        </w:rPr>
        <w:t>for</w:t>
      </w:r>
      <w:r w:rsidR="0067727A">
        <w:rPr>
          <w:rFonts w:eastAsia="Times New Roman"/>
        </w:rPr>
        <w:t xml:space="preserve"> debt incurred during the </w:t>
      </w:r>
      <w:r w:rsidR="00D96D1E">
        <w:rPr>
          <w:rFonts w:eastAsia="Times New Roman"/>
        </w:rPr>
        <w:t>eligible participant’s</w:t>
      </w:r>
      <w:r w:rsidR="0067727A">
        <w:rPr>
          <w:rFonts w:eastAsia="Times New Roman"/>
        </w:rPr>
        <w:t xml:space="preserve"> program enrollment</w:t>
      </w:r>
      <w:r>
        <w:rPr>
          <w:rFonts w:eastAsia="Times New Roman"/>
        </w:rPr>
        <w:t xml:space="preserve"> beginning in the eligible participant’s final year of clinical education</w:t>
      </w:r>
      <w:r w:rsidR="0067727A">
        <w:rPr>
          <w:rFonts w:eastAsia="Times New Roman"/>
        </w:rPr>
        <w:t xml:space="preserve">. The program will award up to </w:t>
      </w:r>
      <w:r w:rsidR="00D96D1E">
        <w:rPr>
          <w:rFonts w:eastAsia="Times New Roman"/>
        </w:rPr>
        <w:t>thirty</w:t>
      </w:r>
      <w:r w:rsidR="0067727A">
        <w:rPr>
          <w:rFonts w:eastAsia="Times New Roman"/>
        </w:rPr>
        <w:t xml:space="preserve"> thousand dollars total to an eligible participant who</w:t>
      </w:r>
      <w:r w:rsidR="0067727A" w:rsidRPr="006D5094">
        <w:t xml:space="preserve"> is accepted into the program, </w:t>
      </w:r>
      <w:r w:rsidR="0067727A">
        <w:rPr>
          <w:rFonts w:eastAsia="Times New Roman"/>
        </w:rPr>
        <w:t xml:space="preserve">provided that the eligible participant must commit to work as a </w:t>
      </w:r>
      <w:r w:rsidR="007C17E1">
        <w:rPr>
          <w:rFonts w:eastAsia="Times New Roman"/>
        </w:rPr>
        <w:t>healthcare professional in an</w:t>
      </w:r>
      <w:r w:rsidR="0067727A">
        <w:rPr>
          <w:rFonts w:eastAsia="Times New Roman"/>
        </w:rPr>
        <w:t xml:space="preserve">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181CBF10" w14:textId="402B7B68" w:rsidR="0067727A" w:rsidRPr="00AB25D3" w:rsidRDefault="0067727A" w:rsidP="0036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rPr>
          <w:rFonts w:eastAsia="Times New Roman"/>
        </w:rPr>
        <w:tab/>
        <w:t>(</w:t>
      </w:r>
      <w:r w:rsidR="00E561BE" w:rsidRPr="00AB25D3">
        <w:rPr>
          <w:rFonts w:eastAsia="Times New Roman"/>
        </w:rPr>
        <w:t>B</w:t>
      </w:r>
      <w:r w:rsidRPr="00AB25D3">
        <w:rPr>
          <w:rFonts w:eastAsia="Times New Roman"/>
        </w:rPr>
        <w:t>)</w:t>
      </w:r>
      <w:r w:rsidRPr="00AB25D3">
        <w:rPr>
          <w:rFonts w:eastAsia="Times New Roman"/>
        </w:rPr>
        <w:tab/>
        <w:t xml:space="preserve">The </w:t>
      </w:r>
      <w:r w:rsidR="00362560" w:rsidRPr="00AB25D3">
        <w:rPr>
          <w:rFonts w:eastAsia="Times New Roman"/>
        </w:rPr>
        <w:t>c</w:t>
      </w:r>
      <w:r w:rsidR="008B2F6A" w:rsidRPr="00AB25D3">
        <w:rPr>
          <w:rFonts w:eastAsia="Times New Roman"/>
        </w:rPr>
        <w:t xml:space="preserve">onsortium shall review applications, </w:t>
      </w:r>
      <w:r w:rsidR="00362560" w:rsidRPr="00AB25D3">
        <w:t xml:space="preserve">prescribe the form of applications, and establish procedures for reimbursement. The consortium may require such information and documentation as it </w:t>
      </w:r>
      <w:r w:rsidR="00362560" w:rsidRPr="00AB25D3">
        <w:lastRenderedPageBreak/>
        <w:t xml:space="preserve">determines appropriate for these applications and reimbursements. </w:t>
      </w:r>
      <w:r w:rsidRPr="00AB25D3">
        <w:rPr>
          <w:rFonts w:eastAsia="Times New Roman"/>
        </w:rPr>
        <w:t xml:space="preserve">The </w:t>
      </w:r>
      <w:r w:rsidR="007C17E1" w:rsidRPr="00AB25D3">
        <w:rPr>
          <w:rFonts w:eastAsia="Times New Roman"/>
        </w:rPr>
        <w:t>consortium</w:t>
      </w:r>
      <w:r w:rsidRPr="00AB25D3">
        <w:t xml:space="preserve"> shall meet as necessary to review program applications and recommend program candidates to the department.</w:t>
      </w:r>
    </w:p>
    <w:p w14:paraId="21DA8DE6" w14:textId="4C64B542" w:rsidR="0067727A" w:rsidRPr="00AB25D3" w:rsidRDefault="00362560"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tab/>
      </w:r>
      <w:r w:rsidR="003E0BEF" w:rsidRPr="00AB25D3">
        <w:t>(</w:t>
      </w:r>
      <w:r w:rsidR="00E561BE" w:rsidRPr="00AB25D3">
        <w:t>C</w:t>
      </w:r>
      <w:r w:rsidR="003E0BEF" w:rsidRPr="00AB25D3">
        <w:t>)</w:t>
      </w:r>
      <w:r w:rsidR="003E0BEF" w:rsidRPr="00AB25D3">
        <w:tab/>
      </w:r>
      <w:r w:rsidR="00E561BE" w:rsidRPr="00AB25D3">
        <w:t xml:space="preserve">Upon graduation, an eligible participant practicing as a healthcare professional must fulfill all requirements provided in Section </w:t>
      </w:r>
      <w:r w:rsidR="00F54F9A" w:rsidRPr="00AB25D3">
        <w:t>59-111-</w:t>
      </w:r>
      <w:r w:rsidR="00B36079" w:rsidRPr="00AB25D3">
        <w:t>11</w:t>
      </w:r>
      <w:r w:rsidR="00F54F9A" w:rsidRPr="00AB25D3">
        <w:t>00</w:t>
      </w:r>
      <w:r w:rsidR="00E561BE" w:rsidRPr="00AB25D3">
        <w:t>(</w:t>
      </w:r>
      <w:r w:rsidR="00123E6B" w:rsidRPr="00AB25D3">
        <w:t>2</w:t>
      </w:r>
      <w:r w:rsidR="00E561BE" w:rsidRPr="00AB25D3">
        <w:t>)</w:t>
      </w:r>
      <w:r w:rsidR="00886AD3" w:rsidRPr="00AB25D3">
        <w:t xml:space="preserve"> to be in compliance with the terms of the loan</w:t>
      </w:r>
      <w:r w:rsidR="00E561BE" w:rsidRPr="00AB25D3">
        <w:t>. The</w:t>
      </w:r>
      <w:r w:rsidRPr="00AB25D3">
        <w:t xml:space="preserve"> consortium</w:t>
      </w:r>
      <w:r w:rsidR="00E561BE" w:rsidRPr="00AB25D3">
        <w:t xml:space="preserve"> shall monitor eligible participants to ensure compliance. If all requirements are met, then the full amount of the eligible participant’s loan will be forgiven</w:t>
      </w:r>
      <w:r w:rsidR="00B50D25" w:rsidRPr="00AB25D3">
        <w:t>. If requirements are not met</w:t>
      </w:r>
      <w:r w:rsidR="00886AD3" w:rsidRPr="00AB25D3">
        <w:t xml:space="preserve"> and the eligible participant defaults on the loan</w:t>
      </w:r>
      <w:r w:rsidR="00B50D25" w:rsidRPr="00AB25D3">
        <w:t xml:space="preserve">, then the eligible participant shall be responsible for the </w:t>
      </w:r>
      <w:r w:rsidR="00886AD3" w:rsidRPr="00AB25D3">
        <w:t xml:space="preserve">full </w:t>
      </w:r>
      <w:r w:rsidR="00B50D25" w:rsidRPr="00AB25D3">
        <w:t>loan amount</w:t>
      </w:r>
      <w:r w:rsidR="00171E7C" w:rsidRPr="00AB25D3">
        <w:t xml:space="preserve"> within one year of default</w:t>
      </w:r>
      <w:r w:rsidR="00B50D25" w:rsidRPr="00AB25D3">
        <w:t>.</w:t>
      </w:r>
    </w:p>
    <w:p w14:paraId="58827629"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F949" w14:textId="34D92AF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Section 59-111-</w:t>
      </w:r>
      <w:r w:rsidR="00B36079" w:rsidRPr="00AB25D3">
        <w:rPr>
          <w:rFonts w:eastAsia="Times New Roman"/>
        </w:rPr>
        <w:t>11</w:t>
      </w:r>
      <w:r w:rsidRPr="00AB25D3">
        <w:rPr>
          <w:rFonts w:eastAsia="Times New Roman"/>
        </w:rPr>
        <w:t>20.</w:t>
      </w:r>
      <w:r w:rsidRPr="00AB25D3">
        <w:rPr>
          <w:rFonts w:eastAsia="Times New Roman"/>
        </w:rPr>
        <w:tab/>
        <w:t>(</w:t>
      </w:r>
      <w:r w:rsidR="00436398" w:rsidRPr="00AB25D3">
        <w:rPr>
          <w:rFonts w:eastAsia="Times New Roman"/>
        </w:rPr>
        <w:t>A</w:t>
      </w:r>
      <w:r w:rsidRPr="00AB25D3">
        <w:rPr>
          <w:rFonts w:eastAsia="Times New Roman"/>
        </w:rPr>
        <w:t>)</w:t>
      </w:r>
      <w:r w:rsidRPr="00AB25D3">
        <w:rPr>
          <w:rFonts w:eastAsia="Times New Roman"/>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209718B3" w14:textId="0A517410" w:rsidR="002560C9"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w:t>
      </w:r>
      <w:r w:rsidR="00436398" w:rsidRPr="00AB25D3">
        <w:rPr>
          <w:rFonts w:eastAsia="Times New Roman"/>
        </w:rPr>
        <w:t>B</w:t>
      </w:r>
      <w:r w:rsidRPr="00AB25D3">
        <w:rPr>
          <w:rFonts w:eastAsia="Times New Roman"/>
        </w:rPr>
        <w:t>)</w:t>
      </w:r>
      <w:r w:rsidRPr="00AB25D3">
        <w:rPr>
          <w:rFonts w:eastAsia="Times New Roman"/>
        </w:rPr>
        <w:tab/>
        <w:t>The Healthcare Professional Loan Forgiveness Program Advisory Committee shall be composed of:</w:t>
      </w:r>
    </w:p>
    <w:p w14:paraId="5F9B40D3" w14:textId="71DE3DBC"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1</w:t>
      </w:r>
      <w:r w:rsidRPr="00AB25D3">
        <w:rPr>
          <w:rFonts w:eastAsia="Times New Roman"/>
        </w:rPr>
        <w:t>)</w:t>
      </w:r>
      <w:r w:rsidRPr="00AB25D3">
        <w:rPr>
          <w:rFonts w:eastAsia="Times New Roman"/>
        </w:rPr>
        <w:tab/>
        <w:t>two licensed physicians appointed by the South Carolina Medical Association;</w:t>
      </w:r>
    </w:p>
    <w:p w14:paraId="6212C886" w14:textId="126EC95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2</w:t>
      </w:r>
      <w:r w:rsidRPr="00AB25D3">
        <w:rPr>
          <w:rFonts w:eastAsia="Times New Roman"/>
        </w:rPr>
        <w:t>)</w:t>
      </w:r>
      <w:r w:rsidRPr="00AB25D3">
        <w:rPr>
          <w:rFonts w:eastAsia="Times New Roman"/>
        </w:rPr>
        <w:tab/>
        <w:t>two licensed physician assistants appointed by the South Carolina Academy of Physician Assistants</w:t>
      </w:r>
      <w:r w:rsidR="002E12D3" w:rsidRPr="00AB25D3">
        <w:rPr>
          <w:rFonts w:eastAsia="Times New Roman"/>
        </w:rPr>
        <w:t>;</w:t>
      </w:r>
    </w:p>
    <w:p w14:paraId="05A3AFC6" w14:textId="3F2E1F56"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3</w:t>
      </w:r>
      <w:r w:rsidRPr="00AB25D3">
        <w:rPr>
          <w:rFonts w:eastAsia="Times New Roman"/>
        </w:rPr>
        <w:t>)</w:t>
      </w:r>
      <w:r w:rsidRPr="00AB25D3">
        <w:rPr>
          <w:rFonts w:eastAsia="Times New Roman"/>
        </w:rPr>
        <w:tab/>
        <w:t>one licensed nurse practitioner appointed by the South Carolina Nurses Association; and</w:t>
      </w:r>
    </w:p>
    <w:p w14:paraId="739AF267" w14:textId="67750A32"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4</w:t>
      </w:r>
      <w:r w:rsidRPr="00AB25D3">
        <w:rPr>
          <w:rFonts w:eastAsia="Times New Roman"/>
        </w:rPr>
        <w:t>)</w:t>
      </w:r>
      <w:r w:rsidRPr="00AB25D3">
        <w:rPr>
          <w:rFonts w:eastAsia="Times New Roman"/>
        </w:rPr>
        <w:tab/>
        <w:t>one licensed certified nurse midwife appointed by the South Carolina Nurses Assoc</w:t>
      </w:r>
      <w:r w:rsidR="007718EF" w:rsidRPr="00AB25D3">
        <w:rPr>
          <w:rFonts w:eastAsia="Times New Roman"/>
        </w:rPr>
        <w:t>i</w:t>
      </w:r>
      <w:r w:rsidRPr="00AB25D3">
        <w:rPr>
          <w:rFonts w:eastAsia="Times New Roman"/>
        </w:rPr>
        <w:t>ation.”</w:t>
      </w:r>
    </w:p>
    <w:p w14:paraId="1A525175"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BA8AE" w14:textId="118DF59B" w:rsidR="002560C9" w:rsidRPr="00AB25D3" w:rsidRDefault="002560C9" w:rsidP="0077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SECTION</w:t>
      </w:r>
      <w:r w:rsidRPr="00AB25D3">
        <w:rPr>
          <w:rFonts w:eastAsia="Times New Roman"/>
        </w:rPr>
        <w:tab/>
      </w:r>
      <w:r w:rsidR="00362560" w:rsidRPr="00AB25D3">
        <w:rPr>
          <w:rFonts w:eastAsia="Times New Roman"/>
        </w:rPr>
        <w:t>2</w:t>
      </w:r>
      <w:r w:rsidRPr="00AB25D3">
        <w:rPr>
          <w:rFonts w:eastAsia="Times New Roman"/>
        </w:rPr>
        <w:t>.</w:t>
      </w:r>
      <w:r w:rsidRPr="00AB25D3">
        <w:rPr>
          <w:rFonts w:eastAsia="Times New Roman"/>
        </w:rPr>
        <w:tab/>
        <w:t>This act takes effect upon approval by the Governor</w:t>
      </w:r>
      <w:r w:rsidR="007718EF" w:rsidRPr="00AB25D3">
        <w:rPr>
          <w:rFonts w:eastAsia="Times New Roman"/>
        </w:rPr>
        <w:t xml:space="preserve"> and is contingent upon funding in the annual appropriations bill</w:t>
      </w:r>
      <w:r w:rsidRPr="00AB25D3">
        <w:rPr>
          <w:rFonts w:eastAsia="Times New Roman"/>
        </w:rPr>
        <w:t>.</w:t>
      </w:r>
      <w:r w:rsidR="007718EF" w:rsidRPr="00AB25D3">
        <w:rPr>
          <w:rFonts w:eastAsia="Times New Roman"/>
        </w:rPr>
        <w:t xml:space="preserve"> </w:t>
      </w:r>
      <w:r w:rsidR="007718EF" w:rsidRPr="00AB25D3">
        <w:t xml:space="preserve">The number of loans awarded pursuant to this act is contingent upon funding and will be distributed equitably among the healthcare disciplines. </w:t>
      </w:r>
      <w:r w:rsidR="007718EF" w:rsidRPr="00AB25D3">
        <w:rPr>
          <w:rFonts w:eastAsia="Times New Roman"/>
        </w:rPr>
        <w:t xml:space="preserve">All unexpended funds shall be carried forward to use in future loan awards. The </w:t>
      </w:r>
      <w:r w:rsidR="00F4524A" w:rsidRPr="00AB25D3">
        <w:t>South Carolina Area Health Education C</w:t>
      </w:r>
      <w:r w:rsidR="007718EF" w:rsidRPr="00AB25D3">
        <w:rPr>
          <w:rFonts w:eastAsia="Times New Roman"/>
        </w:rPr>
        <w:t xml:space="preserve">onsortium may retain a percentage of the annual appropriation to cover the costs of administering the </w:t>
      </w:r>
      <w:r w:rsidR="00F4524A" w:rsidRPr="00AB25D3">
        <w:rPr>
          <w:rFonts w:eastAsia="Times New Roman"/>
        </w:rPr>
        <w:t>Healthcare Professional Loan Forgiveness P</w:t>
      </w:r>
      <w:r w:rsidR="007718EF" w:rsidRPr="00AB25D3">
        <w:rPr>
          <w:rFonts w:eastAsia="Times New Roman"/>
        </w:rPr>
        <w:t>rogram.</w:t>
      </w:r>
    </w:p>
    <w:p w14:paraId="1C5B89E9" w14:textId="629EF653" w:rsidR="00A04959" w:rsidRDefault="008268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AB25D3">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F44D16D" w14:textId="77777777" w:rsidR="0077574B" w:rsidRDefault="0077574B" w:rsidP="0077574B">
      <w:pPr>
        <w:suppressAutoHyphens/>
        <w:jc w:val="both"/>
        <w:rPr>
          <w:rFonts w:eastAsia="Times New Roman"/>
        </w:rPr>
      </w:pPr>
    </w:p>
    <w:sectPr w:rsidR="0077574B" w:rsidSect="00ED48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B434" w14:textId="77777777" w:rsidR="001C1D9B" w:rsidRDefault="001C1D9B" w:rsidP="00522CE0">
      <w:r>
        <w:separator/>
      </w:r>
    </w:p>
  </w:endnote>
  <w:endnote w:type="continuationSeparator" w:id="0">
    <w:p w14:paraId="5672F6BD" w14:textId="77777777" w:rsidR="001C1D9B" w:rsidRDefault="001C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AB9835-ADE0-4410-B89B-4BEAA7A8B13A}"/>
    <w:embedBold r:id="rId2" w:fontKey="{D31DA85D-C9E6-4EFE-B5F4-5F9BB57FDC61}"/>
  </w:font>
  <w:font w:name="Calibri">
    <w:panose1 w:val="020F0502020204030204"/>
    <w:charset w:val="00"/>
    <w:family w:val="swiss"/>
    <w:pitch w:val="variable"/>
    <w:sig w:usb0="E4002EFF" w:usb1="C000247B" w:usb2="00000009" w:usb3="00000000" w:csb0="000001FF" w:csb1="00000000"/>
    <w:embedRegular r:id="rId3" w:fontKey="{A3D90D49-890B-466A-A4C8-9F71FA53E252}"/>
    <w:embedBold r:id="rId4" w:fontKey="{87929881-FF9F-4CF9-9D2F-7A9CC8E60FDD}"/>
  </w:font>
  <w:font w:name="Segoe UI">
    <w:panose1 w:val="020B0502040204020203"/>
    <w:charset w:val="00"/>
    <w:family w:val="swiss"/>
    <w:pitch w:val="variable"/>
    <w:sig w:usb0="E4002EFF" w:usb1="C000E47F" w:usb2="00000009" w:usb3="00000000" w:csb0="000001FF" w:csb1="00000000"/>
    <w:embedRegular r:id="rId5" w:fontKey="{9729247C-EC43-48E3-9081-9E2C5A9BBF43}"/>
  </w:font>
  <w:font w:name="Cambria">
    <w:panose1 w:val="02040503050406030204"/>
    <w:charset w:val="00"/>
    <w:family w:val="roman"/>
    <w:pitch w:val="variable"/>
    <w:sig w:usb0="E00006FF" w:usb1="420024FF" w:usb2="02000000" w:usb3="00000000" w:csb0="0000019F" w:csb1="00000000"/>
    <w:embedRegular r:id="rId6" w:fontKey="{E3ABAC09-FD0F-4E6E-9EA0-EFE7CD915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E6F" w14:textId="7C4C7615" w:rsidR="00A04959" w:rsidRPr="00EC3110" w:rsidRDefault="00EC3110" w:rsidP="00EC3110">
    <w:pPr>
      <w:pStyle w:val="Footer"/>
      <w:tabs>
        <w:tab w:val="clear" w:pos="4680"/>
        <w:tab w:val="clear" w:pos="9360"/>
        <w:tab w:val="center" w:pos="2995"/>
      </w:tabs>
      <w:spacing w:before="120"/>
    </w:pPr>
    <w:r>
      <w:t>[712</w:t>
    </w:r>
    <w:r w:rsidR="00ED486B">
      <w:t>-</w:t>
    </w:r>
    <w:r w:rsidR="00ED486B">
      <w:fldChar w:fldCharType="begin"/>
    </w:r>
    <w:r w:rsidR="00ED486B">
      <w:instrText xml:space="preserve"> PAGE  \* MERGEFORMAT </w:instrText>
    </w:r>
    <w:r w:rsidR="00ED486B">
      <w:fldChar w:fldCharType="separate"/>
    </w:r>
    <w:r w:rsidR="0077574B">
      <w:rPr>
        <w:noProof/>
      </w:rPr>
      <w:t>4</w:t>
    </w:r>
    <w:r w:rsidR="00ED486B">
      <w:fldChar w:fldCharType="end"/>
    </w:r>
    <w:r w:rsidR="00ED48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5A560" w14:textId="384B16A7" w:rsidR="00ED486B" w:rsidRPr="00EC3110" w:rsidRDefault="00ED486B" w:rsidP="00EC3110">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77574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798F8" w14:textId="77777777" w:rsidR="001C1D9B" w:rsidRDefault="001C1D9B" w:rsidP="00522CE0">
      <w:r>
        <w:separator/>
      </w:r>
    </w:p>
  </w:footnote>
  <w:footnote w:type="continuationSeparator" w:id="0">
    <w:p w14:paraId="362E55C8" w14:textId="77777777" w:rsidR="001C1D9B" w:rsidRDefault="001C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EAL.SP.TD"/>
    <w:docVar w:name="CoverAttorneyInitials" w:val="SP"/>
    <w:docVar w:name="CoverAttorneyLastName" w:val="Parrish"/>
    <w:docVar w:name="CoverBillType" w:val="b"/>
    <w:docVar w:name="CoverSenator" w:val="TD"/>
    <w:docVar w:name="dvBillNumber" w:val="712"/>
    <w:docVar w:name="dvBillNumberPrefix" w:val="S. "/>
    <w:docVar w:name="dvOriginalBody" w:val="Senate"/>
    <w:docVar w:name="fulldraftpath" w:val="L:\S-RES\TD\013HEAL.SP.TD.DOCX"/>
    <w:docVar w:name="NameofBody" w:val="S"/>
    <w:docVar w:name="vgroup2" w:val="S-RES"/>
  </w:docVars>
  <w:rsids>
    <w:rsidRoot w:val="002560C9"/>
    <w:rsid w:val="00042AC1"/>
    <w:rsid w:val="00046516"/>
    <w:rsid w:val="00072458"/>
    <w:rsid w:val="0007601D"/>
    <w:rsid w:val="000B0720"/>
    <w:rsid w:val="000B5EAF"/>
    <w:rsid w:val="00105E30"/>
    <w:rsid w:val="001067A0"/>
    <w:rsid w:val="00123E6B"/>
    <w:rsid w:val="001315B2"/>
    <w:rsid w:val="001341E2"/>
    <w:rsid w:val="00170561"/>
    <w:rsid w:val="00171E7C"/>
    <w:rsid w:val="00174988"/>
    <w:rsid w:val="00186AC9"/>
    <w:rsid w:val="00197DF1"/>
    <w:rsid w:val="001B3DD9"/>
    <w:rsid w:val="001B7E5D"/>
    <w:rsid w:val="001C1D9B"/>
    <w:rsid w:val="001D3BAC"/>
    <w:rsid w:val="00216025"/>
    <w:rsid w:val="00245C4E"/>
    <w:rsid w:val="002560C9"/>
    <w:rsid w:val="002C1321"/>
    <w:rsid w:val="002C2031"/>
    <w:rsid w:val="002C5896"/>
    <w:rsid w:val="002D3BED"/>
    <w:rsid w:val="002D4BCD"/>
    <w:rsid w:val="002E12D3"/>
    <w:rsid w:val="00307C2B"/>
    <w:rsid w:val="00315D04"/>
    <w:rsid w:val="00340825"/>
    <w:rsid w:val="003547C5"/>
    <w:rsid w:val="00362560"/>
    <w:rsid w:val="00383247"/>
    <w:rsid w:val="003D6E2B"/>
    <w:rsid w:val="003E0BEF"/>
    <w:rsid w:val="003E7597"/>
    <w:rsid w:val="00413EBF"/>
    <w:rsid w:val="0043639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727A"/>
    <w:rsid w:val="006A1802"/>
    <w:rsid w:val="006B7A91"/>
    <w:rsid w:val="006C0CBB"/>
    <w:rsid w:val="006C74EA"/>
    <w:rsid w:val="006F56CF"/>
    <w:rsid w:val="00720D40"/>
    <w:rsid w:val="007318D4"/>
    <w:rsid w:val="00734140"/>
    <w:rsid w:val="00765784"/>
    <w:rsid w:val="007718EF"/>
    <w:rsid w:val="0077574B"/>
    <w:rsid w:val="00795028"/>
    <w:rsid w:val="007A4390"/>
    <w:rsid w:val="007C17E1"/>
    <w:rsid w:val="007D77C7"/>
    <w:rsid w:val="007E5CB7"/>
    <w:rsid w:val="008268AE"/>
    <w:rsid w:val="008314D2"/>
    <w:rsid w:val="00854147"/>
    <w:rsid w:val="00870F6F"/>
    <w:rsid w:val="00886AD3"/>
    <w:rsid w:val="008B2F42"/>
    <w:rsid w:val="008B2F6A"/>
    <w:rsid w:val="008C3697"/>
    <w:rsid w:val="008E185F"/>
    <w:rsid w:val="008F023B"/>
    <w:rsid w:val="00904E16"/>
    <w:rsid w:val="009162B3"/>
    <w:rsid w:val="00927C62"/>
    <w:rsid w:val="00983951"/>
    <w:rsid w:val="00984124"/>
    <w:rsid w:val="00984416"/>
    <w:rsid w:val="00984640"/>
    <w:rsid w:val="00995C37"/>
    <w:rsid w:val="009C118A"/>
    <w:rsid w:val="009D7655"/>
    <w:rsid w:val="00A02011"/>
    <w:rsid w:val="00A04959"/>
    <w:rsid w:val="00A10E15"/>
    <w:rsid w:val="00A4011E"/>
    <w:rsid w:val="00A41471"/>
    <w:rsid w:val="00A86015"/>
    <w:rsid w:val="00A9594E"/>
    <w:rsid w:val="00AB25D3"/>
    <w:rsid w:val="00AE59C8"/>
    <w:rsid w:val="00B10098"/>
    <w:rsid w:val="00B36079"/>
    <w:rsid w:val="00B50D25"/>
    <w:rsid w:val="00B5790D"/>
    <w:rsid w:val="00B945C5"/>
    <w:rsid w:val="00BA20EA"/>
    <w:rsid w:val="00BB5AFC"/>
    <w:rsid w:val="00BC026E"/>
    <w:rsid w:val="00BC0A56"/>
    <w:rsid w:val="00C45366"/>
    <w:rsid w:val="00C57023"/>
    <w:rsid w:val="00C72657"/>
    <w:rsid w:val="00C72724"/>
    <w:rsid w:val="00C74052"/>
    <w:rsid w:val="00CB187A"/>
    <w:rsid w:val="00CC0EC7"/>
    <w:rsid w:val="00CC251A"/>
    <w:rsid w:val="00CF2C98"/>
    <w:rsid w:val="00D008F4"/>
    <w:rsid w:val="00D1088B"/>
    <w:rsid w:val="00D1286F"/>
    <w:rsid w:val="00D14DE6"/>
    <w:rsid w:val="00D156D2"/>
    <w:rsid w:val="00D35486"/>
    <w:rsid w:val="00D53E29"/>
    <w:rsid w:val="00D624EB"/>
    <w:rsid w:val="00D86943"/>
    <w:rsid w:val="00D96D1E"/>
    <w:rsid w:val="00DA3C6B"/>
    <w:rsid w:val="00DA47B9"/>
    <w:rsid w:val="00DE5635"/>
    <w:rsid w:val="00E058D3"/>
    <w:rsid w:val="00E12CA0"/>
    <w:rsid w:val="00E2236D"/>
    <w:rsid w:val="00E561BE"/>
    <w:rsid w:val="00E76AD9"/>
    <w:rsid w:val="00E86EE2"/>
    <w:rsid w:val="00E91E2F"/>
    <w:rsid w:val="00EA3546"/>
    <w:rsid w:val="00EB47AE"/>
    <w:rsid w:val="00EC3110"/>
    <w:rsid w:val="00EC34E1"/>
    <w:rsid w:val="00ED486B"/>
    <w:rsid w:val="00F0234A"/>
    <w:rsid w:val="00F05CF2"/>
    <w:rsid w:val="00F4524A"/>
    <w:rsid w:val="00F51241"/>
    <w:rsid w:val="00F52959"/>
    <w:rsid w:val="00F54F9A"/>
    <w:rsid w:val="00F55884"/>
    <w:rsid w:val="00FB7F01"/>
    <w:rsid w:val="00FC0D36"/>
    <w:rsid w:val="00FC3A2B"/>
    <w:rsid w:val="00FE4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7AA3DE"/>
  <w15:docId w15:val="{CDCA3D32-FCEB-4F27-8A76-9592CE5D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718EF"/>
    <w:rPr>
      <w:sz w:val="16"/>
      <w:szCs w:val="16"/>
    </w:rPr>
  </w:style>
  <w:style w:type="paragraph" w:styleId="CommentText">
    <w:name w:val="annotation text"/>
    <w:basedOn w:val="Normal"/>
    <w:link w:val="CommentTextChar"/>
    <w:uiPriority w:val="99"/>
    <w:semiHidden/>
    <w:unhideWhenUsed/>
    <w:rsid w:val="007718EF"/>
    <w:rPr>
      <w:sz w:val="20"/>
      <w:szCs w:val="20"/>
    </w:rPr>
  </w:style>
  <w:style w:type="character" w:customStyle="1" w:styleId="CommentTextChar">
    <w:name w:val="Comment Text Char"/>
    <w:basedOn w:val="DefaultParagraphFont"/>
    <w:link w:val="CommentText"/>
    <w:uiPriority w:val="99"/>
    <w:semiHidden/>
    <w:rsid w:val="007718EF"/>
    <w:rPr>
      <w:sz w:val="20"/>
      <w:szCs w:val="20"/>
    </w:rPr>
  </w:style>
  <w:style w:type="paragraph" w:styleId="CommentSubject">
    <w:name w:val="annotation subject"/>
    <w:basedOn w:val="CommentText"/>
    <w:next w:val="CommentText"/>
    <w:link w:val="CommentSubjectChar"/>
    <w:uiPriority w:val="99"/>
    <w:semiHidden/>
    <w:unhideWhenUsed/>
    <w:rsid w:val="007718EF"/>
    <w:rPr>
      <w:b/>
      <w:bCs/>
    </w:rPr>
  </w:style>
  <w:style w:type="character" w:customStyle="1" w:styleId="CommentSubjectChar">
    <w:name w:val="Comment Subject Char"/>
    <w:basedOn w:val="CommentTextChar"/>
    <w:link w:val="CommentSubject"/>
    <w:uiPriority w:val="99"/>
    <w:semiHidden/>
    <w:rsid w:val="007718EF"/>
    <w:rPr>
      <w:b/>
      <w:bCs/>
      <w:sz w:val="20"/>
      <w:szCs w:val="20"/>
    </w:rPr>
  </w:style>
  <w:style w:type="paragraph" w:styleId="BalloonText">
    <w:name w:val="Balloon Text"/>
    <w:basedOn w:val="Normal"/>
    <w:link w:val="BalloonTextChar"/>
    <w:uiPriority w:val="99"/>
    <w:semiHidden/>
    <w:unhideWhenUsed/>
    <w:rsid w:val="00771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AF2BB-B101-40AF-A46F-EE96CAD5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1735</Words>
  <Characters>9887</Characters>
  <Application>Microsoft Office Word</Application>
  <DocSecurity>0</DocSecurity>
  <Lines>254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712 Text of Previous Version (Feb. 1, 2022) - South Carolina Legislature Online</dc:title>
  <dc:subject/>
  <dc:creator>Sara Parrish</dc:creator>
  <cp:keywords/>
  <dc:description/>
  <cp:lastModifiedBy>Danny Crook</cp:lastModifiedBy>
  <cp:revision>2</cp:revision>
  <dcterms:created xsi:type="dcterms:W3CDTF">2022-02-01T20:52:00Z</dcterms:created>
  <dcterms:modified xsi:type="dcterms:W3CDTF">2022-02-01T20:52:00Z</dcterms:modified>
</cp:coreProperties>
</file>