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BCA" w:rsidRPr="007F5BCA" w:rsidRDefault="007F5BCA" w:rsidP="007F5BC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792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BCA" w:rsidRDefault="007F5BCA" w:rsidP="007F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B1941">
        <w:t>Senator Alexander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5/5/21--S.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5, 2021.</w:t>
      </w:r>
    </w:p>
    <w:p w:rsidR="007F5BCA" w:rsidRPr="007F5BCA" w:rsidRDefault="007F5BCA" w:rsidP="007F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BCA" w:rsidRDefault="007F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5BCA" w:rsidSect="007F5BC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21A05" w:rsidRPr="00522CE0" w:rsidRDefault="00921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1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2EF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6E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B519D">
        <w:rPr>
          <w:rFonts w:eastAsia="Times New Roman"/>
          <w:color w:val="000000" w:themeColor="text1"/>
          <w:szCs w:val="27"/>
          <w:u w:color="000000" w:themeColor="text1"/>
        </w:rPr>
        <w:t>TO RECOGNIZE AND CELEBRATE JUNE 6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13, 2021 AS SOUTH CAROLINA BOATING AND FISHING WEEK AND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COMMEND THE SOUTH CAROLINA BOATING AND FISHING ALLIANCE ON A SUCCESSFUL START TO 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the members of the South Carolina General Assembly are pleased to learn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 xml:space="preserve">that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South Carolina’s boating and fishing economy provides over five billion dollars and 23,000 jobs across 646 related businesses in our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South Carolina ranks seventh in the United States in boats registered, with 500,000 watercrafts registered and over 725,000 fishing licenses </w:t>
      </w:r>
      <w:r w:rsidR="003F0699">
        <w:rPr>
          <w:rFonts w:eastAsia="Times New Roman"/>
          <w:color w:val="000000" w:themeColor="text1"/>
          <w:szCs w:val="27"/>
          <w:u w:color="000000" w:themeColor="text1"/>
        </w:rPr>
        <w:t xml:space="preserve">sold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each year</w:t>
      </w:r>
      <w:r w:rsidR="00A11BD4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provid</w:t>
      </w:r>
      <w:r w:rsidR="00A11BD4">
        <w:rPr>
          <w:rFonts w:eastAsia="Times New Roman"/>
          <w:color w:val="000000" w:themeColor="text1"/>
          <w:szCs w:val="27"/>
          <w:u w:color="000000" w:themeColor="text1"/>
        </w:rPr>
        <w:t>ing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the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 with over six million dollars in revenue;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he South Carolina Boating and Fishing Alliance provides a positive voice for the protection and growth of South Carolina’s boating and fishing industry through advocacy, education, and stewardship;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he South Carolina Boating and Fishing Alliance looks to expand access 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protect waterways that are vital to the growth 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participation in the boating and fishing industry across the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A46ECC" w:rsidRDefault="00A46E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the South Carolina General Assembly takes great pleasure in applauding the successful first year of the South Carolina Boating and Fishing Alliance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and the members look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 with interest to hear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of its continued success in the days ahead</w:t>
      </w:r>
      <w:r>
        <w:rPr>
          <w:rFonts w:eastAsia="Times New Roman"/>
        </w:rPr>
        <w:t xml:space="preserve">.  Now, therefore, </w:t>
      </w:r>
    </w:p>
    <w:p w:rsidR="002F2EF6" w:rsidRDefault="002F2EF6" w:rsidP="008C244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46ECC">
        <w:rPr>
          <w:rFonts w:eastAsia="Times New Roman"/>
        </w:rPr>
        <w:t xml:space="preserve">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the members of the South Carolina General Assembly, by this resolution, recognize and celebrate June 6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13, 2021 as South Ca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 xml:space="preserve">rolina Boating and Fishing Week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commend the South Carolina Boating and Fishing Alliance on a successful start to 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</w:t>
      </w:r>
      <w:r w:rsidR="00A46ECC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Pr="00522CE0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46ECC">
        <w:rPr>
          <w:rFonts w:eastAsia="Times New Roman"/>
        </w:rPr>
        <w:t xml:space="preserve">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South Carolina Boating and Fishing Alliance</w:t>
      </w:r>
      <w:r w:rsidR="00A46ECC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A16CE5" w:rsidRDefault="00D46A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2C65" w:rsidRDefault="00B92C65" w:rsidP="00B92C65">
      <w:pPr>
        <w:suppressAutoHyphens/>
        <w:jc w:val="both"/>
        <w:rPr>
          <w:rFonts w:eastAsia="Times New Roman"/>
        </w:rPr>
      </w:pPr>
    </w:p>
    <w:sectPr w:rsidR="00B92C65" w:rsidSect="007F5B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EF6" w:rsidRDefault="002F2EF6" w:rsidP="00522CE0">
      <w:r>
        <w:separator/>
      </w:r>
    </w:p>
  </w:endnote>
  <w:endnote w:type="continuationSeparator" w:id="0">
    <w:p w:rsidR="002F2EF6" w:rsidRDefault="002F2E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DCA1CE3-56E1-4D2A-B2F1-036A5DC77AA0}"/>
    <w:embedBold r:id="rId2" w:fontKey="{D4E84C8C-531F-400E-A207-CF81D54D45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4AA074-06C6-4DAA-A5EA-B8E82C615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AFA77D-30BA-4C0A-815B-5C1E4AC89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E5" w:rsidRPr="00921A05" w:rsidRDefault="00921A05" w:rsidP="00921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</w:t>
    </w:r>
    <w:r w:rsidR="007F5BCA">
      <w:t>-</w:t>
    </w:r>
    <w:r w:rsidR="007F5BCA">
      <w:fldChar w:fldCharType="begin"/>
    </w:r>
    <w:r w:rsidR="007F5BCA">
      <w:instrText xml:space="preserve"> PAGE  \* MERGEFORMAT </w:instrText>
    </w:r>
    <w:r w:rsidR="007F5BCA">
      <w:fldChar w:fldCharType="separate"/>
    </w:r>
    <w:r w:rsidR="00094E0D">
      <w:rPr>
        <w:noProof/>
      </w:rPr>
      <w:t>1</w:t>
    </w:r>
    <w:r w:rsidR="007F5BCA">
      <w:fldChar w:fldCharType="end"/>
    </w:r>
    <w:r w:rsidR="007F5BC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BCA" w:rsidRPr="00921A05" w:rsidRDefault="007F5BCA" w:rsidP="00921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2C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EF6" w:rsidRDefault="002F2EF6" w:rsidP="00522CE0">
      <w:r>
        <w:separator/>
      </w:r>
    </w:p>
  </w:footnote>
  <w:footnote w:type="continuationSeparator" w:id="0">
    <w:p w:rsidR="002F2EF6" w:rsidRDefault="002F2E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BOAT.KMM.TCA"/>
    <w:docVar w:name="CoverAttorneyInitials" w:val="KMM"/>
    <w:docVar w:name="CoverAttorneyLastName" w:val="Moffitt"/>
    <w:docVar w:name="CoverBillType" w:val="c"/>
    <w:docVar w:name="CoverSenator" w:val="TCA"/>
    <w:docVar w:name="dvBillNumber" w:val="792"/>
    <w:docVar w:name="dvBillNumberPrefix" w:val="S. "/>
    <w:docVar w:name="dvOriginalBody" w:val="Senate"/>
    <w:docVar w:name="fulldraftpath" w:val="L:\S-RES\TCA\039BOAT.KMM.TCA.DOCX"/>
    <w:docVar w:name="NameofBody" w:val="S"/>
    <w:docVar w:name="vgroup2" w:val="S-RES"/>
  </w:docVars>
  <w:rsids>
    <w:rsidRoot w:val="002F2EF6"/>
    <w:rsid w:val="00042AC1"/>
    <w:rsid w:val="00046516"/>
    <w:rsid w:val="00072458"/>
    <w:rsid w:val="0007601D"/>
    <w:rsid w:val="00094E0D"/>
    <w:rsid w:val="000B0720"/>
    <w:rsid w:val="000B5EAF"/>
    <w:rsid w:val="001315B2"/>
    <w:rsid w:val="00170561"/>
    <w:rsid w:val="00174988"/>
    <w:rsid w:val="001836CE"/>
    <w:rsid w:val="00186AC9"/>
    <w:rsid w:val="00197DF1"/>
    <w:rsid w:val="001B3DD9"/>
    <w:rsid w:val="001B4E52"/>
    <w:rsid w:val="001B7E5D"/>
    <w:rsid w:val="001D3BAC"/>
    <w:rsid w:val="00216025"/>
    <w:rsid w:val="00245C4E"/>
    <w:rsid w:val="00270D4C"/>
    <w:rsid w:val="002C1321"/>
    <w:rsid w:val="002C2031"/>
    <w:rsid w:val="002C5896"/>
    <w:rsid w:val="002D3BED"/>
    <w:rsid w:val="002D4BCD"/>
    <w:rsid w:val="002F2EF6"/>
    <w:rsid w:val="00307C2B"/>
    <w:rsid w:val="00315D04"/>
    <w:rsid w:val="00383247"/>
    <w:rsid w:val="003D6E2B"/>
    <w:rsid w:val="003E7597"/>
    <w:rsid w:val="003F0699"/>
    <w:rsid w:val="00413EBF"/>
    <w:rsid w:val="0044020F"/>
    <w:rsid w:val="00447997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27F5"/>
    <w:rsid w:val="007318D4"/>
    <w:rsid w:val="00765784"/>
    <w:rsid w:val="0078017A"/>
    <w:rsid w:val="007A4390"/>
    <w:rsid w:val="007E5CB7"/>
    <w:rsid w:val="007F5BCA"/>
    <w:rsid w:val="008314D2"/>
    <w:rsid w:val="00842506"/>
    <w:rsid w:val="00870F6F"/>
    <w:rsid w:val="00872275"/>
    <w:rsid w:val="00883D04"/>
    <w:rsid w:val="008B2F42"/>
    <w:rsid w:val="008C244D"/>
    <w:rsid w:val="008C3697"/>
    <w:rsid w:val="008E185F"/>
    <w:rsid w:val="008F023B"/>
    <w:rsid w:val="00904E16"/>
    <w:rsid w:val="009162B3"/>
    <w:rsid w:val="00921A05"/>
    <w:rsid w:val="00927C62"/>
    <w:rsid w:val="00983951"/>
    <w:rsid w:val="00984124"/>
    <w:rsid w:val="00984640"/>
    <w:rsid w:val="00995C37"/>
    <w:rsid w:val="009C118A"/>
    <w:rsid w:val="00A02011"/>
    <w:rsid w:val="00A11BD4"/>
    <w:rsid w:val="00A16CE5"/>
    <w:rsid w:val="00A4011E"/>
    <w:rsid w:val="00A46ECC"/>
    <w:rsid w:val="00A86015"/>
    <w:rsid w:val="00A9594E"/>
    <w:rsid w:val="00AE59C8"/>
    <w:rsid w:val="00B10098"/>
    <w:rsid w:val="00B5790D"/>
    <w:rsid w:val="00B92C65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A55"/>
    <w:rsid w:val="00D53E29"/>
    <w:rsid w:val="00D86943"/>
    <w:rsid w:val="00DA3C6B"/>
    <w:rsid w:val="00DA47B9"/>
    <w:rsid w:val="00DE5635"/>
    <w:rsid w:val="00E058D3"/>
    <w:rsid w:val="00E12CA0"/>
    <w:rsid w:val="00E22362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D4B2A21-FB99-46FB-BE9A-5EDF59DF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307</Words>
  <Characters>1638</Characters>
  <Application>Microsoft Office Word</Application>
  <DocSecurity>0</DocSecurity>
  <Lines>64</Lines>
  <Paragraphs>17</Paragraphs>
  <ScaleCrop>false</ScaleCrop>
  <Company> 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792 Text of Previous Version (May 5,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2021-05-06T00:25:00Z</dcterms:created>
  <dcterms:modified xsi:type="dcterms:W3CDTF">2021-05-06T00:25:00Z</dcterms:modified>
</cp:coreProperties>
</file>