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F23" w:rsidRPr="00522CE0" w:rsidRDefault="00025F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4134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D7E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F3C08">
        <w:rPr>
          <w:rFonts w:eastAsia="Times New Roman"/>
          <w:color w:val="000000" w:themeColor="text1"/>
          <w:szCs w:val="27"/>
          <w:u w:color="000000" w:themeColor="text1"/>
        </w:rPr>
        <w:t>TO RECOGNIZE AND CELEBRATE PURE FISHING, INC. AS THE LARGEST FISHING</w:t>
      </w:r>
      <w:r w:rsidR="004E5ADF">
        <w:rPr>
          <w:rFonts w:eastAsia="Times New Roman"/>
          <w:color w:val="000000" w:themeColor="text1"/>
          <w:szCs w:val="27"/>
          <w:u w:color="000000" w:themeColor="text1"/>
        </w:rPr>
        <w:t>-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RELATED PRODUCT MANUFACTURER IN THE WORLD AND </w:t>
      </w:r>
      <w:r w:rsidR="00807527">
        <w:rPr>
          <w:rFonts w:eastAsia="Times New Roman"/>
          <w:color w:val="000000" w:themeColor="text1"/>
          <w:szCs w:val="27"/>
          <w:u w:color="000000" w:themeColor="text1"/>
        </w:rPr>
        <w:t xml:space="preserve">TO 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COMMEND PURE FISHING, INC. ON THE COMPANY’S </w:t>
      </w:r>
      <w:r w:rsidR="00106E70">
        <w:rPr>
          <w:rFonts w:eastAsia="Times New Roman"/>
          <w:color w:val="000000" w:themeColor="text1"/>
          <w:szCs w:val="27"/>
          <w:u w:color="000000" w:themeColor="text1"/>
        </w:rPr>
        <w:t xml:space="preserve">OVER 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>FIFTY YEARS OF CONTRIBUTIONS TO SOUTH CAROLINA’S WORKFORCE AND ECONOMY</w:t>
      </w:r>
      <w:r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D7E52" w:rsidRDefault="007D7E52" w:rsidP="007D7E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Whereas, the members of the South Carolina General Assembly are pleased to learn </w:t>
      </w:r>
      <w:r w:rsidR="00106E70">
        <w:rPr>
          <w:rFonts w:eastAsia="Times New Roman"/>
          <w:color w:val="000000" w:themeColor="text1"/>
          <w:szCs w:val="27"/>
          <w:u w:color="000000" w:themeColor="text1"/>
        </w:rPr>
        <w:t xml:space="preserve">that 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>South Carolina serves as the global headquarters for Pure Fishing, Inc.</w:t>
      </w:r>
      <w:r w:rsidR="00106E70">
        <w:rPr>
          <w:rFonts w:eastAsia="Times New Roman"/>
          <w:color w:val="000000" w:themeColor="text1"/>
          <w:szCs w:val="27"/>
          <w:u w:color="000000" w:themeColor="text1"/>
        </w:rPr>
        <w:t xml:space="preserve"> and its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operations in </w:t>
      </w:r>
      <w:r w:rsidR="003B3CA4">
        <w:rPr>
          <w:rFonts w:eastAsia="Times New Roman"/>
          <w:color w:val="000000" w:themeColor="text1"/>
          <w:szCs w:val="27"/>
          <w:u w:color="000000" w:themeColor="text1"/>
        </w:rPr>
        <w:t>nineteen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different countries</w:t>
      </w:r>
      <w:r w:rsidR="00106E70">
        <w:rPr>
          <w:rFonts w:eastAsia="Times New Roman"/>
          <w:color w:val="000000" w:themeColor="text1"/>
          <w:szCs w:val="27"/>
          <w:u w:color="000000" w:themeColor="text1"/>
        </w:rPr>
        <w:t>. The company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provides over </w:t>
      </w:r>
      <w:r w:rsidR="004E5ADF">
        <w:rPr>
          <w:rFonts w:eastAsia="Times New Roman"/>
          <w:color w:val="000000" w:themeColor="text1"/>
          <w:szCs w:val="27"/>
          <w:u w:color="000000" w:themeColor="text1"/>
        </w:rPr>
        <w:t>one hundred seventy-five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jobs to South Carolinians and a dedicated workforce conversant in </w:t>
      </w:r>
      <w:r w:rsidR="004E5ADF">
        <w:rPr>
          <w:rFonts w:eastAsia="Times New Roman"/>
          <w:color w:val="000000" w:themeColor="text1"/>
          <w:szCs w:val="27"/>
          <w:u w:color="000000" w:themeColor="text1"/>
        </w:rPr>
        <w:t>twenty-eight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different languages; and</w:t>
      </w:r>
    </w:p>
    <w:p w:rsidR="007D7E52" w:rsidRPr="00AF3C08" w:rsidRDefault="007D7E52" w:rsidP="007D7E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7D7E52" w:rsidRDefault="007D7E52" w:rsidP="007D7E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AF3C08">
        <w:rPr>
          <w:rFonts w:eastAsia="Times New Roman"/>
          <w:color w:val="000000" w:themeColor="text1"/>
          <w:szCs w:val="27"/>
          <w:u w:color="000000" w:themeColor="text1"/>
        </w:rPr>
        <w:t>Whereas, South Carolina takes great pride in being</w:t>
      </w:r>
      <w:r w:rsidR="003B3CA4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home </w:t>
      </w:r>
      <w:r w:rsidR="003B3CA4">
        <w:rPr>
          <w:rFonts w:eastAsia="Times New Roman"/>
          <w:color w:val="000000" w:themeColor="text1"/>
          <w:szCs w:val="27"/>
          <w:u w:color="000000" w:themeColor="text1"/>
        </w:rPr>
        <w:t>for fifty-one years to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Pure Fishing, Inc.</w:t>
      </w:r>
      <w:r w:rsidR="00106E70">
        <w:rPr>
          <w:rFonts w:eastAsia="Times New Roman"/>
          <w:color w:val="000000" w:themeColor="text1"/>
          <w:szCs w:val="27"/>
          <w:u w:color="000000" w:themeColor="text1"/>
        </w:rPr>
        <w:t>, along with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its </w:t>
      </w:r>
      <w:r w:rsidR="003B3CA4">
        <w:rPr>
          <w:rFonts w:eastAsia="Times New Roman"/>
          <w:color w:val="000000" w:themeColor="text1"/>
          <w:szCs w:val="27"/>
          <w:u w:color="000000" w:themeColor="text1"/>
        </w:rPr>
        <w:t>twenty-four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world</w:t>
      </w:r>
      <w:r w:rsidR="00C63F79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recognized brands and </w:t>
      </w:r>
      <w:r w:rsidR="00807527">
        <w:rPr>
          <w:rFonts w:eastAsia="Times New Roman"/>
          <w:color w:val="000000" w:themeColor="text1"/>
          <w:szCs w:val="27"/>
          <w:u w:color="000000" w:themeColor="text1"/>
        </w:rPr>
        <w:t xml:space="preserve">a 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>brand portfolio span</w:t>
      </w:r>
      <w:r w:rsidR="003B3CA4">
        <w:rPr>
          <w:rFonts w:eastAsia="Times New Roman"/>
          <w:color w:val="000000" w:themeColor="text1"/>
          <w:szCs w:val="27"/>
          <w:u w:color="000000" w:themeColor="text1"/>
        </w:rPr>
        <w:t>ning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back to 1874; and</w:t>
      </w:r>
    </w:p>
    <w:p w:rsidR="007D7E52" w:rsidRPr="00AF3C08" w:rsidRDefault="007D7E52" w:rsidP="007D7E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7D7E52" w:rsidRDefault="007D7E52" w:rsidP="007D7E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106E70">
        <w:rPr>
          <w:rFonts w:eastAsia="Times New Roman"/>
          <w:color w:val="000000" w:themeColor="text1"/>
          <w:szCs w:val="27"/>
          <w:u w:color="000000" w:themeColor="text1"/>
        </w:rPr>
        <w:t>t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>he South Carolina General Assembly recognizes Pure Fishing, Inc. as the leading global provider of fishing tackle, lures, rods</w:t>
      </w:r>
      <w:r w:rsidR="00AF33B8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and reels</w:t>
      </w:r>
      <w:r w:rsidR="00AF33B8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with a portfolio of brands that include Abu Garcia, All Star, Berkley, Caboodles, Creative Options, Fenwick, Fin</w:t>
      </w:r>
      <w:r w:rsidR="00C63F79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>Nor, Frabill, Greys, Hardy, Hodgman, Hooker Reels, Johnson, JRC, Mitchell, PENN, Pflueger, Plano, Sebile, Shakespeare, SpiderWire, Stren</w:t>
      </w:r>
      <w:r w:rsidR="00106E70">
        <w:rPr>
          <w:rFonts w:eastAsia="Times New Roman"/>
          <w:color w:val="000000" w:themeColor="text1"/>
          <w:szCs w:val="27"/>
          <w:u w:color="000000" w:themeColor="text1"/>
        </w:rPr>
        <w:t>, Ugly Stik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>, and Van Staal; and</w:t>
      </w:r>
    </w:p>
    <w:p w:rsidR="007D7E52" w:rsidRPr="00AF3C08" w:rsidRDefault="007D7E52" w:rsidP="007D7E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D4134A" w:rsidRDefault="00D4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D7E52" w:rsidRPr="00AF3C08">
        <w:rPr>
          <w:rFonts w:eastAsia="Times New Roman"/>
          <w:color w:val="000000" w:themeColor="text1"/>
          <w:szCs w:val="27"/>
          <w:u w:color="000000" w:themeColor="text1"/>
        </w:rPr>
        <w:t>the South Carolina General Assembly takes great pleasure in applauding the success of Pure Fishing, Inc.</w:t>
      </w:r>
      <w:r w:rsidR="00106E70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="007D7E52"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and the members look with interest to hear of its continued success in the days ahead</w:t>
      </w:r>
      <w:r>
        <w:rPr>
          <w:rFonts w:eastAsia="Times New Roman"/>
        </w:rPr>
        <w:t xml:space="preserve">.  Now, therefore, </w:t>
      </w:r>
    </w:p>
    <w:p w:rsidR="00D4134A" w:rsidRDefault="00D4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134A" w:rsidRDefault="00D4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Senate, the House of Representatives concurring:</w:t>
      </w:r>
    </w:p>
    <w:p w:rsidR="00D4134A" w:rsidRDefault="00D4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134A" w:rsidRDefault="00D4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7D7E52">
        <w:rPr>
          <w:rFonts w:eastAsia="Times New Roman"/>
        </w:rPr>
        <w:t xml:space="preserve"> </w:t>
      </w:r>
      <w:r w:rsidR="007D7E52"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the members of the South Carolina General Assembly, by this resolution, recognize and celebrate Pure Fishing, Inc. </w:t>
      </w:r>
      <w:r w:rsidR="004E5ADF">
        <w:rPr>
          <w:rFonts w:eastAsia="Times New Roman"/>
          <w:color w:val="000000" w:themeColor="text1"/>
          <w:szCs w:val="27"/>
          <w:u w:color="000000" w:themeColor="text1"/>
        </w:rPr>
        <w:t>as the global leader in fishing-</w:t>
      </w:r>
      <w:r w:rsidR="007D7E52"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related products and commend Pure Fishing, Inc. on </w:t>
      </w:r>
      <w:r w:rsidR="00106E70">
        <w:rPr>
          <w:rFonts w:eastAsia="Times New Roman"/>
          <w:color w:val="000000" w:themeColor="text1"/>
          <w:szCs w:val="27"/>
          <w:u w:color="000000" w:themeColor="text1"/>
        </w:rPr>
        <w:t>the company’s over fi</w:t>
      </w:r>
      <w:r w:rsidR="007D7E52" w:rsidRPr="00AF3C08">
        <w:rPr>
          <w:rFonts w:eastAsia="Times New Roman"/>
          <w:color w:val="000000" w:themeColor="text1"/>
          <w:szCs w:val="27"/>
          <w:u w:color="000000" w:themeColor="text1"/>
        </w:rPr>
        <w:t>fty years of</w:t>
      </w:r>
      <w:r w:rsidR="00726043">
        <w:rPr>
          <w:rFonts w:eastAsia="Times New Roman"/>
          <w:color w:val="000000" w:themeColor="text1"/>
          <w:szCs w:val="27"/>
          <w:u w:color="000000" w:themeColor="text1"/>
        </w:rPr>
        <w:t xml:space="preserve"> corporate citizenship in</w:t>
      </w:r>
      <w:r w:rsidR="007D7E52"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the State of South Carolina</w:t>
      </w:r>
      <w:r w:rsidR="007D7E52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D4134A" w:rsidRDefault="00D4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134A" w:rsidRPr="00522CE0" w:rsidRDefault="00D4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7D7E52">
        <w:rPr>
          <w:rFonts w:eastAsia="Times New Roman"/>
        </w:rPr>
        <w:t xml:space="preserve"> </w:t>
      </w:r>
      <w:r w:rsidR="007D7E52" w:rsidRPr="00AF3C08">
        <w:rPr>
          <w:rFonts w:eastAsia="Times New Roman"/>
          <w:color w:val="000000" w:themeColor="text1"/>
          <w:szCs w:val="27"/>
          <w:u w:color="000000" w:themeColor="text1"/>
        </w:rPr>
        <w:t>Pure Fishing, Inc.</w:t>
      </w:r>
    </w:p>
    <w:p w:rsidR="009B54B1" w:rsidRDefault="00C63F7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25F23" w:rsidRDefault="00025F23" w:rsidP="00025F23">
      <w:pPr>
        <w:suppressAutoHyphens/>
        <w:jc w:val="both"/>
        <w:rPr>
          <w:rFonts w:eastAsia="Times New Roman"/>
        </w:rPr>
      </w:pPr>
    </w:p>
    <w:sectPr w:rsidR="00025F23" w:rsidSect="00025F2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E70" w:rsidRDefault="00106E70" w:rsidP="00522CE0">
      <w:r>
        <w:separator/>
      </w:r>
    </w:p>
  </w:endnote>
  <w:endnote w:type="continuationSeparator" w:id="0">
    <w:p w:rsidR="00106E70" w:rsidRDefault="00106E7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45574A-26CC-419E-936F-EA0FC8EE4DED}"/>
    <w:embedBold r:id="rId2" w:fontKey="{F51B8F71-21A0-4378-830F-C16ADB70284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485CECA-3BEA-4644-BA69-43A0975B83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C86F568-965A-4815-BCF2-1BB61DE519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54B1" w:rsidRPr="00025F23" w:rsidRDefault="00025F23" w:rsidP="00025F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E70" w:rsidRDefault="00106E70" w:rsidP="00522CE0">
      <w:r>
        <w:separator/>
      </w:r>
    </w:p>
  </w:footnote>
  <w:footnote w:type="continuationSeparator" w:id="0">
    <w:p w:rsidR="00106E70" w:rsidRDefault="00106E7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4PURE.KMM.TCA"/>
    <w:docVar w:name="CoverAttorneyInitials" w:val="KMM"/>
    <w:docVar w:name="CoverAttorneyLastName" w:val="Moffitt"/>
    <w:docVar w:name="CoverBillType" w:val="c"/>
    <w:docVar w:name="CoverSenator" w:val="TCA"/>
    <w:docVar w:name="dvBillNumber" w:val="806"/>
    <w:docVar w:name="dvBillNumberPrefix" w:val="S. "/>
    <w:docVar w:name="dvOriginalBody" w:val="Senate"/>
    <w:docVar w:name="fulldraftpath" w:val="L:\S-RES\TCA\044PURE.KMM.TCA.DOCX"/>
    <w:docVar w:name="NameofBody" w:val="S"/>
    <w:docVar w:name="vgroup2" w:val="S-RES"/>
  </w:docVars>
  <w:rsids>
    <w:rsidRoot w:val="00D4134A"/>
    <w:rsid w:val="00025F23"/>
    <w:rsid w:val="00042AC1"/>
    <w:rsid w:val="00046516"/>
    <w:rsid w:val="00072458"/>
    <w:rsid w:val="0007601D"/>
    <w:rsid w:val="000B0720"/>
    <w:rsid w:val="000B5EAF"/>
    <w:rsid w:val="00106E70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B3CA4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5ADF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26043"/>
    <w:rsid w:val="007318D4"/>
    <w:rsid w:val="00765784"/>
    <w:rsid w:val="007A4390"/>
    <w:rsid w:val="007D7E52"/>
    <w:rsid w:val="007E5CB7"/>
    <w:rsid w:val="0080752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54B1"/>
    <w:rsid w:val="009C118A"/>
    <w:rsid w:val="00A02011"/>
    <w:rsid w:val="00A4011E"/>
    <w:rsid w:val="00A86015"/>
    <w:rsid w:val="00A9594E"/>
    <w:rsid w:val="00AE59C8"/>
    <w:rsid w:val="00AF33B8"/>
    <w:rsid w:val="00B10098"/>
    <w:rsid w:val="00B5790D"/>
    <w:rsid w:val="00B945C5"/>
    <w:rsid w:val="00BA20EA"/>
    <w:rsid w:val="00BB5AFC"/>
    <w:rsid w:val="00BC026E"/>
    <w:rsid w:val="00BC0A56"/>
    <w:rsid w:val="00C138FA"/>
    <w:rsid w:val="00C45366"/>
    <w:rsid w:val="00C57023"/>
    <w:rsid w:val="00C63F79"/>
    <w:rsid w:val="00C74052"/>
    <w:rsid w:val="00C90BA0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134A"/>
    <w:rsid w:val="00D53E29"/>
    <w:rsid w:val="00D86943"/>
    <w:rsid w:val="00DA3C6B"/>
    <w:rsid w:val="00DA47B9"/>
    <w:rsid w:val="00DC3B8E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E731AE7-92A7-4FA6-8377-13B0327BF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1645</Characters>
  <Application>Microsoft Office Word</Application>
  <DocSecurity>0</DocSecurity>
  <Lines>54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806 Text of Previous Version (May 12,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2021-05-12T15:21:00Z</dcterms:created>
  <dcterms:modified xsi:type="dcterms:W3CDTF">2021-05-12T15:21:00Z</dcterms:modified>
</cp:coreProperties>
</file>