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EA1DC" w14:textId="1290B82C"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strike/>
        </w:rPr>
        <w:t>Indicates Matter Stricken</w:t>
      </w:r>
    </w:p>
    <w:p w14:paraId="54F61D9D" w14:textId="2E36D724"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u w:val="single"/>
        </w:rPr>
        <w:t>Indicates New Matter</w:t>
      </w:r>
    </w:p>
    <w:p w14:paraId="1B497C67" w14:textId="4449AC6D"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89C86" w14:textId="55919B34" w:rsidR="0091602F" w:rsidRPr="00950049" w:rsidRDefault="0042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AMENDED</w:t>
      </w:r>
    </w:p>
    <w:p w14:paraId="3E42A531" w14:textId="1B858966" w:rsidR="0091602F" w:rsidRPr="00950049" w:rsidRDefault="0042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March 16</w:t>
      </w:r>
      <w:r w:rsidR="00D30106" w:rsidRPr="00950049">
        <w:rPr>
          <w:rFonts w:eastAsia="Times New Roman"/>
        </w:rPr>
        <w:t xml:space="preserve">, </w:t>
      </w:r>
      <w:r w:rsidR="0091602F" w:rsidRPr="00950049">
        <w:rPr>
          <w:rFonts w:eastAsia="Times New Roman"/>
        </w:rPr>
        <w:t>2022</w:t>
      </w:r>
    </w:p>
    <w:p w14:paraId="333C6A77" w14:textId="2EE92A28"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2FC66" w14:textId="2BDEF11C" w:rsidR="0091602F" w:rsidRPr="00950049" w:rsidRDefault="0091602F" w:rsidP="0091602F">
      <w:pPr>
        <w:tabs>
          <w:tab w:val="right" w:pos="5933"/>
        </w:tabs>
        <w:suppressAutoHyphens/>
        <w:jc w:val="both"/>
        <w:rPr>
          <w:rFonts w:eastAsia="Times New Roman"/>
        </w:rPr>
      </w:pPr>
      <w:r w:rsidRPr="00950049">
        <w:rPr>
          <w:rFonts w:eastAsia="Times New Roman"/>
        </w:rPr>
        <w:tab/>
      </w:r>
      <w:r w:rsidRPr="00950049">
        <w:rPr>
          <w:rFonts w:eastAsia="Times New Roman"/>
          <w:b/>
          <w:sz w:val="36"/>
        </w:rPr>
        <w:t>S. 812</w:t>
      </w:r>
    </w:p>
    <w:p w14:paraId="6ADF7C5A" w14:textId="19DAEF98"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65482" w14:textId="47C367FC" w:rsidR="0091602F" w:rsidRPr="00950049"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0049">
        <w:rPr>
          <w:rFonts w:eastAsia="Times New Roman"/>
        </w:rPr>
        <w:t xml:space="preserve">Introduced by </w:t>
      </w:r>
      <w:r w:rsidRPr="00950049">
        <w:t>Senator Alexander</w:t>
      </w:r>
    </w:p>
    <w:p w14:paraId="7F76DF5F" w14:textId="361F3965"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99B59" w14:textId="34588BAD" w:rsidR="0091602F" w:rsidRPr="00950049" w:rsidRDefault="004260AE" w:rsidP="00926BAD">
      <w:pPr>
        <w:tabs>
          <w:tab w:val="right" w:pos="5933"/>
        </w:tabs>
        <w:suppressAutoHyphens/>
        <w:jc w:val="both"/>
        <w:rPr>
          <w:rFonts w:eastAsia="Times New Roman"/>
        </w:rPr>
      </w:pPr>
      <w:r w:rsidRPr="00950049">
        <w:rPr>
          <w:rFonts w:eastAsia="Times New Roman"/>
        </w:rPr>
        <w:t>S. Printed 3/16</w:t>
      </w:r>
      <w:r w:rsidR="009766F0" w:rsidRPr="00950049">
        <w:rPr>
          <w:rFonts w:eastAsia="Times New Roman"/>
        </w:rPr>
        <w:t>/22--S</w:t>
      </w:r>
      <w:r w:rsidR="0091602F" w:rsidRPr="00950049">
        <w:rPr>
          <w:rFonts w:eastAsia="Times New Roman"/>
        </w:rPr>
        <w:t>.</w:t>
      </w:r>
      <w:r w:rsidR="00926BAD" w:rsidRPr="00950049">
        <w:rPr>
          <w:rFonts w:eastAsia="Times New Roman"/>
        </w:rPr>
        <w:tab/>
      </w:r>
    </w:p>
    <w:p w14:paraId="1EBFA263" w14:textId="575481EB"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Read the first time May 12, 2021.</w:t>
      </w:r>
    </w:p>
    <w:p w14:paraId="7EE8BA82" w14:textId="75650950" w:rsidR="0091602F" w:rsidRPr="00950049"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0049">
        <w:rPr>
          <w:rFonts w:eastAsia="Times New Roman"/>
          <w:u w:val="single"/>
        </w:rPr>
        <w:t>            </w:t>
      </w:r>
    </w:p>
    <w:p w14:paraId="3D365381" w14:textId="33B06AE8" w:rsidR="0091602F" w:rsidRPr="00950049" w:rsidRDefault="00EF4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sav</w:t>
      </w:r>
    </w:p>
    <w:p w14:paraId="30D3375D" w14:textId="77777777"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602F" w:rsidRPr="00950049" w:rsidSect="0091602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4D3D4" w14:textId="366C5110" w:rsidR="002861AA" w:rsidRPr="00950049" w:rsidRDefault="00286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18B726"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6FF73"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2C608"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3E011"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7F119"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2EE9"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990E3"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8320E" w14:textId="77777777" w:rsidR="00522CE0" w:rsidRPr="00950049" w:rsidRDefault="00522CE0" w:rsidP="00286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950049">
        <w:rPr>
          <w:rFonts w:eastAsia="Times New Roman"/>
          <w:b/>
          <w:sz w:val="30"/>
          <w:szCs w:val="30"/>
        </w:rPr>
        <w:t xml:space="preserve">A </w:t>
      </w:r>
      <w:bookmarkStart w:id="2" w:name="whattype"/>
      <w:bookmarkEnd w:id="2"/>
      <w:r w:rsidR="009A79C1" w:rsidRPr="00950049">
        <w:rPr>
          <w:rFonts w:eastAsia="Times New Roman"/>
          <w:b/>
          <w:sz w:val="30"/>
          <w:szCs w:val="30"/>
        </w:rPr>
        <w:t>BILL</w:t>
      </w:r>
    </w:p>
    <w:p w14:paraId="5184F18A"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32CA5" w14:textId="5B11579B" w:rsidR="00522CE0" w:rsidRPr="00950049" w:rsidRDefault="004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50049">
        <w:rPr>
          <w:rFonts w:eastAsia="Times New Roman"/>
        </w:rPr>
        <w:t>TO AMEND CHAPTER 2, TITLE 40 OF THE 1976 CODE, RELATING TO ACCOUNTANTS, TO PROVIDE</w:t>
      </w:r>
      <w:r w:rsidR="00B40BE4" w:rsidRPr="00950049">
        <w:rPr>
          <w:rFonts w:eastAsia="Times New Roman"/>
        </w:rPr>
        <w:t xml:space="preserve"> FOR THE PRACTICE OF CERTIFIED PUBLIC ACCOUNTANTS.</w:t>
      </w:r>
      <w:bookmarkEnd w:id="1"/>
    </w:p>
    <w:p w14:paraId="6A44BD42" w14:textId="3113DC3F" w:rsidR="00522CE0" w:rsidRPr="00950049"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950049">
        <w:rPr>
          <w:rFonts w:eastAsia="Times New Roman"/>
        </w:rPr>
        <w:tab/>
        <w:t>Amend Title To Conform</w:t>
      </w:r>
    </w:p>
    <w:p w14:paraId="78D31C89" w14:textId="77777777" w:rsidR="00D30106" w:rsidRPr="00950049"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D8EFA"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Be it enacted by the General Assembly of the State of South Carolina:</w:t>
      </w:r>
    </w:p>
    <w:p w14:paraId="0B02EC48"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F495F"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SECTION</w:t>
      </w:r>
      <w:r w:rsidRPr="00950049">
        <w:rPr>
          <w:rFonts w:eastAsia="Times New Roman"/>
        </w:rPr>
        <w:tab/>
        <w:t>1.</w:t>
      </w:r>
      <w:r w:rsidRPr="00950049">
        <w:rPr>
          <w:rFonts w:eastAsia="Times New Roman"/>
        </w:rPr>
        <w:tab/>
      </w:r>
      <w:r w:rsidR="005E75EF" w:rsidRPr="00950049">
        <w:rPr>
          <w:rFonts w:eastAsia="Times New Roman"/>
        </w:rPr>
        <w:t>Chapter 2, Title 40 of the 1976 Code is amended to read:</w:t>
      </w:r>
    </w:p>
    <w:p w14:paraId="531E725D" w14:textId="77777777" w:rsidR="005E75EF" w:rsidRPr="00950049" w:rsidRDefault="005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44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rFonts w:eastAsia="Times New Roman"/>
        </w:rPr>
        <w:t>“</w:t>
      </w:r>
      <w:r w:rsidRPr="00950049">
        <w:rPr>
          <w:lang w:val="en-PH"/>
        </w:rPr>
        <w:t>CHAPTER 2</w:t>
      </w:r>
    </w:p>
    <w:p w14:paraId="3B3FB65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Accountants</w:t>
      </w:r>
    </w:p>
    <w:p w14:paraId="1643357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2B662A5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ARTICLE 1</w:t>
      </w:r>
    </w:p>
    <w:p w14:paraId="0972E98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Regulation of Certified Public Accountants and Public Accountants</w:t>
      </w:r>
    </w:p>
    <w:p w14:paraId="1874BF8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51E534DA" w14:textId="69B49C1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5.</w:t>
      </w:r>
      <w:r w:rsidRPr="00950049">
        <w:rPr>
          <w:lang w:val="en-PH"/>
        </w:rPr>
        <w:tab/>
        <w:t xml:space="preserve">It is the policy of this State, and the purpose of this chapter, to promote the reliability of information used for guidance in financial transactions or for accounting or for assessing the financial status or performance of commercial, noncommercial, and governmental enterprises. The public interest requires that persons professing special competence in accountancy or offering assurance of the reliability or fairness of presentation of such information shall have demonstrated their qualifications, and that persons who have not demonstrated and maintained such qualifications not be permitted to represent themselves as having special competency or offering such assurance; that the conduct of persons licensed as having special competence in accountancy be regulated in all aspects of their professional work; that a public authority competent to prescribe and assess the qualifications and to </w:t>
      </w:r>
      <w:r w:rsidRPr="00950049">
        <w:rPr>
          <w:lang w:val="en-PH"/>
        </w:rPr>
        <w:lastRenderedPageBreak/>
        <w:t>regulate the conduct of licensees be established; and that the use of titles with a capacity or tendency to deceive the public of the status or competence of the persons using such titles be prohibited.</w:t>
      </w:r>
    </w:p>
    <w:p w14:paraId="6129649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C05B793" w14:textId="5CFF74B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10.</w:t>
      </w:r>
      <w:r w:rsidRPr="00950049">
        <w:rPr>
          <w:lang w:val="en-PH"/>
        </w:rPr>
        <w:tab/>
        <w:t>(A)(1)</w:t>
      </w:r>
      <w:r w:rsidRPr="00950049">
        <w:rPr>
          <w:lang w:val="en-PH"/>
        </w:rPr>
        <w:tab/>
        <w:t>There is created the South Carolina Board of Accountancy which is responsible for the administration and enforcement of this chapter. The board shall consist of eleven members appointed by the Governor, all of whom must be residents of this State and:</w:t>
      </w:r>
    </w:p>
    <w:p w14:paraId="5260426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there must be one resident licensed certified public accountant from each congressional district</w:t>
      </w:r>
      <w:r w:rsidR="000129F3" w:rsidRPr="00950049">
        <w:rPr>
          <w:lang w:val="en-PH"/>
        </w:rPr>
        <w:t xml:space="preserve"> </w:t>
      </w:r>
      <w:r w:rsidR="000129F3" w:rsidRPr="00950049">
        <w:rPr>
          <w:u w:val="single" w:color="000000" w:themeColor="text1"/>
        </w:rPr>
        <w:t>and</w:t>
      </w:r>
      <w:r w:rsidR="000129F3" w:rsidRPr="00950049">
        <w:rPr>
          <w:spacing w:val="-1"/>
          <w:u w:val="single" w:color="000000" w:themeColor="text1"/>
        </w:rPr>
        <w:t xml:space="preserve"> </w:t>
      </w:r>
      <w:r w:rsidR="000129F3" w:rsidRPr="00950049">
        <w:rPr>
          <w:u w:val="single" w:color="000000" w:themeColor="text1"/>
        </w:rPr>
        <w:t>one</w:t>
      </w:r>
      <w:r w:rsidR="000129F3" w:rsidRPr="00950049">
        <w:rPr>
          <w:spacing w:val="-1"/>
          <w:u w:val="single" w:color="000000" w:themeColor="text1"/>
        </w:rPr>
        <w:t xml:space="preserve"> additional resident licensed</w:t>
      </w:r>
      <w:r w:rsidR="000129F3" w:rsidRPr="00950049">
        <w:rPr>
          <w:spacing w:val="-2"/>
          <w:u w:val="single" w:color="000000" w:themeColor="text1"/>
        </w:rPr>
        <w:t xml:space="preserve"> </w:t>
      </w:r>
      <w:r w:rsidR="000129F3" w:rsidRPr="00950049">
        <w:rPr>
          <w:spacing w:val="-1"/>
          <w:u w:val="single" w:color="000000" w:themeColor="text1"/>
        </w:rPr>
        <w:t>certified public</w:t>
      </w:r>
      <w:r w:rsidR="000129F3" w:rsidRPr="00950049">
        <w:rPr>
          <w:spacing w:val="-2"/>
          <w:u w:val="single" w:color="000000" w:themeColor="text1"/>
        </w:rPr>
        <w:t xml:space="preserve"> </w:t>
      </w:r>
      <w:r w:rsidR="000129F3" w:rsidRPr="00950049">
        <w:rPr>
          <w:spacing w:val="-1"/>
          <w:u w:val="single" w:color="000000" w:themeColor="text1"/>
        </w:rPr>
        <w:t xml:space="preserve">accountant </w:t>
      </w:r>
      <w:r w:rsidR="000129F3" w:rsidRPr="00950049">
        <w:rPr>
          <w:u w:val="single" w:color="000000" w:themeColor="text1"/>
        </w:rPr>
        <w:t>from</w:t>
      </w:r>
      <w:r w:rsidR="000129F3" w:rsidRPr="00950049">
        <w:rPr>
          <w:spacing w:val="-1"/>
          <w:u w:val="single" w:color="000000" w:themeColor="text1"/>
        </w:rPr>
        <w:t xml:space="preserve"> the public</w:t>
      </w:r>
      <w:r w:rsidR="000129F3" w:rsidRPr="00950049">
        <w:rPr>
          <w:spacing w:val="-2"/>
          <w:u w:val="single" w:color="000000" w:themeColor="text1"/>
        </w:rPr>
        <w:t xml:space="preserve"> </w:t>
      </w:r>
      <w:r w:rsidR="000129F3" w:rsidRPr="00950049">
        <w:rPr>
          <w:u w:val="single" w:color="000000" w:themeColor="text1"/>
        </w:rPr>
        <w:t>at</w:t>
      </w:r>
      <w:r w:rsidR="000129F3" w:rsidRPr="00950049">
        <w:rPr>
          <w:spacing w:val="-1"/>
          <w:u w:val="single" w:color="000000" w:themeColor="text1"/>
        </w:rPr>
        <w:t xml:space="preserve"> large</w:t>
      </w:r>
      <w:r w:rsidRPr="00950049">
        <w:rPr>
          <w:lang w:val="en-PH"/>
        </w:rPr>
        <w:t>;</w:t>
      </w:r>
    </w:p>
    <w:p w14:paraId="51DFD4D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Pr="00950049">
        <w:rPr>
          <w:strike/>
          <w:lang w:val="en-PH"/>
        </w:rPr>
        <w:t>two members</w:t>
      </w:r>
      <w:r w:rsidR="000129F3" w:rsidRPr="00950049">
        <w:rPr>
          <w:lang w:val="en-PH"/>
        </w:rPr>
        <w:t xml:space="preserve"> </w:t>
      </w:r>
      <w:r w:rsidR="000129F3" w:rsidRPr="00950049">
        <w:rPr>
          <w:u w:val="single"/>
          <w:lang w:val="en-PH"/>
        </w:rPr>
        <w:t>one member</w:t>
      </w:r>
      <w:r w:rsidRPr="00950049">
        <w:rPr>
          <w:lang w:val="en-PH"/>
        </w:rPr>
        <w:t xml:space="preserve"> must be a licensed public accountant or a licensed accounting practitioner; and</w:t>
      </w:r>
    </w:p>
    <w:p w14:paraId="12F40B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(c)</w:t>
      </w:r>
      <w:r w:rsidRPr="00950049">
        <w:rPr>
          <w:lang w:val="en-PH"/>
        </w:rPr>
        <w:tab/>
        <w:t>two members must be from the public at large, one of whom must be an attorney licensed in this State, who:</w:t>
      </w:r>
    </w:p>
    <w:p w14:paraId="376162D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w:t>
      </w:r>
      <w:r w:rsidRPr="00950049">
        <w:rPr>
          <w:lang w:val="en-PH"/>
        </w:rPr>
        <w:tab/>
        <w:t>are not engaged in the practice of public accounting;</w:t>
      </w:r>
    </w:p>
    <w:p w14:paraId="2E1A510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(ii)</w:t>
      </w:r>
      <w:r w:rsidRPr="00950049">
        <w:rPr>
          <w:lang w:val="en-PH"/>
        </w:rPr>
        <w:tab/>
        <w:t>have no financial interest in the profession of public accounting; and</w:t>
      </w:r>
    </w:p>
    <w:p w14:paraId="42A2B7AE" w14:textId="4D7918E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(iii)</w:t>
      </w:r>
      <w:r w:rsidRPr="00950049">
        <w:rPr>
          <w:lang w:val="en-PH"/>
        </w:rPr>
        <w:tab/>
        <w:t>have no immediate family member in the profession of public accounting. As used in this se</w:t>
      </w:r>
      <w:r w:rsidR="000129F3" w:rsidRPr="00950049">
        <w:rPr>
          <w:lang w:val="en-PH"/>
        </w:rPr>
        <w:t>ction, ‘immediate family member’</w:t>
      </w:r>
      <w:r w:rsidRPr="00950049">
        <w:rPr>
          <w:lang w:val="en-PH"/>
        </w:rPr>
        <w:t xml:space="preserve"> is defined in Section 8</w:t>
      </w:r>
      <w:r w:rsidR="00AC67CD" w:rsidRPr="00950049">
        <w:rPr>
          <w:lang w:val="en-PH"/>
        </w:rPr>
        <w:noBreakHyphen/>
      </w:r>
      <w:r w:rsidRPr="00950049">
        <w:rPr>
          <w:lang w:val="en-PH"/>
        </w:rPr>
        <w:t>13</w:t>
      </w:r>
      <w:r w:rsidR="00AC67CD" w:rsidRPr="00950049">
        <w:rPr>
          <w:lang w:val="en-PH"/>
        </w:rPr>
        <w:noBreakHyphen/>
      </w:r>
      <w:r w:rsidRPr="00950049">
        <w:rPr>
          <w:lang w:val="en-PH"/>
        </w:rPr>
        <w:t>100(18).</w:t>
      </w:r>
    </w:p>
    <w:p w14:paraId="776D7502" w14:textId="4291568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Members are appointed for terms of four years and serve until their successors are appointed and qualify. Vacancies must be filled by the Governor for the unexpired portions of the term in the manner of the original appointment. The Governor shall remove a member of the board in accordance with Section 1</w:t>
      </w:r>
      <w:r w:rsidR="00AC67CD" w:rsidRPr="00950049">
        <w:rPr>
          <w:lang w:val="en-PH"/>
        </w:rPr>
        <w:noBreakHyphen/>
      </w:r>
      <w:r w:rsidRPr="00950049">
        <w:rPr>
          <w:lang w:val="en-PH"/>
        </w:rPr>
        <w:t>3</w:t>
      </w:r>
      <w:r w:rsidR="00AC67CD" w:rsidRPr="00950049">
        <w:rPr>
          <w:lang w:val="en-PH"/>
        </w:rPr>
        <w:noBreakHyphen/>
      </w:r>
      <w:r w:rsidRPr="00950049">
        <w:rPr>
          <w:lang w:val="en-PH"/>
        </w:rPr>
        <w:t>240.</w:t>
      </w:r>
    </w:p>
    <w:p w14:paraId="3D2ED60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Failure by a licensed certified public accountant to maintain residency in the district for which he is appointed shall result in the forfeiture of his office.</w:t>
      </w:r>
    </w:p>
    <w:p w14:paraId="48D5673E" w14:textId="14DD3CD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t>The board shall elect annually from among its members a chairman, a vice chairman, and a secretary. The board shall meet at least two times a year at places fixed by the chairman. Meetings of the board must be open to the public except those concerned with investigations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80 and except as necessary to protect confidential information in accordance with board regulations, federal law, state law, or Section 40</w:t>
      </w:r>
      <w:r w:rsidR="00AC67CD" w:rsidRPr="00950049">
        <w:rPr>
          <w:lang w:val="en-PH"/>
        </w:rPr>
        <w:noBreakHyphen/>
      </w:r>
      <w:r w:rsidRPr="00950049">
        <w:rPr>
          <w:lang w:val="en-PH"/>
        </w:rPr>
        <w:t>2</w:t>
      </w:r>
      <w:r w:rsidR="00AC67CD" w:rsidRPr="00950049">
        <w:rPr>
          <w:lang w:val="en-PH"/>
        </w:rPr>
        <w:noBreakHyphen/>
      </w:r>
      <w:r w:rsidRPr="00950049">
        <w:rPr>
          <w:lang w:val="en-PH"/>
        </w:rPr>
        <w:t>90(C).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AC67CD" w:rsidRPr="00950049">
        <w:rPr>
          <w:lang w:val="en-PH"/>
        </w:rPr>
        <w:noBreakHyphen/>
      </w:r>
      <w:r w:rsidRPr="00950049">
        <w:rPr>
          <w:lang w:val="en-PH"/>
        </w:rPr>
        <w:t>3</w:t>
      </w:r>
      <w:r w:rsidR="00AC67CD" w:rsidRPr="00950049">
        <w:rPr>
          <w:lang w:val="en-PH"/>
        </w:rPr>
        <w:noBreakHyphen/>
      </w:r>
      <w:r w:rsidRPr="00950049">
        <w:rPr>
          <w:lang w:val="en-PH"/>
        </w:rPr>
        <w:t>240.</w:t>
      </w:r>
    </w:p>
    <w:p w14:paraId="3DE67EC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(C)</w:t>
      </w:r>
      <w:r w:rsidRPr="00950049">
        <w:rPr>
          <w:lang w:val="en-PH"/>
        </w:rPr>
        <w:tab/>
        <w:t>The board shall have a seal which must be judicially noticed. In any court proceeding, civil or criminal, arising out of or founded upon any provision of this chapter, copies of any records certified as true copies under the seal of the board are admissible in evidence as proving the contents of these records.</w:t>
      </w:r>
    </w:p>
    <w:p w14:paraId="4E9B710A" w14:textId="37753FE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All monies collected by the Department of Labor, Licensing and Regulation from fees authorized to be charged by this chapter must be received and accounted for by the Department of Labor, Licensing and Regulation and must be deposited in the State Treasury. The budget of the board must include adequate funds for the expenses of administering the provisions of this chapter, which may include, but is not limited to, the costs of conducting investigations, of taking testimony, and of procuring the attendance of witnesses before the board or its committees; all legal proceedings undertaken for the enforcement of this chapter; participation in national efforts to regulate the accounting profession, and educational and licensing programs for the benefit of the public, the licensees and their employees. Initial fees must be established by the board and shall serve as the basis for necessary adjustments in accordance with Section 40</w:t>
      </w:r>
      <w:r w:rsidR="00AC67CD" w:rsidRPr="00950049">
        <w:rPr>
          <w:lang w:val="en-PH"/>
        </w:rPr>
        <w:noBreakHyphen/>
      </w:r>
      <w:r w:rsidRPr="00950049">
        <w:rPr>
          <w:lang w:val="en-PH"/>
        </w:rPr>
        <w:t>1</w:t>
      </w:r>
      <w:r w:rsidR="00AC67CD" w:rsidRPr="00950049">
        <w:rPr>
          <w:lang w:val="en-PH"/>
        </w:rPr>
        <w:noBreakHyphen/>
      </w:r>
      <w:r w:rsidRPr="00950049">
        <w:rPr>
          <w:lang w:val="en-PH"/>
        </w:rPr>
        <w:t>50(D).</w:t>
      </w:r>
    </w:p>
    <w:p w14:paraId="3C4C5C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The board may appoint committees or persons, to advise or assist it in the administration and enforcement of this chapter, as it sees fit.</w:t>
      </w:r>
    </w:p>
    <w:p w14:paraId="62715907" w14:textId="77777777" w:rsidR="00D30106" w:rsidRPr="00950049" w:rsidRDefault="005E75EF"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D30106" w:rsidRPr="00950049">
        <w:rPr>
          <w:lang w:val="en-PH"/>
        </w:rPr>
        <w:t>(F)(1)</w:t>
      </w:r>
      <w:r w:rsidR="00D30106" w:rsidRPr="00950049">
        <w:rPr>
          <w:lang w:val="en-PH"/>
        </w:rPr>
        <w:tab/>
        <w:t>The director</w:t>
      </w:r>
      <w:r w:rsidR="00D30106" w:rsidRPr="00950049">
        <w:rPr>
          <w:strike/>
          <w:lang w:val="en-PH"/>
        </w:rPr>
        <w:t>, with the advice and consent of the board,</w:t>
      </w:r>
      <w:r w:rsidR="00D30106" w:rsidRPr="00950049">
        <w:rPr>
          <w:lang w:val="en-PH"/>
        </w:rPr>
        <w:t xml:space="preserve"> shall designate for the use of the board one full</w:t>
      </w:r>
      <w:r w:rsidR="00D30106" w:rsidRPr="00950049">
        <w:rPr>
          <w:lang w:val="en-PH"/>
        </w:rPr>
        <w:noBreakHyphen/>
        <w:t>time administrator who is a certified public accountant licensed in this State. The administrator's primary responsibility is to administer the board</w:t>
      </w:r>
      <w:r w:rsidR="00D30106" w:rsidRPr="00950049">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00D30106" w:rsidRPr="00950049">
        <w:rPr>
          <w:lang w:val="en-PH"/>
        </w:rPr>
        <w:t>.</w:t>
      </w:r>
    </w:p>
    <w:p w14:paraId="0683D814" w14:textId="317154DC" w:rsidR="005E75EF" w:rsidRPr="00950049" w:rsidRDefault="00D30106"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person employed by the board under this section may be terminated by the director.</w:t>
      </w:r>
    </w:p>
    <w:p w14:paraId="0B0537C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239B631" w14:textId="0E86F564"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20.</w:t>
      </w:r>
      <w:r w:rsidRPr="00950049">
        <w:rPr>
          <w:lang w:val="en-PH"/>
        </w:rPr>
        <w:tab/>
        <w:t>As used in this chapter:</w:t>
      </w:r>
    </w:p>
    <w:p w14:paraId="5B0F5B0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‘AICPA’ means the American Institute of Certified Public Accountants or successor organizations.</w:t>
      </w:r>
    </w:p>
    <w:p w14:paraId="77240497" w14:textId="6C41F0FF"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032A30" w:rsidRPr="00950049">
        <w:rPr>
          <w:u w:val="single"/>
          <w:lang w:val="en-PH"/>
        </w:rPr>
        <w:t>(a)</w:t>
      </w:r>
      <w:r w:rsidRPr="00950049">
        <w:rPr>
          <w:lang w:val="en-PH"/>
        </w:rPr>
        <w:tab/>
        <w:t>‘Attest’ means providing the following services:</w:t>
      </w:r>
    </w:p>
    <w:p w14:paraId="3BD10805" w14:textId="7539B140"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(a)</w:t>
      </w:r>
      <w:r w:rsidRPr="00950049">
        <w:rPr>
          <w:u w:val="single"/>
          <w:lang w:val="en-PH"/>
        </w:rPr>
        <w:t>(i)</w:t>
      </w:r>
      <w:r w:rsidR="005E75EF" w:rsidRPr="00950049">
        <w:rPr>
          <w:lang w:val="en-PH"/>
        </w:rPr>
        <w:tab/>
      </w:r>
      <w:r w:rsidR="005E75EF" w:rsidRPr="00950049">
        <w:rPr>
          <w:strike/>
          <w:lang w:val="en-PH"/>
        </w:rPr>
        <w:t>an</w:t>
      </w:r>
      <w:r w:rsidR="00BD4698" w:rsidRPr="00950049">
        <w:rPr>
          <w:lang w:val="en-PH"/>
        </w:rPr>
        <w:t xml:space="preserve"> </w:t>
      </w:r>
      <w:r w:rsidR="00BD4698" w:rsidRPr="00950049">
        <w:rPr>
          <w:u w:val="single"/>
          <w:lang w:val="en-PH"/>
        </w:rPr>
        <w:t>any</w:t>
      </w:r>
      <w:r w:rsidR="005E75EF" w:rsidRPr="00950049">
        <w:rPr>
          <w:lang w:val="en-PH"/>
        </w:rPr>
        <w:t xml:space="preserve"> audit or other engagement to be performed in accordance with the Statements on Auditing Standards (SAS);</w:t>
      </w:r>
    </w:p>
    <w:p w14:paraId="5D2D88B2" w14:textId="039F51D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(b)</w:t>
      </w:r>
      <w:r w:rsidRPr="00950049">
        <w:rPr>
          <w:u w:val="single"/>
          <w:lang w:val="en-PH"/>
        </w:rPr>
        <w:t>(ii)</w:t>
      </w:r>
      <w:r w:rsidR="005E75EF" w:rsidRPr="00950049">
        <w:rPr>
          <w:lang w:val="en-PH"/>
        </w:rPr>
        <w:tab/>
      </w:r>
      <w:r w:rsidR="005E75EF" w:rsidRPr="00950049">
        <w:rPr>
          <w:strike/>
          <w:lang w:val="en-PH"/>
        </w:rPr>
        <w:t>a</w:t>
      </w:r>
      <w:r w:rsidR="00BD4698" w:rsidRPr="00950049">
        <w:rPr>
          <w:lang w:val="en-PH"/>
        </w:rPr>
        <w:t xml:space="preserve"> </w:t>
      </w:r>
      <w:r w:rsidR="00BD4698" w:rsidRPr="00950049">
        <w:rPr>
          <w:u w:val="single"/>
          <w:lang w:val="en-PH"/>
        </w:rPr>
        <w:t>any</w:t>
      </w:r>
      <w:r w:rsidR="005E75EF" w:rsidRPr="00950049">
        <w:rPr>
          <w:lang w:val="en-PH"/>
        </w:rPr>
        <w:t xml:space="preserve"> review of a financial statement to be performed in accordance with the Statements on Standards for Accounting and Review Services (SSARS);</w:t>
      </w:r>
    </w:p>
    <w:p w14:paraId="36E20F8C" w14:textId="199F3D2E"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(c)</w:t>
      </w:r>
      <w:r w:rsidRPr="00950049">
        <w:rPr>
          <w:u w:val="single"/>
          <w:lang w:val="en-PH"/>
        </w:rPr>
        <w:t>(iii)</w:t>
      </w:r>
      <w:r w:rsidR="005E75EF" w:rsidRPr="00950049">
        <w:rPr>
          <w:lang w:val="en-PH"/>
        </w:rPr>
        <w:tab/>
      </w:r>
      <w:r w:rsidR="005E75EF" w:rsidRPr="00950049">
        <w:rPr>
          <w:strike/>
          <w:lang w:val="en-PH"/>
        </w:rPr>
        <w:t>an</w:t>
      </w:r>
      <w:r w:rsidR="00BD4698" w:rsidRPr="00950049">
        <w:rPr>
          <w:lang w:val="en-PH"/>
        </w:rPr>
        <w:t xml:space="preserve"> </w:t>
      </w:r>
      <w:r w:rsidR="00BD4698" w:rsidRPr="00950049">
        <w:rPr>
          <w:u w:val="single"/>
          <w:lang w:val="en-PH"/>
        </w:rPr>
        <w:t>any</w:t>
      </w:r>
      <w:r w:rsidR="005E75EF" w:rsidRPr="00950049">
        <w:rPr>
          <w:lang w:val="en-PH"/>
        </w:rPr>
        <w:t xml:space="preserve"> examination of prospective financial information to be performed in accordance with the Statements on Standards for Attestation Engagements (SSAE);</w:t>
      </w:r>
    </w:p>
    <w:p w14:paraId="197B4381" w14:textId="61DE6B8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(d)</w:t>
      </w:r>
      <w:r w:rsidRPr="00950049">
        <w:rPr>
          <w:u w:val="single"/>
          <w:lang w:val="en-PH"/>
        </w:rPr>
        <w:t>(iv)</w:t>
      </w:r>
      <w:r w:rsidR="005E75EF" w:rsidRPr="00950049">
        <w:rPr>
          <w:lang w:val="en-PH"/>
        </w:rPr>
        <w:tab/>
        <w:t>any engagement to be performed in accordance with Public Company Accounting Oversight Board (PCAOB) Auditing Standards; or</w:t>
      </w:r>
    </w:p>
    <w:p w14:paraId="28D976F1" w14:textId="6B2F553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(e)</w:t>
      </w:r>
      <w:r w:rsidRPr="00950049">
        <w:rPr>
          <w:u w:val="single"/>
          <w:lang w:val="en-PH"/>
        </w:rPr>
        <w:t>(v)</w:t>
      </w:r>
      <w:r w:rsidR="005E75EF" w:rsidRPr="00950049">
        <w:rPr>
          <w:lang w:val="en-PH"/>
        </w:rPr>
        <w:tab/>
        <w:t>any examination, review, or agreed upon procedure to be performed in accordance with the SSAE, other than an examination described in subitem (c)</w:t>
      </w:r>
      <w:r w:rsidR="00DE1E04" w:rsidRPr="00950049">
        <w:rPr>
          <w:lang w:val="en-PH"/>
        </w:rPr>
        <w:t>.</w:t>
      </w:r>
    </w:p>
    <w:p w14:paraId="39B4D58A" w14:textId="7E116FDB" w:rsidR="00BD4698" w:rsidRPr="00950049" w:rsidRDefault="00BD4698" w:rsidP="00BD469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032A30" w:rsidRPr="00950049">
        <w:rPr>
          <w:rFonts w:ascii="Times New Roman" w:hAnsi="Times New Roman" w:cs="Times New Roman"/>
          <w:u w:val="single" w:color="000000" w:themeColor="text1"/>
        </w:rPr>
        <w:t>b</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00DE1E04" w:rsidRPr="00950049">
        <w:rPr>
          <w:rFonts w:ascii="Times New Roman" w:hAnsi="Times New Roman" w:cs="Times New Roman"/>
          <w:spacing w:val="-1"/>
          <w:u w:val="single" w:color="000000" w:themeColor="text1"/>
        </w:rPr>
        <w:t>A</w:t>
      </w:r>
      <w:r w:rsidRPr="00950049">
        <w:rPr>
          <w:rFonts w:ascii="Times New Roman" w:hAnsi="Times New Roman" w:cs="Times New Roman"/>
          <w:spacing w:val="-1"/>
          <w:u w:val="single" w:color="000000" w:themeColor="text1"/>
        </w:rPr>
        <w:t>ny</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standards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specified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definition</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u w:val="single" w:color="000000" w:themeColor="text1"/>
        </w:rPr>
        <w:t>shall</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adopted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reference</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the</w:t>
      </w:r>
      <w:r w:rsidR="001D2FB4" w:rsidRPr="00950049">
        <w:rPr>
          <w:rFonts w:ascii="Times New Roman" w:hAnsi="Times New Roman" w:cs="Times New Roman"/>
          <w:spacing w:val="-1"/>
          <w:u w:val="single" w:color="000000" w:themeColor="text1"/>
        </w:rPr>
        <w:t xml:space="preserve"> board</w:t>
      </w:r>
      <w:r w:rsidR="001D2FB4"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pursuant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rulemaking</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shall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those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developed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general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application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by</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national</w:t>
      </w:r>
      <w:r w:rsidR="00032A30"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accountancy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organizations,</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such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the AICPA</w:t>
      </w:r>
      <w:r w:rsidR="001845D0" w:rsidRPr="00950049">
        <w:rPr>
          <w:rFonts w:ascii="Times New Roman" w:hAnsi="Times New Roman" w:cs="Times New Roman"/>
          <w:spacing w:val="-1"/>
          <w:u w:val="single" w:color="000000" w:themeColor="text1"/>
        </w:rPr>
        <w:t xml:space="preserve"> or</w:t>
      </w:r>
      <w:r w:rsidRPr="00950049">
        <w:rPr>
          <w:rFonts w:ascii="Times New Roman" w:hAnsi="Times New Roman" w:cs="Times New Roman"/>
          <w:spacing w:val="-1"/>
          <w:u w:val="single" w:color="000000" w:themeColor="text1"/>
        </w:rPr>
        <w:t xml:space="preserve"> the PCAOB.</w:t>
      </w:r>
    </w:p>
    <w:p w14:paraId="6970EEB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‘Board’ means the South Carolina Board of Accountancy.</w:t>
      </w:r>
    </w:p>
    <w:p w14:paraId="2C83C02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t>‘Client’ means a person or entity that agrees with a licensee or licensee's employer to receive any professional service.</w:t>
      </w:r>
    </w:p>
    <w:p w14:paraId="4E77B4AB" w14:textId="0EBDFBC6"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5</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9"/>
          <w:u w:val="single" w:color="000000" w:themeColor="text1"/>
        </w:rPr>
        <w:t>‘</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those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records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provided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0"/>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 xml:space="preserve">client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removed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from</w:t>
      </w:r>
      <w:r w:rsidRPr="00950049">
        <w:rPr>
          <w:rFonts w:ascii="Times New Roman" w:hAnsi="Times New Roman" w:cs="Times New Roman"/>
          <w:spacing w:val="6"/>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premises,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including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hardcopy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electronic</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reproductions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4"/>
          <w:u w:val="single" w:color="000000" w:themeColor="text1"/>
        </w:rPr>
        <w:t xml:space="preserve"> </w:t>
      </w:r>
      <w:r w:rsidR="00A726C2" w:rsidRPr="00950049">
        <w:rPr>
          <w:rFonts w:ascii="Times New Roman" w:hAnsi="Times New Roman" w:cs="Times New Roman"/>
          <w:spacing w:val="-4"/>
          <w:u w:val="single" w:color="000000" w:themeColor="text1"/>
        </w:rPr>
        <w:t xml:space="preserve">that </w:t>
      </w:r>
      <w:r w:rsidRPr="00950049">
        <w:rPr>
          <w:rFonts w:ascii="Times New Roman" w:hAnsi="Times New Roman" w:cs="Times New Roman"/>
          <w:spacing w:val="-1"/>
          <w:u w:val="single" w:color="000000" w:themeColor="text1"/>
        </w:rPr>
        <w:t>belong</w:t>
      </w:r>
      <w:r w:rsidR="00A726C2"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were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provided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3"/>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certified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public</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accountant,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publi</w:t>
      </w:r>
      <w:r w:rsidR="00A726C2" w:rsidRPr="00950049">
        <w:rPr>
          <w:rFonts w:ascii="Times New Roman" w:hAnsi="Times New Roman" w:cs="Times New Roman"/>
          <w:spacing w:val="-1"/>
          <w:u w:val="single" w:color="000000" w:themeColor="text1"/>
        </w:rPr>
        <w:t>c a</w:t>
      </w:r>
      <w:r w:rsidRPr="00950049">
        <w:rPr>
          <w:rFonts w:ascii="Times New Roman" w:hAnsi="Times New Roman" w:cs="Times New Roman"/>
          <w:spacing w:val="-1"/>
          <w:u w:val="single" w:color="000000" w:themeColor="text1"/>
        </w:rPr>
        <w:t>ccountant</w:t>
      </w:r>
      <w:r w:rsidR="00A726C2"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accounting practitioner </w:t>
      </w:r>
      <w:r w:rsidRPr="00950049">
        <w:rPr>
          <w:rFonts w:ascii="Times New Roman" w:hAnsi="Times New Roman" w:cs="Times New Roman"/>
          <w:u w:val="single" w:color="000000" w:themeColor="text1"/>
        </w:rPr>
        <w:t>by,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on</w:t>
      </w:r>
      <w:r w:rsidRPr="00950049">
        <w:rPr>
          <w:rFonts w:ascii="Times New Roman" w:hAnsi="Times New Roman" w:cs="Times New Roman"/>
          <w:spacing w:val="-1"/>
          <w:u w:val="single" w:color="000000" w:themeColor="text1"/>
        </w:rPr>
        <w:t xml:space="preserve"> behalf</w:t>
      </w:r>
      <w:r w:rsidRPr="00950049">
        <w:rPr>
          <w:rFonts w:ascii="Times New Roman" w:hAnsi="Times New Roman" w:cs="Times New Roman"/>
          <w:u w:val="single" w:color="000000" w:themeColor="text1"/>
        </w:rPr>
        <w:t xml:space="preserve"> of,</w:t>
      </w:r>
      <w:r w:rsidRPr="00950049">
        <w:rPr>
          <w:rFonts w:ascii="Times New Roman" w:hAnsi="Times New Roman" w:cs="Times New Roman"/>
          <w:spacing w:val="-1"/>
          <w:u w:val="single" w:color="000000" w:themeColor="text1"/>
        </w:rPr>
        <w:t xml:space="preserve"> the client.</w:t>
      </w:r>
    </w:p>
    <w:p w14:paraId="557026F5" w14:textId="0FE6CFD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(5)</w:t>
      </w:r>
      <w:r w:rsidR="009761D3" w:rsidRPr="00950049">
        <w:rPr>
          <w:u w:val="single"/>
          <w:lang w:val="en-PH"/>
        </w:rPr>
        <w:t>(6)</w:t>
      </w:r>
      <w:r w:rsidRPr="00950049">
        <w:rPr>
          <w:lang w:val="en-PH"/>
        </w:rPr>
        <w:tab/>
        <w:t>‘Compilation’ means providing a service</w:t>
      </w:r>
      <w:r w:rsidR="005432A5" w:rsidRPr="00950049">
        <w:rPr>
          <w:lang w:val="en-PH"/>
        </w:rPr>
        <w:t xml:space="preserve"> </w:t>
      </w:r>
      <w:r w:rsidR="005432A5" w:rsidRPr="00950049">
        <w:rPr>
          <w:u w:val="single"/>
          <w:lang w:val="en-PH"/>
        </w:rPr>
        <w:t>of any compilation engagement</w:t>
      </w:r>
      <w:r w:rsidRPr="00950049">
        <w:rPr>
          <w:lang w:val="en-PH"/>
        </w:rPr>
        <w:t xml:space="preserve"> to be performed in accordance with</w:t>
      </w:r>
      <w:r w:rsidR="00E35EAD" w:rsidRPr="00950049">
        <w:rPr>
          <w:lang w:val="en-PH"/>
        </w:rPr>
        <w:t xml:space="preserve"> </w:t>
      </w:r>
      <w:r w:rsidR="00E35EAD" w:rsidRPr="00950049">
        <w:rPr>
          <w:u w:val="single"/>
          <w:lang w:val="en-PH"/>
        </w:rPr>
        <w:t>SSARS</w:t>
      </w:r>
      <w:r w:rsidRPr="00950049">
        <w:rPr>
          <w:lang w:val="en-PH"/>
        </w:rPr>
        <w:t xml:space="preserve"> </w:t>
      </w:r>
      <w:r w:rsidRPr="00950049">
        <w:rPr>
          <w:strike/>
          <w:lang w:val="en-PH"/>
        </w:rPr>
        <w:t>Statements on Standards for Accounting and Review Services (SSARS) in which 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50049">
        <w:rPr>
          <w:lang w:val="en-PH"/>
        </w:rPr>
        <w:t>.</w:t>
      </w:r>
    </w:p>
    <w:p w14:paraId="6505263F" w14:textId="486BC271"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9761D3" w:rsidRPr="00950049">
        <w:rPr>
          <w:rFonts w:ascii="Times New Roman" w:hAnsi="Times New Roman" w:cs="Times New Roman"/>
          <w:spacing w:val="-1"/>
          <w:u w:val="single" w:color="000000" w:themeColor="text1"/>
        </w:rPr>
        <w:t>(7</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6"/>
          <w:u w:val="single" w:color="000000" w:themeColor="text1"/>
        </w:rPr>
        <w:t>-</w:t>
      </w:r>
      <w:r w:rsidRPr="00950049">
        <w:rPr>
          <w:rFonts w:ascii="Times New Roman" w:hAnsi="Times New Roman" w:cs="Times New Roman"/>
          <w:spacing w:val="-1"/>
          <w:u w:val="single" w:color="000000" w:themeColor="text1"/>
        </w:rPr>
        <w:t>prepared</w:t>
      </w:r>
      <w:r w:rsidRPr="00950049">
        <w:rPr>
          <w:rFonts w:ascii="Times New Roman" w:hAnsi="Times New Roman" w:cs="Times New Roman"/>
          <w:spacing w:val="8"/>
          <w:u w:val="single" w:color="000000" w:themeColor="text1"/>
        </w:rPr>
        <w:t xml:space="preserve"> 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8"/>
          <w:u w:val="single" w:color="000000" w:themeColor="text1"/>
        </w:rPr>
        <w:t xml:space="preserve"> </w:t>
      </w:r>
      <w:r w:rsidR="00072F2A" w:rsidRPr="00950049">
        <w:rPr>
          <w:rFonts w:ascii="Times New Roman" w:hAnsi="Times New Roman" w:cs="Times New Roman"/>
          <w:spacing w:val="-1"/>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was not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specifically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engaged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prepare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are</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30"/>
          <w:u w:val="single" w:color="000000" w:themeColor="text1"/>
        </w:rPr>
        <w:t xml:space="preserve"> </w:t>
      </w:r>
      <w:r w:rsidR="00072F2A" w:rsidRPr="00950049">
        <w:rPr>
          <w:rFonts w:ascii="Times New Roman" w:hAnsi="Times New Roman" w:cs="Times New Roman"/>
          <w:spacing w:val="30"/>
          <w:u w:val="single" w:color="000000" w:themeColor="text1"/>
        </w:rPr>
        <w:t xml:space="preserve">a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2"/>
          <w:u w:val="single" w:color="000000" w:themeColor="text1"/>
        </w:rPr>
        <w:t>books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are otherwise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available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client,</w:t>
      </w:r>
      <w:r w:rsidR="00072F2A" w:rsidRPr="00950049">
        <w:rPr>
          <w:rFonts w:ascii="Times New Roman" w:hAnsi="Times New Roman" w:cs="Times New Roman"/>
          <w:spacing w:val="-1"/>
          <w:u w:val="single" w:color="000000" w:themeColor="text1"/>
        </w:rPr>
        <w:t xml:space="preserve"> which</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render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tax</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information incomplete.</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Examples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adjusting,</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closing,</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combining,</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consolidating</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journal</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entries</w:t>
      </w:r>
      <w:r w:rsidR="00072F2A"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including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computations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supporting</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journal</w:t>
      </w:r>
      <w:r w:rsidRPr="00950049">
        <w:rPr>
          <w:rFonts w:ascii="Times New Roman" w:hAnsi="Times New Roman" w:cs="Times New Roman"/>
          <w:spacing w:val="-6"/>
          <w:u w:val="single" w:color="000000" w:themeColor="text1"/>
        </w:rPr>
        <w:t xml:space="preserve"> </w:t>
      </w:r>
      <w:r w:rsidR="00072F2A" w:rsidRPr="00950049">
        <w:rPr>
          <w:rFonts w:ascii="Times New Roman" w:hAnsi="Times New Roman" w:cs="Times New Roman"/>
          <w:spacing w:val="-1"/>
          <w:u w:val="single" w:color="000000" w:themeColor="text1"/>
        </w:rPr>
        <w:t>entries;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depreciation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lastRenderedPageBreak/>
        <w:t>schedules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supporting schedules</w:t>
      </w:r>
      <w:r w:rsidR="00072F2A" w:rsidRPr="00950049">
        <w:rPr>
          <w:rFonts w:ascii="Times New Roman" w:hAnsi="Times New Roman" w:cs="Times New Roman"/>
          <w:spacing w:val="-1"/>
          <w:u w:val="single" w:color="000000" w:themeColor="text1"/>
        </w:rPr>
        <w:t>;</w:t>
      </w:r>
      <w:r w:rsidRPr="00950049">
        <w:rPr>
          <w:rFonts w:ascii="Times New Roman" w:hAnsi="Times New Roman" w:cs="Times New Roman"/>
          <w:u w:val="single" w:color="000000" w:themeColor="text1"/>
        </w:rPr>
        <w:t xml:space="preserve"> and</w:t>
      </w:r>
      <w:r w:rsidRPr="00950049">
        <w:rPr>
          <w:rFonts w:ascii="Times New Roman" w:hAnsi="Times New Roman" w:cs="Times New Roman"/>
          <w:spacing w:val="-1"/>
          <w:u w:val="single" w:color="000000" w:themeColor="text1"/>
        </w:rPr>
        <w:t xml:space="preserve"> documents that were proposed </w:t>
      </w:r>
      <w:r w:rsidRPr="00950049">
        <w:rPr>
          <w:rFonts w:ascii="Times New Roman" w:hAnsi="Times New Roman" w:cs="Times New Roman"/>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prepared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part </w:t>
      </w:r>
      <w:r w:rsidRPr="00950049">
        <w:rPr>
          <w:rFonts w:ascii="Times New Roman" w:hAnsi="Times New Roman" w:cs="Times New Roman"/>
          <w:u w:val="single" w:color="000000" w:themeColor="text1"/>
        </w:rPr>
        <w:t xml:space="preserve">of an </w:t>
      </w:r>
      <w:r w:rsidRPr="00950049">
        <w:rPr>
          <w:rFonts w:ascii="Times New Roman" w:hAnsi="Times New Roman" w:cs="Times New Roman"/>
          <w:spacing w:val="-1"/>
          <w:u w:val="single" w:color="000000" w:themeColor="text1"/>
        </w:rPr>
        <w:t>engagement.</w:t>
      </w:r>
    </w:p>
    <w:p w14:paraId="1199294A" w14:textId="0F4AE7D0"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(8)</w:t>
      </w:r>
      <w:r w:rsidRPr="00950049">
        <w:rPr>
          <w:rFonts w:ascii="Times New Roman" w:hAnsi="Times New Roman" w:cs="Times New Roman"/>
          <w:spacing w:val="-1"/>
          <w:u w:color="000000" w:themeColor="text1"/>
        </w:rPr>
        <w:tab/>
      </w:r>
      <w:r w:rsidRPr="00950049">
        <w:rPr>
          <w:rFonts w:ascii="Times New Roman" w:hAnsi="Times New Roman" w:cs="Times New Roman"/>
          <w:u w:val="single" w:color="000000" w:themeColor="text1"/>
        </w:rPr>
        <w:t>‘CPA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work</w:t>
      </w:r>
      <w:r w:rsidRPr="00950049">
        <w:rPr>
          <w:rFonts w:ascii="Times New Roman" w:hAnsi="Times New Roman" w:cs="Times New Roman"/>
          <w:spacing w:val="4"/>
          <w:u w:val="single" w:color="000000" w:themeColor="text1"/>
        </w:rPr>
        <w:t xml:space="preserve"> p</w:t>
      </w:r>
      <w:r w:rsidRPr="00950049">
        <w:rPr>
          <w:rFonts w:ascii="Times New Roman" w:hAnsi="Times New Roman" w:cs="Times New Roman"/>
          <w:spacing w:val="-1"/>
          <w:u w:val="single" w:color="000000" w:themeColor="text1"/>
        </w:rPr>
        <w:t>apers’</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all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2"/>
          <w:u w:val="single" w:color="000000" w:themeColor="text1"/>
        </w:rPr>
        <w:t>created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course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 xml:space="preserve">are </w:t>
      </w:r>
      <w:r w:rsidRPr="00950049">
        <w:rPr>
          <w:rFonts w:ascii="Times New Roman" w:hAnsi="Times New Roman" w:cs="Times New Roman"/>
          <w:spacing w:val="-1"/>
          <w:u w:val="single" w:color="000000" w:themeColor="text1"/>
        </w:rPr>
        <w:t>not client</w:t>
      </w:r>
      <w:r w:rsidRPr="00950049">
        <w:rPr>
          <w:rFonts w:ascii="Times New Roman" w:hAnsi="Times New Roman" w:cs="Times New Roman"/>
          <w:spacing w:val="-2"/>
          <w:u w:val="single" w:color="000000" w:themeColor="text1"/>
        </w:rPr>
        <w:t xml:space="preserve"> 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4"/>
          <w:u w:val="single" w:color="000000" w:themeColor="text1"/>
        </w:rPr>
        <w:t xml:space="preserve"> w</w:t>
      </w:r>
      <w:r w:rsidRPr="00950049">
        <w:rPr>
          <w:rFonts w:ascii="Times New Roman" w:hAnsi="Times New Roman" w:cs="Times New Roman"/>
          <w:u w:val="single" w:color="000000" w:themeColor="text1"/>
        </w:rPr>
        <w:t>ork</w:t>
      </w:r>
      <w:r w:rsidRPr="00950049">
        <w:rPr>
          <w:rFonts w:ascii="Times New Roman" w:hAnsi="Times New Roman" w:cs="Times New Roman"/>
          <w:spacing w:val="-2"/>
          <w:u w:val="single" w:color="000000" w:themeColor="text1"/>
        </w:rPr>
        <w:t xml:space="preserve"> p</w:t>
      </w:r>
      <w:r w:rsidRPr="00950049">
        <w:rPr>
          <w:rFonts w:ascii="Times New Roman" w:hAnsi="Times New Roman" w:cs="Times New Roman"/>
          <w:spacing w:val="-1"/>
          <w:u w:val="single" w:color="000000" w:themeColor="text1"/>
        </w:rPr>
        <w:t xml:space="preserve">roducts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CPA</w:t>
      </w:r>
      <w:r w:rsidRPr="00950049">
        <w:rPr>
          <w:rFonts w:ascii="Times New Roman" w:hAnsi="Times New Roman" w:cs="Times New Roman"/>
          <w:spacing w:val="-4"/>
          <w:u w:val="single" w:color="000000" w:themeColor="text1"/>
        </w:rPr>
        <w:t>-p</w:t>
      </w:r>
      <w:r w:rsidRPr="00950049">
        <w:rPr>
          <w:rFonts w:ascii="Times New Roman" w:hAnsi="Times New Roman" w:cs="Times New Roman"/>
          <w:spacing w:val="-1"/>
          <w:u w:val="single" w:color="000000" w:themeColor="text1"/>
        </w:rPr>
        <w:t>repared records.</w:t>
      </w:r>
    </w:p>
    <w:p w14:paraId="3BD1ACA9" w14:textId="6BBA5AF1"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9</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9"/>
          <w:u w:val="single" w:color="000000" w:themeColor="text1"/>
        </w:rPr>
        <w:t xml:space="preserve"> w</w:t>
      </w:r>
      <w:r w:rsidRPr="00950049">
        <w:rPr>
          <w:rFonts w:ascii="Times New Roman" w:hAnsi="Times New Roman" w:cs="Times New Roman"/>
          <w:spacing w:val="-1"/>
          <w:u w:val="single" w:color="000000" w:themeColor="text1"/>
        </w:rPr>
        <w:t>ork</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products’</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deliverables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set</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forth</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terms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8"/>
          <w:u w:val="single" w:color="000000" w:themeColor="text1"/>
        </w:rPr>
        <w:t xml:space="preserve"> </w:t>
      </w:r>
      <w:r w:rsidR="00AF06CE" w:rsidRPr="00950049">
        <w:rPr>
          <w:rFonts w:ascii="Times New Roman" w:hAnsi="Times New Roman" w:cs="Times New Roman"/>
          <w:spacing w:val="-1"/>
          <w:u w:val="single" w:color="000000" w:themeColor="text1"/>
        </w:rPr>
        <w:t>an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 xml:space="preserve">tax </w:t>
      </w:r>
      <w:r w:rsidRPr="00950049">
        <w:rPr>
          <w:rFonts w:ascii="Times New Roman" w:hAnsi="Times New Roman" w:cs="Times New Roman"/>
          <w:spacing w:val="-1"/>
          <w:u w:val="single" w:color="000000" w:themeColor="text1"/>
        </w:rPr>
        <w:t>returns.</w:t>
      </w:r>
    </w:p>
    <w:p w14:paraId="4A937013" w14:textId="1C3BB50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(6)</w:t>
      </w:r>
      <w:r w:rsidR="009761D3" w:rsidRPr="00950049">
        <w:rPr>
          <w:u w:val="single"/>
          <w:lang w:val="en-PH"/>
        </w:rPr>
        <w:t>(10)</w:t>
      </w:r>
      <w:r w:rsidRPr="00950049">
        <w:rPr>
          <w:lang w:val="en-PH"/>
        </w:rPr>
        <w:tab/>
        <w:t>‘Department’ means the Department of Labor, Licensing and Regulation.</w:t>
      </w:r>
    </w:p>
    <w:p w14:paraId="153F7866" w14:textId="66DA973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(7)</w:t>
      </w:r>
      <w:r w:rsidR="009761D3" w:rsidRPr="00950049">
        <w:rPr>
          <w:u w:val="single"/>
          <w:lang w:val="en-PH"/>
        </w:rPr>
        <w:t>(11)</w:t>
      </w:r>
      <w:r w:rsidRPr="00950049">
        <w:rPr>
          <w:lang w:val="en-PH"/>
        </w:rPr>
        <w:tab/>
        <w:t xml:space="preserve">‘Direct’ means the person supervised in the usual line of authority or is in a staff position reporting to the supervisor. </w:t>
      </w:r>
      <w:r w:rsidRPr="00950049">
        <w:rPr>
          <w:strike/>
          <w:lang w:val="en-PH"/>
        </w:rPr>
        <w:t>Direct supervision means a clear</w:t>
      </w:r>
      <w:r w:rsidR="00AC67CD" w:rsidRPr="00950049">
        <w:rPr>
          <w:strike/>
          <w:lang w:val="en-PH"/>
        </w:rPr>
        <w:noBreakHyphen/>
      </w:r>
      <w:r w:rsidRPr="00950049">
        <w:rPr>
          <w:strike/>
          <w:lang w:val="en-PH"/>
        </w:rPr>
        <w:t>cut personal connection to the employee being supervised, marked by a firsthand knowledge and association.</w:t>
      </w:r>
    </w:p>
    <w:p w14:paraId="5800053A" w14:textId="2D8EDBDD" w:rsidR="003A3135" w:rsidRPr="00950049"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spacing w:val="-1"/>
          <w:u w:val="single" w:color="000000" w:themeColor="text1"/>
        </w:rPr>
        <w:t>(</w:t>
      </w:r>
      <w:r w:rsidR="009761D3" w:rsidRPr="00950049">
        <w:rPr>
          <w:spacing w:val="-1"/>
          <w:u w:val="single" w:color="000000" w:themeColor="text1"/>
        </w:rPr>
        <w:t>1</w:t>
      </w:r>
      <w:r w:rsidRPr="00950049">
        <w:rPr>
          <w:spacing w:val="-1"/>
          <w:u w:val="single" w:color="000000" w:themeColor="text1"/>
        </w:rPr>
        <w:t>2)</w:t>
      </w:r>
      <w:r w:rsidRPr="00950049">
        <w:rPr>
          <w:spacing w:val="-1"/>
          <w:u w:color="000000" w:themeColor="text1"/>
        </w:rPr>
        <w:tab/>
      </w:r>
      <w:r w:rsidRPr="00950049">
        <w:rPr>
          <w:spacing w:val="-1"/>
          <w:u w:val="single" w:color="000000" w:themeColor="text1"/>
        </w:rPr>
        <w:t>‘Electronic</w:t>
      </w:r>
      <w:r w:rsidRPr="00950049">
        <w:rPr>
          <w:spacing w:val="13"/>
          <w:u w:val="single" w:color="000000" w:themeColor="text1"/>
        </w:rPr>
        <w:t xml:space="preserve"> f</w:t>
      </w:r>
      <w:r w:rsidRPr="00950049">
        <w:rPr>
          <w:spacing w:val="-1"/>
          <w:u w:val="single" w:color="000000" w:themeColor="text1"/>
        </w:rPr>
        <w:t>iles’</w:t>
      </w:r>
      <w:r w:rsidRPr="00950049">
        <w:rPr>
          <w:spacing w:val="12"/>
          <w:u w:val="single" w:color="000000" w:themeColor="text1"/>
        </w:rPr>
        <w:t xml:space="preserve"> </w:t>
      </w:r>
      <w:r w:rsidRPr="00950049">
        <w:rPr>
          <w:spacing w:val="-1"/>
          <w:u w:val="single" w:color="000000" w:themeColor="text1"/>
        </w:rPr>
        <w:t>means</w:t>
      </w:r>
      <w:r w:rsidRPr="00950049">
        <w:rPr>
          <w:spacing w:val="13"/>
          <w:u w:val="single" w:color="000000" w:themeColor="text1"/>
        </w:rPr>
        <w:t xml:space="preserve"> </w:t>
      </w:r>
      <w:r w:rsidRPr="00950049">
        <w:rPr>
          <w:spacing w:val="-1"/>
          <w:u w:val="single" w:color="000000" w:themeColor="text1"/>
        </w:rPr>
        <w:t>data</w:t>
      </w:r>
      <w:r w:rsidRPr="00950049">
        <w:rPr>
          <w:spacing w:val="14"/>
          <w:u w:val="single" w:color="000000" w:themeColor="text1"/>
        </w:rPr>
        <w:t xml:space="preserve"> </w:t>
      </w:r>
      <w:r w:rsidRPr="00950049">
        <w:rPr>
          <w:spacing w:val="-1"/>
          <w:u w:val="single" w:color="000000" w:themeColor="text1"/>
        </w:rPr>
        <w:t>files</w:t>
      </w:r>
      <w:r w:rsidRPr="00950049">
        <w:rPr>
          <w:spacing w:val="14"/>
          <w:u w:val="single" w:color="000000" w:themeColor="text1"/>
        </w:rPr>
        <w:t xml:space="preserve"> </w:t>
      </w:r>
      <w:r w:rsidRPr="00950049">
        <w:rPr>
          <w:spacing w:val="-1"/>
          <w:u w:val="single" w:color="000000" w:themeColor="text1"/>
        </w:rPr>
        <w:t>in</w:t>
      </w:r>
      <w:r w:rsidRPr="00950049">
        <w:rPr>
          <w:spacing w:val="14"/>
          <w:u w:val="single" w:color="000000" w:themeColor="text1"/>
        </w:rPr>
        <w:t xml:space="preserve"> </w:t>
      </w:r>
      <w:r w:rsidRPr="00950049">
        <w:rPr>
          <w:u w:val="single" w:color="000000" w:themeColor="text1"/>
        </w:rPr>
        <w:t>a</w:t>
      </w:r>
      <w:r w:rsidRPr="00950049">
        <w:rPr>
          <w:spacing w:val="12"/>
          <w:u w:val="single" w:color="000000" w:themeColor="text1"/>
        </w:rPr>
        <w:t xml:space="preserve"> </w:t>
      </w:r>
      <w:r w:rsidRPr="00950049">
        <w:rPr>
          <w:spacing w:val="-1"/>
          <w:u w:val="single" w:color="000000" w:themeColor="text1"/>
        </w:rPr>
        <w:t>format</w:t>
      </w:r>
      <w:r w:rsidRPr="00950049">
        <w:rPr>
          <w:spacing w:val="13"/>
          <w:u w:val="single" w:color="000000" w:themeColor="text1"/>
        </w:rPr>
        <w:t xml:space="preserve"> </w:t>
      </w:r>
      <w:r w:rsidRPr="00950049">
        <w:rPr>
          <w:spacing w:val="-1"/>
          <w:u w:val="single" w:color="000000" w:themeColor="text1"/>
        </w:rPr>
        <w:t>created</w:t>
      </w:r>
      <w:r w:rsidRPr="00950049">
        <w:rPr>
          <w:spacing w:val="13"/>
          <w:u w:val="single" w:color="000000" w:themeColor="text1"/>
        </w:rPr>
        <w:t xml:space="preserve"> </w:t>
      </w:r>
      <w:r w:rsidRPr="00950049">
        <w:rPr>
          <w:spacing w:val="-2"/>
          <w:u w:val="single" w:color="000000" w:themeColor="text1"/>
        </w:rPr>
        <w:t>by</w:t>
      </w:r>
      <w:r w:rsidRPr="00950049">
        <w:rPr>
          <w:spacing w:val="15"/>
          <w:u w:val="single" w:color="000000" w:themeColor="text1"/>
        </w:rPr>
        <w:t xml:space="preserve"> </w:t>
      </w:r>
      <w:r w:rsidRPr="00950049">
        <w:rPr>
          <w:spacing w:val="-1"/>
          <w:u w:val="single" w:color="000000" w:themeColor="text1"/>
        </w:rPr>
        <w:t>software</w:t>
      </w:r>
      <w:r w:rsidRPr="00950049">
        <w:rPr>
          <w:spacing w:val="11"/>
          <w:u w:val="single" w:color="000000" w:themeColor="text1"/>
        </w:rPr>
        <w:t xml:space="preserve"> </w:t>
      </w:r>
      <w:r w:rsidRPr="00950049">
        <w:rPr>
          <w:spacing w:val="-1"/>
          <w:u w:val="single" w:color="000000" w:themeColor="text1"/>
        </w:rPr>
        <w:t>commonly</w:t>
      </w:r>
      <w:r w:rsidRPr="00950049">
        <w:rPr>
          <w:spacing w:val="12"/>
          <w:u w:val="single" w:color="000000" w:themeColor="text1"/>
        </w:rPr>
        <w:t xml:space="preserve"> </w:t>
      </w:r>
      <w:r w:rsidRPr="00950049">
        <w:rPr>
          <w:spacing w:val="-1"/>
          <w:u w:val="single" w:color="000000" w:themeColor="text1"/>
        </w:rPr>
        <w:t>available</w:t>
      </w:r>
      <w:r w:rsidRPr="00950049">
        <w:rPr>
          <w:spacing w:val="13"/>
          <w:u w:val="single" w:color="000000" w:themeColor="text1"/>
        </w:rPr>
        <w:t xml:space="preserve"> </w:t>
      </w:r>
      <w:r w:rsidRPr="00950049">
        <w:rPr>
          <w:spacing w:val="-2"/>
          <w:u w:val="single" w:color="000000" w:themeColor="text1"/>
        </w:rPr>
        <w:t xml:space="preserve">to </w:t>
      </w:r>
      <w:r w:rsidRPr="00950049">
        <w:rPr>
          <w:spacing w:val="-1"/>
          <w:u w:val="single" w:color="000000" w:themeColor="text1"/>
        </w:rPr>
        <w:t>the</w:t>
      </w:r>
      <w:r w:rsidRPr="00950049">
        <w:rPr>
          <w:spacing w:val="6"/>
          <w:u w:val="single" w:color="000000" w:themeColor="text1"/>
        </w:rPr>
        <w:t xml:space="preserve"> </w:t>
      </w:r>
      <w:r w:rsidRPr="00950049">
        <w:rPr>
          <w:spacing w:val="-1"/>
          <w:u w:val="single" w:color="000000" w:themeColor="text1"/>
        </w:rPr>
        <w:t>general</w:t>
      </w:r>
      <w:r w:rsidRPr="00950049">
        <w:rPr>
          <w:spacing w:val="6"/>
          <w:u w:val="single" w:color="000000" w:themeColor="text1"/>
        </w:rPr>
        <w:t xml:space="preserve"> </w:t>
      </w:r>
      <w:r w:rsidRPr="00950049">
        <w:rPr>
          <w:spacing w:val="-1"/>
          <w:u w:val="single" w:color="000000" w:themeColor="text1"/>
        </w:rPr>
        <w:t>public</w:t>
      </w:r>
      <w:r w:rsidRPr="00950049">
        <w:rPr>
          <w:spacing w:val="5"/>
          <w:u w:val="single" w:color="000000" w:themeColor="text1"/>
        </w:rPr>
        <w:t xml:space="preserve"> </w:t>
      </w:r>
      <w:r w:rsidRPr="00950049">
        <w:rPr>
          <w:spacing w:val="-1"/>
          <w:u w:val="single" w:color="000000" w:themeColor="text1"/>
        </w:rPr>
        <w:t>such</w:t>
      </w:r>
      <w:r w:rsidRPr="00950049">
        <w:rPr>
          <w:spacing w:val="6"/>
          <w:u w:val="single" w:color="000000" w:themeColor="text1"/>
        </w:rPr>
        <w:t xml:space="preserve"> </w:t>
      </w:r>
      <w:r w:rsidRPr="00950049">
        <w:rPr>
          <w:spacing w:val="-1"/>
          <w:u w:val="single" w:color="000000" w:themeColor="text1"/>
        </w:rPr>
        <w:t>as</w:t>
      </w:r>
      <w:r w:rsidRPr="00950049">
        <w:rPr>
          <w:spacing w:val="6"/>
          <w:u w:val="single" w:color="000000" w:themeColor="text1"/>
        </w:rPr>
        <w:t xml:space="preserve"> </w:t>
      </w:r>
      <w:r w:rsidRPr="00950049">
        <w:rPr>
          <w:spacing w:val="-1"/>
          <w:u w:val="single" w:color="000000" w:themeColor="text1"/>
        </w:rPr>
        <w:t>Adobe</w:t>
      </w:r>
      <w:r w:rsidRPr="00950049">
        <w:rPr>
          <w:spacing w:val="6"/>
          <w:u w:val="single" w:color="000000" w:themeColor="text1"/>
        </w:rPr>
        <w:t xml:space="preserve"> </w:t>
      </w:r>
      <w:r w:rsidRPr="00950049">
        <w:rPr>
          <w:spacing w:val="-1"/>
          <w:u w:val="single" w:color="000000" w:themeColor="text1"/>
        </w:rPr>
        <w:t>Acrobat,</w:t>
      </w:r>
      <w:r w:rsidRPr="00950049">
        <w:rPr>
          <w:spacing w:val="4"/>
          <w:u w:val="single" w:color="000000" w:themeColor="text1"/>
        </w:rPr>
        <w:t xml:space="preserve"> </w:t>
      </w:r>
      <w:r w:rsidRPr="00950049">
        <w:rPr>
          <w:spacing w:val="-1"/>
          <w:u w:val="single" w:color="000000" w:themeColor="text1"/>
        </w:rPr>
        <w:t>Microsoft</w:t>
      </w:r>
      <w:r w:rsidRPr="00950049">
        <w:rPr>
          <w:spacing w:val="6"/>
          <w:u w:val="single" w:color="000000" w:themeColor="text1"/>
        </w:rPr>
        <w:t xml:space="preserve"> </w:t>
      </w:r>
      <w:r w:rsidRPr="00950049">
        <w:rPr>
          <w:spacing w:val="-1"/>
          <w:u w:val="single" w:color="000000" w:themeColor="text1"/>
        </w:rPr>
        <w:t>Excel</w:t>
      </w:r>
      <w:r w:rsidRPr="00950049">
        <w:rPr>
          <w:spacing w:val="6"/>
          <w:u w:val="single" w:color="000000" w:themeColor="text1"/>
        </w:rPr>
        <w:t xml:space="preserve"> </w:t>
      </w:r>
      <w:r w:rsidR="00AF06CE" w:rsidRPr="00950049">
        <w:rPr>
          <w:u w:val="single" w:color="000000" w:themeColor="text1"/>
        </w:rPr>
        <w:t>or</w:t>
      </w:r>
      <w:r w:rsidRPr="00950049">
        <w:rPr>
          <w:spacing w:val="4"/>
          <w:u w:val="single" w:color="000000" w:themeColor="text1"/>
        </w:rPr>
        <w:t xml:space="preserve"> </w:t>
      </w:r>
      <w:r w:rsidRPr="00950049">
        <w:rPr>
          <w:spacing w:val="-1"/>
          <w:u w:val="single" w:color="000000" w:themeColor="text1"/>
        </w:rPr>
        <w:t>Word,</w:t>
      </w:r>
      <w:r w:rsidRPr="00950049">
        <w:rPr>
          <w:spacing w:val="6"/>
          <w:u w:val="single" w:color="000000" w:themeColor="text1"/>
        </w:rPr>
        <w:t xml:space="preserve"> </w:t>
      </w:r>
      <w:r w:rsidRPr="00950049">
        <w:rPr>
          <w:u w:val="single" w:color="000000" w:themeColor="text1"/>
        </w:rPr>
        <w:t>and</w:t>
      </w:r>
      <w:r w:rsidRPr="00950049">
        <w:rPr>
          <w:spacing w:val="3"/>
          <w:u w:val="single" w:color="000000" w:themeColor="text1"/>
        </w:rPr>
        <w:t xml:space="preserve"> </w:t>
      </w:r>
      <w:r w:rsidRPr="00950049">
        <w:rPr>
          <w:spacing w:val="-1"/>
          <w:u w:val="single" w:color="000000" w:themeColor="text1"/>
        </w:rPr>
        <w:t>consumer</w:t>
      </w:r>
      <w:r w:rsidRPr="00950049">
        <w:rPr>
          <w:spacing w:val="6"/>
          <w:u w:val="single" w:color="000000" w:themeColor="text1"/>
        </w:rPr>
        <w:t xml:space="preserve"> </w:t>
      </w:r>
      <w:r w:rsidRPr="00950049">
        <w:rPr>
          <w:spacing w:val="-1"/>
          <w:u w:val="single" w:color="000000" w:themeColor="text1"/>
        </w:rPr>
        <w:t>accounting programs.</w:t>
      </w:r>
      <w:r w:rsidRPr="00950049">
        <w:rPr>
          <w:u w:val="single" w:color="000000" w:themeColor="text1"/>
        </w:rPr>
        <w:t xml:space="preserve"> </w:t>
      </w:r>
      <w:r w:rsidRPr="00950049">
        <w:rPr>
          <w:spacing w:val="-1"/>
          <w:u w:val="single" w:color="000000" w:themeColor="text1"/>
        </w:rPr>
        <w:t>Electronic</w:t>
      </w:r>
      <w:r w:rsidRPr="00950049">
        <w:rPr>
          <w:u w:val="single" w:color="000000" w:themeColor="text1"/>
        </w:rPr>
        <w:t xml:space="preserve"> </w:t>
      </w:r>
      <w:r w:rsidRPr="00950049">
        <w:rPr>
          <w:spacing w:val="-1"/>
          <w:u w:val="single" w:color="000000" w:themeColor="text1"/>
        </w:rPr>
        <w:t>files</w:t>
      </w:r>
      <w:r w:rsidRPr="00950049">
        <w:rPr>
          <w:spacing w:val="1"/>
          <w:u w:val="single" w:color="000000" w:themeColor="text1"/>
        </w:rPr>
        <w:t xml:space="preserve"> </w:t>
      </w:r>
      <w:r w:rsidRPr="00950049">
        <w:rPr>
          <w:spacing w:val="-1"/>
          <w:u w:val="single" w:color="000000" w:themeColor="text1"/>
        </w:rPr>
        <w:t>do</w:t>
      </w:r>
      <w:r w:rsidRPr="00950049">
        <w:rPr>
          <w:spacing w:val="2"/>
          <w:u w:val="single" w:color="000000" w:themeColor="text1"/>
        </w:rPr>
        <w:t xml:space="preserve"> </w:t>
      </w:r>
      <w:r w:rsidRPr="00950049">
        <w:rPr>
          <w:u w:val="single" w:color="000000" w:themeColor="text1"/>
        </w:rPr>
        <w:t>not</w:t>
      </w:r>
      <w:r w:rsidRPr="00950049">
        <w:rPr>
          <w:spacing w:val="1"/>
          <w:u w:val="single" w:color="000000" w:themeColor="text1"/>
        </w:rPr>
        <w:t xml:space="preserve"> </w:t>
      </w:r>
      <w:r w:rsidRPr="00950049">
        <w:rPr>
          <w:spacing w:val="-1"/>
          <w:u w:val="single" w:color="000000" w:themeColor="text1"/>
        </w:rPr>
        <w:t>include</w:t>
      </w:r>
      <w:r w:rsidRPr="00950049">
        <w:rPr>
          <w:spacing w:val="2"/>
          <w:u w:val="single" w:color="000000" w:themeColor="text1"/>
        </w:rPr>
        <w:t xml:space="preserve"> </w:t>
      </w:r>
      <w:r w:rsidRPr="00950049">
        <w:rPr>
          <w:spacing w:val="-1"/>
          <w:u w:val="single" w:color="000000" w:themeColor="text1"/>
        </w:rPr>
        <w:t>data</w:t>
      </w:r>
      <w:r w:rsidRPr="00950049">
        <w:rPr>
          <w:spacing w:val="2"/>
          <w:u w:val="single" w:color="000000" w:themeColor="text1"/>
        </w:rPr>
        <w:t xml:space="preserve"> </w:t>
      </w:r>
      <w:r w:rsidRPr="00950049">
        <w:rPr>
          <w:spacing w:val="-1"/>
          <w:u w:val="single" w:color="000000" w:themeColor="text1"/>
        </w:rPr>
        <w:t>files</w:t>
      </w:r>
      <w:r w:rsidRPr="00950049">
        <w:rPr>
          <w:spacing w:val="1"/>
          <w:u w:val="single" w:color="000000" w:themeColor="text1"/>
        </w:rPr>
        <w:t xml:space="preserve"> </w:t>
      </w:r>
      <w:r w:rsidRPr="00950049">
        <w:rPr>
          <w:spacing w:val="-1"/>
          <w:u w:val="single" w:color="000000" w:themeColor="text1"/>
        </w:rPr>
        <w:t>in</w:t>
      </w:r>
      <w:r w:rsidRPr="00950049">
        <w:rPr>
          <w:spacing w:val="1"/>
          <w:u w:val="single" w:color="000000" w:themeColor="text1"/>
        </w:rPr>
        <w:t xml:space="preserve"> </w:t>
      </w:r>
      <w:r w:rsidRPr="00950049">
        <w:rPr>
          <w:u w:val="single" w:color="000000" w:themeColor="text1"/>
        </w:rPr>
        <w:t>a</w:t>
      </w:r>
      <w:r w:rsidRPr="00950049">
        <w:rPr>
          <w:spacing w:val="2"/>
          <w:u w:val="single" w:color="000000" w:themeColor="text1"/>
        </w:rPr>
        <w:t xml:space="preserve"> </w:t>
      </w:r>
      <w:r w:rsidRPr="00950049">
        <w:rPr>
          <w:spacing w:val="-1"/>
          <w:u w:val="single" w:color="000000" w:themeColor="text1"/>
        </w:rPr>
        <w:t>format</w:t>
      </w:r>
      <w:r w:rsidRPr="00950049">
        <w:rPr>
          <w:spacing w:val="2"/>
          <w:u w:val="single" w:color="000000" w:themeColor="text1"/>
        </w:rPr>
        <w:t xml:space="preserve"> </w:t>
      </w:r>
      <w:r w:rsidRPr="00950049">
        <w:rPr>
          <w:spacing w:val="-1"/>
          <w:u w:val="single" w:color="000000" w:themeColor="text1"/>
        </w:rPr>
        <w:t>created</w:t>
      </w:r>
      <w:r w:rsidRPr="00950049">
        <w:rPr>
          <w:spacing w:val="1"/>
          <w:u w:val="single" w:color="000000" w:themeColor="text1"/>
        </w:rPr>
        <w:t xml:space="preserve"> </w:t>
      </w:r>
      <w:r w:rsidRPr="00950049">
        <w:rPr>
          <w:spacing w:val="-2"/>
          <w:u w:val="single" w:color="000000" w:themeColor="text1"/>
        </w:rPr>
        <w:t>by</w:t>
      </w:r>
      <w:r w:rsidRPr="00950049">
        <w:rPr>
          <w:spacing w:val="3"/>
          <w:u w:val="single" w:color="000000" w:themeColor="text1"/>
        </w:rPr>
        <w:t xml:space="preserve"> </w:t>
      </w:r>
      <w:r w:rsidRPr="00950049">
        <w:rPr>
          <w:spacing w:val="-1"/>
          <w:u w:val="single" w:color="000000" w:themeColor="text1"/>
        </w:rPr>
        <w:t>proprietary</w:t>
      </w:r>
      <w:r w:rsidRPr="00950049">
        <w:rPr>
          <w:spacing w:val="3"/>
          <w:u w:val="single" w:color="000000" w:themeColor="text1"/>
        </w:rPr>
        <w:t xml:space="preserve"> </w:t>
      </w:r>
      <w:r w:rsidRPr="00950049">
        <w:rPr>
          <w:spacing w:val="-1"/>
          <w:u w:val="single" w:color="000000" w:themeColor="text1"/>
        </w:rPr>
        <w:t xml:space="preserve">software </w:t>
      </w:r>
      <w:r w:rsidRPr="00950049">
        <w:rPr>
          <w:u w:val="single" w:color="000000" w:themeColor="text1"/>
        </w:rPr>
        <w:t xml:space="preserve">or </w:t>
      </w:r>
      <w:r w:rsidRPr="00950049">
        <w:rPr>
          <w:spacing w:val="-1"/>
          <w:u w:val="single" w:color="000000" w:themeColor="text1"/>
        </w:rPr>
        <w:t xml:space="preserve">software </w:t>
      </w:r>
      <w:r w:rsidRPr="00950049">
        <w:rPr>
          <w:spacing w:val="-2"/>
          <w:u w:val="single" w:color="000000" w:themeColor="text1"/>
        </w:rPr>
        <w:t>commonly</w:t>
      </w:r>
      <w:r w:rsidRPr="00950049">
        <w:rPr>
          <w:spacing w:val="1"/>
          <w:u w:val="single" w:color="000000" w:themeColor="text1"/>
        </w:rPr>
        <w:t xml:space="preserve"> </w:t>
      </w:r>
      <w:r w:rsidRPr="00950049">
        <w:rPr>
          <w:spacing w:val="-1"/>
          <w:u w:val="single" w:color="000000" w:themeColor="text1"/>
        </w:rPr>
        <w:t>unavailable to the general</w:t>
      </w:r>
      <w:r w:rsidRPr="00950049">
        <w:rPr>
          <w:spacing w:val="-2"/>
          <w:u w:val="single" w:color="000000" w:themeColor="text1"/>
        </w:rPr>
        <w:t xml:space="preserve"> </w:t>
      </w:r>
      <w:r w:rsidRPr="00950049">
        <w:rPr>
          <w:spacing w:val="-1"/>
          <w:u w:val="single" w:color="000000" w:themeColor="text1"/>
        </w:rPr>
        <w:t>public.</w:t>
      </w:r>
    </w:p>
    <w:p w14:paraId="3EFA9F52" w14:textId="2F21D6C4"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(8)</w:t>
      </w:r>
      <w:r w:rsidR="009761D3" w:rsidRPr="00950049">
        <w:rPr>
          <w:u w:val="single"/>
          <w:lang w:val="en-PH"/>
        </w:rPr>
        <w:t>(13)</w:t>
      </w:r>
      <w:r w:rsidRPr="00950049">
        <w:rPr>
          <w:lang w:val="en-PH"/>
        </w:rPr>
        <w:tab/>
        <w:t>‘Experience’ means providing any type of service or advice involving the use of accounting, attest, compilation, management advisory, financial advisory, tax, or consulting skills whether gained through employment in government, industry, academia, or public practice.</w:t>
      </w:r>
    </w:p>
    <w:p w14:paraId="2FBEE475" w14:textId="21C264D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(9)</w:t>
      </w:r>
      <w:r w:rsidR="009761D3" w:rsidRPr="00950049">
        <w:rPr>
          <w:u w:val="single"/>
          <w:lang w:val="en-PH"/>
        </w:rPr>
        <w:t>(14)</w:t>
      </w:r>
      <w:r w:rsidRPr="00950049">
        <w:rPr>
          <w:lang w:val="en-PH"/>
        </w:rPr>
        <w:tab/>
        <w:t>‘Firm’ means a sole proprietorship, a corporation, a partnership or any other form of organization registered under this chapter. ‘Firm’ includes a person or persons practicing public accounting in the form of a proprietorship, partnership, limited liability partnership, limited liability company, or professional corporation or association.</w:t>
      </w:r>
    </w:p>
    <w:p w14:paraId="647E32CD" w14:textId="0EBB7BF7"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009761D3" w:rsidRPr="00950049">
        <w:rPr>
          <w:rFonts w:ascii="Times New Roman" w:hAnsi="Times New Roman" w:cs="Times New Roman"/>
          <w:u w:val="single" w:color="000000" w:themeColor="text1"/>
        </w:rPr>
        <w:t>5</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3"/>
          <w:u w:val="single" w:color="000000" w:themeColor="text1"/>
        </w:rPr>
        <w:t xml:space="preserve"> o</w:t>
      </w:r>
      <w:r w:rsidRPr="00950049">
        <w:rPr>
          <w:rFonts w:ascii="Times New Roman" w:hAnsi="Times New Roman" w:cs="Times New Roman"/>
          <w:spacing w:val="-1"/>
          <w:u w:val="single" w:color="000000" w:themeColor="text1"/>
        </w:rPr>
        <w:t>wnership’</w:t>
      </w:r>
      <w:r w:rsidRPr="00950049">
        <w:rPr>
          <w:rFonts w:ascii="Times New Roman" w:hAnsi="Times New Roman" w:cs="Times New Roman"/>
          <w:spacing w:val="12"/>
          <w:u w:val="single" w:color="000000" w:themeColor="text1"/>
        </w:rPr>
        <w:t xml:space="preserve"> </w:t>
      </w:r>
      <w:r w:rsidR="00AF06CE"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
          <w:u w:val="single" w:color="000000" w:themeColor="text1"/>
        </w:rPr>
        <w:t xml:space="preserve"> one hundred percent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partners,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managers,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shareholders</w:t>
      </w:r>
      <w:r w:rsidR="007734E2" w:rsidRPr="00950049">
        <w:rPr>
          <w:rFonts w:ascii="Times New Roman" w:hAnsi="Times New Roman" w:cs="Times New Roman"/>
          <w:spacing w:val="-1"/>
          <w:u w:val="single" w:color="000000" w:themeColor="text1"/>
        </w:rPr>
        <w:t>,</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equity owners in</w:t>
      </w:r>
      <w:r w:rsidRPr="00950049">
        <w:rPr>
          <w:rFonts w:ascii="Times New Roman" w:hAnsi="Times New Roman" w:cs="Times New Roman"/>
          <w:u w:val="single" w:color="000000" w:themeColor="text1"/>
        </w:rPr>
        <w:t xml:space="preserve"> a</w:t>
      </w:r>
      <w:r w:rsidRPr="00950049">
        <w:rPr>
          <w:rFonts w:ascii="Times New Roman" w:hAnsi="Times New Roman" w:cs="Times New Roman"/>
          <w:spacing w:val="-1"/>
          <w:u w:val="single" w:color="000000" w:themeColor="text1"/>
        </w:rPr>
        <w:t xml:space="preserve"> firm, which must </w:t>
      </w:r>
      <w:r w:rsidRPr="00950049">
        <w:rPr>
          <w:rFonts w:ascii="Times New Roman" w:hAnsi="Times New Roman" w:cs="Times New Roman"/>
          <w:u w:val="single" w:color="000000" w:themeColor="text1"/>
        </w:rPr>
        <w:t>be</w:t>
      </w:r>
      <w:r w:rsidRPr="00950049">
        <w:rPr>
          <w:rFonts w:ascii="Times New Roman" w:hAnsi="Times New Roman" w:cs="Times New Roman"/>
          <w:spacing w:val="-2"/>
          <w:u w:val="single" w:color="000000" w:themeColor="text1"/>
        </w:rPr>
        <w:t xml:space="preserve"> o</w:t>
      </w:r>
      <w:r w:rsidRPr="00950049">
        <w:rPr>
          <w:rFonts w:ascii="Times New Roman" w:hAnsi="Times New Roman" w:cs="Times New Roman"/>
          <w:spacing w:val="-1"/>
          <w:u w:val="single" w:color="000000" w:themeColor="text1"/>
        </w:rPr>
        <w:t>wners.</w:t>
      </w:r>
    </w:p>
    <w:p w14:paraId="494F23E9" w14:textId="24ECCAF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(10)</w:t>
      </w:r>
      <w:r w:rsidR="009761D3" w:rsidRPr="00950049">
        <w:rPr>
          <w:u w:val="single"/>
          <w:lang w:val="en-PH"/>
        </w:rPr>
        <w:t>(16)</w:t>
      </w:r>
      <w:r w:rsidRPr="00950049">
        <w:rPr>
          <w:lang w:val="en-PH"/>
        </w:rPr>
        <w:tab/>
        <w:t>‘License’ means authorization to practice as issued under this chapter.</w:t>
      </w:r>
    </w:p>
    <w:p w14:paraId="7C217F74" w14:textId="720D637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(11)</w:t>
      </w:r>
      <w:r w:rsidR="009761D3" w:rsidRPr="00950049">
        <w:rPr>
          <w:u w:val="single"/>
          <w:lang w:val="en-PH"/>
        </w:rPr>
        <w:t>(17)</w:t>
      </w:r>
      <w:r w:rsidRPr="00950049">
        <w:rPr>
          <w:lang w:val="en-PH"/>
        </w:rPr>
        <w:tab/>
        <w:t>‘Licensee’ means the holder of a license.</w:t>
      </w:r>
    </w:p>
    <w:p w14:paraId="2C236EDE" w14:textId="7DFCD94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(12)</w:t>
      </w:r>
      <w:r w:rsidR="009761D3" w:rsidRPr="00950049">
        <w:rPr>
          <w:u w:val="single"/>
          <w:lang w:val="en-PH"/>
        </w:rPr>
        <w:t>(18)</w:t>
      </w:r>
      <w:r w:rsidRPr="00950049">
        <w:rPr>
          <w:lang w:val="en-PH"/>
        </w:rPr>
        <w:tab/>
        <w:t>‘Manager’ means a licensee in responsible charge of an office.</w:t>
      </w:r>
    </w:p>
    <w:p w14:paraId="6660F983" w14:textId="4BA70253"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(13)</w:t>
      </w:r>
      <w:r w:rsidR="009761D3" w:rsidRPr="00950049">
        <w:rPr>
          <w:u w:val="single"/>
          <w:lang w:val="en-PH"/>
        </w:rPr>
        <w:t>(19)</w:t>
      </w:r>
      <w:r w:rsidRPr="00950049">
        <w:rPr>
          <w:lang w:val="en-PH"/>
        </w:rPr>
        <w:tab/>
        <w:t>‘NASBA’ means the National Association of State Boards of Accountancy.</w:t>
      </w:r>
    </w:p>
    <w:p w14:paraId="33A4C427" w14:textId="44122E39" w:rsidR="007C390A" w:rsidRPr="00950049" w:rsidRDefault="003A3135"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009761D3" w:rsidRPr="00950049">
        <w:rPr>
          <w:rFonts w:ascii="Times New Roman" w:hAnsi="Times New Roman" w:cs="Times New Roman"/>
          <w:u w:val="single" w:color="000000" w:themeColor="text1"/>
        </w:rPr>
        <w:t>0</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15"/>
          <w:u w:val="single" w:color="000000" w:themeColor="text1"/>
        </w:rPr>
        <w:t xml:space="preserve"> o</w:t>
      </w:r>
      <w:r w:rsidRPr="00950049">
        <w:rPr>
          <w:rFonts w:ascii="Times New Roman" w:hAnsi="Times New Roman" w:cs="Times New Roman"/>
          <w:spacing w:val="-1"/>
          <w:u w:val="single" w:color="000000" w:themeColor="text1"/>
        </w:rPr>
        <w:t>wner’</w:t>
      </w:r>
      <w:r w:rsidRPr="00950049">
        <w:rPr>
          <w:rFonts w:ascii="Times New Roman" w:hAnsi="Times New Roman" w:cs="Times New Roman"/>
          <w:spacing w:val="17"/>
          <w:u w:val="single" w:color="000000" w:themeColor="text1"/>
        </w:rPr>
        <w:t xml:space="preserve"> </w:t>
      </w:r>
      <w:r w:rsidR="00AF06CE"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any</w:t>
      </w:r>
      <w:r w:rsidR="00AF06CE" w:rsidRPr="00950049">
        <w:rPr>
          <w:rFonts w:ascii="Times New Roman" w:hAnsi="Times New Roman" w:cs="Times New Roman"/>
          <w:u w:val="single" w:color="000000" w:themeColor="text1"/>
        </w:rPr>
        <w:t xml:space="preserve"> owner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5"/>
          <w:u w:val="single" w:color="000000" w:themeColor="text1"/>
        </w:rPr>
        <w:t xml:space="preserve"> </w:t>
      </w:r>
      <w:r w:rsidR="00AF06CE" w:rsidRPr="00950049">
        <w:rPr>
          <w:rFonts w:ascii="Times New Roman" w:hAnsi="Times New Roman" w:cs="Times New Roman"/>
          <w:spacing w:val="-1"/>
          <w:u w:val="single" w:color="000000" w:themeColor="text1"/>
        </w:rPr>
        <w:t>who</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currently</w:t>
      </w:r>
      <w:r w:rsidR="007C390A" w:rsidRPr="00950049">
        <w:rPr>
          <w:rFonts w:ascii="Times New Roman" w:hAnsi="Times New Roman" w:cs="Times New Roman"/>
          <w:spacing w:val="17"/>
          <w:u w:val="single" w:color="000000" w:themeColor="text1"/>
        </w:rPr>
        <w:t xml:space="preserve"> </w:t>
      </w:r>
      <w:r w:rsidR="007C390A" w:rsidRPr="00950049">
        <w:rPr>
          <w:rFonts w:ascii="Times New Roman" w:hAnsi="Times New Roman" w:cs="Times New Roman"/>
          <w:spacing w:val="-1"/>
          <w:u w:val="single" w:color="000000" w:themeColor="text1"/>
        </w:rPr>
        <w:t>licensed</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certified</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public accountant.</w:t>
      </w:r>
    </w:p>
    <w:p w14:paraId="11236189" w14:textId="68C0C41A"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lastRenderedPageBreak/>
        <w:tab/>
      </w:r>
      <w:r w:rsidRPr="00950049">
        <w:rPr>
          <w:rFonts w:ascii="Times New Roman" w:hAnsi="Times New Roman" w:cs="Times New Roman"/>
          <w:u w:color="000000" w:themeColor="text1"/>
        </w:rPr>
        <w:tab/>
      </w:r>
      <w:r w:rsidR="009761D3" w:rsidRPr="00950049">
        <w:rPr>
          <w:rFonts w:ascii="Times New Roman" w:hAnsi="Times New Roman" w:cs="Times New Roman"/>
          <w:u w:val="single" w:color="000000" w:themeColor="text1"/>
        </w:rPr>
        <w:t>(21</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‘Owner’</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means any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person who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owns all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part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firm.</w:t>
      </w:r>
    </w:p>
    <w:p w14:paraId="3150FFA4" w14:textId="2B63E03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(14)</w:t>
      </w:r>
      <w:r w:rsidR="009761D3" w:rsidRPr="00950049">
        <w:rPr>
          <w:u w:val="single"/>
          <w:lang w:val="en-PH"/>
        </w:rPr>
        <w:t>(22)</w:t>
      </w:r>
      <w:r w:rsidRPr="00950049">
        <w:rPr>
          <w:lang w:val="en-PH"/>
        </w:rPr>
        <w:tab/>
        <w:t>‘Peer review’ means a study, appraisal, or review of one or more aspects of the professional work of a licensee of the board or a firm registered with the board that performs attest or compilation services by a person or persons who hold certificates and who are not affiliated with the certificate holder or certified public accountant firm being reviewed.</w:t>
      </w:r>
    </w:p>
    <w:p w14:paraId="0B6C0362" w14:textId="3114082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(15)</w:t>
      </w:r>
      <w:r w:rsidR="009761D3" w:rsidRPr="00950049">
        <w:rPr>
          <w:u w:val="single"/>
          <w:lang w:val="en-PH"/>
        </w:rPr>
        <w:t>(23)</w:t>
      </w:r>
      <w:r w:rsidRPr="00950049">
        <w:rPr>
          <w:lang w:val="en-PH"/>
        </w:rPr>
        <w:tab/>
        <w:t>‘Practice of accounting’ means:</w:t>
      </w:r>
    </w:p>
    <w:p w14:paraId="49CA810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or</w:t>
      </w:r>
    </w:p>
    <w:p w14:paraId="78C576E8" w14:textId="550A366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00BE57B3" w:rsidRPr="00950049">
        <w:rPr>
          <w:lang w:val="en-PH"/>
        </w:rPr>
        <w:t>using or assuming the title ‘</w:t>
      </w:r>
      <w:r w:rsidRPr="00950049">
        <w:rPr>
          <w:lang w:val="en-PH"/>
        </w:rPr>
        <w:t>Certified Public Accountant</w:t>
      </w:r>
      <w:r w:rsidR="00BE57B3" w:rsidRPr="00950049">
        <w:rPr>
          <w:lang w:val="en-PH"/>
        </w:rPr>
        <w:t>’</w:t>
      </w:r>
      <w:r w:rsidRPr="00950049">
        <w:rPr>
          <w:lang w:val="en-PH"/>
        </w:rPr>
        <w:t xml:space="preserve"> or the abbreviation </w:t>
      </w:r>
      <w:r w:rsidR="00BE57B3" w:rsidRPr="00950049">
        <w:rPr>
          <w:lang w:val="en-PH"/>
        </w:rPr>
        <w:t>‘</w:t>
      </w:r>
      <w:r w:rsidRPr="00950049">
        <w:rPr>
          <w:lang w:val="en-PH"/>
        </w:rPr>
        <w:t>CPA</w:t>
      </w:r>
      <w:r w:rsidR="00BE57B3" w:rsidRPr="00950049">
        <w:rPr>
          <w:lang w:val="en-PH"/>
        </w:rPr>
        <w:t>’</w:t>
      </w:r>
      <w:r w:rsidRPr="00950049">
        <w:rPr>
          <w:lang w:val="en-PH"/>
        </w:rPr>
        <w:t xml:space="preserve"> or any other title, designation, words, letters, abbreviation, sign, card, or device tending to indicate that the person is a certified public accountant.</w:t>
      </w:r>
    </w:p>
    <w:p w14:paraId="278C2163" w14:textId="2497ECA6"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24</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‘Preparation</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u w:val="single" w:color="000000" w:themeColor="text1"/>
        </w:rPr>
        <w:t>of</w:t>
      </w:r>
      <w:r w:rsidR="00AF06CE" w:rsidRPr="00950049">
        <w:rPr>
          <w:rFonts w:ascii="Times New Roman" w:hAnsi="Times New Roman" w:cs="Times New Roman"/>
          <w:u w:val="single" w:color="000000" w:themeColor="text1"/>
        </w:rPr>
        <w:t xml:space="preserve"> financial</w:t>
      </w:r>
      <w:r w:rsidRPr="00950049">
        <w:rPr>
          <w:rFonts w:ascii="Times New Roman" w:hAnsi="Times New Roman" w:cs="Times New Roman"/>
          <w:spacing w:val="-1"/>
          <w:u w:val="single" w:color="000000" w:themeColor="text1"/>
        </w:rPr>
        <w:t xml:space="preserve"> statements’</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preparation</w:t>
      </w:r>
      <w:r w:rsidRPr="00950049">
        <w:rPr>
          <w:rFonts w:ascii="Times New Roman" w:hAnsi="Times New Roman" w:cs="Times New Roman"/>
          <w:spacing w:val="33"/>
          <w:u w:val="single" w:color="000000" w:themeColor="text1"/>
        </w:rPr>
        <w:t xml:space="preserve">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statements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performed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accordance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9"/>
          <w:u w:val="single" w:color="000000" w:themeColor="text1"/>
        </w:rPr>
        <w:t xml:space="preserve"> </w:t>
      </w:r>
      <w:r w:rsidR="00243D1F" w:rsidRPr="00950049">
        <w:rPr>
          <w:rFonts w:ascii="Times New Roman" w:hAnsi="Times New Roman" w:cs="Times New Roman"/>
          <w:spacing w:val="-1"/>
          <w:u w:val="single" w:color="000000" w:themeColor="text1"/>
        </w:rPr>
        <w:t>SSARS</w:t>
      </w:r>
      <w:r w:rsidRPr="00950049">
        <w:rPr>
          <w:rFonts w:ascii="Times New Roman" w:hAnsi="Times New Roman" w:cs="Times New Roman"/>
          <w:spacing w:val="-1"/>
          <w:u w:val="single" w:color="000000" w:themeColor="text1"/>
        </w:rPr>
        <w:t>.</w:t>
      </w:r>
    </w:p>
    <w:p w14:paraId="158EC242" w14:textId="1977C327" w:rsidR="003A3135" w:rsidRPr="00950049"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u w:val="single"/>
          <w:lang w:val="en-PH"/>
        </w:rPr>
        <w:t>(</w:t>
      </w:r>
      <w:r w:rsidR="009761D3" w:rsidRPr="00950049">
        <w:rPr>
          <w:u w:val="single"/>
          <w:lang w:val="en-PH"/>
        </w:rPr>
        <w:t>25</w:t>
      </w:r>
      <w:r w:rsidRPr="00950049">
        <w:rPr>
          <w:u w:val="single"/>
          <w:lang w:val="en-PH"/>
        </w:rPr>
        <w:t>)</w:t>
      </w:r>
      <w:r w:rsidRPr="00950049">
        <w:rPr>
          <w:lang w:val="en-PH"/>
        </w:rPr>
        <w:tab/>
      </w:r>
      <w:r w:rsidRPr="00950049">
        <w:rPr>
          <w:u w:val="single"/>
          <w:lang w:val="en-PH"/>
        </w:rPr>
        <w:t xml:space="preserve">‘Principal place of business’ means the office location designated by </w:t>
      </w:r>
      <w:r w:rsidR="00132D68" w:rsidRPr="00950049">
        <w:rPr>
          <w:u w:val="single"/>
          <w:lang w:val="en-PH"/>
        </w:rPr>
        <w:t>a</w:t>
      </w:r>
      <w:r w:rsidRPr="00950049">
        <w:rPr>
          <w:u w:val="single"/>
          <w:lang w:val="en-PH"/>
        </w:rPr>
        <w:t xml:space="preserve"> licensee for</w:t>
      </w:r>
      <w:r w:rsidR="00132D68" w:rsidRPr="00950049">
        <w:rPr>
          <w:u w:val="single"/>
          <w:lang w:val="en-PH"/>
        </w:rPr>
        <w:t xml:space="preserve"> the</w:t>
      </w:r>
      <w:r w:rsidRPr="00950049">
        <w:rPr>
          <w:u w:val="single"/>
          <w:lang w:val="en-PH"/>
        </w:rPr>
        <w:t xml:space="preserve"> purposes of substantial equivalency and reciprocity.</w:t>
      </w:r>
    </w:p>
    <w:p w14:paraId="4A6FA269" w14:textId="351BDC9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(16)</w:t>
      </w:r>
      <w:r w:rsidR="009761D3" w:rsidRPr="00950049">
        <w:rPr>
          <w:u w:val="single"/>
          <w:lang w:val="en-PH"/>
        </w:rPr>
        <w:t>(26)</w:t>
      </w:r>
      <w:r w:rsidRPr="00950049">
        <w:rPr>
          <w:lang w:val="en-PH"/>
        </w:rPr>
        <w:tab/>
        <w:t>‘Professional’ means arising out of or related to the specialized knowledge or skills associated with licensees.</w:t>
      </w:r>
    </w:p>
    <w:p w14:paraId="421D89B9" w14:textId="32E9B0DA" w:rsidR="009761D3" w:rsidRPr="00950049" w:rsidRDefault="009761D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u w:val="single"/>
          <w:lang w:val="en-PH"/>
        </w:rPr>
        <w:t>(27)</w:t>
      </w:r>
      <w:r w:rsidRPr="00950049">
        <w:rPr>
          <w:lang w:val="en-PH"/>
        </w:rPr>
        <w:tab/>
      </w:r>
      <w:r w:rsidRPr="00950049">
        <w:rPr>
          <w:u w:val="single"/>
          <w:lang w:val="en-PH"/>
        </w:rPr>
        <w:t>‘Registration’ means an authorization</w:t>
      </w:r>
      <w:r w:rsidR="00132D68" w:rsidRPr="00950049">
        <w:rPr>
          <w:u w:val="single"/>
          <w:lang w:val="en-PH"/>
        </w:rPr>
        <w:t>,</w:t>
      </w:r>
      <w:r w:rsidRPr="00950049">
        <w:rPr>
          <w:u w:val="single"/>
          <w:lang w:val="en-PH"/>
        </w:rPr>
        <w:t xml:space="preserve"> </w:t>
      </w:r>
      <w:r w:rsidR="00132D68" w:rsidRPr="00950049">
        <w:rPr>
          <w:u w:val="single"/>
          <w:lang w:val="en-PH"/>
        </w:rPr>
        <w:t xml:space="preserve">issued under this chapter, </w:t>
      </w:r>
      <w:r w:rsidRPr="00950049">
        <w:rPr>
          <w:u w:val="single"/>
          <w:lang w:val="en-PH"/>
        </w:rPr>
        <w:t>to practice as a firm.</w:t>
      </w:r>
    </w:p>
    <w:p w14:paraId="4DF01704" w14:textId="6CFF5A60" w:rsidR="007C390A" w:rsidRPr="00950049"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(28)</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4"/>
          <w:u w:val="single" w:color="000000" w:themeColor="text1"/>
        </w:rPr>
        <w:t xml:space="preserve"> d</w:t>
      </w:r>
      <w:r w:rsidRPr="00950049">
        <w:rPr>
          <w:rFonts w:ascii="Times New Roman" w:hAnsi="Times New Roman" w:cs="Times New Roman"/>
          <w:u w:val="single" w:color="000000" w:themeColor="text1"/>
        </w:rPr>
        <w:t>ue</w:t>
      </w:r>
      <w:r w:rsidRPr="00950049">
        <w:rPr>
          <w:rFonts w:ascii="Times New Roman" w:hAnsi="Times New Roman" w:cs="Times New Roman"/>
          <w:spacing w:val="-1"/>
          <w:u w:val="single" w:color="000000" w:themeColor="text1"/>
        </w:rPr>
        <w:t xml:space="preserve"> d</w:t>
      </w:r>
      <w:r w:rsidRPr="00950049">
        <w:rPr>
          <w:rFonts w:ascii="Times New Roman" w:hAnsi="Times New Roman" w:cs="Times New Roman"/>
          <w:spacing w:val="-2"/>
          <w:u w:val="single" w:color="000000" w:themeColor="text1"/>
        </w:rPr>
        <w:t>ate’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is February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first</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of</w:t>
      </w:r>
      <w:r w:rsidRPr="00950049">
        <w:rPr>
          <w:rFonts w:ascii="Times New Roman" w:hAnsi="Times New Roman" w:cs="Times New Roman"/>
          <w:u w:val="single" w:color="000000" w:themeColor="text1"/>
        </w:rPr>
        <w:t xml:space="preserve"> a</w:t>
      </w:r>
      <w:r w:rsidRPr="00950049">
        <w:rPr>
          <w:rFonts w:ascii="Times New Roman" w:hAnsi="Times New Roman" w:cs="Times New Roman"/>
          <w:spacing w:val="-1"/>
          <w:u w:val="single" w:color="000000" w:themeColor="text1"/>
        </w:rPr>
        <w:t xml:space="preserve"> licensing </w:t>
      </w:r>
      <w:r w:rsidRPr="00950049">
        <w:rPr>
          <w:rFonts w:ascii="Times New Roman" w:hAnsi="Times New Roman" w:cs="Times New Roman"/>
          <w:u w:val="single" w:color="000000" w:themeColor="text1"/>
        </w:rPr>
        <w:t>year.</w:t>
      </w:r>
    </w:p>
    <w:p w14:paraId="0EAFE347" w14:textId="3F4CEDE1" w:rsidR="007C390A" w:rsidRPr="00950049"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(29)</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lapse</w:t>
      </w:r>
      <w:r w:rsidRPr="00950049">
        <w:rPr>
          <w:rFonts w:ascii="Times New Roman" w:hAnsi="Times New Roman" w:cs="Times New Roman"/>
          <w:spacing w:val="-4"/>
          <w:u w:val="single" w:color="000000" w:themeColor="text1"/>
        </w:rPr>
        <w:t xml:space="preserve"> d</w:t>
      </w:r>
      <w:r w:rsidRPr="00950049">
        <w:rPr>
          <w:rFonts w:ascii="Times New Roman" w:hAnsi="Times New Roman" w:cs="Times New Roman"/>
          <w:spacing w:val="-1"/>
          <w:u w:val="single" w:color="000000" w:themeColor="text1"/>
        </w:rPr>
        <w:t>ate’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is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date</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fifteen</w:t>
      </w:r>
      <w:r w:rsidRPr="00950049">
        <w:rPr>
          <w:rFonts w:ascii="Times New Roman" w:hAnsi="Times New Roman" w:cs="Times New Roman"/>
          <w:u w:val="single" w:color="000000" w:themeColor="text1"/>
        </w:rPr>
        <w:t xml:space="preserve"> days</w:t>
      </w:r>
      <w:r w:rsidRPr="00950049">
        <w:rPr>
          <w:rFonts w:ascii="Times New Roman" w:hAnsi="Times New Roman" w:cs="Times New Roman"/>
          <w:spacing w:val="-1"/>
          <w:u w:val="single" w:color="000000" w:themeColor="text1"/>
        </w:rPr>
        <w:t xml:space="preserve"> subsequent</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to the renewal</w:t>
      </w:r>
      <w:r w:rsidRPr="00950049">
        <w:rPr>
          <w:rFonts w:ascii="Times New Roman" w:hAnsi="Times New Roman" w:cs="Times New Roman"/>
          <w:spacing w:val="-2"/>
          <w:u w:val="single" w:color="000000" w:themeColor="text1"/>
        </w:rPr>
        <w:t xml:space="preserve"> d</w:t>
      </w:r>
      <w:r w:rsidRPr="00950049">
        <w:rPr>
          <w:rFonts w:ascii="Times New Roman" w:hAnsi="Times New Roman" w:cs="Times New Roman"/>
          <w:u w:val="single" w:color="000000" w:themeColor="text1"/>
        </w:rPr>
        <w:t>ate.</w:t>
      </w:r>
    </w:p>
    <w:p w14:paraId="37B66100" w14:textId="3F4D94C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(17)</w:t>
      </w:r>
      <w:r w:rsidR="009761D3" w:rsidRPr="00950049">
        <w:rPr>
          <w:u w:val="single"/>
          <w:lang w:val="en-PH"/>
        </w:rPr>
        <w:t>(</w:t>
      </w:r>
      <w:r w:rsidR="007C390A" w:rsidRPr="00950049">
        <w:rPr>
          <w:u w:val="single"/>
          <w:lang w:val="en-PH"/>
        </w:rPr>
        <w:t>30</w:t>
      </w:r>
      <w:r w:rsidR="009761D3" w:rsidRPr="00950049">
        <w:rPr>
          <w:u w:val="single"/>
          <w:lang w:val="en-PH"/>
        </w:rPr>
        <w:t>)</w:t>
      </w:r>
      <w:r w:rsidRPr="00950049">
        <w:rPr>
          <w:lang w:val="en-PH"/>
        </w:rPr>
        <w:tab/>
        <w:t xml:space="preserve">‘Report’, when used with reference to any attest or compilation service, means an opinion, report, or other form of language that states or implies assurance as to the reliability of the attested information or compiled financial </w:t>
      </w:r>
      <w:r w:rsidRPr="00950049">
        <w:rPr>
          <w:strike/>
          <w:lang w:val="en-PH"/>
        </w:rPr>
        <w:t>statement</w:t>
      </w:r>
      <w:r w:rsidR="002521F7" w:rsidRPr="00950049">
        <w:rPr>
          <w:lang w:val="en-PH"/>
        </w:rPr>
        <w:t xml:space="preserve"> </w:t>
      </w:r>
      <w:r w:rsidR="002521F7" w:rsidRPr="00950049">
        <w:rPr>
          <w:u w:val="single"/>
          <w:lang w:val="en-PH"/>
        </w:rPr>
        <w:t>statements</w:t>
      </w:r>
      <w:r w:rsidRPr="00950049">
        <w:rPr>
          <w:lang w:val="en-PH"/>
        </w:rPr>
        <w:t xml:space="preserve"> and that also includes or is accompanied by </w:t>
      </w:r>
      <w:r w:rsidRPr="00950049">
        <w:rPr>
          <w:strike/>
          <w:lang w:val="en-PH"/>
        </w:rPr>
        <w:t>a</w:t>
      </w:r>
      <w:r w:rsidR="005432A5" w:rsidRPr="00950049">
        <w:rPr>
          <w:lang w:val="en-PH"/>
        </w:rPr>
        <w:t xml:space="preserve"> </w:t>
      </w:r>
      <w:r w:rsidR="005432A5" w:rsidRPr="00950049">
        <w:rPr>
          <w:u w:val="single"/>
          <w:lang w:val="en-PH"/>
        </w:rPr>
        <w:t>any</w:t>
      </w:r>
      <w:r w:rsidRPr="00950049">
        <w:rPr>
          <w:lang w:val="en-PH"/>
        </w:rPr>
        <w:t xml:space="preserve"> statement or implication that the person or firm issuing it has special knowledge or competency in accounting or auditing. This statement or implication of special knowledge or competency may arise from use by the issuer of the report of names or titles indicating that the </w:t>
      </w:r>
      <w:r w:rsidRPr="00950049">
        <w:rPr>
          <w:lang w:val="en-PH"/>
        </w:rPr>
        <w:lastRenderedPageBreak/>
        <w:t>person or firm is an a</w:t>
      </w:r>
      <w:r w:rsidR="00BE57B3" w:rsidRPr="00950049">
        <w:rPr>
          <w:lang w:val="en-PH"/>
        </w:rPr>
        <w:t>ccountant or auditor. The term ‘report’</w:t>
      </w:r>
      <w:r w:rsidRPr="00950049">
        <w:rPr>
          <w:lang w:val="en-PH"/>
        </w:rPr>
        <w:t xml:space="preserve"> includes any form of language which disclaims an opinion when the form of language is conventionally understood to imply positive assurance as to the reliability of the attested information or compiled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14:paraId="6AB40215" w14:textId="59C800A3"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(18)</w:t>
      </w:r>
      <w:r w:rsidR="009761D3" w:rsidRPr="00950049">
        <w:rPr>
          <w:u w:val="single"/>
          <w:lang w:val="en-PH"/>
        </w:rPr>
        <w:t>(</w:t>
      </w:r>
      <w:r w:rsidR="007C390A" w:rsidRPr="00950049">
        <w:rPr>
          <w:u w:val="single"/>
          <w:lang w:val="en-PH"/>
        </w:rPr>
        <w:t>31</w:t>
      </w:r>
      <w:r w:rsidR="009761D3" w:rsidRPr="00950049">
        <w:rPr>
          <w:u w:val="single"/>
          <w:lang w:val="en-PH"/>
        </w:rPr>
        <w:t>)</w:t>
      </w:r>
      <w:r w:rsidRPr="00950049">
        <w:rPr>
          <w:lang w:val="en-PH"/>
        </w:rPr>
        <w:tab/>
        <w:t>‘Resident manager’ means a responsible party for a firm.</w:t>
      </w:r>
    </w:p>
    <w:p w14:paraId="16C0CB9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(19)</w:t>
      </w:r>
      <w:r w:rsidRPr="00950049">
        <w:rPr>
          <w:lang w:val="en-PH"/>
        </w:rPr>
        <w:tab/>
      </w:r>
      <w:r w:rsidRPr="00950049">
        <w:rPr>
          <w:strike/>
          <w:lang w:val="en-PH"/>
        </w:rPr>
        <w:t>‘Registration’ means an authorization to practice as a firm issued under this chapter.</w:t>
      </w:r>
    </w:p>
    <w:p w14:paraId="7D4FA2F7" w14:textId="3816CED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(20)</w:t>
      </w:r>
      <w:r w:rsidR="009761D3" w:rsidRPr="00950049">
        <w:rPr>
          <w:u w:val="single"/>
          <w:lang w:val="en-PH"/>
        </w:rPr>
        <w:t>(3</w:t>
      </w:r>
      <w:r w:rsidR="007C390A" w:rsidRPr="00950049">
        <w:rPr>
          <w:u w:val="single"/>
          <w:lang w:val="en-PH"/>
        </w:rPr>
        <w:t>2</w:t>
      </w:r>
      <w:r w:rsidR="009761D3" w:rsidRPr="00950049">
        <w:rPr>
          <w:u w:val="single"/>
          <w:lang w:val="en-PH"/>
        </w:rPr>
        <w:t>)</w:t>
      </w:r>
      <w:r w:rsidRPr="00950049">
        <w:rPr>
          <w:lang w:val="en-PH"/>
        </w:rPr>
        <w:tab/>
        <w:t>‘State’ means any state of the United States, the District of Columbia, Puerto Rico, the United States Virgin Islands,</w:t>
      </w:r>
      <w:r w:rsidR="00A657F4" w:rsidRPr="00950049">
        <w:rPr>
          <w:lang w:val="en-PH"/>
        </w:rPr>
        <w:t xml:space="preserve"> </w:t>
      </w:r>
      <w:r w:rsidR="00A657F4" w:rsidRPr="00950049">
        <w:rPr>
          <w:u w:val="single"/>
          <w:lang w:val="en-PH"/>
        </w:rPr>
        <w:t>the Commonwealth of the Northern Mariana Islands,</w:t>
      </w:r>
      <w:r w:rsidRPr="00950049">
        <w:rPr>
          <w:lang w:val="en-PH"/>
        </w:rPr>
        <w:t xml:space="preserve"> and Guam; except that ‘this State’ means the State of South Carolina.</w:t>
      </w:r>
    </w:p>
    <w:p w14:paraId="732BDDA1" w14:textId="07B3A9F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(21)</w:t>
      </w:r>
      <w:r w:rsidR="009761D3" w:rsidRPr="00950049">
        <w:rPr>
          <w:u w:val="single"/>
          <w:lang w:val="en-PH"/>
        </w:rPr>
        <w:t>(</w:t>
      </w:r>
      <w:r w:rsidR="007C390A" w:rsidRPr="00950049">
        <w:rPr>
          <w:u w:val="single"/>
          <w:lang w:val="en-PH"/>
        </w:rPr>
        <w:t>33</w:t>
      </w:r>
      <w:r w:rsidR="009761D3" w:rsidRPr="00950049">
        <w:rPr>
          <w:u w:val="single"/>
          <w:lang w:val="en-PH"/>
        </w:rPr>
        <w:t>)</w:t>
      </w:r>
      <w:r w:rsidRPr="00950049">
        <w:rPr>
          <w:lang w:val="en-PH"/>
        </w:rPr>
        <w:tab/>
        <w:t>‘Substantial equivalency’</w:t>
      </w:r>
      <w:r w:rsidR="00132D68" w:rsidRPr="00950049">
        <w:rPr>
          <w:lang w:val="en-PH"/>
        </w:rPr>
        <w:t xml:space="preserve"> </w:t>
      </w:r>
      <w:r w:rsidR="00132D68" w:rsidRPr="00950049">
        <w:rPr>
          <w:u w:val="single"/>
          <w:lang w:val="en-PH"/>
        </w:rPr>
        <w:t>or ‘substantially equivalent’</w:t>
      </w:r>
      <w:r w:rsidRPr="00950049">
        <w:rPr>
          <w:lang w:val="en-PH"/>
        </w:rPr>
        <w:t xml:space="preserve"> is a determination by the </w:t>
      </w:r>
      <w:r w:rsidRPr="00950049">
        <w:rPr>
          <w:strike/>
          <w:lang w:val="en-PH"/>
        </w:rPr>
        <w:t>Board of Accountancy</w:t>
      </w:r>
      <w:r w:rsidR="00A415DC" w:rsidRPr="00950049">
        <w:rPr>
          <w:lang w:val="en-PH"/>
        </w:rPr>
        <w:t xml:space="preserve"> </w:t>
      </w:r>
      <w:r w:rsidR="00A415DC" w:rsidRPr="00950049">
        <w:rPr>
          <w:u w:val="single"/>
          <w:lang w:val="en-PH"/>
        </w:rPr>
        <w:t>board</w:t>
      </w:r>
      <w:r w:rsidRPr="00950049">
        <w:rPr>
          <w:lang w:val="en-PH"/>
        </w:rPr>
        <w:t xml:space="preserve"> or its designee that the education, examination, and experience requirements contained in the statutes and administrative rules of another jurisdiction are comparable to, or exceed the</w:t>
      </w:r>
      <w:r w:rsidR="00A415DC" w:rsidRPr="00950049">
        <w:rPr>
          <w:lang w:val="en-PH"/>
        </w:rPr>
        <w:t xml:space="preserve"> </w:t>
      </w:r>
      <w:r w:rsidR="00A415DC" w:rsidRPr="00950049">
        <w:rPr>
          <w:spacing w:val="-1"/>
          <w:u w:val="single" w:color="000000" w:themeColor="text1"/>
        </w:rPr>
        <w:t>completion</w:t>
      </w:r>
      <w:r w:rsidR="00A415DC" w:rsidRPr="00950049">
        <w:rPr>
          <w:spacing w:val="30"/>
          <w:u w:val="single" w:color="000000" w:themeColor="text1"/>
        </w:rPr>
        <w:t xml:space="preserve"> </w:t>
      </w:r>
      <w:r w:rsidR="00A415DC" w:rsidRPr="00950049">
        <w:rPr>
          <w:u w:val="single" w:color="000000" w:themeColor="text1"/>
        </w:rPr>
        <w:t>of</w:t>
      </w:r>
      <w:r w:rsidR="00132D68" w:rsidRPr="00950049">
        <w:rPr>
          <w:u w:val="single" w:color="000000" w:themeColor="text1"/>
        </w:rPr>
        <w:t>,</w:t>
      </w:r>
      <w:r w:rsidR="00A415DC" w:rsidRPr="00950049">
        <w:rPr>
          <w:spacing w:val="31"/>
          <w:u w:val="single" w:color="000000" w:themeColor="text1"/>
        </w:rPr>
        <w:t xml:space="preserve"> </w:t>
      </w:r>
      <w:r w:rsidR="00A415DC" w:rsidRPr="00950049">
        <w:rPr>
          <w:u w:val="single" w:color="000000" w:themeColor="text1"/>
        </w:rPr>
        <w:t xml:space="preserve">a </w:t>
      </w:r>
      <w:r w:rsidR="00A415DC" w:rsidRPr="00950049">
        <w:rPr>
          <w:spacing w:val="-1"/>
          <w:u w:val="single" w:color="000000" w:themeColor="text1"/>
        </w:rPr>
        <w:t>baccalaureate</w:t>
      </w:r>
      <w:r w:rsidR="00A415DC" w:rsidRPr="00950049">
        <w:rPr>
          <w:spacing w:val="-3"/>
          <w:u w:val="single" w:color="000000" w:themeColor="text1"/>
        </w:rPr>
        <w:t xml:space="preserve"> </w:t>
      </w:r>
      <w:r w:rsidR="00A415DC" w:rsidRPr="00950049">
        <w:rPr>
          <w:u w:val="single" w:color="000000" w:themeColor="text1"/>
        </w:rPr>
        <w:t>or</w:t>
      </w:r>
      <w:r w:rsidR="00A415DC" w:rsidRPr="00950049">
        <w:rPr>
          <w:spacing w:val="-1"/>
          <w:u w:val="single" w:color="000000" w:themeColor="text1"/>
        </w:rPr>
        <w:t xml:space="preserve"> higher</w:t>
      </w:r>
      <w:r w:rsidR="00A415DC" w:rsidRPr="00950049">
        <w:rPr>
          <w:spacing w:val="-6"/>
          <w:u w:val="single" w:color="000000" w:themeColor="text1"/>
        </w:rPr>
        <w:t xml:space="preserve"> </w:t>
      </w:r>
      <w:r w:rsidR="00A415DC" w:rsidRPr="00950049">
        <w:rPr>
          <w:spacing w:val="-1"/>
          <w:u w:val="single" w:color="000000" w:themeColor="text1"/>
        </w:rPr>
        <w:t>degree</w:t>
      </w:r>
      <w:r w:rsidR="00132D68" w:rsidRPr="00950049">
        <w:rPr>
          <w:spacing w:val="-1"/>
          <w:u w:val="single" w:color="000000" w:themeColor="text1"/>
        </w:rPr>
        <w:t xml:space="preserve"> in an accounting concentration</w:t>
      </w:r>
      <w:r w:rsidR="00A415DC" w:rsidRPr="00950049">
        <w:rPr>
          <w:spacing w:val="-1"/>
          <w:u w:val="single" w:color="000000" w:themeColor="text1"/>
        </w:rPr>
        <w:t xml:space="preserve"> that includes one hundred fifty</w:t>
      </w:r>
      <w:r w:rsidR="00A415DC" w:rsidRPr="00950049">
        <w:rPr>
          <w:u w:val="single" w:color="000000" w:themeColor="text1"/>
        </w:rPr>
        <w:t xml:space="preserve"> </w:t>
      </w:r>
      <w:r w:rsidR="00A415DC" w:rsidRPr="00950049">
        <w:rPr>
          <w:spacing w:val="-1"/>
          <w:u w:val="single" w:color="000000" w:themeColor="text1"/>
        </w:rPr>
        <w:t>semester</w:t>
      </w:r>
      <w:r w:rsidR="00A415DC" w:rsidRPr="00950049">
        <w:rPr>
          <w:spacing w:val="-3"/>
          <w:u w:val="single" w:color="000000" w:themeColor="text1"/>
        </w:rPr>
        <w:t xml:space="preserve"> </w:t>
      </w:r>
      <w:r w:rsidR="00A415DC" w:rsidRPr="00950049">
        <w:rPr>
          <w:spacing w:val="-1"/>
          <w:u w:val="single" w:color="000000" w:themeColor="text1"/>
        </w:rPr>
        <w:t>hours</w:t>
      </w:r>
      <w:r w:rsidR="00A415DC" w:rsidRPr="00950049">
        <w:rPr>
          <w:spacing w:val="-3"/>
          <w:u w:val="single" w:color="000000" w:themeColor="text1"/>
        </w:rPr>
        <w:t xml:space="preserve"> </w:t>
      </w:r>
      <w:r w:rsidR="00A415DC" w:rsidRPr="00950049">
        <w:rPr>
          <w:u w:val="single" w:color="000000" w:themeColor="text1"/>
        </w:rPr>
        <w:t>of</w:t>
      </w:r>
      <w:r w:rsidRPr="00950049">
        <w:rPr>
          <w:lang w:val="en-PH"/>
        </w:rPr>
        <w:t xml:space="preserve"> education</w:t>
      </w:r>
      <w:r w:rsidRPr="00950049">
        <w:rPr>
          <w:strike/>
          <w:lang w:val="en-PH"/>
        </w:rPr>
        <w:t>, examination, and</w:t>
      </w:r>
      <w:r w:rsidR="00A415DC" w:rsidRPr="00950049">
        <w:rPr>
          <w:spacing w:val="-1"/>
          <w:u w:val="single" w:color="000000" w:themeColor="text1"/>
        </w:rPr>
        <w:t>,</w:t>
      </w:r>
      <w:r w:rsidR="00A415DC" w:rsidRPr="00950049">
        <w:rPr>
          <w:spacing w:val="-16"/>
          <w:u w:val="single" w:color="000000" w:themeColor="text1"/>
        </w:rPr>
        <w:t xml:space="preserve"> </w:t>
      </w:r>
      <w:r w:rsidR="00A415DC" w:rsidRPr="00950049">
        <w:rPr>
          <w:u w:val="single" w:color="000000" w:themeColor="text1"/>
        </w:rPr>
        <w:t>at</w:t>
      </w:r>
      <w:r w:rsidR="00A415DC" w:rsidRPr="00950049">
        <w:rPr>
          <w:spacing w:val="-16"/>
          <w:u w:val="single" w:color="000000" w:themeColor="text1"/>
        </w:rPr>
        <w:t xml:space="preserve"> </w:t>
      </w:r>
      <w:r w:rsidR="00A415DC" w:rsidRPr="00950049">
        <w:rPr>
          <w:spacing w:val="-1"/>
          <w:u w:val="single" w:color="000000" w:themeColor="text1"/>
        </w:rPr>
        <w:t>least</w:t>
      </w:r>
      <w:r w:rsidR="00A415DC" w:rsidRPr="00950049">
        <w:rPr>
          <w:spacing w:val="-15"/>
          <w:u w:val="single" w:color="000000" w:themeColor="text1"/>
        </w:rPr>
        <w:t xml:space="preserve"> </w:t>
      </w:r>
      <w:r w:rsidR="00A415DC" w:rsidRPr="00950049">
        <w:rPr>
          <w:u w:val="single" w:color="000000" w:themeColor="text1"/>
        </w:rPr>
        <w:t>one</w:t>
      </w:r>
      <w:r w:rsidR="00A415DC" w:rsidRPr="00950049">
        <w:rPr>
          <w:spacing w:val="-18"/>
          <w:u w:val="single" w:color="000000" w:themeColor="text1"/>
        </w:rPr>
        <w:t xml:space="preserve"> </w:t>
      </w:r>
      <w:r w:rsidR="00A415DC" w:rsidRPr="00950049">
        <w:rPr>
          <w:u w:val="single" w:color="000000" w:themeColor="text1"/>
        </w:rPr>
        <w:t>year</w:t>
      </w:r>
      <w:r w:rsidR="00A415DC" w:rsidRPr="00950049">
        <w:rPr>
          <w:spacing w:val="-18"/>
          <w:u w:val="single" w:color="000000" w:themeColor="text1"/>
        </w:rPr>
        <w:t xml:space="preserve"> </w:t>
      </w:r>
      <w:r w:rsidR="00A415DC" w:rsidRPr="00950049">
        <w:rPr>
          <w:u w:val="single" w:color="000000" w:themeColor="text1"/>
        </w:rPr>
        <w:t>of</w:t>
      </w:r>
      <w:r w:rsidR="00A415DC" w:rsidRPr="00950049">
        <w:rPr>
          <w:spacing w:val="-15"/>
          <w:u w:val="single" w:color="000000" w:themeColor="text1"/>
        </w:rPr>
        <w:t xml:space="preserve"> </w:t>
      </w:r>
      <w:r w:rsidR="00A415DC" w:rsidRPr="00950049">
        <w:rPr>
          <w:spacing w:val="-1"/>
          <w:u w:val="single" w:color="000000" w:themeColor="text1"/>
        </w:rPr>
        <w:t>acceptable</w:t>
      </w:r>
      <w:r w:rsidR="00A415DC" w:rsidRPr="00950049">
        <w:rPr>
          <w:lang w:val="en-PH"/>
        </w:rPr>
        <w:t xml:space="preserve"> </w:t>
      </w:r>
      <w:r w:rsidRPr="00950049">
        <w:rPr>
          <w:lang w:val="en-PH"/>
        </w:rPr>
        <w:t xml:space="preserve">experience </w:t>
      </w:r>
      <w:r w:rsidRPr="00950049">
        <w:rPr>
          <w:strike/>
          <w:lang w:val="en-PH"/>
        </w:rPr>
        <w:t>requirements contained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245(A)(1), or that an individual licensee's education, examination, and experience qualifications are comparable to or exceed the education, examination, and experience requirements contained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245(A)(2)</w:t>
      </w:r>
      <w:r w:rsidR="00A415DC" w:rsidRPr="00950049">
        <w:rPr>
          <w:u w:val="single"/>
          <w:lang w:val="en-PH"/>
        </w:rPr>
        <w:t xml:space="preserve">, </w:t>
      </w:r>
      <w:r w:rsidR="00A415DC" w:rsidRPr="00950049">
        <w:rPr>
          <w:u w:val="single" w:color="000000" w:themeColor="text1"/>
        </w:rPr>
        <w:t>and</w:t>
      </w:r>
      <w:r w:rsidR="00A415DC" w:rsidRPr="00950049">
        <w:rPr>
          <w:spacing w:val="13"/>
          <w:u w:val="single" w:color="000000" w:themeColor="text1"/>
        </w:rPr>
        <w:t xml:space="preserve"> </w:t>
      </w:r>
      <w:r w:rsidR="00A415DC" w:rsidRPr="00950049">
        <w:rPr>
          <w:spacing w:val="-1"/>
          <w:u w:val="single" w:color="000000" w:themeColor="text1"/>
        </w:rPr>
        <w:t>successful</w:t>
      </w:r>
      <w:r w:rsidR="00A415DC" w:rsidRPr="00950049">
        <w:rPr>
          <w:spacing w:val="12"/>
          <w:u w:val="single" w:color="000000" w:themeColor="text1"/>
        </w:rPr>
        <w:t xml:space="preserve"> </w:t>
      </w:r>
      <w:r w:rsidR="00A415DC" w:rsidRPr="00950049">
        <w:rPr>
          <w:spacing w:val="-1"/>
          <w:u w:val="single" w:color="000000" w:themeColor="text1"/>
        </w:rPr>
        <w:t>completion</w:t>
      </w:r>
      <w:r w:rsidR="00A415DC" w:rsidRPr="00950049">
        <w:rPr>
          <w:spacing w:val="13"/>
          <w:u w:val="single" w:color="000000" w:themeColor="text1"/>
        </w:rPr>
        <w:t xml:space="preserve"> </w:t>
      </w:r>
      <w:r w:rsidR="00A415DC" w:rsidRPr="00950049">
        <w:rPr>
          <w:u w:val="single" w:color="000000" w:themeColor="text1"/>
        </w:rPr>
        <w:t>of</w:t>
      </w:r>
      <w:r w:rsidR="00A415DC" w:rsidRPr="00950049">
        <w:rPr>
          <w:spacing w:val="15"/>
          <w:u w:val="single" w:color="000000" w:themeColor="text1"/>
        </w:rPr>
        <w:t xml:space="preserve"> </w:t>
      </w:r>
      <w:r w:rsidR="00A415DC" w:rsidRPr="00950049">
        <w:rPr>
          <w:spacing w:val="-1"/>
          <w:u w:val="single" w:color="000000" w:themeColor="text1"/>
        </w:rPr>
        <w:t>the Uniform</w:t>
      </w:r>
      <w:r w:rsidR="00A415DC" w:rsidRPr="00950049">
        <w:rPr>
          <w:spacing w:val="56"/>
          <w:u w:val="single" w:color="000000" w:themeColor="text1"/>
        </w:rPr>
        <w:t xml:space="preserve"> </w:t>
      </w:r>
      <w:r w:rsidR="00A415DC" w:rsidRPr="00950049">
        <w:rPr>
          <w:u w:val="single" w:color="000000" w:themeColor="text1"/>
        </w:rPr>
        <w:t>CPA</w:t>
      </w:r>
      <w:r w:rsidR="00A415DC" w:rsidRPr="00950049">
        <w:rPr>
          <w:spacing w:val="58"/>
          <w:u w:val="single" w:color="000000" w:themeColor="text1"/>
        </w:rPr>
        <w:t xml:space="preserve"> </w:t>
      </w:r>
      <w:r w:rsidR="00A415DC" w:rsidRPr="00950049">
        <w:rPr>
          <w:spacing w:val="-1"/>
          <w:u w:val="single" w:color="000000" w:themeColor="text1"/>
        </w:rPr>
        <w:t>Examination</w:t>
      </w:r>
      <w:r w:rsidR="00A415DC" w:rsidRPr="00950049">
        <w:rPr>
          <w:spacing w:val="-1"/>
          <w:u w:color="000000" w:themeColor="text1"/>
        </w:rPr>
        <w:t xml:space="preserve">. </w:t>
      </w:r>
      <w:r w:rsidR="00A415DC" w:rsidRPr="00950049">
        <w:rPr>
          <w:spacing w:val="-2"/>
          <w:u w:val="single" w:color="000000" w:themeColor="text1"/>
        </w:rPr>
        <w:t xml:space="preserve">Any </w:t>
      </w:r>
      <w:r w:rsidR="00A415DC" w:rsidRPr="00950049">
        <w:rPr>
          <w:spacing w:val="-1"/>
          <w:u w:val="single" w:color="000000" w:themeColor="text1"/>
        </w:rPr>
        <w:t>jurisdiction</w:t>
      </w:r>
      <w:r w:rsidR="00A415DC" w:rsidRPr="00950049">
        <w:rPr>
          <w:spacing w:val="42"/>
          <w:u w:val="single" w:color="000000" w:themeColor="text1"/>
        </w:rPr>
        <w:t xml:space="preserve"> </w:t>
      </w:r>
      <w:r w:rsidR="00A415DC" w:rsidRPr="00950049">
        <w:rPr>
          <w:u w:val="single" w:color="000000" w:themeColor="text1"/>
        </w:rPr>
        <w:t>found</w:t>
      </w:r>
      <w:r w:rsidR="00A415DC" w:rsidRPr="00950049">
        <w:rPr>
          <w:spacing w:val="41"/>
          <w:u w:val="single" w:color="000000" w:themeColor="text1"/>
        </w:rPr>
        <w:t xml:space="preserve"> </w:t>
      </w:r>
      <w:r w:rsidR="00A415DC" w:rsidRPr="00950049">
        <w:rPr>
          <w:spacing w:val="-1"/>
          <w:u w:val="single" w:color="000000" w:themeColor="text1"/>
        </w:rPr>
        <w:t>to</w:t>
      </w:r>
      <w:r w:rsidR="00A415DC" w:rsidRPr="00950049">
        <w:rPr>
          <w:spacing w:val="42"/>
          <w:u w:val="single" w:color="000000" w:themeColor="text1"/>
        </w:rPr>
        <w:t xml:space="preserve"> </w:t>
      </w:r>
      <w:r w:rsidR="00A415DC" w:rsidRPr="00950049">
        <w:rPr>
          <w:u w:val="single" w:color="000000" w:themeColor="text1"/>
        </w:rPr>
        <w:t>be</w:t>
      </w:r>
      <w:r w:rsidR="00A415DC" w:rsidRPr="00950049">
        <w:rPr>
          <w:spacing w:val="43"/>
          <w:u w:val="single" w:color="000000" w:themeColor="text1"/>
        </w:rPr>
        <w:t xml:space="preserve"> </w:t>
      </w:r>
      <w:r w:rsidR="00A415DC" w:rsidRPr="00950049">
        <w:rPr>
          <w:spacing w:val="-1"/>
          <w:u w:val="single" w:color="000000" w:themeColor="text1"/>
        </w:rPr>
        <w:t>substantially</w:t>
      </w:r>
      <w:r w:rsidR="00A415DC" w:rsidRPr="00950049">
        <w:rPr>
          <w:spacing w:val="43"/>
          <w:u w:val="single" w:color="000000" w:themeColor="text1"/>
        </w:rPr>
        <w:t xml:space="preserve"> </w:t>
      </w:r>
      <w:r w:rsidR="00A415DC" w:rsidRPr="00950049">
        <w:rPr>
          <w:spacing w:val="-1"/>
          <w:u w:val="single" w:color="000000" w:themeColor="text1"/>
        </w:rPr>
        <w:t>equivalent</w:t>
      </w:r>
      <w:r w:rsidR="00A415DC" w:rsidRPr="00950049">
        <w:rPr>
          <w:spacing w:val="39"/>
          <w:u w:val="single" w:color="000000" w:themeColor="text1"/>
        </w:rPr>
        <w:t xml:space="preserve"> </w:t>
      </w:r>
      <w:r w:rsidR="00A415DC" w:rsidRPr="00950049">
        <w:rPr>
          <w:u w:val="single" w:color="000000" w:themeColor="text1"/>
        </w:rPr>
        <w:t>by</w:t>
      </w:r>
      <w:r w:rsidR="00A415DC" w:rsidRPr="00950049">
        <w:rPr>
          <w:spacing w:val="43"/>
          <w:u w:val="single" w:color="000000" w:themeColor="text1"/>
        </w:rPr>
        <w:t xml:space="preserve"> </w:t>
      </w:r>
      <w:r w:rsidR="00A415DC" w:rsidRPr="00950049">
        <w:rPr>
          <w:spacing w:val="-1"/>
          <w:u w:val="single" w:color="000000" w:themeColor="text1"/>
        </w:rPr>
        <w:t>NASBA’s</w:t>
      </w:r>
      <w:r w:rsidR="00A415DC" w:rsidRPr="00950049">
        <w:rPr>
          <w:spacing w:val="40"/>
          <w:u w:val="single" w:color="000000" w:themeColor="text1"/>
        </w:rPr>
        <w:t xml:space="preserve"> </w:t>
      </w:r>
      <w:r w:rsidR="00A415DC" w:rsidRPr="00950049">
        <w:rPr>
          <w:spacing w:val="-1"/>
          <w:u w:val="single" w:color="000000" w:themeColor="text1"/>
        </w:rPr>
        <w:t>National</w:t>
      </w:r>
      <w:r w:rsidR="00A415DC" w:rsidRPr="00950049">
        <w:rPr>
          <w:spacing w:val="39"/>
          <w:u w:val="single" w:color="000000" w:themeColor="text1"/>
        </w:rPr>
        <w:t xml:space="preserve"> </w:t>
      </w:r>
      <w:r w:rsidR="00A415DC" w:rsidRPr="00950049">
        <w:rPr>
          <w:spacing w:val="-1"/>
          <w:u w:val="single" w:color="000000" w:themeColor="text1"/>
        </w:rPr>
        <w:t>Qualification</w:t>
      </w:r>
      <w:r w:rsidR="00A415DC" w:rsidRPr="00950049">
        <w:rPr>
          <w:spacing w:val="42"/>
          <w:u w:val="single" w:color="000000" w:themeColor="text1"/>
        </w:rPr>
        <w:t xml:space="preserve"> </w:t>
      </w:r>
      <w:r w:rsidR="00A415DC" w:rsidRPr="00950049">
        <w:rPr>
          <w:spacing w:val="-1"/>
          <w:u w:val="single" w:color="000000" w:themeColor="text1"/>
        </w:rPr>
        <w:t>Appraisal Service</w:t>
      </w:r>
      <w:r w:rsidR="00A415DC" w:rsidRPr="00950049">
        <w:rPr>
          <w:spacing w:val="49"/>
          <w:u w:val="single" w:color="000000" w:themeColor="text1"/>
        </w:rPr>
        <w:t xml:space="preserve"> </w:t>
      </w:r>
      <w:r w:rsidR="00A415DC" w:rsidRPr="00950049">
        <w:rPr>
          <w:spacing w:val="-1"/>
          <w:u w:val="single" w:color="000000" w:themeColor="text1"/>
        </w:rPr>
        <w:t>is</w:t>
      </w:r>
      <w:r w:rsidR="00A415DC" w:rsidRPr="00950049">
        <w:rPr>
          <w:spacing w:val="49"/>
          <w:u w:val="single" w:color="000000" w:themeColor="text1"/>
        </w:rPr>
        <w:t xml:space="preserve"> </w:t>
      </w:r>
      <w:r w:rsidR="00A415DC" w:rsidRPr="00950049">
        <w:rPr>
          <w:spacing w:val="-1"/>
          <w:u w:val="single" w:color="000000" w:themeColor="text1"/>
        </w:rPr>
        <w:t>considered</w:t>
      </w:r>
      <w:r w:rsidR="00A415DC" w:rsidRPr="00950049">
        <w:rPr>
          <w:spacing w:val="49"/>
          <w:u w:val="single" w:color="000000" w:themeColor="text1"/>
        </w:rPr>
        <w:t xml:space="preserve"> </w:t>
      </w:r>
      <w:r w:rsidR="00A415DC" w:rsidRPr="00950049">
        <w:rPr>
          <w:spacing w:val="-1"/>
          <w:u w:val="single" w:color="000000" w:themeColor="text1"/>
        </w:rPr>
        <w:t>to</w:t>
      </w:r>
      <w:r w:rsidR="00A415DC" w:rsidRPr="00950049">
        <w:rPr>
          <w:spacing w:val="48"/>
          <w:u w:val="single" w:color="000000" w:themeColor="text1"/>
        </w:rPr>
        <w:t xml:space="preserve"> </w:t>
      </w:r>
      <w:r w:rsidR="00A415DC" w:rsidRPr="00950049">
        <w:rPr>
          <w:u w:val="single" w:color="000000" w:themeColor="text1"/>
        </w:rPr>
        <w:t>be</w:t>
      </w:r>
      <w:r w:rsidR="00A415DC" w:rsidRPr="00950049">
        <w:rPr>
          <w:spacing w:val="49"/>
          <w:u w:val="single" w:color="000000" w:themeColor="text1"/>
        </w:rPr>
        <w:t xml:space="preserve"> </w:t>
      </w:r>
      <w:r w:rsidR="00A415DC" w:rsidRPr="00950049">
        <w:rPr>
          <w:spacing w:val="-1"/>
          <w:u w:val="single" w:color="000000" w:themeColor="text1"/>
        </w:rPr>
        <w:t>substantially</w:t>
      </w:r>
      <w:r w:rsidR="00A415DC" w:rsidRPr="00950049">
        <w:rPr>
          <w:spacing w:val="51"/>
          <w:u w:val="single" w:color="000000" w:themeColor="text1"/>
        </w:rPr>
        <w:t xml:space="preserve"> </w:t>
      </w:r>
      <w:r w:rsidR="00A415DC" w:rsidRPr="00950049">
        <w:rPr>
          <w:spacing w:val="-1"/>
          <w:u w:val="single" w:color="000000" w:themeColor="text1"/>
        </w:rPr>
        <w:t>equivalent</w:t>
      </w:r>
      <w:r w:rsidR="00A415DC" w:rsidRPr="00950049">
        <w:rPr>
          <w:spacing w:val="49"/>
          <w:u w:val="single" w:color="000000" w:themeColor="text1"/>
        </w:rPr>
        <w:t xml:space="preserve"> </w:t>
      </w:r>
      <w:r w:rsidR="00A415DC" w:rsidRPr="00950049">
        <w:rPr>
          <w:spacing w:val="-1"/>
          <w:u w:val="single" w:color="000000" w:themeColor="text1"/>
        </w:rPr>
        <w:t>to</w:t>
      </w:r>
      <w:r w:rsidR="00A415DC" w:rsidRPr="00950049">
        <w:rPr>
          <w:spacing w:val="51"/>
          <w:u w:val="single" w:color="000000" w:themeColor="text1"/>
        </w:rPr>
        <w:t xml:space="preserve"> </w:t>
      </w:r>
      <w:r w:rsidR="00A415DC" w:rsidRPr="00950049">
        <w:rPr>
          <w:spacing w:val="-1"/>
          <w:u w:val="single" w:color="000000" w:themeColor="text1"/>
        </w:rPr>
        <w:t>this</w:t>
      </w:r>
      <w:r w:rsidR="00A415DC" w:rsidRPr="00950049">
        <w:rPr>
          <w:spacing w:val="49"/>
          <w:u w:val="single" w:color="000000" w:themeColor="text1"/>
        </w:rPr>
        <w:t xml:space="preserve"> </w:t>
      </w:r>
      <w:r w:rsidR="00A415DC" w:rsidRPr="00950049">
        <w:rPr>
          <w:spacing w:val="-1"/>
          <w:u w:val="single" w:color="000000" w:themeColor="text1"/>
        </w:rPr>
        <w:t>State</w:t>
      </w:r>
      <w:r w:rsidRPr="00950049">
        <w:rPr>
          <w:u w:val="single"/>
          <w:lang w:val="en-PH"/>
        </w:rPr>
        <w:t>.</w:t>
      </w:r>
      <w:r w:rsidRPr="00950049">
        <w:rPr>
          <w:lang w:val="en-PH"/>
        </w:rPr>
        <w:t xml:space="preserve"> In ascertaining substantial equivalency as used in this chapter, the board or its designee shall take into account the qualifications without regard to the sequence in which experience, education, or examination requirements were attained.</w:t>
      </w:r>
    </w:p>
    <w:p w14:paraId="74E26C16" w14:textId="7B01C67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(22)</w:t>
      </w:r>
      <w:r w:rsidR="009761D3" w:rsidRPr="00950049">
        <w:rPr>
          <w:u w:val="single"/>
          <w:lang w:val="en-PH"/>
        </w:rPr>
        <w:t>(3</w:t>
      </w:r>
      <w:r w:rsidR="007C390A" w:rsidRPr="00950049">
        <w:rPr>
          <w:u w:val="single"/>
          <w:lang w:val="en-PH"/>
        </w:rPr>
        <w:t>4</w:t>
      </w:r>
      <w:r w:rsidR="009761D3" w:rsidRPr="00950049">
        <w:rPr>
          <w:u w:val="single"/>
          <w:lang w:val="en-PH"/>
        </w:rPr>
        <w:t>)</w:t>
      </w:r>
      <w:r w:rsidRPr="00950049">
        <w:rPr>
          <w:lang w:val="en-PH"/>
        </w:rPr>
        <w:tab/>
        <w:t>‘Supervision’ means having jurisdiction, oversight, or authority over the practice of accounting and over the people who practice accounting.</w:t>
      </w:r>
    </w:p>
    <w:p w14:paraId="2D5978E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(23)</w:t>
      </w:r>
      <w:r w:rsidRPr="00950049">
        <w:rPr>
          <w:lang w:val="en-PH"/>
        </w:rPr>
        <w:tab/>
      </w:r>
      <w:r w:rsidRPr="00950049">
        <w:rPr>
          <w:strike/>
          <w:lang w:val="en-PH"/>
        </w:rPr>
        <w:t>‘Home office’ means the location specified by the client as the address to which an attest or compilation service is directed.</w:t>
      </w:r>
    </w:p>
    <w:p w14:paraId="5C80524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(24)</w:t>
      </w:r>
      <w:r w:rsidRPr="00950049">
        <w:rPr>
          <w:lang w:val="en-PH"/>
        </w:rPr>
        <w:tab/>
      </w:r>
      <w:r w:rsidRPr="00950049">
        <w:rPr>
          <w:strike/>
          <w:lang w:val="en-PH"/>
        </w:rPr>
        <w:t>‘Principal place of business’ means the office location designated by the licensee for purposes of substantial equivalency and reciprocity.</w:t>
      </w:r>
    </w:p>
    <w:p w14:paraId="78E6BB58" w14:textId="773F5698" w:rsidR="00A415DC" w:rsidRPr="00950049" w:rsidRDefault="00A415DC" w:rsidP="00A415D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lastRenderedPageBreak/>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7C390A" w:rsidRPr="00950049">
        <w:rPr>
          <w:rFonts w:ascii="Times New Roman" w:hAnsi="Times New Roman" w:cs="Times New Roman"/>
          <w:u w:val="single" w:color="000000" w:themeColor="text1"/>
        </w:rPr>
        <w:t>35</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‘Uniform</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13"/>
          <w:u w:val="single" w:color="000000" w:themeColor="text1"/>
        </w:rPr>
        <w:t xml:space="preserve"> </w:t>
      </w:r>
      <w:r w:rsidR="007734E2" w:rsidRPr="00950049">
        <w:rPr>
          <w:rFonts w:ascii="Times New Roman" w:hAnsi="Times New Roman" w:cs="Times New Roman"/>
          <w:spacing w:val="13"/>
          <w:u w:val="single" w:color="000000" w:themeColor="text1"/>
        </w:rPr>
        <w:t>E</w:t>
      </w:r>
      <w:r w:rsidRPr="00950049">
        <w:rPr>
          <w:rFonts w:ascii="Times New Roman" w:hAnsi="Times New Roman" w:cs="Times New Roman"/>
          <w:spacing w:val="-1"/>
          <w:u w:val="single" w:color="000000" w:themeColor="text1"/>
        </w:rPr>
        <w:t>xamination’</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Uniform</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Certified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Public</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Accountant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Examination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prepared </w:t>
      </w:r>
      <w:r w:rsidRPr="00950049">
        <w:rPr>
          <w:rFonts w:ascii="Times New Roman" w:hAnsi="Times New Roman" w:cs="Times New Roman"/>
          <w:spacing w:val="-2"/>
          <w:u w:val="single" w:color="000000" w:themeColor="text1"/>
        </w:rPr>
        <w:t>by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 AICPA.</w:t>
      </w:r>
    </w:p>
    <w:p w14:paraId="09313121" w14:textId="77777777" w:rsidR="007C390A" w:rsidRPr="00950049" w:rsidRDefault="007C390A"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B049212" w14:textId="03CE5B3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30.</w:t>
      </w:r>
      <w:r w:rsidRPr="00950049">
        <w:rPr>
          <w:lang w:val="en-PH"/>
        </w:rPr>
        <w:tab/>
        <w:t>(A)</w:t>
      </w:r>
      <w:r w:rsidRPr="00950049">
        <w:rPr>
          <w:lang w:val="en-PH"/>
        </w:rPr>
        <w:tab/>
        <w:t>It is unlawful for a person to engage in the practice of accountancy as regulated by this board without holding a valid license or registration or without qualifying for a practice privilege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245.</w:t>
      </w:r>
    </w:p>
    <w:p w14:paraId="49647F4D" w14:textId="325C117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t>Only licensed certified public accountants or public accountants or individuals qualifying for a practice privilege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 xml:space="preserve">245 may issue a report on financial statements of a person, firm, organization, or governmental unit or offer to render or render any attest or compilation service as defined, except as provided in Section </w:t>
      </w:r>
      <w:r w:rsidRPr="00950049">
        <w:rPr>
          <w:strike/>
          <w:lang w:val="en-PH"/>
        </w:rPr>
        <w:t>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340</w:t>
      </w:r>
      <w:r w:rsidR="006B58C1" w:rsidRPr="00950049">
        <w:rPr>
          <w:lang w:val="en-PH"/>
        </w:rPr>
        <w:t xml:space="preserve"> </w:t>
      </w:r>
      <w:r w:rsidR="006B58C1" w:rsidRPr="00950049">
        <w:rPr>
          <w:u w:val="single"/>
          <w:lang w:val="en-PH"/>
        </w:rPr>
        <w:t>40-2-610</w:t>
      </w:r>
      <w:r w:rsidRPr="00950049">
        <w:rPr>
          <w:lang w:val="en-PH"/>
        </w:rPr>
        <w:t>.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w:t>
      </w:r>
    </w:p>
    <w:p w14:paraId="2F7480BE" w14:textId="6350D15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t>Persons, other than certified public accountants or public accountants, may prepare financial statements and issue nonattest transmittals or information thereon which do not purport to be in compliance with the</w:t>
      </w:r>
      <w:r w:rsidR="00E35EAD" w:rsidRPr="00950049">
        <w:rPr>
          <w:lang w:val="en-PH"/>
        </w:rPr>
        <w:t xml:space="preserve"> </w:t>
      </w:r>
      <w:r w:rsidR="00E35EAD" w:rsidRPr="00950049">
        <w:rPr>
          <w:u w:val="single"/>
          <w:lang w:val="en-PH"/>
        </w:rPr>
        <w:t>SSARS</w:t>
      </w:r>
      <w:r w:rsidRPr="00950049">
        <w:rPr>
          <w:lang w:val="en-PH"/>
        </w:rPr>
        <w:t xml:space="preserve"> </w:t>
      </w:r>
      <w:r w:rsidRPr="00950049">
        <w:rPr>
          <w:strike/>
          <w:lang w:val="en-PH"/>
        </w:rPr>
        <w:t>Statements on Standards for Accounting and Review Services (SSARS)</w:t>
      </w:r>
      <w:r w:rsidRPr="00950049">
        <w:rPr>
          <w:lang w:val="en-PH"/>
        </w:rPr>
        <w:t>. Transmittals using the following language must not be considered the unlicensed practice of accountancy:</w:t>
      </w:r>
    </w:p>
    <w:p w14:paraId="237BD5B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 (we) have prepared the accompanying (financial statements) of (name of entity) as of (time period) for the (period) then ended. This presentation is limited to preparing in the form of financial statements information that is the representation of management (owners).</w:t>
      </w:r>
    </w:p>
    <w:p w14:paraId="60C2750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 (we) have not audited or reviewed the accompanying financial statements and accordingly do not express an opinion or any other form of assurance on them.’</w:t>
      </w:r>
    </w:p>
    <w:p w14:paraId="1F10FD3E" w14:textId="3877350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Only a person holding a valid license as a certified public accountant or qualifying for a practice privilege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shall use or assume the title ‘Certified Public Accountant’ or the abbreviation ‘CPA’ or any other title, designation, words, letters, abbreviation, sign, card, or device indicating that the person is a certified public accountant.</w:t>
      </w:r>
    </w:p>
    <w:p w14:paraId="69CFE99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 xml:space="preserve">A firm may not provide attest services or assume or use the title ‘Certified Public Accountants’, ‘Public Accountants’ or the </w:t>
      </w:r>
      <w:r w:rsidRPr="00950049">
        <w:rPr>
          <w:lang w:val="en-PH"/>
        </w:rPr>
        <w:lastRenderedPageBreak/>
        <w:t>abbreviation ‘CPAs’ and ‘PAs’, or any other title, designation, words, letters, abbreviation, sign, card, or device indicating the firm is a CPA firm unless:</w:t>
      </w:r>
    </w:p>
    <w:p w14:paraId="6842582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the firm holds a valid registration issued under this chapter or is exempt from the registration requirement by operation of subsection (I);</w:t>
      </w:r>
    </w:p>
    <w:p w14:paraId="543C660C" w14:textId="5247C85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ownership of the firm is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40(C) and implementing regulations promulgated by the board, unless the firm is exempt from the registration requirement by operation of subsection (I); and</w:t>
      </w:r>
    </w:p>
    <w:p w14:paraId="2C23B5B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owners who are not certified public accountants must be permitted to use the titles ‘principal’, ‘partner’, ‘owner’, ‘officer’, ‘member’, or ‘shareholder’ but must not hold themselves out to be certified public accountants.</w:t>
      </w:r>
    </w:p>
    <w:p w14:paraId="70FE579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t>A person must not assume or use the title ‘Public Accountant’ or the abbreviation ‘PA’ or any other title, designation, words, letters, abbreviation, sign, card, or device indicating that the person is a public accountant unless that person holds a valid registration issued under this chapter.</w:t>
      </w:r>
    </w:p>
    <w:p w14:paraId="6873F5BA" w14:textId="0BE68AC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00D82ABE" w:rsidRPr="00950049">
        <w:rPr>
          <w:u w:val="single"/>
          <w:lang w:val="en-PH"/>
        </w:rPr>
        <w:t>(1)</w:t>
      </w:r>
      <w:r w:rsidRPr="00950049">
        <w:rPr>
          <w:lang w:val="en-PH"/>
        </w:rPr>
        <w:tab/>
        <w:t>Only a person or firm holding a valid license or registration issued under this chapter, an individual qualifying for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or a firm exempt from the registration requirement by operation of subsection (I) shall assume or use any title or designation likely to be confused with the titles ‘Certified Public Accountant’ or ‘Public Accountant’ or use a similar abbreviation likely to be confused with the abbreviations ‘CPA’ or ‘PA’. The title ‘Enrolled Agent’ or ‘EA’ may only be used by individuals designated by the Internal Revenue Service.</w:t>
      </w:r>
    </w:p>
    <w:p w14:paraId="43A6DCBA" w14:textId="38BE6DA2"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(2)</w:t>
      </w:r>
      <w:r w:rsidR="005E75EF" w:rsidRPr="00950049">
        <w:rPr>
          <w:lang w:val="en-PH"/>
        </w:rPr>
        <w:tab/>
        <w:t>Persons or firms that are not licensed or registered, individuals qualifying for practice privileges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245, and firms exempt from the registration requirement by operation of subsection (I) may use designations granted by national accrediting organizations so long as those designations do not imply qualification to render any attest or compilation service.</w:t>
      </w:r>
    </w:p>
    <w:p w14:paraId="736EA49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w:t>
      </w:r>
      <w:r w:rsidRPr="00950049">
        <w:rPr>
          <w:lang w:val="en-PH"/>
        </w:rPr>
        <w:tab/>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 as defined in this chapter, with respect to the information of </w:t>
      </w:r>
      <w:r w:rsidRPr="00950049">
        <w:rPr>
          <w:lang w:val="en-PH"/>
        </w:rPr>
        <w:lastRenderedPageBreak/>
        <w:t>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14:paraId="76ACE03C" w14:textId="1F761B4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(I)(1)</w:t>
      </w:r>
      <w:r w:rsidRPr="00950049">
        <w:rPr>
          <w:lang w:val="en-PH"/>
        </w:rPr>
        <w:tab/>
        <w:t>Firms that do not have an office in this State</w:t>
      </w:r>
      <w:r w:rsidRPr="00950049">
        <w:rPr>
          <w:strike/>
          <w:lang w:val="en-PH"/>
        </w:rPr>
        <w:t>, and that do not perform the services described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20(2)(a) (audits), (c) (examinations), or (d) (services under PCAOB Auditing Standards) for a client having its home office in this State,</w:t>
      </w:r>
      <w:r w:rsidRPr="00950049">
        <w:rPr>
          <w:lang w:val="en-PH"/>
        </w:rPr>
        <w:t xml:space="preserve"> may engage in the practice of accounting, without obtaining a registration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40, as specified in this subsection.</w:t>
      </w:r>
    </w:p>
    <w:p w14:paraId="61236497" w14:textId="4428C94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firm described in item (1) may perform services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w:t>
      </w:r>
      <w:r w:rsidRPr="00950049">
        <w:rPr>
          <w:strike/>
          <w:lang w:val="en-PH"/>
        </w:rPr>
        <w:t>(b), (2)(e) or (5)</w:t>
      </w:r>
      <w:r w:rsidRPr="00950049">
        <w:rPr>
          <w:lang w:val="en-PH"/>
        </w:rPr>
        <w:t xml:space="preserve"> for a client </w:t>
      </w:r>
      <w:r w:rsidRPr="00950049">
        <w:rPr>
          <w:strike/>
          <w:lang w:val="en-PH"/>
        </w:rPr>
        <w:t>having its home office</w:t>
      </w:r>
      <w:r w:rsidRPr="00950049">
        <w:rPr>
          <w:lang w:val="en-PH"/>
        </w:rPr>
        <w:t xml:space="preserve"> in this State, may engage in the practice of accounting, as specified in this section, and may use the title ‘CPA’ or ‘CPA firm’ only if the firm:</w:t>
      </w:r>
    </w:p>
    <w:p w14:paraId="25D6EC5E" w14:textId="1D0A402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has the qualifications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40(C) and Section 40</w:t>
      </w:r>
      <w:r w:rsidR="00AC67CD" w:rsidRPr="00950049">
        <w:rPr>
          <w:lang w:val="en-PH"/>
        </w:rPr>
        <w:noBreakHyphen/>
      </w:r>
      <w:r w:rsidRPr="00950049">
        <w:rPr>
          <w:lang w:val="en-PH"/>
        </w:rPr>
        <w:t>2</w:t>
      </w:r>
      <w:r w:rsidR="00AC67CD" w:rsidRPr="00950049">
        <w:rPr>
          <w:lang w:val="en-PH"/>
        </w:rPr>
        <w:noBreakHyphen/>
      </w:r>
      <w:r w:rsidRPr="00950049">
        <w:rPr>
          <w:lang w:val="en-PH"/>
        </w:rPr>
        <w:t xml:space="preserve">255(C); </w:t>
      </w:r>
      <w:r w:rsidRPr="00950049">
        <w:rPr>
          <w:strike/>
          <w:lang w:val="en-PH"/>
        </w:rPr>
        <w:t>and</w:t>
      </w:r>
    </w:p>
    <w:p w14:paraId="4136A120" w14:textId="33800DD3" w:rsidR="006B58C1"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lang w:val="en-PH"/>
        </w:rPr>
        <w:tab/>
        <w:t>(b)</w:t>
      </w:r>
      <w:r w:rsidRPr="00950049">
        <w:rPr>
          <w:lang w:val="en-PH"/>
        </w:rPr>
        <w:tab/>
        <w:t>performs these services through an individual with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w:t>
      </w:r>
      <w:r w:rsidR="006B58C1" w:rsidRPr="00950049">
        <w:rPr>
          <w:u w:val="single"/>
          <w:lang w:val="en-PH"/>
        </w:rPr>
        <w:t>; and</w:t>
      </w:r>
    </w:p>
    <w:p w14:paraId="67D00D55" w14:textId="3DCD452C" w:rsidR="005E75EF" w:rsidRPr="00950049" w:rsidRDefault="006B58C1"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Pr="00950049">
        <w:rPr>
          <w:spacing w:val="-1"/>
          <w:u w:color="000000" w:themeColor="text1"/>
        </w:rPr>
        <w:tab/>
      </w:r>
      <w:r w:rsidRPr="00950049">
        <w:rPr>
          <w:spacing w:val="-1"/>
          <w:u w:color="000000" w:themeColor="text1"/>
        </w:rPr>
        <w:tab/>
      </w:r>
      <w:r w:rsidRPr="00950049">
        <w:rPr>
          <w:spacing w:val="-1"/>
          <w:u w:val="single" w:color="000000" w:themeColor="text1"/>
        </w:rPr>
        <w:t>(c)</w:t>
      </w:r>
      <w:r w:rsidRPr="00950049">
        <w:rPr>
          <w:spacing w:val="-1"/>
          <w:u w:color="000000" w:themeColor="text1"/>
        </w:rPr>
        <w:tab/>
      </w:r>
      <w:r w:rsidRPr="00950049">
        <w:rPr>
          <w:spacing w:val="-1"/>
          <w:u w:val="single" w:color="000000" w:themeColor="text1"/>
        </w:rPr>
        <w:t>can</w:t>
      </w:r>
      <w:r w:rsidRPr="00950049">
        <w:rPr>
          <w:spacing w:val="-8"/>
          <w:u w:val="single" w:color="000000" w:themeColor="text1"/>
        </w:rPr>
        <w:t xml:space="preserve"> </w:t>
      </w:r>
      <w:r w:rsidRPr="00950049">
        <w:rPr>
          <w:spacing w:val="-1"/>
          <w:u w:val="single" w:color="000000" w:themeColor="text1"/>
        </w:rPr>
        <w:t>lawfully</w:t>
      </w:r>
      <w:r w:rsidRPr="00950049">
        <w:rPr>
          <w:spacing w:val="-7"/>
          <w:u w:val="single" w:color="000000" w:themeColor="text1"/>
        </w:rPr>
        <w:t xml:space="preserve"> </w:t>
      </w:r>
      <w:r w:rsidR="000B21AE" w:rsidRPr="00950049">
        <w:rPr>
          <w:spacing w:val="-1"/>
          <w:u w:val="single" w:color="000000" w:themeColor="text1"/>
        </w:rPr>
        <w:t>perform these services</w:t>
      </w:r>
      <w:r w:rsidRPr="00950049">
        <w:rPr>
          <w:spacing w:val="-7"/>
          <w:u w:val="single" w:color="000000" w:themeColor="text1"/>
        </w:rPr>
        <w:t xml:space="preserve"> </w:t>
      </w:r>
      <w:r w:rsidRPr="00950049">
        <w:rPr>
          <w:spacing w:val="-1"/>
          <w:u w:val="single" w:color="000000" w:themeColor="text1"/>
        </w:rPr>
        <w:t>in</w:t>
      </w:r>
      <w:r w:rsidRPr="00950049">
        <w:rPr>
          <w:spacing w:val="-8"/>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State</w:t>
      </w:r>
      <w:r w:rsidRPr="00950049">
        <w:rPr>
          <w:spacing w:val="-8"/>
          <w:u w:val="single" w:color="000000" w:themeColor="text1"/>
        </w:rPr>
        <w:t xml:space="preserve"> </w:t>
      </w:r>
      <w:r w:rsidRPr="00950049">
        <w:rPr>
          <w:spacing w:val="-1"/>
          <w:u w:val="single" w:color="000000" w:themeColor="text1"/>
        </w:rPr>
        <w:t>where</w:t>
      </w:r>
      <w:r w:rsidRPr="00950049">
        <w:rPr>
          <w:spacing w:val="-8"/>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individual</w:t>
      </w:r>
      <w:r w:rsidRPr="00950049">
        <w:rPr>
          <w:spacing w:val="-8"/>
          <w:u w:val="single" w:color="000000" w:themeColor="text1"/>
        </w:rPr>
        <w:t xml:space="preserve"> </w:t>
      </w:r>
      <w:r w:rsidRPr="00950049">
        <w:rPr>
          <w:spacing w:val="-1"/>
          <w:u w:val="single" w:color="000000" w:themeColor="text1"/>
        </w:rPr>
        <w:t>with</w:t>
      </w:r>
      <w:r w:rsidRPr="00950049">
        <w:rPr>
          <w:spacing w:val="-8"/>
          <w:u w:val="single" w:color="000000" w:themeColor="text1"/>
        </w:rPr>
        <w:t xml:space="preserve"> </w:t>
      </w:r>
      <w:r w:rsidRPr="00950049">
        <w:rPr>
          <w:spacing w:val="-1"/>
          <w:u w:val="single" w:color="000000" w:themeColor="text1"/>
        </w:rPr>
        <w:t>practice</w:t>
      </w:r>
      <w:r w:rsidRPr="00950049">
        <w:rPr>
          <w:spacing w:val="-9"/>
          <w:u w:val="single" w:color="000000" w:themeColor="text1"/>
        </w:rPr>
        <w:t xml:space="preserve"> </w:t>
      </w:r>
      <w:r w:rsidRPr="00950049">
        <w:rPr>
          <w:spacing w:val="-1"/>
          <w:u w:val="single" w:color="000000" w:themeColor="text1"/>
        </w:rPr>
        <w:t>privileges</w:t>
      </w:r>
      <w:r w:rsidR="000B21AE" w:rsidRPr="00950049">
        <w:rPr>
          <w:spacing w:val="-1"/>
          <w:u w:val="single" w:color="000000" w:themeColor="text1"/>
        </w:rPr>
        <w:t xml:space="preserve"> under Section 40-2-245</w:t>
      </w:r>
      <w:r w:rsidRPr="00950049">
        <w:rPr>
          <w:spacing w:val="-8"/>
          <w:u w:val="single" w:color="000000" w:themeColor="text1"/>
        </w:rPr>
        <w:t xml:space="preserve"> </w:t>
      </w:r>
      <w:r w:rsidRPr="00950049">
        <w:rPr>
          <w:u w:val="single" w:color="000000" w:themeColor="text1"/>
        </w:rPr>
        <w:t>ha</w:t>
      </w:r>
      <w:r w:rsidR="000B21AE" w:rsidRPr="00950049">
        <w:rPr>
          <w:u w:val="single" w:color="000000" w:themeColor="text1"/>
        </w:rPr>
        <w:t>s his</w:t>
      </w:r>
      <w:r w:rsidRPr="00950049">
        <w:rPr>
          <w:spacing w:val="-1"/>
          <w:u w:val="single" w:color="000000" w:themeColor="text1"/>
        </w:rPr>
        <w:t xml:space="preserve"> principal</w:t>
      </w:r>
      <w:r w:rsidRPr="00950049">
        <w:rPr>
          <w:spacing w:val="-2"/>
          <w:u w:val="single" w:color="000000" w:themeColor="text1"/>
        </w:rPr>
        <w:t xml:space="preserve"> </w:t>
      </w:r>
      <w:r w:rsidRPr="00950049">
        <w:rPr>
          <w:spacing w:val="-1"/>
          <w:u w:val="single" w:color="000000" w:themeColor="text1"/>
        </w:rPr>
        <w:t xml:space="preserve">place </w:t>
      </w:r>
      <w:r w:rsidRPr="00950049">
        <w:rPr>
          <w:u w:val="single" w:color="000000" w:themeColor="text1"/>
        </w:rPr>
        <w:t xml:space="preserve">of </w:t>
      </w:r>
      <w:r w:rsidRPr="00950049">
        <w:rPr>
          <w:spacing w:val="-1"/>
          <w:u w:val="single" w:color="000000" w:themeColor="text1"/>
        </w:rPr>
        <w:t>business</w:t>
      </w:r>
      <w:r w:rsidR="005E75EF" w:rsidRPr="00950049">
        <w:rPr>
          <w:lang w:val="en-PH"/>
        </w:rPr>
        <w:t>.</w:t>
      </w:r>
    </w:p>
    <w:p w14:paraId="339C656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A firm described in item (1) that is not subject to the requirements of item (2) may perform other professional services within the practice of accounting while using the title ‘CPA’ or ‘CPA firm’ in this State only if the firm:</w:t>
      </w:r>
    </w:p>
    <w:p w14:paraId="11E9D225" w14:textId="35A61E3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performs these services through an individual with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and</w:t>
      </w:r>
    </w:p>
    <w:p w14:paraId="522F86B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t>can lawfully do so in the state where these individuals with practice privileges have their principal place of business.</w:t>
      </w:r>
    </w:p>
    <w:p w14:paraId="045114CC" w14:textId="24CCE89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t>Notwithstanding any other provision of this section, it is not a violation of this section for a firm that does not hold a valid permit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40 and which does not have an office in this State to provide its professional services or to engage in the practice of accounting so long as it complies with the requirements of item (2) or (3), whichever is applicable.</w:t>
      </w:r>
    </w:p>
    <w:p w14:paraId="35978D8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(J)</w:t>
      </w:r>
      <w:r w:rsidRPr="00950049">
        <w:rPr>
          <w:lang w:val="en-PH"/>
        </w:rPr>
        <w:tab/>
        <w:t>Notwithstanding another provision of law, a licensed certified public accountant while in the performance of his duties is exempt from the licensing requirements of Chapter 18 of this title.</w:t>
      </w:r>
    </w:p>
    <w:p w14:paraId="33E13DDA" w14:textId="36E7D50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35.</w:t>
      </w:r>
      <w:r w:rsidRPr="00950049">
        <w:rPr>
          <w:lang w:val="en-PH"/>
        </w:rPr>
        <w:tab/>
        <w:t>(A)</w:t>
      </w:r>
      <w:r w:rsidRPr="00950049">
        <w:rPr>
          <w:lang w:val="en-PH"/>
        </w:rPr>
        <w:tab/>
        <w:t xml:space="preserve">The board shall grant a license to practice as a certified public accountant to persons who make application and </w:t>
      </w:r>
      <w:r w:rsidRPr="00950049">
        <w:rPr>
          <w:strike/>
          <w:lang w:val="en-PH"/>
        </w:rPr>
        <w:t>demonstrate</w:t>
      </w:r>
      <w:r w:rsidR="00942604" w:rsidRPr="00950049">
        <w:rPr>
          <w:lang w:val="en-PH"/>
        </w:rPr>
        <w:t xml:space="preserve"> </w:t>
      </w:r>
      <w:r w:rsidR="00942604" w:rsidRPr="00950049">
        <w:rPr>
          <w:u w:val="single"/>
          <w:lang w:val="en-PH"/>
        </w:rPr>
        <w:t>provide the following</w:t>
      </w:r>
      <w:r w:rsidRPr="00950049">
        <w:rPr>
          <w:lang w:val="en-PH"/>
        </w:rPr>
        <w:t>:</w:t>
      </w:r>
    </w:p>
    <w:p w14:paraId="630EB646" w14:textId="77777777" w:rsidR="00942604" w:rsidRPr="00950049" w:rsidRDefault="005E75EF" w:rsidP="0094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r>
      <w:r w:rsidRPr="00950049">
        <w:rPr>
          <w:lang w:val="en-PH"/>
        </w:rPr>
        <w:tab/>
        <w:t>(1)</w:t>
      </w:r>
      <w:r w:rsidRPr="00950049">
        <w:rPr>
          <w:lang w:val="en-PH"/>
        </w:rPr>
        <w:tab/>
      </w:r>
      <w:r w:rsidRPr="00950049">
        <w:rPr>
          <w:strike/>
          <w:lang w:val="en-PH"/>
        </w:rPr>
        <w:t>at least one hundred fifty semester hours of college education, including a baccalaureate or higher degree conferred by a college or university acceptable to the board, with the total educational program including an accounting concentration or equivalent; and</w:t>
      </w:r>
      <w:r w:rsidR="00942604" w:rsidRPr="00950049">
        <w:rPr>
          <w:lang w:val="en-PH"/>
        </w:rPr>
        <w:t xml:space="preserve"> </w:t>
      </w:r>
      <w:r w:rsidR="00942604" w:rsidRPr="00950049">
        <w:rPr>
          <w:spacing w:val="-1"/>
          <w:u w:val="single" w:color="000000" w:themeColor="text1"/>
        </w:rPr>
        <w:t xml:space="preserve">evidence </w:t>
      </w:r>
      <w:r w:rsidR="00942604" w:rsidRPr="00950049">
        <w:rPr>
          <w:u w:val="single" w:color="000000" w:themeColor="text1"/>
        </w:rPr>
        <w:t>of good</w:t>
      </w:r>
      <w:r w:rsidR="00942604" w:rsidRPr="00950049">
        <w:rPr>
          <w:spacing w:val="-1"/>
          <w:u w:val="single" w:color="000000" w:themeColor="text1"/>
        </w:rPr>
        <w:t xml:space="preserve"> moral</w:t>
      </w:r>
      <w:r w:rsidR="00942604" w:rsidRPr="00950049">
        <w:rPr>
          <w:spacing w:val="-2"/>
          <w:u w:val="single" w:color="000000" w:themeColor="text1"/>
        </w:rPr>
        <w:t xml:space="preserve"> </w:t>
      </w:r>
      <w:r w:rsidR="00942604" w:rsidRPr="00950049">
        <w:rPr>
          <w:spacing w:val="-1"/>
          <w:u w:val="single" w:color="000000" w:themeColor="text1"/>
        </w:rPr>
        <w:t>character, which</w:t>
      </w:r>
      <w:r w:rsidR="00942604" w:rsidRPr="00950049">
        <w:rPr>
          <w:u w:val="single" w:color="000000" w:themeColor="text1"/>
        </w:rPr>
        <w:t xml:space="preserve"> </w:t>
      </w:r>
      <w:r w:rsidR="00942604" w:rsidRPr="00950049">
        <w:rPr>
          <w:spacing w:val="-1"/>
          <w:u w:val="single" w:color="000000" w:themeColor="text1"/>
        </w:rPr>
        <w:t>includes</w:t>
      </w:r>
      <w:r w:rsidR="00942604" w:rsidRPr="00950049">
        <w:rPr>
          <w:spacing w:val="2"/>
          <w:u w:val="single" w:color="000000" w:themeColor="text1"/>
        </w:rPr>
        <w:t xml:space="preserve"> </w:t>
      </w:r>
      <w:r w:rsidR="00942604" w:rsidRPr="00950049">
        <w:rPr>
          <w:u w:val="single" w:color="000000" w:themeColor="text1"/>
        </w:rPr>
        <w:t xml:space="preserve">a </w:t>
      </w:r>
      <w:r w:rsidR="00942604" w:rsidRPr="00950049">
        <w:rPr>
          <w:spacing w:val="-1"/>
          <w:u w:val="single" w:color="000000" w:themeColor="text1"/>
        </w:rPr>
        <w:t>lack</w:t>
      </w:r>
      <w:r w:rsidR="00942604" w:rsidRPr="00950049">
        <w:rPr>
          <w:u w:val="single" w:color="000000" w:themeColor="text1"/>
        </w:rPr>
        <w:t xml:space="preserve"> of a</w:t>
      </w:r>
      <w:r w:rsidR="00942604" w:rsidRPr="00950049">
        <w:rPr>
          <w:spacing w:val="-1"/>
          <w:u w:val="single" w:color="000000" w:themeColor="text1"/>
        </w:rPr>
        <w:t xml:space="preserve"> history</w:t>
      </w:r>
      <w:r w:rsidR="00942604" w:rsidRPr="00950049">
        <w:rPr>
          <w:spacing w:val="1"/>
          <w:u w:val="single" w:color="000000" w:themeColor="text1"/>
        </w:rPr>
        <w:t xml:space="preserve"> </w:t>
      </w:r>
      <w:r w:rsidR="00942604" w:rsidRPr="00950049">
        <w:rPr>
          <w:spacing w:val="-1"/>
          <w:u w:val="single" w:color="000000" w:themeColor="text1"/>
        </w:rPr>
        <w:t>of:</w:t>
      </w:r>
    </w:p>
    <w:p w14:paraId="467392B7" w14:textId="4CDCC2B2"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4260AE" w:rsidRPr="00950049">
        <w:rPr>
          <w:rFonts w:ascii="Times New Roman" w:eastAsia="Times New Roman" w:hAnsi="Times New Roman" w:cs="Times New Roman"/>
          <w:snapToGrid w:val="0"/>
          <w:szCs w:val="20"/>
        </w:rPr>
        <w:t xml:space="preserve">(a) any </w:t>
      </w:r>
      <w:r w:rsidR="004260AE" w:rsidRPr="00950049">
        <w:rPr>
          <w:rFonts w:ascii="Times New Roman" w:hAnsi="Times New Roman" w:cs="Times New Roman"/>
          <w:lang w:val="en-PH"/>
        </w:rPr>
        <w:t>conviction of a felony that has an element of dishonesty or fraud or any other crime that has an element of dishonesty or fraud, under the laws of the United States, of this State, or of any other state if the acts involved constitute a crime under state laws;</w:t>
      </w:r>
      <w:r w:rsidR="004260AE" w:rsidRPr="00950049">
        <w:rPr>
          <w:rFonts w:ascii="Times New Roman" w:hAnsi="Times New Roman" w:cs="Times New Roman"/>
          <w:lang w:val="en-PH"/>
        </w:rPr>
        <w:tab/>
      </w:r>
    </w:p>
    <w:p w14:paraId="5AD056E9" w14:textId="37F7A2E2"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(b)</w:t>
      </w:r>
      <w:r w:rsidRPr="00950049">
        <w:rPr>
          <w:rFonts w:ascii="Times New Roman" w:hAnsi="Times New Roman" w:cs="Times New Roman"/>
          <w:spacing w:val="-1"/>
          <w:u w:color="000000" w:themeColor="text1"/>
        </w:rPr>
        <w:tab/>
      </w:r>
      <w:r w:rsidRPr="00950049">
        <w:rPr>
          <w:rFonts w:ascii="Times New Roman" w:hAnsi="Times New Roman" w:cs="Times New Roman"/>
          <w:u w:val="single" w:color="000000" w:themeColor="text1"/>
        </w:rPr>
        <w:t>an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active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stayed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revocation</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suspension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any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occupational</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license,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privilege</w:t>
      </w:r>
      <w:r w:rsidR="005A5C07" w:rsidRPr="00950049">
        <w:rPr>
          <w:rFonts w:ascii="Times New Roman" w:hAnsi="Times New Roman" w:cs="Times New Roman"/>
          <w:spacing w:val="-1"/>
          <w:u w:val="single" w:color="000000" w:themeColor="text1"/>
        </w:rPr>
        <w: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authority</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occupation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before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federal,</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foreign</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57"/>
          <w:u w:color="000000" w:themeColor="text1"/>
        </w:rPr>
        <w:t xml:space="preserve"> </w:t>
      </w:r>
      <w:r w:rsidRPr="00950049">
        <w:rPr>
          <w:rFonts w:ascii="Times New Roman" w:hAnsi="Times New Roman" w:cs="Times New Roman"/>
          <w:spacing w:val="-1"/>
          <w:u w:val="single" w:color="000000" w:themeColor="text1"/>
        </w:rPr>
        <w:t>licensing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regulatory</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authority,</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provided</w:t>
      </w:r>
      <w:r w:rsidR="009036E4" w:rsidRPr="00950049">
        <w:rPr>
          <w:rFonts w:ascii="Times New Roman" w:hAnsi="Times New Roman" w:cs="Times New Roman"/>
          <w:spacing w:val="-1"/>
          <w:u w:val="single" w:color="000000" w:themeColor="text1"/>
        </w:rPr>
        <w:t xml:space="preserve"> that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grounds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wrongful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conduct</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fraud, dishonesty,</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deceit</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u w:val="single" w:color="000000" w:themeColor="text1"/>
        </w:rPr>
        <w:t>any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conduct</w:t>
      </w:r>
      <w:r w:rsidRPr="00950049">
        <w:rPr>
          <w:rFonts w:ascii="Times New Roman" w:hAnsi="Times New Roman" w:cs="Times New Roman"/>
          <w:spacing w:val="30"/>
          <w:u w:val="single" w:color="000000" w:themeColor="text1"/>
        </w:rPr>
        <w:t xml:space="preserve"> </w:t>
      </w:r>
      <w:r w:rsidR="009036E4"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evidences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unfitness</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applicant</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to practice public</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accountancy; </w:t>
      </w:r>
      <w:r w:rsidR="00AE5497" w:rsidRPr="00950049">
        <w:rPr>
          <w:rFonts w:ascii="Times New Roman" w:hAnsi="Times New Roman" w:cs="Times New Roman"/>
          <w:u w:val="single" w:color="000000" w:themeColor="text1"/>
        </w:rPr>
        <w:t>and</w:t>
      </w:r>
    </w:p>
    <w:p w14:paraId="05A32016" w14:textId="0DD4C6EC"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(c)</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act</w:t>
      </w:r>
      <w:r w:rsidR="005A5C07" w:rsidRPr="00950049">
        <w:rPr>
          <w:rFonts w:ascii="Times New Roman" w:hAnsi="Times New Roman" w:cs="Times New Roman"/>
          <w:spacing w:val="-1"/>
          <w:u w:val="single" w:color="000000" w:themeColor="text1"/>
        </w:rPr>
        <w:t>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would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grounds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for</w:t>
      </w:r>
      <w:r w:rsidR="009036E4" w:rsidRPr="00950049">
        <w:rPr>
          <w:rFonts w:ascii="Times New Roman" w:hAnsi="Times New Roman" w:cs="Times New Roman"/>
          <w:u w:val="single" w:color="000000" w:themeColor="text1"/>
        </w:rPr>
        <w:t xml:space="preserve"> 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revocation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suspension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license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 xml:space="preserve">committed </w:t>
      </w:r>
      <w:r w:rsidRPr="00950049">
        <w:rPr>
          <w:rFonts w:ascii="Times New Roman" w:hAnsi="Times New Roman" w:cs="Times New Roman"/>
          <w:u w:val="single" w:color="000000" w:themeColor="text1"/>
        </w:rPr>
        <w:t xml:space="preserve">by a </w:t>
      </w:r>
      <w:r w:rsidRPr="00950049">
        <w:rPr>
          <w:rFonts w:ascii="Times New Roman" w:hAnsi="Times New Roman" w:cs="Times New Roman"/>
          <w:spacing w:val="-1"/>
          <w:u w:val="single" w:color="000000" w:themeColor="text1"/>
        </w:rPr>
        <w:t>licensee</w:t>
      </w:r>
      <w:r w:rsidR="008624A2" w:rsidRPr="00950049">
        <w:rPr>
          <w:rFonts w:ascii="Times New Roman" w:hAnsi="Times New Roman" w:cs="Times New Roman"/>
          <w:spacing w:val="-1"/>
          <w:u w:val="single" w:color="000000" w:themeColor="text1"/>
        </w:rPr>
        <w:t>;</w:t>
      </w:r>
    </w:p>
    <w:p w14:paraId="5E128DA2" w14:textId="7A3F3595" w:rsidR="00516DCE" w:rsidRPr="00950049" w:rsidRDefault="00942604" w:rsidP="00516DC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t>(2)</w:t>
      </w:r>
      <w:r w:rsidRPr="00950049">
        <w:rPr>
          <w:rFonts w:ascii="Times New Roman" w:hAnsi="Times New Roman" w:cs="Times New Roman"/>
          <w:u w:color="000000" w:themeColor="text1"/>
        </w:rPr>
        <w:tab/>
      </w:r>
      <w:r w:rsidR="00586687" w:rsidRPr="00950049">
        <w:rPr>
          <w:rFonts w:ascii="Times New Roman" w:hAnsi="Times New Roman" w:cs="Times New Roman"/>
          <w:u w:val="single" w:color="000000" w:themeColor="text1"/>
        </w:rPr>
        <w:t xml:space="preserve">a </w:t>
      </w:r>
      <w:r w:rsidR="00516DCE" w:rsidRPr="00950049">
        <w:rPr>
          <w:rFonts w:ascii="Times New Roman" w:hAnsi="Times New Roman" w:cs="Times New Roman"/>
          <w:spacing w:val="-1"/>
          <w:u w:val="single" w:color="000000" w:themeColor="text1"/>
        </w:rPr>
        <w:t>transcript</w:t>
      </w:r>
      <w:r w:rsidR="00586687" w:rsidRPr="00950049">
        <w:rPr>
          <w:rFonts w:ascii="Times New Roman" w:hAnsi="Times New Roman" w:cs="Times New Roman"/>
          <w:spacing w:val="-1"/>
          <w:u w:val="single" w:color="000000" w:themeColor="text1"/>
        </w:rPr>
        <w:t xml:space="preserve"> or transcripts</w:t>
      </w:r>
      <w:r w:rsidR="00516DCE" w:rsidRPr="00950049">
        <w:rPr>
          <w:rFonts w:ascii="Times New Roman" w:hAnsi="Times New Roman" w:cs="Times New Roman"/>
          <w:spacing w:val="2"/>
          <w:u w:val="single" w:color="000000" w:themeColor="text1"/>
        </w:rPr>
        <w:t xml:space="preserve"> </w:t>
      </w:r>
      <w:r w:rsidR="00516DCE" w:rsidRPr="00950049">
        <w:rPr>
          <w:rFonts w:ascii="Times New Roman" w:hAnsi="Times New Roman" w:cs="Times New Roman"/>
          <w:spacing w:val="-1"/>
          <w:u w:val="single" w:color="000000" w:themeColor="text1"/>
        </w:rPr>
        <w:t>showing</w:t>
      </w:r>
      <w:r w:rsidR="00516DCE"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 xml:space="preserve">that </w:t>
      </w:r>
      <w:r w:rsidR="00516DCE" w:rsidRPr="00950049">
        <w:rPr>
          <w:rFonts w:ascii="Times New Roman" w:hAnsi="Times New Roman" w:cs="Times New Roman"/>
          <w:spacing w:val="-1"/>
          <w:u w:val="single" w:color="000000" w:themeColor="text1"/>
        </w:rPr>
        <w:t>the candidate</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meets</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the</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education</w:t>
      </w:r>
      <w:r w:rsidR="00586687" w:rsidRPr="00950049">
        <w:rPr>
          <w:rFonts w:ascii="Times New Roman" w:hAnsi="Times New Roman" w:cs="Times New Roman"/>
          <w:spacing w:val="-1"/>
          <w:u w:val="single" w:color="000000" w:themeColor="text1"/>
        </w:rPr>
        <w:t>al</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requirements</w:t>
      </w:r>
      <w:r w:rsidR="00516DCE"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pursuant to</w:t>
      </w:r>
      <w:r w:rsidR="00E20F05"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 xml:space="preserve">subsection </w:t>
      </w:r>
      <w:r w:rsidR="008624A2" w:rsidRPr="00950049">
        <w:rPr>
          <w:rFonts w:ascii="Times New Roman" w:hAnsi="Times New Roman" w:cs="Times New Roman"/>
          <w:spacing w:val="-1"/>
          <w:u w:val="single" w:color="000000" w:themeColor="text1"/>
        </w:rPr>
        <w:t>(C);</w:t>
      </w:r>
    </w:p>
    <w:p w14:paraId="08D06F0D" w14:textId="16FA4295" w:rsidR="005E75EF" w:rsidRPr="00950049" w:rsidRDefault="00516DCE" w:rsidP="0051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u w:val="single" w:color="000000" w:themeColor="text1"/>
        </w:rPr>
        <w:t>(3)</w:t>
      </w:r>
      <w:r w:rsidRPr="00950049">
        <w:rPr>
          <w:u w:color="000000" w:themeColor="text1"/>
        </w:rPr>
        <w:tab/>
      </w:r>
      <w:r w:rsidRPr="00950049">
        <w:rPr>
          <w:spacing w:val="-1"/>
          <w:u w:val="single" w:color="000000" w:themeColor="text1"/>
        </w:rPr>
        <w:t xml:space="preserve">evidence </w:t>
      </w:r>
      <w:r w:rsidRPr="00950049">
        <w:rPr>
          <w:u w:val="single" w:color="000000" w:themeColor="text1"/>
        </w:rPr>
        <w:t>of</w:t>
      </w:r>
      <w:r w:rsidRPr="00950049">
        <w:rPr>
          <w:u w:color="000000" w:themeColor="text1"/>
        </w:rPr>
        <w:t xml:space="preserve"> </w:t>
      </w:r>
      <w:r w:rsidR="005E75EF" w:rsidRPr="00950049">
        <w:rPr>
          <w:lang w:val="en-PH"/>
        </w:rPr>
        <w:t xml:space="preserve">a passing score on a standardized test of accounting knowledge, skills, and abilities approved by the board and </w:t>
      </w:r>
      <w:r w:rsidR="005E75EF" w:rsidRPr="00950049">
        <w:rPr>
          <w:strike/>
          <w:lang w:val="en-PH"/>
        </w:rPr>
        <w:t>comparable</w:t>
      </w:r>
      <w:r w:rsidR="00DD293C" w:rsidRPr="00950049">
        <w:rPr>
          <w:lang w:val="en-PH"/>
        </w:rPr>
        <w:t xml:space="preserve"> </w:t>
      </w:r>
      <w:r w:rsidR="00586687" w:rsidRPr="00950049">
        <w:rPr>
          <w:u w:val="single"/>
          <w:lang w:val="en-PH"/>
        </w:rPr>
        <w:t xml:space="preserve">substantially </w:t>
      </w:r>
      <w:r w:rsidR="00DD293C" w:rsidRPr="00950049">
        <w:rPr>
          <w:u w:val="single"/>
          <w:lang w:val="en-PH"/>
        </w:rPr>
        <w:t>equivalent</w:t>
      </w:r>
      <w:r w:rsidR="005E75EF" w:rsidRPr="00950049">
        <w:rPr>
          <w:lang w:val="en-PH"/>
        </w:rPr>
        <w:t xml:space="preserve"> to the Uniform </w:t>
      </w:r>
      <w:r w:rsidR="005E75EF" w:rsidRPr="00950049">
        <w:rPr>
          <w:strike/>
          <w:lang w:val="en-PH"/>
        </w:rPr>
        <w:t>Certified Public Accountant</w:t>
      </w:r>
      <w:r w:rsidR="00DD293C" w:rsidRPr="00950049">
        <w:rPr>
          <w:lang w:val="en-PH"/>
        </w:rPr>
        <w:t xml:space="preserve"> </w:t>
      </w:r>
      <w:r w:rsidR="00DD293C" w:rsidRPr="00950049">
        <w:rPr>
          <w:u w:val="single"/>
          <w:lang w:val="en-PH"/>
        </w:rPr>
        <w:t>CPA</w:t>
      </w:r>
      <w:r w:rsidR="005E75EF" w:rsidRPr="00950049">
        <w:rPr>
          <w:lang w:val="en-PH"/>
        </w:rPr>
        <w:t xml:space="preserve"> Examination </w:t>
      </w:r>
      <w:r w:rsidR="005E75EF" w:rsidRPr="00950049">
        <w:rPr>
          <w:strike/>
          <w:lang w:val="en-PH"/>
        </w:rPr>
        <w:t>prepared by the American Institute of Certified Public Accountants</w:t>
      </w:r>
      <w:r w:rsidR="005E75EF" w:rsidRPr="00950049">
        <w:rPr>
          <w:lang w:val="en-PH"/>
        </w:rPr>
        <w:t xml:space="preserve">; </w:t>
      </w:r>
      <w:r w:rsidR="005E75EF" w:rsidRPr="00950049">
        <w:rPr>
          <w:strike/>
          <w:lang w:val="en-PH"/>
        </w:rPr>
        <w:t>and</w:t>
      </w:r>
    </w:p>
    <w:p w14:paraId="3F40E81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00DD293C" w:rsidRPr="00950049">
        <w:rPr>
          <w:u w:val="single"/>
          <w:lang w:val="en-PH"/>
        </w:rPr>
        <w:t>(4)</w:t>
      </w:r>
      <w:r w:rsidRPr="00950049">
        <w:rPr>
          <w:lang w:val="en-PH"/>
        </w:rPr>
        <w:tab/>
      </w:r>
      <w:r w:rsidR="00DD293C" w:rsidRPr="00950049">
        <w:rPr>
          <w:u w:val="single"/>
          <w:lang w:val="en-PH"/>
        </w:rPr>
        <w:t>evidence of</w:t>
      </w:r>
      <w:r w:rsidR="00DD293C" w:rsidRPr="00950049">
        <w:rPr>
          <w:lang w:val="en-PH"/>
        </w:rPr>
        <w:t xml:space="preserve"> </w:t>
      </w:r>
      <w:r w:rsidRPr="00950049">
        <w:rPr>
          <w:lang w:val="en-PH"/>
        </w:rPr>
        <w:t>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and</w:t>
      </w:r>
    </w:p>
    <w:p w14:paraId="381588B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(4)</w:t>
      </w:r>
      <w:r w:rsidR="00DD293C" w:rsidRPr="00950049">
        <w:rPr>
          <w:u w:val="single"/>
          <w:lang w:val="en-PH"/>
        </w:rPr>
        <w:t>(5)</w:t>
      </w:r>
      <w:r w:rsidRPr="00950049">
        <w:rPr>
          <w:lang w:val="en-PH"/>
        </w:rPr>
        <w:tab/>
      </w:r>
      <w:r w:rsidR="00DD293C" w:rsidRPr="00950049">
        <w:rPr>
          <w:u w:val="single"/>
          <w:lang w:val="en-PH"/>
        </w:rPr>
        <w:t>evidence of</w:t>
      </w:r>
      <w:r w:rsidR="00DD293C" w:rsidRPr="00950049">
        <w:rPr>
          <w:lang w:val="en-PH"/>
        </w:rPr>
        <w:t xml:space="preserve"> </w:t>
      </w:r>
      <w:r w:rsidRPr="00950049">
        <w:rPr>
          <w:lang w:val="en-PH"/>
        </w:rPr>
        <w:t>appropriate experience</w:t>
      </w:r>
      <w:r w:rsidRPr="00950049">
        <w:rPr>
          <w:strike/>
          <w:lang w:val="en-PH"/>
        </w:rPr>
        <w:t>, which may include:</w:t>
      </w:r>
    </w:p>
    <w:p w14:paraId="2D298DD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(a)</w:t>
      </w:r>
      <w:r w:rsidRPr="00950049">
        <w:rPr>
          <w:lang w:val="en-PH"/>
        </w:rPr>
        <w:tab/>
      </w:r>
      <w:r w:rsidRPr="00950049">
        <w:rPr>
          <w:strike/>
          <w:lang w:val="en-PH"/>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14:paraId="2E33835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at least five years' experience teaching accounting in a college or university recognized by the board; or</w:t>
      </w:r>
    </w:p>
    <w:p w14:paraId="0943763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any combination of experience determined by the board to be substantially equivalent to the foregoing; and</w:t>
      </w:r>
    </w:p>
    <w:p w14:paraId="7C1A868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(5)</w:t>
      </w:r>
      <w:r w:rsidRPr="00950049">
        <w:rPr>
          <w:lang w:val="en-PH"/>
        </w:rPr>
        <w:tab/>
      </w:r>
      <w:r w:rsidRPr="00950049">
        <w:rPr>
          <w:strike/>
          <w:lang w:val="en-PH"/>
        </w:rPr>
        <w:t>evidence of good moral character, which means lack of a history of dishonest or felonious acts</w:t>
      </w:r>
      <w:r w:rsidRPr="00950049">
        <w:rPr>
          <w:lang w:val="en-PH"/>
        </w:rPr>
        <w:t>.</w:t>
      </w:r>
    </w:p>
    <w:p w14:paraId="20A8AB0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(B)(1)</w:t>
      </w:r>
      <w:r w:rsidRPr="00950049">
        <w:rPr>
          <w:lang w:val="en-PH"/>
        </w:rPr>
        <w:tab/>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14:paraId="01B5593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14:paraId="252BBB7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The applicant must bear all costs associated with conducting criminal records checks.</w:t>
      </w:r>
    </w:p>
    <w:p w14:paraId="19C39815" w14:textId="0FBB30E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D7642E" w:rsidRPr="00950049">
        <w:rPr>
          <w:u w:val="single"/>
          <w:lang w:val="en-PH"/>
        </w:rPr>
        <w:t>(1)</w:t>
      </w:r>
      <w:r w:rsidRPr="00950049">
        <w:rPr>
          <w:lang w:val="en-PH"/>
        </w:rPr>
        <w:tab/>
        <w:t>To meet the educational requirement as part of the one hundred fifty semester hours of education</w:t>
      </w:r>
      <w:r w:rsidR="00F73652" w:rsidRPr="00950049">
        <w:rPr>
          <w:lang w:val="en-PH"/>
        </w:rPr>
        <w:t xml:space="preserve"> </w:t>
      </w:r>
      <w:r w:rsidR="00F73652" w:rsidRPr="00950049">
        <w:rPr>
          <w:u w:val="single"/>
          <w:lang w:val="en-PH"/>
        </w:rPr>
        <w:t>needed for licensure</w:t>
      </w:r>
      <w:r w:rsidRPr="00950049">
        <w:rPr>
          <w:lang w:val="en-PH"/>
        </w:rPr>
        <w:t>, the applicant must demonstrate successful completion of:</w:t>
      </w:r>
    </w:p>
    <w:p w14:paraId="7FAE0B8E" w14:textId="2848B317" w:rsidR="00F73652" w:rsidRPr="00950049"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5E75EF" w:rsidRPr="00950049">
        <w:rPr>
          <w:lang w:val="en-PH"/>
        </w:rPr>
        <w:tab/>
      </w:r>
      <w:r w:rsidR="00F73652" w:rsidRPr="00950049">
        <w:rPr>
          <w:spacing w:val="-1"/>
          <w:u w:val="single" w:color="000000" w:themeColor="text1"/>
        </w:rPr>
        <w:t>a</w:t>
      </w:r>
      <w:r w:rsidR="00F73652" w:rsidRPr="00950049">
        <w:rPr>
          <w:spacing w:val="-2"/>
          <w:u w:val="single" w:color="000000" w:themeColor="text1"/>
        </w:rPr>
        <w:t xml:space="preserve"> </w:t>
      </w:r>
      <w:r w:rsidR="00F73652" w:rsidRPr="00950049">
        <w:rPr>
          <w:spacing w:val="-1"/>
          <w:u w:val="single" w:color="000000" w:themeColor="text1"/>
        </w:rPr>
        <w:t xml:space="preserve">baccalaureate, masters, </w:t>
      </w:r>
      <w:r w:rsidR="00F73652" w:rsidRPr="00950049">
        <w:rPr>
          <w:u w:val="single" w:color="000000" w:themeColor="text1"/>
        </w:rPr>
        <w:t>or</w:t>
      </w:r>
      <w:r w:rsidR="00F73652" w:rsidRPr="00950049">
        <w:rPr>
          <w:spacing w:val="-1"/>
          <w:u w:val="single" w:color="000000" w:themeColor="text1"/>
        </w:rPr>
        <w:t xml:space="preserve"> doctoral</w:t>
      </w:r>
      <w:r w:rsidR="00F73652" w:rsidRPr="00950049">
        <w:rPr>
          <w:spacing w:val="-2"/>
          <w:u w:val="single" w:color="000000" w:themeColor="text1"/>
        </w:rPr>
        <w:t xml:space="preserve"> </w:t>
      </w:r>
      <w:r w:rsidR="00F73652" w:rsidRPr="00950049">
        <w:rPr>
          <w:spacing w:val="-1"/>
          <w:u w:val="single" w:color="000000" w:themeColor="text1"/>
        </w:rPr>
        <w:t>degree;</w:t>
      </w:r>
    </w:p>
    <w:p w14:paraId="52FE540D" w14:textId="5A487810" w:rsidR="005E75EF" w:rsidRPr="00950049" w:rsidRDefault="00D7642E" w:rsidP="00F7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00F73652" w:rsidRPr="00950049">
        <w:rPr>
          <w:spacing w:val="-1"/>
          <w:u w:color="000000" w:themeColor="text1"/>
        </w:rPr>
        <w:tab/>
      </w:r>
      <w:r w:rsidR="00F73652" w:rsidRPr="00950049">
        <w:rPr>
          <w:spacing w:val="-1"/>
          <w:u w:color="000000" w:themeColor="text1"/>
        </w:rPr>
        <w:tab/>
      </w:r>
      <w:r w:rsidR="00F73652" w:rsidRPr="00950049">
        <w:rPr>
          <w:spacing w:val="-1"/>
          <w:u w:val="single" w:color="000000" w:themeColor="text1"/>
        </w:rPr>
        <w:t>(</w:t>
      </w:r>
      <w:r w:rsidRPr="00950049">
        <w:rPr>
          <w:spacing w:val="-1"/>
          <w:u w:val="single" w:color="000000" w:themeColor="text1"/>
        </w:rPr>
        <w:t>b</w:t>
      </w:r>
      <w:r w:rsidR="00F73652" w:rsidRPr="00950049">
        <w:rPr>
          <w:spacing w:val="-1"/>
          <w:u w:val="single" w:color="000000" w:themeColor="text1"/>
        </w:rPr>
        <w:t>)</w:t>
      </w:r>
      <w:r w:rsidR="00F73652" w:rsidRPr="00950049">
        <w:rPr>
          <w:spacing w:val="-1"/>
          <w:u w:color="000000" w:themeColor="text1"/>
        </w:rPr>
        <w:tab/>
      </w:r>
      <w:r w:rsidR="005E75EF" w:rsidRPr="00950049">
        <w:rPr>
          <w:lang w:val="en-PH"/>
        </w:rPr>
        <w:t xml:space="preserve">at least </w:t>
      </w:r>
      <w:r w:rsidR="005E75EF" w:rsidRPr="00950049">
        <w:rPr>
          <w:strike/>
          <w:lang w:val="en-PH"/>
        </w:rPr>
        <w:t>thirty</w:t>
      </w:r>
      <w:r w:rsidR="00AC67CD" w:rsidRPr="00950049">
        <w:rPr>
          <w:strike/>
          <w:lang w:val="en-PH"/>
        </w:rPr>
        <w:noBreakHyphen/>
      </w:r>
      <w:r w:rsidR="005E75EF" w:rsidRPr="00950049">
        <w:rPr>
          <w:strike/>
          <w:lang w:val="en-PH"/>
        </w:rPr>
        <w:t>six</w:t>
      </w:r>
      <w:r w:rsidR="00F73652" w:rsidRPr="00950049">
        <w:rPr>
          <w:lang w:val="en-PH"/>
        </w:rPr>
        <w:t xml:space="preserve"> </w:t>
      </w:r>
      <w:r w:rsidR="00F73652" w:rsidRPr="00950049">
        <w:rPr>
          <w:u w:val="single"/>
          <w:lang w:val="en-PH"/>
        </w:rPr>
        <w:t>twenty-four</w:t>
      </w:r>
      <w:r w:rsidR="005E75EF" w:rsidRPr="00950049">
        <w:rPr>
          <w:lang w:val="en-PH"/>
        </w:rPr>
        <w:t xml:space="preserve"> semester</w:t>
      </w:r>
      <w:r w:rsidR="00F73652" w:rsidRPr="00950049">
        <w:rPr>
          <w:lang w:val="en-PH"/>
        </w:rPr>
        <w:t xml:space="preserve"> </w:t>
      </w:r>
      <w:r w:rsidR="00F73652" w:rsidRPr="00950049">
        <w:rPr>
          <w:u w:val="single"/>
          <w:lang w:val="en-PH"/>
        </w:rPr>
        <w:t>credit</w:t>
      </w:r>
      <w:r w:rsidR="005E75EF" w:rsidRPr="00950049">
        <w:rPr>
          <w:lang w:val="en-PH"/>
        </w:rPr>
        <w:t xml:space="preserve"> hours</w:t>
      </w:r>
      <w:r w:rsidR="00F73652" w:rsidRPr="00950049">
        <w:rPr>
          <w:u w:val="single"/>
          <w:lang w:val="en-PH"/>
        </w:rPr>
        <w:t xml:space="preserve">, or the </w:t>
      </w:r>
      <w:r w:rsidR="00AE149F" w:rsidRPr="00950049">
        <w:rPr>
          <w:u w:val="single"/>
          <w:lang w:val="en-PH"/>
        </w:rPr>
        <w:t xml:space="preserve">substantial </w:t>
      </w:r>
      <w:r w:rsidR="00F73652" w:rsidRPr="00950049">
        <w:rPr>
          <w:u w:val="single"/>
          <w:lang w:val="en-PH"/>
        </w:rPr>
        <w:t>equivalent,</w:t>
      </w:r>
      <w:r w:rsidR="005E75EF" w:rsidRPr="00950049">
        <w:rPr>
          <w:lang w:val="en-PH"/>
        </w:rPr>
        <w:t xml:space="preserve"> of accounting </w:t>
      </w:r>
      <w:r w:rsidR="005E75EF" w:rsidRPr="00950049">
        <w:rPr>
          <w:strike/>
          <w:lang w:val="en-PH"/>
        </w:rPr>
        <w:t>in</w:t>
      </w:r>
      <w:r w:rsidR="005E75EF" w:rsidRPr="00950049">
        <w:rPr>
          <w:lang w:val="en-PH"/>
        </w:rPr>
        <w:t xml:space="preserve"> courses that are applicable to a baccalaureate, masters, or doctoral degree </w:t>
      </w:r>
      <w:r w:rsidR="005E75EF" w:rsidRPr="00950049">
        <w:rPr>
          <w:strike/>
          <w:lang w:val="en-PH"/>
        </w:rPr>
        <w:t>and which</w:t>
      </w:r>
      <w:r w:rsidR="009441E6" w:rsidRPr="00950049">
        <w:rPr>
          <w:strike/>
          <w:lang w:val="en-PH"/>
        </w:rPr>
        <w:t xml:space="preserve"> cover</w:t>
      </w:r>
      <w:r w:rsidR="002B7F6A" w:rsidRPr="00950049">
        <w:rPr>
          <w:lang w:val="en-PH"/>
        </w:rPr>
        <w:t xml:space="preserve"> </w:t>
      </w:r>
      <w:r w:rsidR="00F73652" w:rsidRPr="00950049">
        <w:rPr>
          <w:u w:val="single" w:color="000000" w:themeColor="text1"/>
        </w:rPr>
        <w:t>and</w:t>
      </w:r>
      <w:r w:rsidR="00F73652" w:rsidRPr="00950049">
        <w:rPr>
          <w:spacing w:val="-1"/>
          <w:u w:val="single" w:color="000000" w:themeColor="text1"/>
        </w:rPr>
        <w:t xml:space="preserve"> </w:t>
      </w:r>
      <w:r w:rsidR="00745C26" w:rsidRPr="00950049">
        <w:rPr>
          <w:spacing w:val="-1"/>
          <w:u w:val="single" w:color="000000" w:themeColor="text1"/>
        </w:rPr>
        <w:t xml:space="preserve">that </w:t>
      </w:r>
      <w:r w:rsidR="00F73652" w:rsidRPr="00950049">
        <w:rPr>
          <w:spacing w:val="-1"/>
          <w:u w:val="single" w:color="000000" w:themeColor="text1"/>
        </w:rPr>
        <w:t xml:space="preserve">cover some </w:t>
      </w:r>
      <w:r w:rsidR="00F73652" w:rsidRPr="00950049">
        <w:rPr>
          <w:u w:val="single" w:color="000000" w:themeColor="text1"/>
        </w:rPr>
        <w:t>or</w:t>
      </w:r>
      <w:r w:rsidR="00F73652" w:rsidRPr="00950049">
        <w:rPr>
          <w:spacing w:val="-1"/>
          <w:u w:val="single" w:color="000000" w:themeColor="text1"/>
        </w:rPr>
        <w:t xml:space="preserve"> all</w:t>
      </w:r>
      <w:r w:rsidR="00F73652" w:rsidRPr="00950049">
        <w:rPr>
          <w:spacing w:val="-2"/>
          <w:u w:val="single" w:color="000000" w:themeColor="text1"/>
        </w:rPr>
        <w:t xml:space="preserve"> </w:t>
      </w:r>
      <w:r w:rsidR="00F73652" w:rsidRPr="00950049">
        <w:rPr>
          <w:u w:val="single" w:color="000000" w:themeColor="text1"/>
        </w:rPr>
        <w:t xml:space="preserve">of </w:t>
      </w:r>
      <w:r w:rsidR="00F73652" w:rsidRPr="00950049">
        <w:rPr>
          <w:spacing w:val="-1"/>
          <w:u w:val="single" w:color="000000" w:themeColor="text1"/>
        </w:rPr>
        <w:t>the following</w:t>
      </w:r>
      <w:r w:rsidR="00F73652" w:rsidRPr="00950049">
        <w:rPr>
          <w:spacing w:val="-3"/>
          <w:u w:val="single" w:color="000000" w:themeColor="text1"/>
        </w:rPr>
        <w:t xml:space="preserve"> </w:t>
      </w:r>
      <w:r w:rsidR="00F73652" w:rsidRPr="00950049">
        <w:rPr>
          <w:spacing w:val="-1"/>
          <w:u w:val="single" w:color="000000" w:themeColor="text1"/>
        </w:rPr>
        <w:t>subject</w:t>
      </w:r>
      <w:r w:rsidR="00AC67CD" w:rsidRPr="00950049">
        <w:rPr>
          <w:spacing w:val="-1"/>
          <w:u w:val="single" w:color="000000" w:themeColor="text1"/>
        </w:rPr>
        <w:noBreakHyphen/>
      </w:r>
      <w:r w:rsidR="00F73652" w:rsidRPr="00950049">
        <w:rPr>
          <w:spacing w:val="-1"/>
          <w:u w:val="single" w:color="000000" w:themeColor="text1"/>
        </w:rPr>
        <w:t>matter content</w:t>
      </w:r>
      <w:r w:rsidR="009441E6" w:rsidRPr="00950049">
        <w:rPr>
          <w:spacing w:val="-1"/>
          <w:u w:val="single" w:color="000000" w:themeColor="text1"/>
        </w:rPr>
        <w:t xml:space="preserve">, excluding principles </w:t>
      </w:r>
      <w:r w:rsidR="009441E6" w:rsidRPr="00950049">
        <w:rPr>
          <w:u w:val="single" w:color="000000" w:themeColor="text1"/>
        </w:rPr>
        <w:t>or</w:t>
      </w:r>
      <w:r w:rsidR="009441E6" w:rsidRPr="00950049">
        <w:rPr>
          <w:spacing w:val="-1"/>
          <w:u w:val="single" w:color="000000" w:themeColor="text1"/>
        </w:rPr>
        <w:t xml:space="preserve"> introductory</w:t>
      </w:r>
      <w:r w:rsidR="009441E6" w:rsidRPr="00950049">
        <w:rPr>
          <w:u w:val="single" w:color="000000" w:themeColor="text1"/>
        </w:rPr>
        <w:t xml:space="preserve"> </w:t>
      </w:r>
      <w:r w:rsidR="009441E6" w:rsidRPr="00950049">
        <w:rPr>
          <w:spacing w:val="-1"/>
          <w:u w:val="single" w:color="000000" w:themeColor="text1"/>
        </w:rPr>
        <w:t>accounting courses</w:t>
      </w:r>
      <w:r w:rsidR="00F73652" w:rsidRPr="00950049">
        <w:rPr>
          <w:spacing w:val="-1"/>
          <w:u w:val="single" w:color="000000" w:themeColor="text1"/>
        </w:rPr>
        <w:t>:</w:t>
      </w:r>
      <w:r w:rsidR="00F73652" w:rsidRPr="00950049">
        <w:rPr>
          <w:spacing w:val="-1"/>
          <w:u w:color="000000" w:themeColor="text1"/>
        </w:rPr>
        <w:t xml:space="preserve"> </w:t>
      </w:r>
      <w:r w:rsidR="00F73652" w:rsidRPr="00950049">
        <w:rPr>
          <w:lang w:val="en-PH"/>
        </w:rPr>
        <w:t xml:space="preserve">financial accounting </w:t>
      </w:r>
      <w:r w:rsidR="00F73652" w:rsidRPr="00950049">
        <w:rPr>
          <w:u w:val="single"/>
          <w:lang w:val="en-PH"/>
        </w:rPr>
        <w:t>for business organizations</w:t>
      </w:r>
      <w:r w:rsidR="00F73652" w:rsidRPr="00950049">
        <w:rPr>
          <w:lang w:val="en-PH"/>
        </w:rPr>
        <w:t xml:space="preserve">, </w:t>
      </w:r>
      <w:r w:rsidR="00F73652" w:rsidRPr="00950049">
        <w:rPr>
          <w:spacing w:val="-1"/>
          <w:u w:val="single" w:color="000000" w:themeColor="text1"/>
        </w:rPr>
        <w:t>financial</w:t>
      </w:r>
      <w:r w:rsidR="00F73652" w:rsidRPr="00950049">
        <w:rPr>
          <w:spacing w:val="-2"/>
          <w:u w:val="single" w:color="000000" w:themeColor="text1"/>
        </w:rPr>
        <w:t xml:space="preserve"> </w:t>
      </w:r>
      <w:r w:rsidR="00F73652" w:rsidRPr="00950049">
        <w:rPr>
          <w:spacing w:val="-1"/>
          <w:u w:val="single" w:color="000000" w:themeColor="text1"/>
        </w:rPr>
        <w:t>statement</w:t>
      </w:r>
      <w:r w:rsidR="00F73652" w:rsidRPr="00950049">
        <w:rPr>
          <w:spacing w:val="-2"/>
          <w:u w:val="single" w:color="000000" w:themeColor="text1"/>
        </w:rPr>
        <w:t xml:space="preserve"> </w:t>
      </w:r>
      <w:r w:rsidR="00F73652" w:rsidRPr="00950049">
        <w:rPr>
          <w:spacing w:val="-1"/>
          <w:u w:val="single" w:color="000000" w:themeColor="text1"/>
        </w:rPr>
        <w:t xml:space="preserve">auditing </w:t>
      </w:r>
      <w:r w:rsidR="00F73652" w:rsidRPr="00950049">
        <w:rPr>
          <w:u w:val="single" w:color="000000" w:themeColor="text1"/>
        </w:rPr>
        <w:t>and</w:t>
      </w:r>
      <w:r w:rsidR="00F73652" w:rsidRPr="00950049">
        <w:rPr>
          <w:spacing w:val="-1"/>
          <w:u w:val="single" w:color="000000" w:themeColor="text1"/>
        </w:rPr>
        <w:t xml:space="preserve"> attestation services,</w:t>
      </w:r>
      <w:r w:rsidR="00F73652" w:rsidRPr="00950049">
        <w:rPr>
          <w:u w:val="single" w:color="000000" w:themeColor="text1"/>
        </w:rPr>
        <w:t xml:space="preserve"> </w:t>
      </w:r>
      <w:r w:rsidR="00F73652" w:rsidRPr="00950049">
        <w:rPr>
          <w:spacing w:val="-1"/>
          <w:u w:val="single" w:color="000000" w:themeColor="text1"/>
        </w:rPr>
        <w:t>taxation, accounting information systems,</w:t>
      </w:r>
      <w:r w:rsidR="00F73652" w:rsidRPr="00950049">
        <w:rPr>
          <w:u w:val="single" w:color="000000" w:themeColor="text1"/>
        </w:rPr>
        <w:t xml:space="preserve"> </w:t>
      </w:r>
      <w:r w:rsidR="00F73652" w:rsidRPr="00950049">
        <w:rPr>
          <w:spacing w:val="-1"/>
          <w:u w:val="single" w:color="000000" w:themeColor="text1"/>
        </w:rPr>
        <w:t>financial</w:t>
      </w:r>
      <w:r w:rsidR="00F73652" w:rsidRPr="00950049">
        <w:rPr>
          <w:spacing w:val="-2"/>
          <w:u w:val="single" w:color="000000" w:themeColor="text1"/>
        </w:rPr>
        <w:t xml:space="preserve"> </w:t>
      </w:r>
      <w:r w:rsidR="00F73652" w:rsidRPr="00950049">
        <w:rPr>
          <w:spacing w:val="-1"/>
          <w:u w:val="single" w:color="000000" w:themeColor="text1"/>
        </w:rPr>
        <w:t xml:space="preserve">accounting </w:t>
      </w:r>
      <w:r w:rsidR="00F73652" w:rsidRPr="00950049">
        <w:rPr>
          <w:u w:val="single" w:color="000000" w:themeColor="text1"/>
        </w:rPr>
        <w:t>for</w:t>
      </w:r>
      <w:r w:rsidR="00F73652" w:rsidRPr="00950049">
        <w:rPr>
          <w:spacing w:val="-1"/>
          <w:u w:val="single" w:color="000000" w:themeColor="text1"/>
        </w:rPr>
        <w:t xml:space="preserve"> government</w:t>
      </w:r>
      <w:r w:rsidR="00F73652" w:rsidRPr="00950049">
        <w:rPr>
          <w:spacing w:val="-3"/>
          <w:u w:val="single" w:color="000000" w:themeColor="text1"/>
        </w:rPr>
        <w:t xml:space="preserve"> </w:t>
      </w:r>
      <w:r w:rsidR="00F73652" w:rsidRPr="00950049">
        <w:rPr>
          <w:u w:val="single" w:color="000000" w:themeColor="text1"/>
        </w:rPr>
        <w:t>and</w:t>
      </w:r>
      <w:r w:rsidR="00F73652" w:rsidRPr="00950049">
        <w:rPr>
          <w:spacing w:val="-4"/>
          <w:u w:val="single" w:color="000000" w:themeColor="text1"/>
        </w:rPr>
        <w:t xml:space="preserve"> </w:t>
      </w:r>
      <w:r w:rsidR="00F73652" w:rsidRPr="00950049">
        <w:rPr>
          <w:spacing w:val="-1"/>
          <w:u w:val="single" w:color="000000" w:themeColor="text1"/>
        </w:rPr>
        <w:t>not</w:t>
      </w:r>
      <w:r w:rsidR="00AC67CD" w:rsidRPr="00950049">
        <w:rPr>
          <w:spacing w:val="-1"/>
          <w:u w:val="single" w:color="000000" w:themeColor="text1"/>
        </w:rPr>
        <w:noBreakHyphen/>
      </w:r>
      <w:r w:rsidR="00F73652" w:rsidRPr="00950049">
        <w:rPr>
          <w:spacing w:val="-1"/>
          <w:u w:val="single" w:color="000000" w:themeColor="text1"/>
        </w:rPr>
        <w:t>for</w:t>
      </w:r>
      <w:r w:rsidR="00AC67CD" w:rsidRPr="00950049">
        <w:rPr>
          <w:spacing w:val="-1"/>
          <w:u w:val="single" w:color="000000" w:themeColor="text1"/>
        </w:rPr>
        <w:noBreakHyphen/>
      </w:r>
      <w:r w:rsidR="00F73652" w:rsidRPr="00950049">
        <w:rPr>
          <w:spacing w:val="-1"/>
          <w:u w:val="single" w:color="000000" w:themeColor="text1"/>
        </w:rPr>
        <w:t>profit entities,</w:t>
      </w:r>
      <w:r w:rsidR="00F73652" w:rsidRPr="00950049">
        <w:rPr>
          <w:spacing w:val="-1"/>
          <w:u w:color="000000" w:themeColor="text1"/>
        </w:rPr>
        <w:t xml:space="preserve"> </w:t>
      </w:r>
      <w:r w:rsidR="005E75EF" w:rsidRPr="00950049">
        <w:rPr>
          <w:lang w:val="en-PH"/>
        </w:rPr>
        <w:t>managerial</w:t>
      </w:r>
      <w:r w:rsidR="00F73652" w:rsidRPr="00950049">
        <w:rPr>
          <w:lang w:val="en-PH"/>
        </w:rPr>
        <w:t xml:space="preserve"> </w:t>
      </w:r>
      <w:r w:rsidR="00F73652" w:rsidRPr="00950049">
        <w:rPr>
          <w:u w:val="single"/>
          <w:lang w:val="en-PH"/>
        </w:rPr>
        <w:t>or cost</w:t>
      </w:r>
      <w:r w:rsidR="005E75EF" w:rsidRPr="00950049">
        <w:rPr>
          <w:lang w:val="en-PH"/>
        </w:rPr>
        <w:t xml:space="preserve"> accounting, </w:t>
      </w:r>
      <w:r w:rsidR="005E75EF" w:rsidRPr="00950049">
        <w:rPr>
          <w:strike/>
          <w:lang w:val="en-PH"/>
        </w:rPr>
        <w:t>taxation, and auditing, of which at least twenty</w:t>
      </w:r>
      <w:r w:rsidR="00AC67CD" w:rsidRPr="00950049">
        <w:rPr>
          <w:strike/>
          <w:lang w:val="en-PH"/>
        </w:rPr>
        <w:noBreakHyphen/>
      </w:r>
      <w:r w:rsidR="005E75EF" w:rsidRPr="00950049">
        <w:rPr>
          <w:strike/>
          <w:lang w:val="en-PH"/>
        </w:rPr>
        <w:t>four semester hours must be</w:t>
      </w:r>
      <w:r w:rsidR="00F73652" w:rsidRPr="00950049">
        <w:rPr>
          <w:lang w:val="en-PH"/>
        </w:rPr>
        <w:t xml:space="preserve"> </w:t>
      </w:r>
      <w:r w:rsidR="00F73652" w:rsidRPr="00950049">
        <w:rPr>
          <w:spacing w:val="-1"/>
          <w:u w:val="single" w:color="000000" w:themeColor="text1"/>
        </w:rPr>
        <w:t xml:space="preserve">mergers </w:t>
      </w:r>
      <w:r w:rsidR="00F73652" w:rsidRPr="00950049">
        <w:rPr>
          <w:u w:val="single" w:color="000000" w:themeColor="text1"/>
        </w:rPr>
        <w:t>and</w:t>
      </w:r>
      <w:r w:rsidR="00F73652" w:rsidRPr="00950049">
        <w:rPr>
          <w:spacing w:val="-1"/>
          <w:u w:val="single" w:color="000000" w:themeColor="text1"/>
        </w:rPr>
        <w:t xml:space="preserve"> </w:t>
      </w:r>
      <w:r w:rsidR="00F73652" w:rsidRPr="00950049">
        <w:rPr>
          <w:spacing w:val="-1"/>
          <w:u w:val="single" w:color="000000" w:themeColor="text1"/>
        </w:rPr>
        <w:lastRenderedPageBreak/>
        <w:t>acquisitions,</w:t>
      </w:r>
      <w:r w:rsidR="00F73652" w:rsidRPr="00950049">
        <w:rPr>
          <w:u w:val="single" w:color="000000" w:themeColor="text1"/>
        </w:rPr>
        <w:t xml:space="preserve"> </w:t>
      </w:r>
      <w:r w:rsidR="00F73652" w:rsidRPr="00950049">
        <w:rPr>
          <w:spacing w:val="-1"/>
          <w:u w:val="single" w:color="000000" w:themeColor="text1"/>
        </w:rPr>
        <w:t>accounting</w:t>
      </w:r>
      <w:r w:rsidR="00745C26" w:rsidRPr="00950049">
        <w:rPr>
          <w:spacing w:val="-1"/>
          <w:u w:val="single" w:color="000000" w:themeColor="text1"/>
        </w:rPr>
        <w:t>-</w:t>
      </w:r>
      <w:r w:rsidR="00F73652" w:rsidRPr="00950049">
        <w:rPr>
          <w:u w:val="single" w:color="000000" w:themeColor="text1"/>
        </w:rPr>
        <w:t>based</w:t>
      </w:r>
      <w:r w:rsidR="00F73652" w:rsidRPr="00950049">
        <w:rPr>
          <w:spacing w:val="-1"/>
          <w:u w:val="single" w:color="000000" w:themeColor="text1"/>
        </w:rPr>
        <w:t xml:space="preserve"> data</w:t>
      </w:r>
      <w:r w:rsidR="00F73652" w:rsidRPr="00950049">
        <w:rPr>
          <w:u w:val="single" w:color="000000" w:themeColor="text1"/>
        </w:rPr>
        <w:t xml:space="preserve"> </w:t>
      </w:r>
      <w:r w:rsidR="00F73652" w:rsidRPr="00950049">
        <w:rPr>
          <w:spacing w:val="-1"/>
          <w:u w:val="single" w:color="000000" w:themeColor="text1"/>
        </w:rPr>
        <w:t>analytics</w:t>
      </w:r>
      <w:r w:rsidR="00F73652" w:rsidRPr="00950049">
        <w:rPr>
          <w:spacing w:val="-4"/>
          <w:u w:val="single" w:color="000000" w:themeColor="text1"/>
        </w:rPr>
        <w:t xml:space="preserve">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interrogation techniques, financial</w:t>
      </w:r>
      <w:r w:rsidR="00F73652" w:rsidRPr="00950049">
        <w:rPr>
          <w:spacing w:val="-2"/>
          <w:u w:val="single" w:color="000000" w:themeColor="text1"/>
        </w:rPr>
        <w:t xml:space="preserve"> </w:t>
      </w:r>
      <w:r w:rsidR="00F73652" w:rsidRPr="00950049">
        <w:rPr>
          <w:spacing w:val="-1"/>
          <w:u w:val="single" w:color="000000" w:themeColor="text1"/>
        </w:rPr>
        <w:t xml:space="preserve">planning, </w:t>
      </w:r>
      <w:r w:rsidR="00F73652" w:rsidRPr="00950049">
        <w:rPr>
          <w:u w:val="single" w:color="000000" w:themeColor="text1"/>
        </w:rPr>
        <w:t>fraud</w:t>
      </w:r>
      <w:r w:rsidR="00F73652" w:rsidRPr="00950049">
        <w:rPr>
          <w:spacing w:val="-1"/>
          <w:u w:val="single" w:color="000000" w:themeColor="text1"/>
        </w:rPr>
        <w:t xml:space="preserve"> examination,</w:t>
      </w:r>
      <w:r w:rsidR="00F73652" w:rsidRPr="00950049">
        <w:rPr>
          <w:spacing w:val="-3"/>
          <w:u w:val="single" w:color="000000" w:themeColor="text1"/>
        </w:rPr>
        <w:t xml:space="preserve"> </w:t>
      </w:r>
      <w:r w:rsidR="00F73652" w:rsidRPr="00950049">
        <w:rPr>
          <w:spacing w:val="-1"/>
          <w:u w:val="single" w:color="000000" w:themeColor="text1"/>
        </w:rPr>
        <w:t>internal</w:t>
      </w:r>
      <w:r w:rsidR="00F73652" w:rsidRPr="00950049">
        <w:rPr>
          <w:spacing w:val="-2"/>
          <w:u w:val="single" w:color="000000" w:themeColor="text1"/>
        </w:rPr>
        <w:t xml:space="preserve"> </w:t>
      </w:r>
      <w:r w:rsidR="00F73652" w:rsidRPr="00950049">
        <w:rPr>
          <w:spacing w:val="-1"/>
          <w:u w:val="single" w:color="000000" w:themeColor="text1"/>
        </w:rPr>
        <w:t xml:space="preserve">controls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risk</w:t>
      </w:r>
      <w:r w:rsidR="00F73652" w:rsidRPr="00950049">
        <w:rPr>
          <w:spacing w:val="-3"/>
          <w:u w:val="single" w:color="000000" w:themeColor="text1"/>
        </w:rPr>
        <w:t xml:space="preserve"> </w:t>
      </w:r>
      <w:r w:rsidR="00F73652" w:rsidRPr="00950049">
        <w:rPr>
          <w:spacing w:val="-1"/>
          <w:u w:val="single" w:color="000000" w:themeColor="text1"/>
        </w:rPr>
        <w:t>assessment, financial</w:t>
      </w:r>
      <w:r w:rsidR="00745C26" w:rsidRPr="00950049">
        <w:rPr>
          <w:spacing w:val="-1"/>
          <w:u w:val="single" w:color="000000" w:themeColor="text1"/>
        </w:rPr>
        <w:t xml:space="preserve"> </w:t>
      </w:r>
      <w:r w:rsidR="00F73652" w:rsidRPr="00950049">
        <w:rPr>
          <w:spacing w:val="-1"/>
          <w:u w:val="single" w:color="000000" w:themeColor="text1"/>
        </w:rPr>
        <w:t>statement</w:t>
      </w:r>
      <w:r w:rsidR="00F73652" w:rsidRPr="00950049">
        <w:rPr>
          <w:spacing w:val="-2"/>
          <w:u w:val="single" w:color="000000" w:themeColor="text1"/>
        </w:rPr>
        <w:t xml:space="preserve"> </w:t>
      </w:r>
      <w:r w:rsidR="00F73652" w:rsidRPr="00950049">
        <w:rPr>
          <w:spacing w:val="-1"/>
          <w:u w:val="single" w:color="000000" w:themeColor="text1"/>
        </w:rPr>
        <w:t xml:space="preserve">analysis, accounting research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 xml:space="preserve">analysis, </w:t>
      </w:r>
      <w:r w:rsidR="00F73652" w:rsidRPr="00950049">
        <w:rPr>
          <w:u w:val="single" w:color="000000" w:themeColor="text1"/>
        </w:rPr>
        <w:t>tax</w:t>
      </w:r>
      <w:r w:rsidR="00F73652" w:rsidRPr="00950049">
        <w:rPr>
          <w:spacing w:val="-1"/>
          <w:u w:val="single" w:color="000000" w:themeColor="text1"/>
        </w:rPr>
        <w:t xml:space="preserve"> research and analysis, accounting</w:t>
      </w:r>
      <w:r w:rsidR="00745C26" w:rsidRPr="00950049">
        <w:rPr>
          <w:spacing w:val="-1"/>
          <w:u w:val="single" w:color="000000" w:themeColor="text1"/>
        </w:rPr>
        <w:t xml:space="preserve"> </w:t>
      </w:r>
      <w:r w:rsidR="00F73652" w:rsidRPr="00950049">
        <w:rPr>
          <w:spacing w:val="-1"/>
          <w:u w:val="single" w:color="000000" w:themeColor="text1"/>
        </w:rPr>
        <w:t>profession</w:t>
      </w:r>
      <w:r w:rsidR="00745C26" w:rsidRPr="00950049">
        <w:rPr>
          <w:spacing w:val="-1"/>
          <w:u w:val="single" w:color="000000" w:themeColor="text1"/>
        </w:rPr>
        <w:t>al</w:t>
      </w:r>
      <w:r w:rsidR="00F73652" w:rsidRPr="00950049">
        <w:rPr>
          <w:u w:val="single" w:color="000000" w:themeColor="text1"/>
        </w:rPr>
        <w:t xml:space="preserve"> </w:t>
      </w:r>
      <w:r w:rsidR="00F73652" w:rsidRPr="00950049">
        <w:rPr>
          <w:spacing w:val="-1"/>
          <w:u w:val="single" w:color="000000" w:themeColor="text1"/>
        </w:rPr>
        <w:t xml:space="preserve">ethics, </w:t>
      </w:r>
      <w:r w:rsidR="00F73652" w:rsidRPr="00950049">
        <w:rPr>
          <w:u w:val="single" w:color="000000" w:themeColor="text1"/>
        </w:rPr>
        <w:t>and</w:t>
      </w:r>
      <w:r w:rsidR="00F73652" w:rsidRPr="00950049">
        <w:rPr>
          <w:spacing w:val="-4"/>
          <w:u w:val="single" w:color="000000" w:themeColor="text1"/>
        </w:rPr>
        <w:t xml:space="preserve"> </w:t>
      </w:r>
      <w:r w:rsidR="00F73652" w:rsidRPr="00950049">
        <w:rPr>
          <w:spacing w:val="-1"/>
          <w:u w:val="single" w:color="000000" w:themeColor="text1"/>
        </w:rPr>
        <w:t xml:space="preserve">other </w:t>
      </w:r>
      <w:r w:rsidR="00F73652" w:rsidRPr="00950049">
        <w:rPr>
          <w:u w:val="single" w:color="000000" w:themeColor="text1"/>
        </w:rPr>
        <w:t>areas</w:t>
      </w:r>
      <w:r w:rsidR="00F73652" w:rsidRPr="00950049">
        <w:rPr>
          <w:spacing w:val="-1"/>
          <w:u w:val="single" w:color="000000" w:themeColor="text1"/>
        </w:rPr>
        <w:t xml:space="preserve"> approved</w:t>
      </w:r>
      <w:r w:rsidR="00F73652" w:rsidRPr="00950049">
        <w:rPr>
          <w:spacing w:val="-2"/>
          <w:u w:val="single" w:color="000000" w:themeColor="text1"/>
        </w:rPr>
        <w:t xml:space="preserve"> by</w:t>
      </w:r>
      <w:r w:rsidR="00F73652" w:rsidRPr="00950049">
        <w:rPr>
          <w:u w:val="single" w:color="000000" w:themeColor="text1"/>
        </w:rPr>
        <w:t xml:space="preserve"> </w:t>
      </w:r>
      <w:r w:rsidR="00F73652" w:rsidRPr="00950049">
        <w:rPr>
          <w:spacing w:val="-2"/>
          <w:u w:val="single" w:color="000000" w:themeColor="text1"/>
        </w:rPr>
        <w:t>the</w:t>
      </w:r>
      <w:r w:rsidR="00F73652" w:rsidRPr="00950049">
        <w:rPr>
          <w:spacing w:val="-1"/>
          <w:u w:val="single" w:color="000000" w:themeColor="text1"/>
        </w:rPr>
        <w:t xml:space="preserve"> board</w:t>
      </w:r>
      <w:r w:rsidR="005E75EF" w:rsidRPr="00950049">
        <w:rPr>
          <w:lang w:val="en-PH"/>
        </w:rPr>
        <w:t xml:space="preserve"> taught at the junior level or above; and</w:t>
      </w:r>
    </w:p>
    <w:p w14:paraId="01EB4E2B" w14:textId="25E2D613" w:rsidR="005E75EF" w:rsidRPr="00950049"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(2)</w:t>
      </w:r>
      <w:r w:rsidR="00D82ABE" w:rsidRPr="00950049">
        <w:rPr>
          <w:u w:val="single"/>
          <w:lang w:val="en-PH"/>
        </w:rPr>
        <w:t>(</w:t>
      </w:r>
      <w:r w:rsidRPr="00950049">
        <w:rPr>
          <w:u w:val="single"/>
          <w:lang w:val="en-PH"/>
        </w:rPr>
        <w:t>c</w:t>
      </w:r>
      <w:r w:rsidR="00D82ABE" w:rsidRPr="00950049">
        <w:rPr>
          <w:u w:val="single"/>
          <w:lang w:val="en-PH"/>
        </w:rPr>
        <w:t>)</w:t>
      </w:r>
      <w:r w:rsidR="005E75EF" w:rsidRPr="00950049">
        <w:rPr>
          <w:lang w:val="en-PH"/>
        </w:rPr>
        <w:tab/>
        <w:t xml:space="preserve">at least </w:t>
      </w:r>
      <w:r w:rsidR="005E75EF" w:rsidRPr="00950049">
        <w:rPr>
          <w:strike/>
          <w:lang w:val="en-PH"/>
        </w:rPr>
        <w:t>thirty</w:t>
      </w:r>
      <w:r w:rsidR="00AC67CD" w:rsidRPr="00950049">
        <w:rPr>
          <w:strike/>
          <w:lang w:val="en-PH"/>
        </w:rPr>
        <w:noBreakHyphen/>
      </w:r>
      <w:r w:rsidR="005E75EF" w:rsidRPr="00950049">
        <w:rPr>
          <w:strike/>
          <w:lang w:val="en-PH"/>
        </w:rPr>
        <w:t>six</w:t>
      </w:r>
      <w:r w:rsidR="00F73652" w:rsidRPr="00950049">
        <w:rPr>
          <w:lang w:val="en-PH"/>
        </w:rPr>
        <w:t xml:space="preserve"> </w:t>
      </w:r>
      <w:r w:rsidR="00F73652" w:rsidRPr="00950049">
        <w:rPr>
          <w:u w:val="single"/>
          <w:lang w:val="en-PH"/>
        </w:rPr>
        <w:t>twenty-four</w:t>
      </w:r>
      <w:r w:rsidR="005E75EF" w:rsidRPr="00950049">
        <w:rPr>
          <w:lang w:val="en-PH"/>
        </w:rPr>
        <w:t xml:space="preserve"> semester</w:t>
      </w:r>
      <w:r w:rsidR="001F630E" w:rsidRPr="00950049">
        <w:rPr>
          <w:lang w:val="en-PH"/>
        </w:rPr>
        <w:t xml:space="preserve"> </w:t>
      </w:r>
      <w:r w:rsidR="001F630E" w:rsidRPr="00950049">
        <w:rPr>
          <w:u w:val="single"/>
          <w:lang w:val="en-PH"/>
        </w:rPr>
        <w:t>credit</w:t>
      </w:r>
      <w:r w:rsidR="005E75EF" w:rsidRPr="00950049">
        <w:rPr>
          <w:lang w:val="en-PH"/>
        </w:rPr>
        <w:t xml:space="preserve"> hours</w:t>
      </w:r>
      <w:r w:rsidR="001F630E" w:rsidRPr="00950049">
        <w:rPr>
          <w:u w:val="single"/>
          <w:lang w:val="en-PH"/>
        </w:rPr>
        <w:t>, or the</w:t>
      </w:r>
      <w:r w:rsidR="009441E6" w:rsidRPr="00950049">
        <w:rPr>
          <w:u w:val="single"/>
          <w:lang w:val="en-PH"/>
        </w:rPr>
        <w:t xml:space="preserve"> substantial</w:t>
      </w:r>
      <w:r w:rsidR="001F630E" w:rsidRPr="00950049">
        <w:rPr>
          <w:u w:val="single"/>
          <w:lang w:val="en-PH"/>
        </w:rPr>
        <w:t xml:space="preserve"> equivalent,</w:t>
      </w:r>
      <w:r w:rsidR="005E75EF" w:rsidRPr="00950049">
        <w:rPr>
          <w:lang w:val="en-PH"/>
        </w:rPr>
        <w:t xml:space="preserve"> of business courses</w:t>
      </w:r>
      <w:r w:rsidR="00B47B53" w:rsidRPr="00950049">
        <w:rPr>
          <w:u w:val="single"/>
          <w:lang w:val="en-PH"/>
        </w:rPr>
        <w:t>, other than accounting,</w:t>
      </w:r>
      <w:r w:rsidR="005E75EF" w:rsidRPr="00950049">
        <w:rPr>
          <w:lang w:val="en-PH"/>
        </w:rPr>
        <w:t xml:space="preserve"> that are applicable to a baccalaureate, masters, or doctoral degree</w:t>
      </w:r>
      <w:r w:rsidR="00B47B53" w:rsidRPr="00950049">
        <w:rPr>
          <w:lang w:val="en-PH"/>
        </w:rPr>
        <w:t xml:space="preserve"> </w:t>
      </w:r>
      <w:r w:rsidR="00B47B53" w:rsidRPr="00950049">
        <w:rPr>
          <w:spacing w:val="-1"/>
          <w:u w:val="single" w:color="000000" w:themeColor="text1"/>
        </w:rPr>
        <w:t xml:space="preserve">and </w:t>
      </w:r>
      <w:r w:rsidR="009441E6" w:rsidRPr="00950049">
        <w:rPr>
          <w:spacing w:val="-1"/>
          <w:u w:val="single" w:color="000000" w:themeColor="text1"/>
        </w:rPr>
        <w:t xml:space="preserve">that </w:t>
      </w:r>
      <w:r w:rsidR="00B658E5" w:rsidRPr="00950049">
        <w:rPr>
          <w:spacing w:val="-1"/>
          <w:u w:val="single" w:color="000000" w:themeColor="text1"/>
        </w:rPr>
        <w:t xml:space="preserve">cover some </w:t>
      </w:r>
      <w:r w:rsidR="00B658E5" w:rsidRPr="00950049">
        <w:rPr>
          <w:u w:val="single" w:color="000000" w:themeColor="text1"/>
        </w:rPr>
        <w:t>or</w:t>
      </w:r>
      <w:r w:rsidR="00B658E5" w:rsidRPr="00950049">
        <w:rPr>
          <w:spacing w:val="-1"/>
          <w:u w:val="single" w:color="000000" w:themeColor="text1"/>
        </w:rPr>
        <w:t xml:space="preserve"> all</w:t>
      </w:r>
      <w:r w:rsidR="00B658E5" w:rsidRPr="00950049">
        <w:rPr>
          <w:spacing w:val="-2"/>
          <w:u w:val="single" w:color="000000" w:themeColor="text1"/>
        </w:rPr>
        <w:t xml:space="preserve"> </w:t>
      </w:r>
      <w:r w:rsidR="00B658E5" w:rsidRPr="00950049">
        <w:rPr>
          <w:spacing w:val="-1"/>
          <w:u w:val="single" w:color="000000" w:themeColor="text1"/>
        </w:rPr>
        <w:t>of the following subject</w:t>
      </w:r>
      <w:r w:rsidR="00AC67CD" w:rsidRPr="00950049">
        <w:rPr>
          <w:spacing w:val="-1"/>
          <w:u w:val="single" w:color="000000" w:themeColor="text1"/>
        </w:rPr>
        <w:noBreakHyphen/>
      </w:r>
      <w:r w:rsidR="00B658E5" w:rsidRPr="00950049">
        <w:rPr>
          <w:spacing w:val="-1"/>
          <w:u w:val="single" w:color="000000" w:themeColor="text1"/>
        </w:rPr>
        <w:t>matter content:</w:t>
      </w:r>
      <w:r w:rsidR="00B658E5" w:rsidRPr="00950049">
        <w:rPr>
          <w:spacing w:val="59"/>
          <w:u w:val="single" w:color="000000" w:themeColor="text1"/>
        </w:rPr>
        <w:t xml:space="preserve"> </w:t>
      </w:r>
      <w:r w:rsidR="00B658E5" w:rsidRPr="00950049">
        <w:rPr>
          <w:spacing w:val="-1"/>
          <w:u w:val="single" w:color="000000" w:themeColor="text1"/>
        </w:rPr>
        <w:t>business law, economics,</w:t>
      </w:r>
      <w:r w:rsidR="00B658E5" w:rsidRPr="00950049">
        <w:rPr>
          <w:u w:val="single" w:color="000000" w:themeColor="text1"/>
        </w:rPr>
        <w:t xml:space="preserve"> </w:t>
      </w:r>
      <w:r w:rsidR="00B658E5" w:rsidRPr="00950049">
        <w:rPr>
          <w:spacing w:val="-1"/>
          <w:u w:val="single" w:color="000000" w:themeColor="text1"/>
        </w:rPr>
        <w:t>management, marketing,</w:t>
      </w:r>
      <w:r w:rsidR="00B658E5" w:rsidRPr="00950049">
        <w:rPr>
          <w:u w:val="single" w:color="000000" w:themeColor="text1"/>
        </w:rPr>
        <w:t xml:space="preserve"> </w:t>
      </w:r>
      <w:r w:rsidR="00B658E5" w:rsidRPr="00950049">
        <w:rPr>
          <w:spacing w:val="-1"/>
          <w:u w:val="single" w:color="000000" w:themeColor="text1"/>
        </w:rPr>
        <w:t>finance, business communications,</w:t>
      </w:r>
      <w:r w:rsidR="00B658E5" w:rsidRPr="00950049">
        <w:rPr>
          <w:u w:val="single" w:color="000000" w:themeColor="text1"/>
        </w:rPr>
        <w:t xml:space="preserve"> </w:t>
      </w:r>
      <w:r w:rsidR="00B658E5" w:rsidRPr="00950049">
        <w:rPr>
          <w:spacing w:val="-1"/>
          <w:u w:val="single" w:color="000000" w:themeColor="text1"/>
        </w:rPr>
        <w:t>statistics,</w:t>
      </w:r>
      <w:r w:rsidR="00B658E5" w:rsidRPr="00950049">
        <w:rPr>
          <w:u w:val="single" w:color="000000" w:themeColor="text1"/>
        </w:rPr>
        <w:t xml:space="preserve"> </w:t>
      </w:r>
      <w:r w:rsidR="00B658E5" w:rsidRPr="00950049">
        <w:rPr>
          <w:spacing w:val="-1"/>
          <w:u w:val="single" w:color="000000" w:themeColor="text1"/>
        </w:rPr>
        <w:t>quantitative methods,</w:t>
      </w:r>
      <w:r w:rsidR="00B658E5" w:rsidRPr="00950049">
        <w:rPr>
          <w:spacing w:val="-3"/>
          <w:u w:val="single" w:color="000000" w:themeColor="text1"/>
        </w:rPr>
        <w:t xml:space="preserve"> </w:t>
      </w:r>
      <w:r w:rsidR="00B658E5" w:rsidRPr="00950049">
        <w:rPr>
          <w:spacing w:val="-1"/>
          <w:u w:val="single" w:color="000000" w:themeColor="text1"/>
        </w:rPr>
        <w:t>data</w:t>
      </w:r>
      <w:r w:rsidR="00B658E5" w:rsidRPr="00950049">
        <w:rPr>
          <w:u w:val="single" w:color="000000" w:themeColor="text1"/>
        </w:rPr>
        <w:t xml:space="preserve"> </w:t>
      </w:r>
      <w:r w:rsidR="00B658E5" w:rsidRPr="00950049">
        <w:rPr>
          <w:spacing w:val="-1"/>
          <w:u w:val="single" w:color="000000" w:themeColor="text1"/>
        </w:rPr>
        <w:t>analytics, data</w:t>
      </w:r>
      <w:r w:rsidR="00B658E5" w:rsidRPr="00950049">
        <w:rPr>
          <w:u w:val="single" w:color="000000" w:themeColor="text1"/>
        </w:rPr>
        <w:t xml:space="preserve"> </w:t>
      </w:r>
      <w:r w:rsidR="00B658E5" w:rsidRPr="00950049">
        <w:rPr>
          <w:spacing w:val="-1"/>
          <w:u w:val="single" w:color="000000" w:themeColor="text1"/>
        </w:rPr>
        <w:t>interrogation techniques, business data</w:t>
      </w:r>
      <w:r w:rsidR="00B658E5" w:rsidRPr="00950049">
        <w:rPr>
          <w:u w:val="single" w:color="000000" w:themeColor="text1"/>
        </w:rPr>
        <w:t xml:space="preserve"> </w:t>
      </w:r>
      <w:r w:rsidR="00B658E5" w:rsidRPr="00950049">
        <w:rPr>
          <w:spacing w:val="-1"/>
          <w:u w:val="single" w:color="000000" w:themeColor="text1"/>
        </w:rPr>
        <w:t>acumen,</w:t>
      </w:r>
      <w:r w:rsidR="00B658E5" w:rsidRPr="00950049">
        <w:rPr>
          <w:u w:val="single" w:color="000000" w:themeColor="text1"/>
        </w:rPr>
        <w:t xml:space="preserve"> </w:t>
      </w:r>
      <w:r w:rsidR="00B658E5" w:rsidRPr="00950049">
        <w:rPr>
          <w:spacing w:val="-1"/>
          <w:u w:val="single" w:color="000000" w:themeColor="text1"/>
        </w:rPr>
        <w:t>information</w:t>
      </w:r>
      <w:r w:rsidR="00B658E5" w:rsidRPr="00950049">
        <w:rPr>
          <w:u w:val="single" w:color="000000" w:themeColor="text1"/>
        </w:rPr>
        <w:t xml:space="preserve"> </w:t>
      </w:r>
      <w:r w:rsidR="00B658E5" w:rsidRPr="00950049">
        <w:rPr>
          <w:spacing w:val="-1"/>
          <w:u w:val="single" w:color="000000" w:themeColor="text1"/>
        </w:rPr>
        <w:t xml:space="preserve">systems </w:t>
      </w:r>
      <w:r w:rsidR="00B658E5" w:rsidRPr="00950049">
        <w:rPr>
          <w:u w:val="single" w:color="000000" w:themeColor="text1"/>
        </w:rPr>
        <w:t>or</w:t>
      </w:r>
      <w:r w:rsidR="00B658E5" w:rsidRPr="00950049">
        <w:rPr>
          <w:spacing w:val="-1"/>
          <w:u w:val="single" w:color="000000" w:themeColor="text1"/>
        </w:rPr>
        <w:t xml:space="preserve"> technology, business ethics, </w:t>
      </w:r>
      <w:r w:rsidR="00B658E5" w:rsidRPr="00950049">
        <w:rPr>
          <w:u w:val="single" w:color="000000" w:themeColor="text1"/>
        </w:rPr>
        <w:t>and</w:t>
      </w:r>
      <w:r w:rsidR="00B658E5" w:rsidRPr="00950049">
        <w:rPr>
          <w:spacing w:val="-1"/>
          <w:u w:val="single" w:color="000000" w:themeColor="text1"/>
        </w:rPr>
        <w:t xml:space="preserve"> other areas approved </w:t>
      </w:r>
      <w:r w:rsidR="00B658E5" w:rsidRPr="00950049">
        <w:rPr>
          <w:spacing w:val="-2"/>
          <w:u w:val="single" w:color="000000" w:themeColor="text1"/>
        </w:rPr>
        <w:t>by</w:t>
      </w:r>
      <w:r w:rsidR="00B658E5" w:rsidRPr="00950049">
        <w:rPr>
          <w:u w:val="single" w:color="000000" w:themeColor="text1"/>
        </w:rPr>
        <w:t xml:space="preserve"> </w:t>
      </w:r>
      <w:r w:rsidR="00B658E5" w:rsidRPr="00950049">
        <w:rPr>
          <w:spacing w:val="-1"/>
          <w:u w:val="single" w:color="000000" w:themeColor="text1"/>
        </w:rPr>
        <w:t>the board</w:t>
      </w:r>
      <w:r w:rsidR="005E75EF" w:rsidRPr="00950049">
        <w:rPr>
          <w:lang w:val="en-PH"/>
        </w:rPr>
        <w:t xml:space="preserve"> and which may include </w:t>
      </w:r>
      <w:r w:rsidR="005E75EF" w:rsidRPr="00950049">
        <w:rPr>
          <w:strike/>
          <w:lang w:val="en-PH"/>
        </w:rPr>
        <w:t>macro and micro economics, finance, business law, management, computer science, marketing, and accounting hours not counted</w:t>
      </w:r>
      <w:r w:rsidR="005E75EF" w:rsidRPr="00950049">
        <w:rPr>
          <w:lang w:val="en-PH"/>
        </w:rPr>
        <w:t xml:space="preserve"> </w:t>
      </w:r>
      <w:r w:rsidR="00B658E5" w:rsidRPr="00950049">
        <w:rPr>
          <w:spacing w:val="-2"/>
          <w:u w:val="single" w:color="000000" w:themeColor="text1"/>
        </w:rPr>
        <w:t>semester</w:t>
      </w:r>
      <w:r w:rsidR="00B658E5" w:rsidRPr="00950049">
        <w:rPr>
          <w:spacing w:val="-1"/>
          <w:u w:val="single" w:color="000000" w:themeColor="text1"/>
        </w:rPr>
        <w:t xml:space="preserve"> credit </w:t>
      </w:r>
      <w:r w:rsidR="00B658E5" w:rsidRPr="00950049">
        <w:rPr>
          <w:u w:val="single" w:color="000000" w:themeColor="text1"/>
        </w:rPr>
        <w:t>hours,</w:t>
      </w:r>
      <w:r w:rsidR="00B658E5" w:rsidRPr="00950049">
        <w:rPr>
          <w:spacing w:val="-1"/>
          <w:u w:val="single" w:color="000000" w:themeColor="text1"/>
        </w:rPr>
        <w:t xml:space="preserve"> </w:t>
      </w:r>
      <w:r w:rsidR="00B658E5" w:rsidRPr="00950049">
        <w:rPr>
          <w:u w:val="single" w:color="000000" w:themeColor="text1"/>
        </w:rPr>
        <w:t xml:space="preserve">or </w:t>
      </w:r>
      <w:r w:rsidR="00B658E5" w:rsidRPr="00950049">
        <w:rPr>
          <w:spacing w:val="-1"/>
          <w:u w:val="single" w:color="000000" w:themeColor="text1"/>
        </w:rPr>
        <w:t>the</w:t>
      </w:r>
      <w:r w:rsidR="006620A8" w:rsidRPr="00950049">
        <w:rPr>
          <w:spacing w:val="-1"/>
          <w:u w:val="single" w:color="000000" w:themeColor="text1"/>
        </w:rPr>
        <w:t xml:space="preserve"> substantial</w:t>
      </w:r>
      <w:r w:rsidR="00B658E5" w:rsidRPr="00950049">
        <w:rPr>
          <w:spacing w:val="-1"/>
          <w:u w:val="single" w:color="000000" w:themeColor="text1"/>
        </w:rPr>
        <w:t xml:space="preserve"> equivalent,</w:t>
      </w:r>
      <w:r w:rsidR="00B658E5" w:rsidRPr="00950049">
        <w:rPr>
          <w:u w:val="single" w:color="000000" w:themeColor="text1"/>
        </w:rPr>
        <w:t xml:space="preserve"> </w:t>
      </w:r>
      <w:r w:rsidR="00B658E5" w:rsidRPr="00950049">
        <w:rPr>
          <w:spacing w:val="-1"/>
          <w:u w:val="single" w:color="000000" w:themeColor="text1"/>
        </w:rPr>
        <w:t xml:space="preserve">in accounting content </w:t>
      </w:r>
      <w:r w:rsidR="00B658E5" w:rsidRPr="00950049">
        <w:rPr>
          <w:u w:val="single" w:color="000000" w:themeColor="text1"/>
        </w:rPr>
        <w:t>not</w:t>
      </w:r>
      <w:r w:rsidR="00B658E5" w:rsidRPr="00950049">
        <w:rPr>
          <w:spacing w:val="-1"/>
          <w:u w:val="single" w:color="000000" w:themeColor="text1"/>
        </w:rPr>
        <w:t xml:space="preserve"> used toward meeting the requirement</w:t>
      </w:r>
      <w:r w:rsidR="00B658E5" w:rsidRPr="00950049">
        <w:rPr>
          <w:lang w:val="en-PH"/>
        </w:rPr>
        <w:t xml:space="preserve"> </w:t>
      </w:r>
      <w:r w:rsidR="005E75EF" w:rsidRPr="00950049">
        <w:rPr>
          <w:lang w:val="en-PH"/>
        </w:rPr>
        <w:t xml:space="preserve">in </w:t>
      </w:r>
      <w:r w:rsidR="005E75EF" w:rsidRPr="00950049">
        <w:rPr>
          <w:strike/>
          <w:lang w:val="en-PH"/>
        </w:rPr>
        <w:t>item (1)</w:t>
      </w:r>
      <w:r w:rsidR="006620A8" w:rsidRPr="00950049">
        <w:rPr>
          <w:lang w:val="en-PH"/>
        </w:rPr>
        <w:t xml:space="preserve"> </w:t>
      </w:r>
      <w:r w:rsidR="006620A8" w:rsidRPr="00950049">
        <w:rPr>
          <w:u w:val="single"/>
          <w:lang w:val="en-PH"/>
        </w:rPr>
        <w:t xml:space="preserve">subitem </w:t>
      </w:r>
      <w:r w:rsidR="00B658E5" w:rsidRPr="00950049">
        <w:rPr>
          <w:u w:val="single"/>
          <w:lang w:val="en-PH"/>
        </w:rPr>
        <w:t>(</w:t>
      </w:r>
      <w:r w:rsidR="006620A8" w:rsidRPr="00950049">
        <w:rPr>
          <w:u w:val="single"/>
          <w:lang w:val="en-PH"/>
        </w:rPr>
        <w:t>b</w:t>
      </w:r>
      <w:r w:rsidR="00B658E5" w:rsidRPr="00950049">
        <w:rPr>
          <w:u w:val="single"/>
          <w:lang w:val="en-PH"/>
        </w:rPr>
        <w:t>)</w:t>
      </w:r>
      <w:r w:rsidR="005E75EF" w:rsidRPr="00950049">
        <w:rPr>
          <w:lang w:val="en-PH"/>
        </w:rPr>
        <w:t>.</w:t>
      </w:r>
    </w:p>
    <w:p w14:paraId="3B227A20" w14:textId="12E13F6B" w:rsidR="00B658E5" w:rsidRPr="00950049" w:rsidRDefault="00B658E5" w:rsidP="00B658E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D7642E" w:rsidRPr="00950049">
        <w:rPr>
          <w:rFonts w:ascii="Times New Roman" w:hAnsi="Times New Roman" w:cs="Times New Roman"/>
          <w:u w:val="single" w:color="000000" w:themeColor="text1"/>
        </w:rPr>
        <w:t>(2</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The</w:t>
      </w:r>
      <w:r w:rsidRPr="00950049">
        <w:rPr>
          <w:rFonts w:ascii="Times New Roman" w:hAnsi="Times New Roman" w:cs="Times New Roman"/>
          <w:u w:val="single" w:color="000000" w:themeColor="text1"/>
        </w:rPr>
        <w:t xml:space="preserve"> board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review</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accept</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individual</w:t>
      </w:r>
      <w:r w:rsidRPr="00950049">
        <w:rPr>
          <w:rFonts w:ascii="Times New Roman" w:hAnsi="Times New Roman" w:cs="Times New Roman"/>
          <w:spacing w:val="24"/>
          <w:u w:val="single" w:color="000000" w:themeColor="text1"/>
        </w:rPr>
        <w:t xml:space="preserve"> </w:t>
      </w:r>
      <w:r w:rsidRPr="00950049">
        <w:rPr>
          <w:rFonts w:ascii="Times New Roman" w:hAnsi="Times New Roman" w:cs="Times New Roman"/>
          <w:spacing w:val="-1"/>
          <w:u w:val="single" w:color="000000" w:themeColor="text1"/>
        </w:rPr>
        <w:t>courses</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educational</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 xml:space="preserve">programs determined to </w:t>
      </w:r>
      <w:r w:rsidRPr="00950049">
        <w:rPr>
          <w:rFonts w:ascii="Times New Roman" w:hAnsi="Times New Roman" w:cs="Times New Roman"/>
          <w:u w:val="single" w:color="000000" w:themeColor="text1"/>
        </w:rPr>
        <w:t>be</w:t>
      </w:r>
      <w:r w:rsidRPr="00950049">
        <w:rPr>
          <w:rFonts w:ascii="Times New Roman" w:hAnsi="Times New Roman" w:cs="Times New Roman"/>
          <w:spacing w:val="-1"/>
          <w:u w:val="single" w:color="000000" w:themeColor="text1"/>
        </w:rPr>
        <w:t xml:space="preserve"> </w:t>
      </w:r>
      <w:r w:rsidR="00D7642E" w:rsidRPr="00950049">
        <w:rPr>
          <w:rFonts w:ascii="Times New Roman" w:hAnsi="Times New Roman" w:cs="Times New Roman"/>
          <w:spacing w:val="-1"/>
          <w:u w:val="single" w:color="000000" w:themeColor="text1"/>
        </w:rPr>
        <w:t xml:space="preserve">substantially </w:t>
      </w:r>
      <w:r w:rsidRPr="00950049">
        <w:rPr>
          <w:rFonts w:ascii="Times New Roman" w:hAnsi="Times New Roman" w:cs="Times New Roman"/>
          <w:spacing w:val="-1"/>
          <w:u w:val="single" w:color="000000" w:themeColor="text1"/>
        </w:rPr>
        <w:t xml:space="preserve">equivalent </w:t>
      </w:r>
      <w:r w:rsidRPr="00950049">
        <w:rPr>
          <w:rFonts w:ascii="Times New Roman" w:hAnsi="Times New Roman" w:cs="Times New Roman"/>
          <w:u w:val="single" w:color="000000" w:themeColor="text1"/>
        </w:rPr>
        <w:t>to</w:t>
      </w:r>
      <w:r w:rsidRPr="00950049">
        <w:rPr>
          <w:rFonts w:ascii="Times New Roman" w:hAnsi="Times New Roman" w:cs="Times New Roman"/>
          <w:spacing w:val="-1"/>
          <w:u w:val="single" w:color="000000" w:themeColor="text1"/>
        </w:rPr>
        <w:t xml:space="preserve"> the foregoing.</w:t>
      </w:r>
    </w:p>
    <w:p w14:paraId="34B3E170" w14:textId="3F0617F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 xml:space="preserve">The board shall accept </w:t>
      </w:r>
      <w:r w:rsidRPr="00950049">
        <w:rPr>
          <w:strike/>
          <w:lang w:val="en-PH"/>
        </w:rPr>
        <w:t>a transcript</w:t>
      </w:r>
      <w:r w:rsidR="00942F3B" w:rsidRPr="00950049">
        <w:rPr>
          <w:lang w:val="en-PH"/>
        </w:rPr>
        <w:t xml:space="preserve"> </w:t>
      </w:r>
      <w:r w:rsidR="00942F3B" w:rsidRPr="00950049">
        <w:rPr>
          <w:u w:val="single"/>
          <w:lang w:val="en-PH"/>
        </w:rPr>
        <w:t>transcripts</w:t>
      </w:r>
      <w:r w:rsidRPr="00950049">
        <w:rPr>
          <w:lang w:val="en-PH"/>
        </w:rPr>
        <w:t xml:space="preserve"> from a college or university </w:t>
      </w:r>
      <w:r w:rsidRPr="00950049">
        <w:rPr>
          <w:strike/>
          <w:lang w:val="en-PH"/>
        </w:rPr>
        <w:t>accredited by the Southern Association of Colleges and Schools or another regional accrediting association having the equivalent standards or</w:t>
      </w:r>
      <w:r w:rsidRPr="00950049">
        <w:rPr>
          <w:lang w:val="en-PH"/>
        </w:rPr>
        <w:t xml:space="preserve"> </w:t>
      </w:r>
      <w:r w:rsidR="00942F3B" w:rsidRPr="00950049">
        <w:rPr>
          <w:u w:val="single"/>
          <w:lang w:val="en-PH"/>
        </w:rPr>
        <w:t>holding</w:t>
      </w:r>
      <w:r w:rsidR="00942F3B" w:rsidRPr="00950049">
        <w:rPr>
          <w:lang w:val="en-PH"/>
        </w:rPr>
        <w:t xml:space="preserve"> </w:t>
      </w:r>
      <w:r w:rsidRPr="00950049">
        <w:rPr>
          <w:lang w:val="en-PH"/>
        </w:rPr>
        <w:t xml:space="preserve">an </w:t>
      </w:r>
      <w:r w:rsidRPr="00950049">
        <w:rPr>
          <w:strike/>
          <w:lang w:val="en-PH"/>
        </w:rPr>
        <w:t>independent senior college in South Carolina certified by the State</w:t>
      </w:r>
      <w:r w:rsidR="00942F3B" w:rsidRPr="00950049">
        <w:rPr>
          <w:lang w:val="en-PH"/>
        </w:rPr>
        <w:t xml:space="preserve"> </w:t>
      </w:r>
      <w:r w:rsidR="00942F3B" w:rsidRPr="00950049">
        <w:rPr>
          <w:u w:val="single"/>
          <w:lang w:val="en-PH"/>
        </w:rPr>
        <w:t>accreditation from an accreditation body approved by the United States</w:t>
      </w:r>
      <w:r w:rsidRPr="00950049">
        <w:rPr>
          <w:lang w:val="en-PH"/>
        </w:rPr>
        <w:t xml:space="preserve"> Department of Education </w:t>
      </w:r>
      <w:r w:rsidRPr="00950049">
        <w:rPr>
          <w:strike/>
          <w:lang w:val="en-PH"/>
        </w:rPr>
        <w:t>for teacher</w:t>
      </w:r>
      <w:r w:rsidR="00942F3B" w:rsidRPr="00950049">
        <w:rPr>
          <w:lang w:val="en-PH"/>
        </w:rPr>
        <w:t xml:space="preserve"> </w:t>
      </w:r>
      <w:r w:rsidR="00942F3B" w:rsidRPr="00950049">
        <w:rPr>
          <w:u w:val="single"/>
          <w:lang w:val="en-PH"/>
        </w:rPr>
        <w:t>and</w:t>
      </w:r>
      <w:r w:rsidR="00F5796C" w:rsidRPr="00950049">
        <w:rPr>
          <w:u w:val="single"/>
          <w:lang w:val="en-PH"/>
        </w:rPr>
        <w:t xml:space="preserve"> shall accept</w:t>
      </w:r>
      <w:r w:rsidR="00942F3B" w:rsidRPr="00950049">
        <w:rPr>
          <w:u w:val="single"/>
          <w:lang w:val="en-PH"/>
        </w:rPr>
        <w:t xml:space="preserve"> education,</w:t>
      </w:r>
      <w:r w:rsidRPr="00950049">
        <w:rPr>
          <w:lang w:val="en-PH"/>
        </w:rPr>
        <w:t xml:space="preserve"> training, and</w:t>
      </w:r>
      <w:r w:rsidR="00942F3B" w:rsidRPr="00950049">
        <w:rPr>
          <w:lang w:val="en-PH"/>
        </w:rPr>
        <w:t xml:space="preserve"> </w:t>
      </w:r>
      <w:r w:rsidR="00942F3B" w:rsidRPr="00950049">
        <w:rPr>
          <w:u w:val="single"/>
          <w:lang w:val="en-PH"/>
        </w:rPr>
        <w:t>experience completed by an individual as a member of the military in Section 40-1-640</w:t>
      </w:r>
      <w:r w:rsidRPr="00950049">
        <w:rPr>
          <w:lang w:val="en-PH"/>
        </w:rPr>
        <w:t xml:space="preserve"> </w:t>
      </w:r>
      <w:r w:rsidRPr="00950049">
        <w:rPr>
          <w:strike/>
          <w:lang w:val="en-PH"/>
        </w:rPr>
        <w:t>accounting and business programs accredited by the American Assembly of Collegiate Schools of Business (AACSB) or any other accrediting agency having equivalent standards</w:t>
      </w:r>
      <w:r w:rsidRPr="00950049">
        <w:rPr>
          <w:lang w:val="en-PH"/>
        </w:rPr>
        <w:t xml:space="preserve">. Official transcripts signed by the college or university registrar and bearing the college or university seal </w:t>
      </w:r>
      <w:r w:rsidR="00942F3B" w:rsidRPr="00950049">
        <w:rPr>
          <w:u w:val="single" w:color="000000" w:themeColor="text1"/>
        </w:rPr>
        <w:t>or</w:t>
      </w:r>
      <w:r w:rsidR="00942F3B" w:rsidRPr="00950049">
        <w:rPr>
          <w:spacing w:val="37"/>
          <w:u w:val="single" w:color="000000" w:themeColor="text1"/>
        </w:rPr>
        <w:t xml:space="preserve"> </w:t>
      </w:r>
      <w:r w:rsidR="00942F3B" w:rsidRPr="00950049">
        <w:rPr>
          <w:spacing w:val="-1"/>
          <w:u w:val="single" w:color="000000" w:themeColor="text1"/>
        </w:rPr>
        <w:t>verification</w:t>
      </w:r>
      <w:r w:rsidR="00942F3B" w:rsidRPr="00950049">
        <w:rPr>
          <w:spacing w:val="38"/>
          <w:u w:val="single" w:color="000000" w:themeColor="text1"/>
        </w:rPr>
        <w:t xml:space="preserve"> </w:t>
      </w:r>
      <w:r w:rsidR="00942F3B" w:rsidRPr="00950049">
        <w:rPr>
          <w:spacing w:val="-1"/>
          <w:u w:val="single" w:color="000000" w:themeColor="text1"/>
        </w:rPr>
        <w:t>through</w:t>
      </w:r>
      <w:r w:rsidR="00942F3B" w:rsidRPr="00950049">
        <w:rPr>
          <w:spacing w:val="37"/>
          <w:u w:val="single" w:color="000000" w:themeColor="text1"/>
        </w:rPr>
        <w:t xml:space="preserve"> </w:t>
      </w:r>
      <w:r w:rsidR="00942F3B" w:rsidRPr="00950049">
        <w:rPr>
          <w:u w:val="single" w:color="000000" w:themeColor="text1"/>
        </w:rPr>
        <w:t>any</w:t>
      </w:r>
      <w:r w:rsidR="00942F3B" w:rsidRPr="00950049">
        <w:rPr>
          <w:spacing w:val="39"/>
          <w:u w:val="single" w:color="000000" w:themeColor="text1"/>
        </w:rPr>
        <w:t xml:space="preserve"> </w:t>
      </w:r>
      <w:r w:rsidR="00942F3B" w:rsidRPr="00950049">
        <w:rPr>
          <w:spacing w:val="-1"/>
          <w:u w:val="single" w:color="000000" w:themeColor="text1"/>
        </w:rPr>
        <w:t>service</w:t>
      </w:r>
      <w:r w:rsidR="00942F3B" w:rsidRPr="00950049">
        <w:rPr>
          <w:spacing w:val="37"/>
          <w:u w:val="single" w:color="000000" w:themeColor="text1"/>
        </w:rPr>
        <w:t xml:space="preserve"> </w:t>
      </w:r>
      <w:r w:rsidR="00942F3B" w:rsidRPr="00950049">
        <w:rPr>
          <w:spacing w:val="-1"/>
          <w:u w:val="single" w:color="000000" w:themeColor="text1"/>
        </w:rPr>
        <w:t>provided</w:t>
      </w:r>
      <w:r w:rsidR="00942F3B" w:rsidRPr="00950049">
        <w:rPr>
          <w:spacing w:val="38"/>
          <w:u w:val="single" w:color="000000" w:themeColor="text1"/>
        </w:rPr>
        <w:t xml:space="preserve"> </w:t>
      </w:r>
      <w:r w:rsidR="00942F3B" w:rsidRPr="00950049">
        <w:rPr>
          <w:u w:val="single" w:color="000000" w:themeColor="text1"/>
        </w:rPr>
        <w:t>by</w:t>
      </w:r>
      <w:r w:rsidR="00942F3B" w:rsidRPr="00950049">
        <w:rPr>
          <w:spacing w:val="38"/>
          <w:u w:val="single" w:color="000000" w:themeColor="text1"/>
        </w:rPr>
        <w:t xml:space="preserve"> </w:t>
      </w:r>
      <w:r w:rsidR="00942F3B" w:rsidRPr="00950049">
        <w:rPr>
          <w:spacing w:val="-1"/>
          <w:u w:val="single" w:color="000000" w:themeColor="text1"/>
        </w:rPr>
        <w:t>NASBA</w:t>
      </w:r>
      <w:r w:rsidR="00942F3B" w:rsidRPr="00950049">
        <w:rPr>
          <w:lang w:val="en-PH"/>
        </w:rPr>
        <w:t xml:space="preserve"> </w:t>
      </w:r>
      <w:r w:rsidRPr="00950049">
        <w:rPr>
          <w:lang w:val="en-PH"/>
        </w:rPr>
        <w:t>must be submitted to demonstrate education and degree requirements. Photocopies of transcripts must not be accepted.</w:t>
      </w:r>
    </w:p>
    <w:p w14:paraId="73DC5EE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14:paraId="683290B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(1)</w:t>
      </w:r>
      <w:r w:rsidRPr="00950049">
        <w:rPr>
          <w:lang w:val="en-PH"/>
        </w:rPr>
        <w:tab/>
        <w:t>the application must be accompanied by the submission of photo identification, fingerprints, or other identification information as considered necessary to ensure the integrity of the exam administration;</w:t>
      </w:r>
    </w:p>
    <w:p w14:paraId="76E7E9E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t>(2)</w:t>
      </w:r>
      <w:r w:rsidRPr="00950049">
        <w:rPr>
          <w:lang w:val="en-PH"/>
        </w:rPr>
        <w:tab/>
        <w:t xml:space="preserve">application fees must accompany the application. Fees for the administration of the examination must recover all costs for examination administration. The fees required for each examination must be published to applicants on the application form. If </w:t>
      </w:r>
      <w:r w:rsidRPr="00950049">
        <w:rPr>
          <w:strike/>
          <w:lang w:val="en-PH"/>
        </w:rPr>
        <w:t>a check</w:t>
      </w:r>
      <w:r w:rsidR="00942F3B" w:rsidRPr="00950049">
        <w:rPr>
          <w:lang w:val="en-PH"/>
        </w:rPr>
        <w:t xml:space="preserve"> </w:t>
      </w:r>
      <w:r w:rsidR="00942F3B" w:rsidRPr="00950049">
        <w:rPr>
          <w:u w:val="single"/>
          <w:lang w:val="en-PH"/>
        </w:rPr>
        <w:t>any payment form used</w:t>
      </w:r>
      <w:r w:rsidRPr="00950049">
        <w:rPr>
          <w:lang w:val="en-PH"/>
        </w:rPr>
        <w:t xml:space="preserve"> in payment of examination fees fails to clear the bank, the application is considered incomplete and the application must be returned to the candidate;</w:t>
      </w:r>
      <w:r w:rsidR="00942F3B" w:rsidRPr="00950049">
        <w:rPr>
          <w:lang w:val="en-PH"/>
        </w:rPr>
        <w:t xml:space="preserve"> </w:t>
      </w:r>
      <w:r w:rsidR="00942F3B" w:rsidRPr="00950049">
        <w:rPr>
          <w:u w:val="single"/>
          <w:lang w:val="en-PH"/>
        </w:rPr>
        <w:t>and</w:t>
      </w:r>
    </w:p>
    <w:p w14:paraId="3A04CF5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 xml:space="preserve">the applicant must have on record with the board official transcripts </w:t>
      </w:r>
      <w:r w:rsidRPr="00950049">
        <w:rPr>
          <w:strike/>
          <w:lang w:val="en-PH"/>
        </w:rPr>
        <w:t>from a college or university approved by the board demonstrating</w:t>
      </w:r>
      <w:r w:rsidR="001E1477" w:rsidRPr="00950049">
        <w:rPr>
          <w:lang w:val="en-PH"/>
        </w:rPr>
        <w:t xml:space="preserve"> </w:t>
      </w:r>
      <w:r w:rsidR="001E1477" w:rsidRPr="00950049">
        <w:rPr>
          <w:u w:val="single"/>
          <w:lang w:val="en-PH"/>
        </w:rPr>
        <w:t>that meet the education requirement and that demonstrate</w:t>
      </w:r>
      <w:r w:rsidRPr="00950049">
        <w:rPr>
          <w:lang w:val="en-PH"/>
        </w:rPr>
        <w:t xml:space="preserve"> successful completion of </w:t>
      </w:r>
      <w:r w:rsidR="001E1477" w:rsidRPr="00950049">
        <w:rPr>
          <w:u w:val="single"/>
          <w:lang w:val="en-PH"/>
        </w:rPr>
        <w:t>at least</w:t>
      </w:r>
      <w:r w:rsidR="001E1477" w:rsidRPr="00950049">
        <w:rPr>
          <w:lang w:val="en-PH"/>
        </w:rPr>
        <w:t xml:space="preserve"> </w:t>
      </w:r>
      <w:r w:rsidRPr="00950049">
        <w:rPr>
          <w:lang w:val="en-PH"/>
        </w:rPr>
        <w:t>one hundred twenty semester hours credit, including:</w:t>
      </w:r>
    </w:p>
    <w:p w14:paraId="6593B5E4" w14:textId="50DEF3F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at least twenty</w:t>
      </w:r>
      <w:r w:rsidR="00AC67CD" w:rsidRPr="00950049">
        <w:rPr>
          <w:lang w:val="en-PH"/>
        </w:rPr>
        <w:noBreakHyphen/>
      </w:r>
      <w:r w:rsidRPr="00950049">
        <w:rPr>
          <w:lang w:val="en-PH"/>
        </w:rPr>
        <w:t xml:space="preserve">four semester hours of accounting in </w:t>
      </w:r>
      <w:r w:rsidRPr="00950049">
        <w:rPr>
          <w:strike/>
          <w:lang w:val="en-PH"/>
        </w:rPr>
        <w:t>courses</w:t>
      </w:r>
      <w:r w:rsidR="00BE3A45" w:rsidRPr="00950049">
        <w:rPr>
          <w:lang w:val="en-PH"/>
        </w:rPr>
        <w:t xml:space="preserve"> </w:t>
      </w:r>
      <w:r w:rsidR="00BE3A45" w:rsidRPr="00950049">
        <w:rPr>
          <w:u w:val="single"/>
          <w:lang w:val="en-PH"/>
        </w:rPr>
        <w:t>course areas</w:t>
      </w:r>
      <w:r w:rsidRPr="00950049">
        <w:rPr>
          <w:lang w:val="en-PH"/>
        </w:rPr>
        <w:t xml:space="preserve"> that are applicable to a baccalaureate, masters, or doctoral degree </w:t>
      </w:r>
      <w:r w:rsidRPr="00950049">
        <w:rPr>
          <w:strike/>
          <w:lang w:val="en-PH"/>
        </w:rPr>
        <w:t>and which</w:t>
      </w:r>
      <w:r w:rsidR="000B5133" w:rsidRPr="00950049">
        <w:rPr>
          <w:strike/>
          <w:lang w:val="en-PH"/>
        </w:rPr>
        <w:t xml:space="preserve"> cover</w:t>
      </w:r>
      <w:r w:rsidR="00F5796C" w:rsidRPr="00950049">
        <w:rPr>
          <w:u w:val="single"/>
          <w:lang w:val="en-PH"/>
        </w:rPr>
        <w:t xml:space="preserve">, </w:t>
      </w:r>
      <w:r w:rsidR="00BE3A45" w:rsidRPr="00950049">
        <w:rPr>
          <w:spacing w:val="-1"/>
          <w:u w:val="single" w:color="000000" w:themeColor="text1"/>
        </w:rPr>
        <w:t>including</w:t>
      </w:r>
      <w:r w:rsidR="00BE3A45" w:rsidRPr="00950049">
        <w:rPr>
          <w:spacing w:val="6"/>
          <w:u w:val="single" w:color="000000" w:themeColor="text1"/>
        </w:rPr>
        <w:t xml:space="preserve"> </w:t>
      </w:r>
      <w:r w:rsidR="00BE3A45" w:rsidRPr="00950049">
        <w:rPr>
          <w:u w:val="single" w:color="000000" w:themeColor="text1"/>
        </w:rPr>
        <w:t>a</w:t>
      </w:r>
      <w:r w:rsidR="00BE3A45" w:rsidRPr="00950049">
        <w:rPr>
          <w:spacing w:val="7"/>
          <w:u w:val="single" w:color="000000" w:themeColor="text1"/>
        </w:rPr>
        <w:t xml:space="preserve"> </w:t>
      </w:r>
      <w:r w:rsidR="00BE3A45" w:rsidRPr="00950049">
        <w:rPr>
          <w:spacing w:val="-1"/>
          <w:u w:val="single" w:color="000000" w:themeColor="text1"/>
        </w:rPr>
        <w:t>minimum</w:t>
      </w:r>
      <w:r w:rsidR="00BE3A45" w:rsidRPr="00950049">
        <w:rPr>
          <w:spacing w:val="6"/>
          <w:u w:val="single" w:color="000000" w:themeColor="text1"/>
        </w:rPr>
        <w:t xml:space="preserve"> </w:t>
      </w:r>
      <w:r w:rsidR="00BE3A45" w:rsidRPr="00950049">
        <w:rPr>
          <w:u w:val="single" w:color="000000" w:themeColor="text1"/>
        </w:rPr>
        <w:t>of</w:t>
      </w:r>
      <w:r w:rsidR="00BE3A45" w:rsidRPr="00950049">
        <w:rPr>
          <w:spacing w:val="7"/>
          <w:u w:val="single" w:color="000000" w:themeColor="text1"/>
        </w:rPr>
        <w:t xml:space="preserve"> </w:t>
      </w:r>
      <w:r w:rsidR="00BE3A45" w:rsidRPr="00950049">
        <w:rPr>
          <w:spacing w:val="-1"/>
          <w:u w:val="single" w:color="000000" w:themeColor="text1"/>
        </w:rPr>
        <w:t>six semester</w:t>
      </w:r>
      <w:r w:rsidR="00BE3A45" w:rsidRPr="00950049">
        <w:rPr>
          <w:spacing w:val="6"/>
          <w:u w:val="single" w:color="000000" w:themeColor="text1"/>
        </w:rPr>
        <w:t xml:space="preserve"> </w:t>
      </w:r>
      <w:r w:rsidR="00BE3A45" w:rsidRPr="00950049">
        <w:rPr>
          <w:spacing w:val="-1"/>
          <w:u w:val="single" w:color="000000" w:themeColor="text1"/>
        </w:rPr>
        <w:t>credit</w:t>
      </w:r>
      <w:r w:rsidR="00BE3A45" w:rsidRPr="00950049">
        <w:rPr>
          <w:spacing w:val="6"/>
          <w:u w:val="single" w:color="000000" w:themeColor="text1"/>
        </w:rPr>
        <w:t xml:space="preserve"> </w:t>
      </w:r>
      <w:r w:rsidR="00BE3A45" w:rsidRPr="00950049">
        <w:rPr>
          <w:spacing w:val="-1"/>
          <w:u w:val="single" w:color="000000" w:themeColor="text1"/>
        </w:rPr>
        <w:t>hours</w:t>
      </w:r>
      <w:r w:rsidR="00BE3A45" w:rsidRPr="00950049">
        <w:rPr>
          <w:spacing w:val="6"/>
          <w:u w:val="single" w:color="000000" w:themeColor="text1"/>
        </w:rPr>
        <w:t xml:space="preserve"> </w:t>
      </w:r>
      <w:r w:rsidR="00BE3A45" w:rsidRPr="00950049">
        <w:rPr>
          <w:u w:val="single" w:color="000000" w:themeColor="text1"/>
        </w:rPr>
        <w:t>at</w:t>
      </w:r>
      <w:r w:rsidR="00BE3A45" w:rsidRPr="00950049">
        <w:rPr>
          <w:spacing w:val="6"/>
          <w:u w:val="single" w:color="000000" w:themeColor="text1"/>
        </w:rPr>
        <w:t xml:space="preserve"> </w:t>
      </w:r>
      <w:r w:rsidR="00BE3A45" w:rsidRPr="00950049">
        <w:rPr>
          <w:spacing w:val="-1"/>
          <w:u w:val="single" w:color="000000" w:themeColor="text1"/>
        </w:rPr>
        <w:t>the</w:t>
      </w:r>
      <w:r w:rsidR="00BE3A45" w:rsidRPr="00950049">
        <w:rPr>
          <w:spacing w:val="6"/>
          <w:u w:val="single" w:color="000000" w:themeColor="text1"/>
        </w:rPr>
        <w:t xml:space="preserve"> </w:t>
      </w:r>
      <w:r w:rsidR="00BE3A45" w:rsidRPr="00950049">
        <w:rPr>
          <w:spacing w:val="-1"/>
          <w:u w:val="single" w:color="000000" w:themeColor="text1"/>
        </w:rPr>
        <w:t>undergraduate</w:t>
      </w:r>
      <w:r w:rsidR="00BE3A45" w:rsidRPr="00950049">
        <w:rPr>
          <w:spacing w:val="6"/>
          <w:u w:val="single" w:color="000000" w:themeColor="text1"/>
        </w:rPr>
        <w:t xml:space="preserve"> </w:t>
      </w:r>
      <w:r w:rsidR="00BE3A45" w:rsidRPr="00950049">
        <w:rPr>
          <w:spacing w:val="-1"/>
          <w:u w:val="single" w:color="000000" w:themeColor="text1"/>
        </w:rPr>
        <w:t>level</w:t>
      </w:r>
      <w:r w:rsidR="00BE3A45" w:rsidRPr="00950049">
        <w:rPr>
          <w:spacing w:val="3"/>
          <w:u w:val="single" w:color="000000" w:themeColor="text1"/>
        </w:rPr>
        <w:t xml:space="preserve"> </w:t>
      </w:r>
      <w:r w:rsidR="00BE3A45" w:rsidRPr="00950049">
        <w:rPr>
          <w:u w:val="single" w:color="000000" w:themeColor="text1"/>
        </w:rPr>
        <w:t>or</w:t>
      </w:r>
      <w:r w:rsidR="00BE3A45" w:rsidRPr="00950049">
        <w:rPr>
          <w:spacing w:val="6"/>
          <w:u w:val="single" w:color="000000" w:themeColor="text1"/>
        </w:rPr>
        <w:t xml:space="preserve"> </w:t>
      </w:r>
      <w:r w:rsidR="00BE3A45" w:rsidRPr="00950049">
        <w:rPr>
          <w:spacing w:val="-1"/>
          <w:u w:val="single" w:color="000000" w:themeColor="text1"/>
        </w:rPr>
        <w:t>three</w:t>
      </w:r>
      <w:r w:rsidR="00BE3A45" w:rsidRPr="00950049">
        <w:rPr>
          <w:spacing w:val="6"/>
          <w:u w:val="single" w:color="000000" w:themeColor="text1"/>
        </w:rPr>
        <w:t xml:space="preserve"> </w:t>
      </w:r>
      <w:r w:rsidR="00BE3A45" w:rsidRPr="00950049">
        <w:rPr>
          <w:spacing w:val="-1"/>
          <w:u w:val="single" w:color="000000" w:themeColor="text1"/>
        </w:rPr>
        <w:t>semester</w:t>
      </w:r>
      <w:r w:rsidR="00BE3A45" w:rsidRPr="00950049">
        <w:rPr>
          <w:spacing w:val="6"/>
          <w:u w:val="single" w:color="000000" w:themeColor="text1"/>
        </w:rPr>
        <w:t xml:space="preserve"> </w:t>
      </w:r>
      <w:r w:rsidR="00BE3A45" w:rsidRPr="00950049">
        <w:rPr>
          <w:spacing w:val="-1"/>
          <w:u w:val="single" w:color="000000" w:themeColor="text1"/>
        </w:rPr>
        <w:t>credit</w:t>
      </w:r>
      <w:r w:rsidR="00BE3A45" w:rsidRPr="00950049">
        <w:rPr>
          <w:spacing w:val="6"/>
          <w:u w:val="single" w:color="000000" w:themeColor="text1"/>
        </w:rPr>
        <w:t xml:space="preserve"> </w:t>
      </w:r>
      <w:r w:rsidR="00BE3A45" w:rsidRPr="00950049">
        <w:rPr>
          <w:spacing w:val="-1"/>
          <w:u w:val="single" w:color="000000" w:themeColor="text1"/>
        </w:rPr>
        <w:t>hours</w:t>
      </w:r>
      <w:r w:rsidR="00BE3A45" w:rsidRPr="00950049">
        <w:rPr>
          <w:spacing w:val="6"/>
          <w:u w:val="single" w:color="000000" w:themeColor="text1"/>
        </w:rPr>
        <w:t xml:space="preserve"> </w:t>
      </w:r>
      <w:r w:rsidR="00BE3A45" w:rsidRPr="00950049">
        <w:rPr>
          <w:u w:val="single" w:color="000000" w:themeColor="text1"/>
        </w:rPr>
        <w:t>at</w:t>
      </w:r>
      <w:r w:rsidR="00BE3A45" w:rsidRPr="00950049">
        <w:rPr>
          <w:spacing w:val="6"/>
          <w:u w:val="single" w:color="000000" w:themeColor="text1"/>
        </w:rPr>
        <w:t xml:space="preserve"> </w:t>
      </w:r>
      <w:r w:rsidR="00BE3A45" w:rsidRPr="00950049">
        <w:rPr>
          <w:spacing w:val="-1"/>
          <w:u w:val="single" w:color="000000" w:themeColor="text1"/>
        </w:rPr>
        <w:t>the</w:t>
      </w:r>
      <w:r w:rsidR="00BE3A45" w:rsidRPr="00950049">
        <w:rPr>
          <w:spacing w:val="6"/>
          <w:u w:val="single" w:color="000000" w:themeColor="text1"/>
        </w:rPr>
        <w:t xml:space="preserve"> </w:t>
      </w:r>
      <w:r w:rsidR="00BE3A45" w:rsidRPr="00950049">
        <w:rPr>
          <w:spacing w:val="-1"/>
          <w:u w:val="single" w:color="000000" w:themeColor="text1"/>
        </w:rPr>
        <w:t>graduate level</w:t>
      </w:r>
      <w:r w:rsidR="00BE3A45" w:rsidRPr="00950049">
        <w:rPr>
          <w:spacing w:val="53"/>
          <w:u w:val="single" w:color="000000" w:themeColor="text1"/>
        </w:rPr>
        <w:t xml:space="preserve"> </w:t>
      </w:r>
      <w:r w:rsidR="00BE3A45" w:rsidRPr="00950049">
        <w:rPr>
          <w:u w:val="single" w:color="000000" w:themeColor="text1"/>
        </w:rPr>
        <w:t>of</w:t>
      </w:r>
      <w:r w:rsidR="00BE3A45" w:rsidRPr="00950049">
        <w:rPr>
          <w:spacing w:val="54"/>
          <w:u w:val="single" w:color="000000" w:themeColor="text1"/>
        </w:rPr>
        <w:t xml:space="preserve"> </w:t>
      </w:r>
      <w:r w:rsidR="00BE3A45" w:rsidRPr="00950049">
        <w:rPr>
          <w:spacing w:val="-1"/>
          <w:u w:val="single" w:color="000000" w:themeColor="text1"/>
        </w:rPr>
        <w:t>principles</w:t>
      </w:r>
      <w:r w:rsidR="00BE3A45" w:rsidRPr="00950049">
        <w:rPr>
          <w:spacing w:val="54"/>
          <w:u w:val="single" w:color="000000" w:themeColor="text1"/>
        </w:rPr>
        <w:t xml:space="preserve"> </w:t>
      </w:r>
      <w:r w:rsidR="00BE3A45" w:rsidRPr="00950049">
        <w:rPr>
          <w:u w:val="single" w:color="000000" w:themeColor="text1"/>
        </w:rPr>
        <w:t>or</w:t>
      </w:r>
      <w:r w:rsidR="00BE3A45" w:rsidRPr="00950049">
        <w:rPr>
          <w:spacing w:val="53"/>
          <w:u w:val="single" w:color="000000" w:themeColor="text1"/>
        </w:rPr>
        <w:t xml:space="preserve"> </w:t>
      </w:r>
      <w:r w:rsidR="00BE3A45" w:rsidRPr="00950049">
        <w:rPr>
          <w:spacing w:val="-1"/>
          <w:u w:val="single" w:color="000000" w:themeColor="text1"/>
        </w:rPr>
        <w:t>introductory</w:t>
      </w:r>
      <w:r w:rsidR="00BE3A45" w:rsidRPr="00950049">
        <w:rPr>
          <w:spacing w:val="53"/>
          <w:u w:val="single" w:color="000000" w:themeColor="text1"/>
        </w:rPr>
        <w:t xml:space="preserve"> </w:t>
      </w:r>
      <w:r w:rsidR="00BE3A45" w:rsidRPr="00950049">
        <w:rPr>
          <w:spacing w:val="-1"/>
          <w:u w:val="single" w:color="000000" w:themeColor="text1"/>
        </w:rPr>
        <w:t>accounting.</w:t>
      </w:r>
      <w:r w:rsidR="00BE3A45" w:rsidRPr="00950049">
        <w:rPr>
          <w:spacing w:val="51"/>
          <w:u w:val="single" w:color="000000" w:themeColor="text1"/>
        </w:rPr>
        <w:t xml:space="preserve"> </w:t>
      </w:r>
      <w:r w:rsidR="00BE3A45" w:rsidRPr="00950049">
        <w:rPr>
          <w:spacing w:val="-1"/>
          <w:u w:val="single" w:color="000000" w:themeColor="text1"/>
        </w:rPr>
        <w:t>The</w:t>
      </w:r>
      <w:r w:rsidR="00BE3A45" w:rsidRPr="00950049">
        <w:rPr>
          <w:spacing w:val="53"/>
          <w:u w:val="single" w:color="000000" w:themeColor="text1"/>
        </w:rPr>
        <w:t xml:space="preserve"> </w:t>
      </w:r>
      <w:r w:rsidR="00BE3A45" w:rsidRPr="00950049">
        <w:rPr>
          <w:spacing w:val="-1"/>
          <w:u w:val="single" w:color="000000" w:themeColor="text1"/>
        </w:rPr>
        <w:t>remaining</w:t>
      </w:r>
      <w:r w:rsidR="00BE3A45" w:rsidRPr="00950049">
        <w:rPr>
          <w:spacing w:val="54"/>
          <w:u w:val="single" w:color="000000" w:themeColor="text1"/>
        </w:rPr>
        <w:t xml:space="preserve"> </w:t>
      </w:r>
      <w:r w:rsidR="00BE3A45" w:rsidRPr="00950049">
        <w:rPr>
          <w:spacing w:val="-1"/>
          <w:u w:val="single" w:color="000000" w:themeColor="text1"/>
        </w:rPr>
        <w:t>semester</w:t>
      </w:r>
      <w:r w:rsidR="00BE3A45" w:rsidRPr="00950049">
        <w:rPr>
          <w:spacing w:val="52"/>
          <w:u w:val="single" w:color="000000" w:themeColor="text1"/>
        </w:rPr>
        <w:t xml:space="preserve"> </w:t>
      </w:r>
      <w:r w:rsidR="00BE3A45" w:rsidRPr="00950049">
        <w:rPr>
          <w:spacing w:val="-1"/>
          <w:u w:val="single" w:color="000000" w:themeColor="text1"/>
        </w:rPr>
        <w:t>credit</w:t>
      </w:r>
      <w:r w:rsidR="00BE3A45" w:rsidRPr="00950049">
        <w:rPr>
          <w:spacing w:val="54"/>
          <w:u w:val="single" w:color="000000" w:themeColor="text1"/>
        </w:rPr>
        <w:t xml:space="preserve"> </w:t>
      </w:r>
      <w:r w:rsidR="00BE3A45" w:rsidRPr="00950049">
        <w:rPr>
          <w:u w:val="single" w:color="000000" w:themeColor="text1"/>
        </w:rPr>
        <w:t>hours</w:t>
      </w:r>
      <w:r w:rsidR="00F5796C" w:rsidRPr="00950049">
        <w:rPr>
          <w:spacing w:val="53"/>
          <w:u w:val="single" w:color="000000" w:themeColor="text1"/>
        </w:rPr>
        <w:t xml:space="preserve">, </w:t>
      </w:r>
      <w:r w:rsidR="00BE3A45" w:rsidRPr="00950049">
        <w:rPr>
          <w:u w:val="single" w:color="000000" w:themeColor="text1"/>
        </w:rPr>
        <w:t>or</w:t>
      </w:r>
      <w:r w:rsidR="00BE3A45" w:rsidRPr="00950049">
        <w:rPr>
          <w:spacing w:val="54"/>
          <w:u w:val="single" w:color="000000" w:themeColor="text1"/>
        </w:rPr>
        <w:t xml:space="preserve"> </w:t>
      </w:r>
      <w:r w:rsidR="00BE3A45" w:rsidRPr="00950049">
        <w:rPr>
          <w:spacing w:val="-1"/>
          <w:u w:val="single" w:color="000000" w:themeColor="text1"/>
        </w:rPr>
        <w:t xml:space="preserve">the </w:t>
      </w:r>
      <w:r w:rsidR="00F5796C" w:rsidRPr="00950049">
        <w:rPr>
          <w:spacing w:val="-1"/>
          <w:u w:val="single" w:color="000000" w:themeColor="text1"/>
        </w:rPr>
        <w:t xml:space="preserve">substantial </w:t>
      </w:r>
      <w:r w:rsidR="00BE3A45" w:rsidRPr="00950049">
        <w:rPr>
          <w:spacing w:val="-1"/>
          <w:u w:val="single" w:color="000000" w:themeColor="text1"/>
        </w:rPr>
        <w:t>equivalent</w:t>
      </w:r>
      <w:r w:rsidR="00F5796C" w:rsidRPr="00950049">
        <w:rPr>
          <w:spacing w:val="-1"/>
          <w:u w:val="single" w:color="000000" w:themeColor="text1"/>
        </w:rPr>
        <w:t>,</w:t>
      </w:r>
      <w:r w:rsidR="00BE3A45" w:rsidRPr="00950049">
        <w:rPr>
          <w:spacing w:val="5"/>
          <w:u w:val="single" w:color="000000" w:themeColor="text1"/>
        </w:rPr>
        <w:t xml:space="preserve"> </w:t>
      </w:r>
      <w:r w:rsidR="00BE3A45" w:rsidRPr="00950049">
        <w:rPr>
          <w:spacing w:val="-1"/>
          <w:u w:val="single" w:color="000000" w:themeColor="text1"/>
        </w:rPr>
        <w:t>must</w:t>
      </w:r>
      <w:r w:rsidR="00BE3A45" w:rsidRPr="00950049">
        <w:rPr>
          <w:spacing w:val="4"/>
          <w:u w:val="single" w:color="000000" w:themeColor="text1"/>
        </w:rPr>
        <w:t xml:space="preserve"> </w:t>
      </w:r>
      <w:r w:rsidR="00BE3A45" w:rsidRPr="00950049">
        <w:rPr>
          <w:spacing w:val="-1"/>
          <w:u w:val="single" w:color="000000" w:themeColor="text1"/>
        </w:rPr>
        <w:t>cover</w:t>
      </w:r>
      <w:r w:rsidR="00BE3A45" w:rsidRPr="00950049">
        <w:rPr>
          <w:spacing w:val="4"/>
          <w:u w:val="single" w:color="000000" w:themeColor="text1"/>
        </w:rPr>
        <w:t xml:space="preserve"> </w:t>
      </w:r>
      <w:r w:rsidR="00BE3A45" w:rsidRPr="00950049">
        <w:rPr>
          <w:spacing w:val="-1"/>
          <w:u w:val="single" w:color="000000" w:themeColor="text1"/>
        </w:rPr>
        <w:t>some</w:t>
      </w:r>
      <w:r w:rsidR="00BE3A45" w:rsidRPr="00950049">
        <w:rPr>
          <w:spacing w:val="4"/>
          <w:u w:val="single" w:color="000000" w:themeColor="text1"/>
        </w:rPr>
        <w:t xml:space="preserve"> </w:t>
      </w:r>
      <w:r w:rsidR="00BE3A45" w:rsidRPr="00950049">
        <w:rPr>
          <w:u w:val="single" w:color="000000" w:themeColor="text1"/>
        </w:rPr>
        <w:t>or</w:t>
      </w:r>
      <w:r w:rsidR="00BE3A45" w:rsidRPr="00950049">
        <w:rPr>
          <w:spacing w:val="2"/>
          <w:u w:val="single" w:color="000000" w:themeColor="text1"/>
        </w:rPr>
        <w:t xml:space="preserve"> </w:t>
      </w:r>
      <w:r w:rsidR="00BE3A45" w:rsidRPr="00950049">
        <w:rPr>
          <w:spacing w:val="-1"/>
          <w:u w:val="single" w:color="000000" w:themeColor="text1"/>
        </w:rPr>
        <w:t>all</w:t>
      </w:r>
      <w:r w:rsidR="00BE3A45" w:rsidRPr="00950049">
        <w:rPr>
          <w:spacing w:val="3"/>
          <w:u w:val="single" w:color="000000" w:themeColor="text1"/>
        </w:rPr>
        <w:t xml:space="preserve"> </w:t>
      </w:r>
      <w:r w:rsidR="00BE3A45" w:rsidRPr="00950049">
        <w:rPr>
          <w:u w:val="single" w:color="000000" w:themeColor="text1"/>
        </w:rPr>
        <w:t>of</w:t>
      </w:r>
      <w:r w:rsidR="00BE3A45" w:rsidRPr="00950049">
        <w:rPr>
          <w:spacing w:val="2"/>
          <w:u w:val="single" w:color="000000" w:themeColor="text1"/>
        </w:rPr>
        <w:t xml:space="preserve"> </w:t>
      </w:r>
      <w:r w:rsidR="00BE3A45" w:rsidRPr="00950049">
        <w:rPr>
          <w:spacing w:val="-1"/>
          <w:u w:val="single" w:color="000000" w:themeColor="text1"/>
        </w:rPr>
        <w:t>the</w:t>
      </w:r>
      <w:r w:rsidR="00BE3A45" w:rsidRPr="00950049">
        <w:rPr>
          <w:spacing w:val="4"/>
          <w:u w:val="single" w:color="000000" w:themeColor="text1"/>
        </w:rPr>
        <w:t xml:space="preserve"> </w:t>
      </w:r>
      <w:r w:rsidR="00BE3A45" w:rsidRPr="00950049">
        <w:rPr>
          <w:spacing w:val="-1"/>
          <w:u w:val="single" w:color="000000" w:themeColor="text1"/>
        </w:rPr>
        <w:t>following</w:t>
      </w:r>
      <w:r w:rsidR="00BE3A45" w:rsidRPr="00950049">
        <w:rPr>
          <w:spacing w:val="4"/>
          <w:u w:val="single" w:color="000000" w:themeColor="text1"/>
        </w:rPr>
        <w:t xml:space="preserve"> </w:t>
      </w:r>
      <w:r w:rsidR="00BE3A45" w:rsidRPr="00950049">
        <w:rPr>
          <w:spacing w:val="-1"/>
          <w:u w:val="single" w:color="000000" w:themeColor="text1"/>
        </w:rPr>
        <w:t>subject</w:t>
      </w:r>
      <w:r w:rsidR="00AC67CD" w:rsidRPr="00950049">
        <w:rPr>
          <w:spacing w:val="-1"/>
          <w:u w:val="single" w:color="000000" w:themeColor="text1"/>
        </w:rPr>
        <w:noBreakHyphen/>
      </w:r>
      <w:r w:rsidR="00BE3A45" w:rsidRPr="00950049">
        <w:rPr>
          <w:spacing w:val="-1"/>
          <w:u w:val="single" w:color="000000" w:themeColor="text1"/>
        </w:rPr>
        <w:t>matter</w:t>
      </w:r>
      <w:r w:rsidR="00BE3A45" w:rsidRPr="00950049">
        <w:rPr>
          <w:spacing w:val="4"/>
          <w:u w:val="single" w:color="000000" w:themeColor="text1"/>
        </w:rPr>
        <w:t xml:space="preserve"> </w:t>
      </w:r>
      <w:r w:rsidR="00BE3A45" w:rsidRPr="00950049">
        <w:rPr>
          <w:spacing w:val="-1"/>
          <w:u w:val="single" w:color="000000" w:themeColor="text1"/>
        </w:rPr>
        <w:t>content:</w:t>
      </w:r>
      <w:r w:rsidR="00BE3A45" w:rsidRPr="00950049">
        <w:rPr>
          <w:spacing w:val="4"/>
          <w:u w:color="000000" w:themeColor="text1"/>
        </w:rPr>
        <w:t xml:space="preserve"> </w:t>
      </w:r>
      <w:r w:rsidR="00BE3A45" w:rsidRPr="00950049">
        <w:rPr>
          <w:spacing w:val="-1"/>
          <w:u w:color="000000" w:themeColor="text1"/>
        </w:rPr>
        <w:t>financial</w:t>
      </w:r>
      <w:r w:rsidR="00BE3A45" w:rsidRPr="00950049">
        <w:rPr>
          <w:spacing w:val="3"/>
          <w:u w:color="000000" w:themeColor="text1"/>
        </w:rPr>
        <w:t xml:space="preserve"> </w:t>
      </w:r>
      <w:r w:rsidR="00BE3A45" w:rsidRPr="00950049">
        <w:rPr>
          <w:spacing w:val="-1"/>
          <w:u w:color="000000" w:themeColor="text1"/>
        </w:rPr>
        <w:t>accounting</w:t>
      </w:r>
      <w:r w:rsidR="00BE3A45" w:rsidRPr="00950049">
        <w:rPr>
          <w:strike/>
          <w:spacing w:val="-1"/>
          <w:u w:color="000000" w:themeColor="text1"/>
        </w:rPr>
        <w:t>,</w:t>
      </w:r>
      <w:r w:rsidR="00BE3A45" w:rsidRPr="00950049">
        <w:rPr>
          <w:strike/>
          <w:spacing w:val="51"/>
          <w:u w:color="000000" w:themeColor="text1"/>
        </w:rPr>
        <w:t xml:space="preserve"> </w:t>
      </w:r>
      <w:r w:rsidR="00BE3A45" w:rsidRPr="00950049">
        <w:rPr>
          <w:strike/>
          <w:spacing w:val="-1"/>
          <w:u w:color="000000" w:themeColor="text1"/>
        </w:rPr>
        <w:t>managerial</w:t>
      </w:r>
      <w:r w:rsidR="00BE3A45" w:rsidRPr="00950049">
        <w:rPr>
          <w:strike/>
          <w:spacing w:val="46"/>
          <w:u w:color="000000" w:themeColor="text1"/>
        </w:rPr>
        <w:t xml:space="preserve"> </w:t>
      </w:r>
      <w:r w:rsidR="00BE3A45" w:rsidRPr="00950049">
        <w:rPr>
          <w:strike/>
          <w:spacing w:val="-1"/>
          <w:u w:color="000000" w:themeColor="text1"/>
        </w:rPr>
        <w:t>accounting</w:t>
      </w:r>
      <w:r w:rsidR="000B5133" w:rsidRPr="00950049">
        <w:rPr>
          <w:strike/>
          <w:spacing w:val="-1"/>
          <w:u w:color="000000" w:themeColor="text1"/>
        </w:rPr>
        <w:t>,</w:t>
      </w:r>
      <w:r w:rsidR="00BE3A45" w:rsidRPr="00950049">
        <w:rPr>
          <w:spacing w:val="54"/>
          <w:u w:color="000000" w:themeColor="text1"/>
        </w:rPr>
        <w:t xml:space="preserve"> </w:t>
      </w:r>
      <w:r w:rsidR="00BE3A45" w:rsidRPr="00950049">
        <w:rPr>
          <w:u w:val="single" w:color="000000" w:themeColor="text1"/>
        </w:rPr>
        <w:t>for</w:t>
      </w:r>
      <w:r w:rsidR="00BE3A45" w:rsidRPr="00950049">
        <w:rPr>
          <w:spacing w:val="47"/>
          <w:u w:val="single" w:color="000000" w:themeColor="text1"/>
        </w:rPr>
        <w:t xml:space="preserve"> </w:t>
      </w:r>
      <w:r w:rsidR="00BE3A45" w:rsidRPr="00950049">
        <w:rPr>
          <w:spacing w:val="-1"/>
          <w:u w:val="single" w:color="000000" w:themeColor="text1"/>
        </w:rPr>
        <w:t>business</w:t>
      </w:r>
      <w:r w:rsidR="00BE3A45" w:rsidRPr="00950049">
        <w:rPr>
          <w:spacing w:val="48"/>
          <w:u w:val="single" w:color="000000" w:themeColor="text1"/>
        </w:rPr>
        <w:t xml:space="preserve"> </w:t>
      </w:r>
      <w:r w:rsidR="00BE3A45" w:rsidRPr="00950049">
        <w:rPr>
          <w:spacing w:val="-1"/>
          <w:u w:val="single" w:color="000000" w:themeColor="text1"/>
        </w:rPr>
        <w:t>organizations,</w:t>
      </w:r>
      <w:r w:rsidR="00BE3A45" w:rsidRPr="00950049">
        <w:rPr>
          <w:spacing w:val="47"/>
          <w:u w:val="single" w:color="000000" w:themeColor="text1"/>
        </w:rPr>
        <w:t xml:space="preserve"> </w:t>
      </w:r>
      <w:r w:rsidR="00BE3A45" w:rsidRPr="00950049">
        <w:rPr>
          <w:spacing w:val="-1"/>
          <w:u w:val="single" w:color="000000" w:themeColor="text1"/>
        </w:rPr>
        <w:t>financial</w:t>
      </w:r>
      <w:r w:rsidR="00BE3A45" w:rsidRPr="00950049">
        <w:rPr>
          <w:spacing w:val="49"/>
          <w:u w:val="single" w:color="000000" w:themeColor="text1"/>
        </w:rPr>
        <w:t xml:space="preserve"> </w:t>
      </w:r>
      <w:r w:rsidR="00BE3A45" w:rsidRPr="00950049">
        <w:rPr>
          <w:spacing w:val="-1"/>
          <w:u w:val="single" w:color="000000" w:themeColor="text1"/>
        </w:rPr>
        <w:t>statement</w:t>
      </w:r>
      <w:r w:rsidR="00BE3A45" w:rsidRPr="00950049">
        <w:rPr>
          <w:spacing w:val="49"/>
          <w:u w:val="single" w:color="000000" w:themeColor="text1"/>
        </w:rPr>
        <w:t xml:space="preserve"> </w:t>
      </w:r>
      <w:r w:rsidR="00BE3A45" w:rsidRPr="00950049">
        <w:rPr>
          <w:spacing w:val="-1"/>
          <w:u w:val="single" w:color="000000" w:themeColor="text1"/>
        </w:rPr>
        <w:t>auditing</w:t>
      </w:r>
      <w:r w:rsidR="00BE3A45" w:rsidRPr="00950049">
        <w:rPr>
          <w:spacing w:val="50"/>
          <w:u w:val="single" w:color="000000" w:themeColor="text1"/>
        </w:rPr>
        <w:t xml:space="preserve"> </w:t>
      </w:r>
      <w:r w:rsidR="00BE3A45" w:rsidRPr="00950049">
        <w:rPr>
          <w:spacing w:val="-1"/>
          <w:u w:val="single" w:color="000000" w:themeColor="text1"/>
        </w:rPr>
        <w:t>and</w:t>
      </w:r>
      <w:r w:rsidR="00BE3A45" w:rsidRPr="00950049">
        <w:rPr>
          <w:spacing w:val="49"/>
          <w:u w:val="single" w:color="000000" w:themeColor="text1"/>
        </w:rPr>
        <w:t xml:space="preserve"> </w:t>
      </w:r>
      <w:r w:rsidR="00BE3A45" w:rsidRPr="00950049">
        <w:rPr>
          <w:spacing w:val="-1"/>
          <w:u w:val="single" w:color="000000" w:themeColor="text1"/>
        </w:rPr>
        <w:t>attestation</w:t>
      </w:r>
      <w:r w:rsidR="00F5796C" w:rsidRPr="00950049">
        <w:rPr>
          <w:spacing w:val="-1"/>
          <w:u w:val="single" w:color="000000" w:themeColor="text1"/>
        </w:rPr>
        <w:t xml:space="preserve"> </w:t>
      </w:r>
      <w:r w:rsidR="00BE3A45" w:rsidRPr="00950049">
        <w:rPr>
          <w:spacing w:val="-1"/>
          <w:u w:val="single" w:color="000000" w:themeColor="text1"/>
        </w:rPr>
        <w:t>services,</w:t>
      </w:r>
      <w:r w:rsidR="00BE3A45" w:rsidRPr="00950049">
        <w:rPr>
          <w:spacing w:val="9"/>
          <w:u w:color="000000" w:themeColor="text1"/>
        </w:rPr>
        <w:t xml:space="preserve"> </w:t>
      </w:r>
      <w:r w:rsidR="00BE3A45" w:rsidRPr="00950049">
        <w:rPr>
          <w:spacing w:val="-1"/>
          <w:u w:color="000000" w:themeColor="text1"/>
        </w:rPr>
        <w:t>taxation,</w:t>
      </w:r>
      <w:r w:rsidR="00BE3A45" w:rsidRPr="00950049">
        <w:rPr>
          <w:spacing w:val="8"/>
          <w:u w:color="000000" w:themeColor="text1"/>
        </w:rPr>
        <w:t xml:space="preserve"> </w:t>
      </w:r>
      <w:r w:rsidR="00BE3A45" w:rsidRPr="00950049">
        <w:rPr>
          <w:strike/>
          <w:u w:color="000000" w:themeColor="text1"/>
        </w:rPr>
        <w:t>and</w:t>
      </w:r>
      <w:r w:rsidR="00BE3A45" w:rsidRPr="00950049">
        <w:rPr>
          <w:strike/>
          <w:spacing w:val="14"/>
          <w:u w:color="000000" w:themeColor="text1"/>
        </w:rPr>
        <w:t xml:space="preserve"> </w:t>
      </w:r>
      <w:r w:rsidR="00BE3A45" w:rsidRPr="00950049">
        <w:rPr>
          <w:strike/>
          <w:spacing w:val="-1"/>
          <w:u w:color="000000" w:themeColor="text1"/>
        </w:rPr>
        <w:t>auditing</w:t>
      </w:r>
      <w:r w:rsidR="000B5133" w:rsidRPr="00950049">
        <w:rPr>
          <w:spacing w:val="-1"/>
          <w:u w:color="000000" w:themeColor="text1"/>
        </w:rPr>
        <w:t xml:space="preserve"> </w:t>
      </w:r>
      <w:r w:rsidR="00BE3A45" w:rsidRPr="00950049">
        <w:rPr>
          <w:spacing w:val="-1"/>
          <w:u w:val="single" w:color="000000" w:themeColor="text1"/>
        </w:rPr>
        <w:t>accounting</w:t>
      </w:r>
      <w:r w:rsidR="00BE3A45" w:rsidRPr="00950049">
        <w:rPr>
          <w:spacing w:val="8"/>
          <w:u w:val="single" w:color="000000" w:themeColor="text1"/>
        </w:rPr>
        <w:t xml:space="preserve"> </w:t>
      </w:r>
      <w:r w:rsidR="00BE3A45" w:rsidRPr="00950049">
        <w:rPr>
          <w:spacing w:val="-1"/>
          <w:u w:val="single" w:color="000000" w:themeColor="text1"/>
        </w:rPr>
        <w:t>information</w:t>
      </w:r>
      <w:r w:rsidR="00BE3A45" w:rsidRPr="00950049">
        <w:rPr>
          <w:spacing w:val="8"/>
          <w:u w:val="single" w:color="000000" w:themeColor="text1"/>
        </w:rPr>
        <w:t xml:space="preserve"> </w:t>
      </w:r>
      <w:r w:rsidR="00BE3A45" w:rsidRPr="00950049">
        <w:rPr>
          <w:spacing w:val="-1"/>
          <w:u w:val="single" w:color="000000" w:themeColor="text1"/>
        </w:rPr>
        <w:t>systems,</w:t>
      </w:r>
      <w:r w:rsidR="00BE3A45" w:rsidRPr="00950049">
        <w:rPr>
          <w:spacing w:val="8"/>
          <w:u w:val="single" w:color="000000" w:themeColor="text1"/>
        </w:rPr>
        <w:t xml:space="preserve"> </w:t>
      </w:r>
      <w:r w:rsidR="00BE3A45" w:rsidRPr="00950049">
        <w:rPr>
          <w:spacing w:val="-1"/>
          <w:u w:val="single" w:color="000000" w:themeColor="text1"/>
        </w:rPr>
        <w:t>financial</w:t>
      </w:r>
      <w:r w:rsidR="00BE3A45" w:rsidRPr="00950049">
        <w:rPr>
          <w:spacing w:val="8"/>
          <w:u w:val="single" w:color="000000" w:themeColor="text1"/>
        </w:rPr>
        <w:t xml:space="preserve"> </w:t>
      </w:r>
      <w:r w:rsidR="00BE3A45" w:rsidRPr="00950049">
        <w:rPr>
          <w:spacing w:val="-1"/>
          <w:u w:val="single" w:color="000000" w:themeColor="text1"/>
        </w:rPr>
        <w:t>accounting</w:t>
      </w:r>
      <w:r w:rsidR="00BE3A45" w:rsidRPr="00950049">
        <w:rPr>
          <w:spacing w:val="8"/>
          <w:u w:val="single" w:color="000000" w:themeColor="text1"/>
        </w:rPr>
        <w:t xml:space="preserve"> </w:t>
      </w:r>
      <w:r w:rsidR="00BE3A45" w:rsidRPr="00950049">
        <w:rPr>
          <w:u w:val="single" w:color="000000" w:themeColor="text1"/>
        </w:rPr>
        <w:t>for</w:t>
      </w:r>
      <w:r w:rsidR="000B5133" w:rsidRPr="00950049">
        <w:rPr>
          <w:u w:val="single" w:color="000000" w:themeColor="text1"/>
        </w:rPr>
        <w:t xml:space="preserve"> </w:t>
      </w:r>
      <w:r w:rsidR="00BE3A45" w:rsidRPr="00950049">
        <w:rPr>
          <w:spacing w:val="-1"/>
          <w:u w:val="single" w:color="000000" w:themeColor="text1"/>
        </w:rPr>
        <w:t>government and not</w:t>
      </w:r>
      <w:r w:rsidR="00AC67CD" w:rsidRPr="00950049">
        <w:rPr>
          <w:spacing w:val="-1"/>
          <w:u w:val="single" w:color="000000" w:themeColor="text1"/>
        </w:rPr>
        <w:noBreakHyphen/>
      </w:r>
      <w:r w:rsidR="00BE3A45" w:rsidRPr="00950049">
        <w:rPr>
          <w:spacing w:val="-1"/>
          <w:u w:val="single" w:color="000000" w:themeColor="text1"/>
        </w:rPr>
        <w:t>for</w:t>
      </w:r>
      <w:r w:rsidR="00AC67CD" w:rsidRPr="00950049">
        <w:rPr>
          <w:spacing w:val="-1"/>
          <w:u w:val="single" w:color="000000" w:themeColor="text1"/>
        </w:rPr>
        <w:noBreakHyphen/>
      </w:r>
      <w:r w:rsidR="00BE3A45" w:rsidRPr="00950049">
        <w:rPr>
          <w:spacing w:val="-1"/>
          <w:u w:val="single" w:color="000000" w:themeColor="text1"/>
        </w:rPr>
        <w:t>profit entities,</w:t>
      </w:r>
      <w:r w:rsidR="00BE3A45" w:rsidRPr="00950049">
        <w:rPr>
          <w:u w:val="single" w:color="000000" w:themeColor="text1"/>
        </w:rPr>
        <w:t xml:space="preserve"> </w:t>
      </w:r>
      <w:r w:rsidR="00BE3A45" w:rsidRPr="00950049">
        <w:rPr>
          <w:spacing w:val="-1"/>
          <w:u w:val="single" w:color="000000" w:themeColor="text1"/>
        </w:rPr>
        <w:t>managerial</w:t>
      </w:r>
      <w:r w:rsidR="00BE3A45" w:rsidRPr="00950049">
        <w:rPr>
          <w:spacing w:val="-2"/>
          <w:u w:val="single" w:color="000000" w:themeColor="text1"/>
        </w:rPr>
        <w:t xml:space="preserve"> </w:t>
      </w:r>
      <w:r w:rsidR="00BE3A45" w:rsidRPr="00950049">
        <w:rPr>
          <w:u w:val="single" w:color="000000" w:themeColor="text1"/>
        </w:rPr>
        <w:t>or</w:t>
      </w:r>
      <w:r w:rsidR="00BE3A45" w:rsidRPr="00950049">
        <w:rPr>
          <w:spacing w:val="-1"/>
          <w:u w:val="single" w:color="000000" w:themeColor="text1"/>
        </w:rPr>
        <w:t xml:space="preserve"> cost accounting, </w:t>
      </w:r>
      <w:r w:rsidR="00BE3A45" w:rsidRPr="00950049">
        <w:rPr>
          <w:spacing w:val="-2"/>
          <w:u w:val="single" w:color="000000" w:themeColor="text1"/>
        </w:rPr>
        <w:t>mergers</w:t>
      </w:r>
      <w:r w:rsidR="00BE3A45" w:rsidRPr="00950049">
        <w:rPr>
          <w:spacing w:val="-1"/>
          <w:u w:val="single" w:color="000000" w:themeColor="text1"/>
        </w:rPr>
        <w:t xml:space="preserve"> </w:t>
      </w:r>
      <w:r w:rsidR="00BE3A45" w:rsidRPr="00950049">
        <w:rPr>
          <w:u w:val="single" w:color="000000" w:themeColor="text1"/>
        </w:rPr>
        <w:t>and</w:t>
      </w:r>
      <w:r w:rsidR="00BE3A45" w:rsidRPr="00950049">
        <w:rPr>
          <w:spacing w:val="-4"/>
          <w:u w:val="single" w:color="000000" w:themeColor="text1"/>
        </w:rPr>
        <w:t xml:space="preserve"> </w:t>
      </w:r>
      <w:r w:rsidR="00BE3A45" w:rsidRPr="00950049">
        <w:rPr>
          <w:spacing w:val="-1"/>
          <w:u w:val="single" w:color="000000" w:themeColor="text1"/>
        </w:rPr>
        <w:t>acquisitions, accountin</w:t>
      </w:r>
      <w:r w:rsidR="00F5796C" w:rsidRPr="00950049">
        <w:rPr>
          <w:spacing w:val="-1"/>
          <w:u w:val="single" w:color="000000" w:themeColor="text1"/>
        </w:rPr>
        <w:t>g-</w:t>
      </w:r>
      <w:r w:rsidR="00BE3A45" w:rsidRPr="00950049">
        <w:rPr>
          <w:spacing w:val="-1"/>
          <w:u w:val="single" w:color="000000" w:themeColor="text1"/>
        </w:rPr>
        <w:t>based</w:t>
      </w:r>
      <w:r w:rsidR="00BE3A45" w:rsidRPr="00950049">
        <w:rPr>
          <w:spacing w:val="43"/>
          <w:u w:val="single" w:color="000000" w:themeColor="text1"/>
        </w:rPr>
        <w:t xml:space="preserve"> </w:t>
      </w:r>
      <w:r w:rsidR="00BE3A45" w:rsidRPr="00950049">
        <w:rPr>
          <w:spacing w:val="-1"/>
          <w:u w:val="single" w:color="000000" w:themeColor="text1"/>
        </w:rPr>
        <w:t>data</w:t>
      </w:r>
      <w:r w:rsidR="00BE3A45" w:rsidRPr="00950049">
        <w:rPr>
          <w:spacing w:val="42"/>
          <w:u w:val="single" w:color="000000" w:themeColor="text1"/>
        </w:rPr>
        <w:t xml:space="preserve"> </w:t>
      </w:r>
      <w:r w:rsidR="00BE3A45" w:rsidRPr="00950049">
        <w:rPr>
          <w:spacing w:val="-1"/>
          <w:u w:val="single" w:color="000000" w:themeColor="text1"/>
        </w:rPr>
        <w:t>analytics</w:t>
      </w:r>
      <w:r w:rsidR="00BE3A45" w:rsidRPr="00950049">
        <w:rPr>
          <w:spacing w:val="45"/>
          <w:u w:val="single" w:color="000000" w:themeColor="text1"/>
        </w:rPr>
        <w:t xml:space="preserve"> </w:t>
      </w:r>
      <w:r w:rsidR="00BE3A45" w:rsidRPr="00950049">
        <w:rPr>
          <w:u w:val="single" w:color="000000" w:themeColor="text1"/>
        </w:rPr>
        <w:t>and</w:t>
      </w:r>
      <w:r w:rsidR="00BE3A45" w:rsidRPr="00950049">
        <w:rPr>
          <w:spacing w:val="44"/>
          <w:u w:val="single" w:color="000000" w:themeColor="text1"/>
        </w:rPr>
        <w:t xml:space="preserve"> </w:t>
      </w:r>
      <w:r w:rsidR="00BE3A45" w:rsidRPr="00950049">
        <w:rPr>
          <w:spacing w:val="-1"/>
          <w:u w:val="single" w:color="000000" w:themeColor="text1"/>
        </w:rPr>
        <w:t>interrogation</w:t>
      </w:r>
      <w:r w:rsidR="00BE3A45" w:rsidRPr="00950049">
        <w:rPr>
          <w:spacing w:val="44"/>
          <w:u w:val="single" w:color="000000" w:themeColor="text1"/>
        </w:rPr>
        <w:t xml:space="preserve"> </w:t>
      </w:r>
      <w:r w:rsidR="00BE3A45" w:rsidRPr="00950049">
        <w:rPr>
          <w:spacing w:val="-1"/>
          <w:u w:val="single" w:color="000000" w:themeColor="text1"/>
        </w:rPr>
        <w:t>techniques,</w:t>
      </w:r>
      <w:r w:rsidR="00BE3A45" w:rsidRPr="00950049">
        <w:rPr>
          <w:spacing w:val="44"/>
          <w:u w:val="single" w:color="000000" w:themeColor="text1"/>
        </w:rPr>
        <w:t xml:space="preserve"> </w:t>
      </w:r>
      <w:r w:rsidR="00BE3A45" w:rsidRPr="00950049">
        <w:rPr>
          <w:spacing w:val="-1"/>
          <w:u w:val="single" w:color="000000" w:themeColor="text1"/>
        </w:rPr>
        <w:t>financial</w:t>
      </w:r>
      <w:r w:rsidR="00BE3A45" w:rsidRPr="00950049">
        <w:rPr>
          <w:spacing w:val="45"/>
          <w:u w:val="single" w:color="000000" w:themeColor="text1"/>
        </w:rPr>
        <w:t xml:space="preserve"> </w:t>
      </w:r>
      <w:r w:rsidR="00BE3A45" w:rsidRPr="00950049">
        <w:rPr>
          <w:spacing w:val="-1"/>
          <w:u w:val="single" w:color="000000" w:themeColor="text1"/>
        </w:rPr>
        <w:t>planning,</w:t>
      </w:r>
      <w:r w:rsidR="00BE3A45" w:rsidRPr="00950049">
        <w:rPr>
          <w:spacing w:val="44"/>
          <w:u w:val="single" w:color="000000" w:themeColor="text1"/>
        </w:rPr>
        <w:t xml:space="preserve"> </w:t>
      </w:r>
      <w:r w:rsidR="00BE3A45" w:rsidRPr="00950049">
        <w:rPr>
          <w:spacing w:val="-1"/>
          <w:u w:val="single" w:color="000000" w:themeColor="text1"/>
        </w:rPr>
        <w:t>fraud</w:t>
      </w:r>
      <w:r w:rsidR="004037B3" w:rsidRPr="00950049">
        <w:rPr>
          <w:spacing w:val="-1"/>
          <w:u w:val="single" w:color="000000" w:themeColor="text1"/>
        </w:rPr>
        <w:t xml:space="preserve"> </w:t>
      </w:r>
      <w:r w:rsidR="00BE3A45" w:rsidRPr="00950049">
        <w:rPr>
          <w:spacing w:val="-1"/>
          <w:u w:val="single" w:color="000000" w:themeColor="text1"/>
        </w:rPr>
        <w:t>examination,</w:t>
      </w:r>
      <w:r w:rsidR="00BE3A45" w:rsidRPr="00950049">
        <w:rPr>
          <w:spacing w:val="1"/>
          <w:u w:val="single" w:color="000000" w:themeColor="text1"/>
        </w:rPr>
        <w:t xml:space="preserve"> </w:t>
      </w:r>
      <w:r w:rsidR="00BE3A45" w:rsidRPr="00950049">
        <w:rPr>
          <w:spacing w:val="-1"/>
          <w:u w:val="single" w:color="000000" w:themeColor="text1"/>
        </w:rPr>
        <w:t>internal</w:t>
      </w:r>
      <w:r w:rsidR="00BE3A45" w:rsidRPr="00950049">
        <w:rPr>
          <w:spacing w:val="60"/>
          <w:u w:val="single" w:color="000000" w:themeColor="text1"/>
        </w:rPr>
        <w:t xml:space="preserve"> </w:t>
      </w:r>
      <w:r w:rsidR="00BE3A45" w:rsidRPr="00950049">
        <w:rPr>
          <w:spacing w:val="-1"/>
          <w:u w:val="single" w:color="000000" w:themeColor="text1"/>
        </w:rPr>
        <w:t>controls</w:t>
      </w:r>
      <w:r w:rsidR="00BE3A45" w:rsidRPr="00950049">
        <w:rPr>
          <w:spacing w:val="1"/>
          <w:u w:val="single" w:color="000000" w:themeColor="text1"/>
        </w:rPr>
        <w:t xml:space="preserve"> </w:t>
      </w:r>
      <w:r w:rsidR="00BE3A45" w:rsidRPr="00950049">
        <w:rPr>
          <w:u w:val="single" w:color="000000" w:themeColor="text1"/>
        </w:rPr>
        <w:t>and</w:t>
      </w:r>
      <w:r w:rsidR="00BE3A45" w:rsidRPr="00950049">
        <w:rPr>
          <w:spacing w:val="1"/>
          <w:u w:val="single" w:color="000000" w:themeColor="text1"/>
        </w:rPr>
        <w:t xml:space="preserve"> </w:t>
      </w:r>
      <w:r w:rsidR="00BE3A45" w:rsidRPr="00950049">
        <w:rPr>
          <w:spacing w:val="-1"/>
          <w:u w:val="single" w:color="000000" w:themeColor="text1"/>
        </w:rPr>
        <w:t>risk</w:t>
      </w:r>
      <w:r w:rsidR="00BE3A45" w:rsidRPr="00950049">
        <w:rPr>
          <w:spacing w:val="2"/>
          <w:u w:val="single" w:color="000000" w:themeColor="text1"/>
        </w:rPr>
        <w:t xml:space="preserve"> </w:t>
      </w:r>
      <w:r w:rsidR="00BE3A45" w:rsidRPr="00950049">
        <w:rPr>
          <w:spacing w:val="-1"/>
          <w:u w:val="single" w:color="000000" w:themeColor="text1"/>
        </w:rPr>
        <w:t>assessment,</w:t>
      </w:r>
      <w:r w:rsidR="00BE3A45" w:rsidRPr="00950049">
        <w:rPr>
          <w:spacing w:val="1"/>
          <w:u w:val="single" w:color="000000" w:themeColor="text1"/>
        </w:rPr>
        <w:t xml:space="preserve"> </w:t>
      </w:r>
      <w:r w:rsidR="00BE3A45" w:rsidRPr="00950049">
        <w:rPr>
          <w:spacing w:val="-1"/>
          <w:u w:val="single" w:color="000000" w:themeColor="text1"/>
        </w:rPr>
        <w:t>financial</w:t>
      </w:r>
      <w:r w:rsidR="00BE3A45" w:rsidRPr="00950049">
        <w:rPr>
          <w:spacing w:val="1"/>
          <w:u w:val="single" w:color="000000" w:themeColor="text1"/>
        </w:rPr>
        <w:t xml:space="preserve"> </w:t>
      </w:r>
      <w:r w:rsidR="00BE3A45" w:rsidRPr="00950049">
        <w:rPr>
          <w:spacing w:val="-1"/>
          <w:u w:val="single" w:color="000000" w:themeColor="text1"/>
        </w:rPr>
        <w:t>statement</w:t>
      </w:r>
      <w:r w:rsidR="00BE3A45" w:rsidRPr="00950049">
        <w:rPr>
          <w:spacing w:val="1"/>
          <w:u w:val="single" w:color="000000" w:themeColor="text1"/>
        </w:rPr>
        <w:t xml:space="preserve"> </w:t>
      </w:r>
      <w:r w:rsidR="00BE3A45" w:rsidRPr="00950049">
        <w:rPr>
          <w:spacing w:val="-1"/>
          <w:u w:val="single" w:color="000000" w:themeColor="text1"/>
        </w:rPr>
        <w:t>analysis,</w:t>
      </w:r>
      <w:r w:rsidR="00BE3A45" w:rsidRPr="00950049">
        <w:rPr>
          <w:spacing w:val="1"/>
          <w:u w:val="single" w:color="000000" w:themeColor="text1"/>
        </w:rPr>
        <w:t xml:space="preserve"> </w:t>
      </w:r>
      <w:r w:rsidR="00BE3A45" w:rsidRPr="00950049">
        <w:rPr>
          <w:spacing w:val="-1"/>
          <w:u w:val="single" w:color="000000" w:themeColor="text1"/>
        </w:rPr>
        <w:t>accounting research</w:t>
      </w:r>
      <w:r w:rsidR="00BE3A45" w:rsidRPr="00950049">
        <w:rPr>
          <w:spacing w:val="25"/>
          <w:u w:val="single" w:color="000000" w:themeColor="text1"/>
        </w:rPr>
        <w:t xml:space="preserve"> </w:t>
      </w:r>
      <w:r w:rsidR="00BE3A45" w:rsidRPr="00950049">
        <w:rPr>
          <w:u w:val="single" w:color="000000" w:themeColor="text1"/>
        </w:rPr>
        <w:t>and</w:t>
      </w:r>
      <w:r w:rsidR="00BE3A45" w:rsidRPr="00950049">
        <w:rPr>
          <w:spacing w:val="22"/>
          <w:u w:val="single" w:color="000000" w:themeColor="text1"/>
        </w:rPr>
        <w:t xml:space="preserve"> </w:t>
      </w:r>
      <w:r w:rsidR="00BE3A45" w:rsidRPr="00950049">
        <w:rPr>
          <w:spacing w:val="-1"/>
          <w:u w:val="single" w:color="000000" w:themeColor="text1"/>
        </w:rPr>
        <w:t>analysis,</w:t>
      </w:r>
      <w:r w:rsidR="00BE3A45" w:rsidRPr="00950049">
        <w:rPr>
          <w:spacing w:val="25"/>
          <w:u w:val="single" w:color="000000" w:themeColor="text1"/>
        </w:rPr>
        <w:t xml:space="preserve"> </w:t>
      </w:r>
      <w:r w:rsidR="00BE3A45" w:rsidRPr="00950049">
        <w:rPr>
          <w:spacing w:val="-2"/>
          <w:u w:val="single" w:color="000000" w:themeColor="text1"/>
        </w:rPr>
        <w:t>tax</w:t>
      </w:r>
      <w:r w:rsidR="00BE3A45" w:rsidRPr="00950049">
        <w:rPr>
          <w:spacing w:val="26"/>
          <w:u w:val="single" w:color="000000" w:themeColor="text1"/>
        </w:rPr>
        <w:t xml:space="preserve"> </w:t>
      </w:r>
      <w:r w:rsidR="00BE3A45" w:rsidRPr="00950049">
        <w:rPr>
          <w:spacing w:val="-1"/>
          <w:u w:val="single" w:color="000000" w:themeColor="text1"/>
        </w:rPr>
        <w:t>research</w:t>
      </w:r>
      <w:r w:rsidR="00BE3A45" w:rsidRPr="00950049">
        <w:rPr>
          <w:spacing w:val="25"/>
          <w:u w:val="single" w:color="000000" w:themeColor="text1"/>
        </w:rPr>
        <w:t xml:space="preserve"> </w:t>
      </w:r>
      <w:r w:rsidR="00BE3A45" w:rsidRPr="00950049">
        <w:rPr>
          <w:spacing w:val="-1"/>
          <w:u w:val="single" w:color="000000" w:themeColor="text1"/>
        </w:rPr>
        <w:t>and</w:t>
      </w:r>
      <w:r w:rsidR="00BE3A45" w:rsidRPr="00950049">
        <w:rPr>
          <w:spacing w:val="25"/>
          <w:u w:val="single" w:color="000000" w:themeColor="text1"/>
        </w:rPr>
        <w:t xml:space="preserve"> </w:t>
      </w:r>
      <w:r w:rsidR="00BE3A45" w:rsidRPr="00950049">
        <w:rPr>
          <w:spacing w:val="-1"/>
          <w:u w:val="single" w:color="000000" w:themeColor="text1"/>
        </w:rPr>
        <w:t>analysis,</w:t>
      </w:r>
      <w:r w:rsidR="00BE3A45" w:rsidRPr="00950049">
        <w:rPr>
          <w:spacing w:val="21"/>
          <w:u w:val="single" w:color="000000" w:themeColor="text1"/>
        </w:rPr>
        <w:t xml:space="preserve"> </w:t>
      </w:r>
      <w:r w:rsidR="00BE3A45" w:rsidRPr="00950049">
        <w:rPr>
          <w:spacing w:val="-1"/>
          <w:u w:val="single" w:color="000000" w:themeColor="text1"/>
        </w:rPr>
        <w:t>accounting</w:t>
      </w:r>
      <w:r w:rsidR="00BE3A45" w:rsidRPr="00950049">
        <w:rPr>
          <w:spacing w:val="26"/>
          <w:u w:val="single" w:color="000000" w:themeColor="text1"/>
        </w:rPr>
        <w:t xml:space="preserve"> </w:t>
      </w:r>
      <w:r w:rsidR="00BE3A45" w:rsidRPr="00950049">
        <w:rPr>
          <w:spacing w:val="-1"/>
          <w:u w:val="single" w:color="000000" w:themeColor="text1"/>
        </w:rPr>
        <w:t>profession</w:t>
      </w:r>
      <w:r w:rsidR="00F5796C" w:rsidRPr="00950049">
        <w:rPr>
          <w:spacing w:val="-1"/>
          <w:u w:val="single" w:color="000000" w:themeColor="text1"/>
        </w:rPr>
        <w:t>al</w:t>
      </w:r>
      <w:r w:rsidR="00BE3A45" w:rsidRPr="00950049">
        <w:rPr>
          <w:spacing w:val="26"/>
          <w:u w:val="single" w:color="000000" w:themeColor="text1"/>
        </w:rPr>
        <w:t xml:space="preserve"> </w:t>
      </w:r>
      <w:r w:rsidR="00BE3A45" w:rsidRPr="00950049">
        <w:rPr>
          <w:spacing w:val="-2"/>
          <w:u w:val="single" w:color="000000" w:themeColor="text1"/>
        </w:rPr>
        <w:t>ethics,</w:t>
      </w:r>
      <w:r w:rsidR="00BE3A45" w:rsidRPr="00950049">
        <w:rPr>
          <w:spacing w:val="25"/>
          <w:u w:val="single" w:color="000000" w:themeColor="text1"/>
        </w:rPr>
        <w:t xml:space="preserve"> </w:t>
      </w:r>
      <w:r w:rsidR="00BE3A45" w:rsidRPr="00950049">
        <w:rPr>
          <w:spacing w:val="-1"/>
          <w:u w:val="single" w:color="000000" w:themeColor="text1"/>
        </w:rPr>
        <w:t>and</w:t>
      </w:r>
      <w:r w:rsidR="00BE3A45" w:rsidRPr="00950049">
        <w:rPr>
          <w:spacing w:val="26"/>
          <w:u w:val="single" w:color="000000" w:themeColor="text1"/>
        </w:rPr>
        <w:t xml:space="preserve"> </w:t>
      </w:r>
      <w:r w:rsidR="00BE3A45" w:rsidRPr="00950049">
        <w:rPr>
          <w:spacing w:val="-1"/>
          <w:u w:val="single" w:color="000000" w:themeColor="text1"/>
        </w:rPr>
        <w:t>other</w:t>
      </w:r>
      <w:r w:rsidR="00BE3A45" w:rsidRPr="00950049">
        <w:rPr>
          <w:spacing w:val="23"/>
          <w:u w:val="single" w:color="000000" w:themeColor="text1"/>
        </w:rPr>
        <w:t xml:space="preserve"> </w:t>
      </w:r>
      <w:r w:rsidR="00BE3A45" w:rsidRPr="00950049">
        <w:rPr>
          <w:spacing w:val="-1"/>
          <w:u w:val="single" w:color="000000" w:themeColor="text1"/>
        </w:rPr>
        <w:t>areas</w:t>
      </w:r>
      <w:r w:rsidR="00F5796C" w:rsidRPr="00950049">
        <w:rPr>
          <w:spacing w:val="-1"/>
          <w:u w:val="single" w:color="000000" w:themeColor="text1"/>
        </w:rPr>
        <w:t xml:space="preserve"> </w:t>
      </w:r>
      <w:r w:rsidR="00BE3A45" w:rsidRPr="00950049">
        <w:rPr>
          <w:spacing w:val="-1"/>
          <w:u w:val="single" w:color="000000" w:themeColor="text1"/>
        </w:rPr>
        <w:t xml:space="preserve">approved </w:t>
      </w:r>
      <w:r w:rsidR="00BE3A45" w:rsidRPr="00950049">
        <w:rPr>
          <w:spacing w:val="-2"/>
          <w:u w:val="single" w:color="000000" w:themeColor="text1"/>
        </w:rPr>
        <w:t>by</w:t>
      </w:r>
      <w:r w:rsidR="00BE3A45" w:rsidRPr="00950049">
        <w:rPr>
          <w:u w:val="single" w:color="000000" w:themeColor="text1"/>
        </w:rPr>
        <w:t xml:space="preserve"> </w:t>
      </w:r>
      <w:r w:rsidR="00BE3A45" w:rsidRPr="00950049">
        <w:rPr>
          <w:spacing w:val="-1"/>
          <w:u w:val="single" w:color="000000" w:themeColor="text1"/>
        </w:rPr>
        <w:t>the board</w:t>
      </w:r>
      <w:r w:rsidRPr="00950049">
        <w:rPr>
          <w:lang w:val="en-PH"/>
        </w:rPr>
        <w:t>; and</w:t>
      </w:r>
    </w:p>
    <w:p w14:paraId="6EB5D1E1" w14:textId="6CB805A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t>at least twenty</w:t>
      </w:r>
      <w:r w:rsidR="00AC67CD" w:rsidRPr="00950049">
        <w:rPr>
          <w:lang w:val="en-PH"/>
        </w:rPr>
        <w:noBreakHyphen/>
      </w:r>
      <w:r w:rsidRPr="00950049">
        <w:rPr>
          <w:lang w:val="en-PH"/>
        </w:rPr>
        <w:t xml:space="preserve">four semester hours of business courses that are applicable to a baccalaureate, masters, or doctoral degree and </w:t>
      </w:r>
      <w:r w:rsidRPr="00950049">
        <w:rPr>
          <w:strike/>
          <w:lang w:val="en-PH"/>
        </w:rPr>
        <w:t>which may include macro and micro</w:t>
      </w:r>
      <w:r w:rsidR="000B5133" w:rsidRPr="00950049">
        <w:rPr>
          <w:lang w:val="en-PH"/>
        </w:rPr>
        <w:t xml:space="preserve"> </w:t>
      </w:r>
      <w:r w:rsidR="00222008" w:rsidRPr="00950049">
        <w:rPr>
          <w:u w:val="single"/>
          <w:lang w:val="en-PH"/>
        </w:rPr>
        <w:t xml:space="preserve">that </w:t>
      </w:r>
      <w:r w:rsidR="000B5133" w:rsidRPr="00950049">
        <w:rPr>
          <w:u w:val="single"/>
          <w:lang w:val="en-PH"/>
        </w:rPr>
        <w:t>cover some or all of the following subject-matter content: business law,</w:t>
      </w:r>
      <w:r w:rsidRPr="00950049">
        <w:rPr>
          <w:lang w:val="en-PH"/>
        </w:rPr>
        <w:t xml:space="preserve"> economics, </w:t>
      </w:r>
      <w:r w:rsidRPr="00950049">
        <w:rPr>
          <w:strike/>
          <w:lang w:val="en-PH"/>
        </w:rPr>
        <w:t>finance, business law,</w:t>
      </w:r>
      <w:r w:rsidRPr="00950049">
        <w:rPr>
          <w:lang w:val="en-PH"/>
        </w:rPr>
        <w:t xml:space="preserve"> management, </w:t>
      </w:r>
      <w:r w:rsidRPr="00950049">
        <w:rPr>
          <w:strike/>
          <w:lang w:val="en-PH"/>
        </w:rPr>
        <w:t>computer science,</w:t>
      </w:r>
      <w:r w:rsidRPr="00950049">
        <w:rPr>
          <w:lang w:val="en-PH"/>
        </w:rPr>
        <w:t xml:space="preserve"> marketing, </w:t>
      </w:r>
      <w:r w:rsidRPr="00950049">
        <w:rPr>
          <w:strike/>
          <w:lang w:val="en-PH"/>
        </w:rPr>
        <w:t>and accounting hours not counted</w:t>
      </w:r>
      <w:r w:rsidR="000B5133" w:rsidRPr="00950049">
        <w:rPr>
          <w:lang w:val="en-PH"/>
        </w:rPr>
        <w:t xml:space="preserve"> </w:t>
      </w:r>
      <w:r w:rsidR="000B5133" w:rsidRPr="00950049">
        <w:rPr>
          <w:spacing w:val="-1"/>
          <w:u w:val="single" w:color="000000" w:themeColor="text1"/>
        </w:rPr>
        <w:t>finance,</w:t>
      </w:r>
      <w:r w:rsidR="000B5133" w:rsidRPr="00950049">
        <w:rPr>
          <w:spacing w:val="11"/>
          <w:u w:val="single" w:color="000000" w:themeColor="text1"/>
        </w:rPr>
        <w:t xml:space="preserve"> </w:t>
      </w:r>
      <w:r w:rsidR="000B5133" w:rsidRPr="00950049">
        <w:rPr>
          <w:spacing w:val="-1"/>
          <w:u w:val="single" w:color="000000" w:themeColor="text1"/>
        </w:rPr>
        <w:t>business communications,</w:t>
      </w:r>
      <w:r w:rsidR="000B5133" w:rsidRPr="00950049">
        <w:rPr>
          <w:spacing w:val="23"/>
          <w:u w:val="single" w:color="000000" w:themeColor="text1"/>
        </w:rPr>
        <w:t xml:space="preserve"> </w:t>
      </w:r>
      <w:r w:rsidR="000B5133" w:rsidRPr="00950049">
        <w:rPr>
          <w:spacing w:val="-1"/>
          <w:u w:val="single" w:color="000000" w:themeColor="text1"/>
        </w:rPr>
        <w:t>statistics,</w:t>
      </w:r>
      <w:r w:rsidR="000B5133" w:rsidRPr="00950049">
        <w:rPr>
          <w:spacing w:val="23"/>
          <w:u w:val="single" w:color="000000" w:themeColor="text1"/>
        </w:rPr>
        <w:t xml:space="preserve"> </w:t>
      </w:r>
      <w:r w:rsidR="000B5133" w:rsidRPr="00950049">
        <w:rPr>
          <w:spacing w:val="-1"/>
          <w:u w:val="single" w:color="000000" w:themeColor="text1"/>
        </w:rPr>
        <w:t>quantitative</w:t>
      </w:r>
      <w:r w:rsidR="000B5133" w:rsidRPr="00950049">
        <w:rPr>
          <w:spacing w:val="23"/>
          <w:u w:val="single" w:color="000000" w:themeColor="text1"/>
        </w:rPr>
        <w:t xml:space="preserve"> </w:t>
      </w:r>
      <w:r w:rsidR="000B5133" w:rsidRPr="00950049">
        <w:rPr>
          <w:spacing w:val="-1"/>
          <w:u w:val="single" w:color="000000" w:themeColor="text1"/>
        </w:rPr>
        <w:t>methods,</w:t>
      </w:r>
      <w:r w:rsidR="000B5133" w:rsidRPr="00950049">
        <w:rPr>
          <w:spacing w:val="24"/>
          <w:u w:val="single" w:color="000000" w:themeColor="text1"/>
        </w:rPr>
        <w:t xml:space="preserve"> </w:t>
      </w:r>
      <w:r w:rsidR="000B5133" w:rsidRPr="00950049">
        <w:rPr>
          <w:spacing w:val="-1"/>
          <w:u w:val="single" w:color="000000" w:themeColor="text1"/>
        </w:rPr>
        <w:t>data</w:t>
      </w:r>
      <w:r w:rsidR="000B5133" w:rsidRPr="00950049">
        <w:rPr>
          <w:spacing w:val="23"/>
          <w:u w:val="single" w:color="000000" w:themeColor="text1"/>
        </w:rPr>
        <w:t xml:space="preserve"> </w:t>
      </w:r>
      <w:r w:rsidR="000B5133" w:rsidRPr="00950049">
        <w:rPr>
          <w:spacing w:val="-1"/>
          <w:u w:val="single" w:color="000000" w:themeColor="text1"/>
        </w:rPr>
        <w:t>analytics,</w:t>
      </w:r>
      <w:r w:rsidR="000B5133" w:rsidRPr="00950049">
        <w:rPr>
          <w:spacing w:val="23"/>
          <w:u w:val="single" w:color="000000" w:themeColor="text1"/>
        </w:rPr>
        <w:t xml:space="preserve"> </w:t>
      </w:r>
      <w:r w:rsidR="000B5133" w:rsidRPr="00950049">
        <w:rPr>
          <w:spacing w:val="-1"/>
          <w:u w:val="single" w:color="000000" w:themeColor="text1"/>
        </w:rPr>
        <w:t>data</w:t>
      </w:r>
      <w:r w:rsidR="000B5133" w:rsidRPr="00950049">
        <w:rPr>
          <w:spacing w:val="23"/>
          <w:u w:val="single" w:color="000000" w:themeColor="text1"/>
        </w:rPr>
        <w:t xml:space="preserve"> </w:t>
      </w:r>
      <w:r w:rsidR="000B5133" w:rsidRPr="00950049">
        <w:rPr>
          <w:spacing w:val="-1"/>
          <w:u w:val="single" w:color="000000" w:themeColor="text1"/>
        </w:rPr>
        <w:t>interrogation</w:t>
      </w:r>
      <w:r w:rsidR="000B5133" w:rsidRPr="00950049">
        <w:rPr>
          <w:spacing w:val="24"/>
          <w:u w:val="single" w:color="000000" w:themeColor="text1"/>
        </w:rPr>
        <w:t xml:space="preserve"> </w:t>
      </w:r>
      <w:r w:rsidR="000B5133" w:rsidRPr="00950049">
        <w:rPr>
          <w:spacing w:val="-1"/>
          <w:u w:val="single" w:color="000000" w:themeColor="text1"/>
        </w:rPr>
        <w:t>techniques, business</w:t>
      </w:r>
      <w:r w:rsidR="000B5133" w:rsidRPr="00950049">
        <w:rPr>
          <w:spacing w:val="49"/>
          <w:u w:val="single" w:color="000000" w:themeColor="text1"/>
        </w:rPr>
        <w:t xml:space="preserve"> </w:t>
      </w:r>
      <w:r w:rsidR="000B5133" w:rsidRPr="00950049">
        <w:rPr>
          <w:spacing w:val="-1"/>
          <w:u w:val="single" w:color="000000" w:themeColor="text1"/>
        </w:rPr>
        <w:t>data</w:t>
      </w:r>
      <w:r w:rsidR="000B5133" w:rsidRPr="00950049">
        <w:rPr>
          <w:spacing w:val="49"/>
          <w:u w:val="single" w:color="000000" w:themeColor="text1"/>
        </w:rPr>
        <w:t xml:space="preserve"> </w:t>
      </w:r>
      <w:r w:rsidR="000B5133" w:rsidRPr="00950049">
        <w:rPr>
          <w:spacing w:val="-1"/>
          <w:u w:val="single" w:color="000000" w:themeColor="text1"/>
        </w:rPr>
        <w:t>acumen,</w:t>
      </w:r>
      <w:r w:rsidR="000B5133" w:rsidRPr="00950049">
        <w:rPr>
          <w:spacing w:val="49"/>
          <w:u w:val="single" w:color="000000" w:themeColor="text1"/>
        </w:rPr>
        <w:t xml:space="preserve"> </w:t>
      </w:r>
      <w:r w:rsidR="000B5133" w:rsidRPr="00950049">
        <w:rPr>
          <w:spacing w:val="-1"/>
          <w:u w:val="single" w:color="000000" w:themeColor="text1"/>
        </w:rPr>
        <w:t>information</w:t>
      </w:r>
      <w:r w:rsidR="000B5133" w:rsidRPr="00950049">
        <w:rPr>
          <w:spacing w:val="50"/>
          <w:u w:val="single" w:color="000000" w:themeColor="text1"/>
        </w:rPr>
        <w:t xml:space="preserve"> </w:t>
      </w:r>
      <w:r w:rsidR="000B5133" w:rsidRPr="00950049">
        <w:rPr>
          <w:spacing w:val="-1"/>
          <w:u w:val="single" w:color="000000" w:themeColor="text1"/>
        </w:rPr>
        <w:t>systems</w:t>
      </w:r>
      <w:r w:rsidR="000B5133" w:rsidRPr="00950049">
        <w:rPr>
          <w:spacing w:val="49"/>
          <w:u w:val="single" w:color="000000" w:themeColor="text1"/>
        </w:rPr>
        <w:t xml:space="preserve"> </w:t>
      </w:r>
      <w:r w:rsidR="000B5133" w:rsidRPr="00950049">
        <w:rPr>
          <w:u w:val="single" w:color="000000" w:themeColor="text1"/>
        </w:rPr>
        <w:t>or</w:t>
      </w:r>
      <w:r w:rsidR="000B5133" w:rsidRPr="00950049">
        <w:rPr>
          <w:spacing w:val="47"/>
          <w:u w:val="single" w:color="000000" w:themeColor="text1"/>
        </w:rPr>
        <w:t xml:space="preserve"> </w:t>
      </w:r>
      <w:r w:rsidR="000B5133" w:rsidRPr="00950049">
        <w:rPr>
          <w:spacing w:val="-1"/>
          <w:u w:val="single" w:color="000000" w:themeColor="text1"/>
        </w:rPr>
        <w:t>technology,</w:t>
      </w:r>
      <w:r w:rsidR="000B5133" w:rsidRPr="00950049">
        <w:rPr>
          <w:spacing w:val="50"/>
          <w:u w:val="single" w:color="000000" w:themeColor="text1"/>
        </w:rPr>
        <w:t xml:space="preserve"> </w:t>
      </w:r>
      <w:r w:rsidR="000B5133" w:rsidRPr="00950049">
        <w:rPr>
          <w:spacing w:val="-1"/>
          <w:u w:val="single" w:color="000000" w:themeColor="text1"/>
        </w:rPr>
        <w:t>business</w:t>
      </w:r>
      <w:r w:rsidR="000B5133" w:rsidRPr="00950049">
        <w:rPr>
          <w:spacing w:val="50"/>
          <w:u w:val="single" w:color="000000" w:themeColor="text1"/>
        </w:rPr>
        <w:t xml:space="preserve"> </w:t>
      </w:r>
      <w:r w:rsidR="000B5133" w:rsidRPr="00950049">
        <w:rPr>
          <w:spacing w:val="-2"/>
          <w:u w:val="single" w:color="000000" w:themeColor="text1"/>
        </w:rPr>
        <w:t>ethics,</w:t>
      </w:r>
      <w:r w:rsidR="000B5133" w:rsidRPr="00950049">
        <w:rPr>
          <w:spacing w:val="49"/>
          <w:u w:val="single" w:color="000000" w:themeColor="text1"/>
        </w:rPr>
        <w:t xml:space="preserve"> </w:t>
      </w:r>
      <w:r w:rsidR="000B5133" w:rsidRPr="00950049">
        <w:rPr>
          <w:u w:val="single" w:color="000000" w:themeColor="text1"/>
        </w:rPr>
        <w:t>and</w:t>
      </w:r>
      <w:r w:rsidR="000B5133" w:rsidRPr="00950049">
        <w:rPr>
          <w:spacing w:val="49"/>
          <w:u w:val="single" w:color="000000" w:themeColor="text1"/>
        </w:rPr>
        <w:t xml:space="preserve"> </w:t>
      </w:r>
      <w:r w:rsidR="000B5133" w:rsidRPr="00950049">
        <w:rPr>
          <w:spacing w:val="-1"/>
          <w:u w:val="single" w:color="000000" w:themeColor="text1"/>
        </w:rPr>
        <w:t>other</w:t>
      </w:r>
      <w:r w:rsidR="000B5133" w:rsidRPr="00950049">
        <w:rPr>
          <w:spacing w:val="50"/>
          <w:u w:val="single" w:color="000000" w:themeColor="text1"/>
        </w:rPr>
        <w:t xml:space="preserve"> </w:t>
      </w:r>
      <w:r w:rsidR="000B5133" w:rsidRPr="00950049">
        <w:rPr>
          <w:spacing w:val="-1"/>
          <w:u w:val="single" w:color="000000" w:themeColor="text1"/>
        </w:rPr>
        <w:t>areas approved</w:t>
      </w:r>
      <w:r w:rsidR="000B5133" w:rsidRPr="00950049">
        <w:rPr>
          <w:spacing w:val="42"/>
          <w:u w:val="single" w:color="000000" w:themeColor="text1"/>
        </w:rPr>
        <w:t xml:space="preserve"> </w:t>
      </w:r>
      <w:r w:rsidR="000B5133" w:rsidRPr="00950049">
        <w:rPr>
          <w:spacing w:val="-1"/>
          <w:u w:val="single" w:color="000000" w:themeColor="text1"/>
        </w:rPr>
        <w:t>b</w:t>
      </w:r>
      <w:r w:rsidR="00222008" w:rsidRPr="00950049">
        <w:rPr>
          <w:spacing w:val="-1"/>
          <w:u w:val="single" w:color="000000" w:themeColor="text1"/>
        </w:rPr>
        <w:t xml:space="preserve">y </w:t>
      </w:r>
      <w:r w:rsidR="000B5133" w:rsidRPr="00950049">
        <w:rPr>
          <w:spacing w:val="-1"/>
          <w:u w:val="single" w:color="000000" w:themeColor="text1"/>
        </w:rPr>
        <w:t>the bo</w:t>
      </w:r>
      <w:r w:rsidR="000B5133" w:rsidRPr="00950049">
        <w:rPr>
          <w:u w:val="single" w:color="000000" w:themeColor="text1"/>
        </w:rPr>
        <w:t>ard</w:t>
      </w:r>
      <w:r w:rsidR="00222008" w:rsidRPr="00950049">
        <w:rPr>
          <w:spacing w:val="40"/>
          <w:u w:val="single" w:color="000000" w:themeColor="text1"/>
        </w:rPr>
        <w:t xml:space="preserve">, </w:t>
      </w:r>
      <w:r w:rsidR="000B5133" w:rsidRPr="00950049">
        <w:rPr>
          <w:spacing w:val="-1"/>
          <w:u w:val="single" w:color="000000" w:themeColor="text1"/>
        </w:rPr>
        <w:t>which</w:t>
      </w:r>
      <w:r w:rsidR="000B5133" w:rsidRPr="00950049">
        <w:rPr>
          <w:spacing w:val="44"/>
          <w:u w:val="single" w:color="000000" w:themeColor="text1"/>
        </w:rPr>
        <w:t xml:space="preserve"> </w:t>
      </w:r>
      <w:r w:rsidR="000B5133" w:rsidRPr="00950049">
        <w:rPr>
          <w:spacing w:val="-1"/>
          <w:u w:val="single" w:color="000000" w:themeColor="text1"/>
        </w:rPr>
        <w:t>may</w:t>
      </w:r>
      <w:r w:rsidR="000B5133" w:rsidRPr="00950049">
        <w:rPr>
          <w:spacing w:val="43"/>
          <w:u w:val="single" w:color="000000" w:themeColor="text1"/>
        </w:rPr>
        <w:t xml:space="preserve"> </w:t>
      </w:r>
      <w:r w:rsidR="000B5133" w:rsidRPr="00950049">
        <w:rPr>
          <w:spacing w:val="-1"/>
          <w:u w:val="single" w:color="000000" w:themeColor="text1"/>
        </w:rPr>
        <w:t>include</w:t>
      </w:r>
      <w:r w:rsidR="000B5133" w:rsidRPr="00950049">
        <w:rPr>
          <w:spacing w:val="43"/>
          <w:u w:val="single" w:color="000000" w:themeColor="text1"/>
        </w:rPr>
        <w:t xml:space="preserve"> </w:t>
      </w:r>
      <w:r w:rsidR="000B5133" w:rsidRPr="00950049">
        <w:rPr>
          <w:spacing w:val="-1"/>
          <w:u w:val="single" w:color="000000" w:themeColor="text1"/>
        </w:rPr>
        <w:t>semester</w:t>
      </w:r>
      <w:r w:rsidR="000B5133" w:rsidRPr="00950049">
        <w:rPr>
          <w:spacing w:val="42"/>
          <w:u w:val="single" w:color="000000" w:themeColor="text1"/>
        </w:rPr>
        <w:t xml:space="preserve"> </w:t>
      </w:r>
      <w:r w:rsidR="000B5133" w:rsidRPr="00950049">
        <w:rPr>
          <w:spacing w:val="-1"/>
          <w:u w:val="single" w:color="000000" w:themeColor="text1"/>
        </w:rPr>
        <w:t>credit</w:t>
      </w:r>
      <w:r w:rsidR="000B5133" w:rsidRPr="00950049">
        <w:rPr>
          <w:spacing w:val="44"/>
          <w:u w:val="single" w:color="000000" w:themeColor="text1"/>
        </w:rPr>
        <w:t xml:space="preserve"> </w:t>
      </w:r>
      <w:r w:rsidR="000B5133" w:rsidRPr="00950049">
        <w:rPr>
          <w:u w:val="single" w:color="000000" w:themeColor="text1"/>
        </w:rPr>
        <w:t>hours</w:t>
      </w:r>
      <w:r w:rsidR="00222008" w:rsidRPr="00950049">
        <w:rPr>
          <w:spacing w:val="43"/>
          <w:u w:val="single" w:color="000000" w:themeColor="text1"/>
        </w:rPr>
        <w:t xml:space="preserve">, </w:t>
      </w:r>
      <w:r w:rsidR="000B5133" w:rsidRPr="00950049">
        <w:rPr>
          <w:u w:val="single" w:color="000000" w:themeColor="text1"/>
        </w:rPr>
        <w:t>or</w:t>
      </w:r>
      <w:r w:rsidR="000B5133" w:rsidRPr="00950049">
        <w:rPr>
          <w:spacing w:val="42"/>
          <w:u w:val="single" w:color="000000" w:themeColor="text1"/>
        </w:rPr>
        <w:t xml:space="preserve"> </w:t>
      </w:r>
      <w:r w:rsidR="000B5133" w:rsidRPr="00950049">
        <w:rPr>
          <w:spacing w:val="-1"/>
          <w:u w:val="single" w:color="000000" w:themeColor="text1"/>
        </w:rPr>
        <w:t>the</w:t>
      </w:r>
      <w:r w:rsidR="00222008" w:rsidRPr="00950049">
        <w:rPr>
          <w:spacing w:val="-1"/>
          <w:u w:val="single" w:color="000000" w:themeColor="text1"/>
        </w:rPr>
        <w:t xml:space="preserve"> </w:t>
      </w:r>
      <w:r w:rsidR="00222008" w:rsidRPr="00950049">
        <w:rPr>
          <w:spacing w:val="-1"/>
          <w:u w:val="single" w:color="000000" w:themeColor="text1"/>
        </w:rPr>
        <w:lastRenderedPageBreak/>
        <w:t>substantial</w:t>
      </w:r>
      <w:r w:rsidR="000B5133" w:rsidRPr="00950049">
        <w:rPr>
          <w:spacing w:val="42"/>
          <w:u w:val="single" w:color="000000" w:themeColor="text1"/>
        </w:rPr>
        <w:t xml:space="preserve"> </w:t>
      </w:r>
      <w:r w:rsidR="000B5133" w:rsidRPr="00950049">
        <w:rPr>
          <w:spacing w:val="-1"/>
          <w:u w:val="single" w:color="000000" w:themeColor="text1"/>
        </w:rPr>
        <w:t>equivalent</w:t>
      </w:r>
      <w:r w:rsidR="00222008" w:rsidRPr="00950049">
        <w:rPr>
          <w:spacing w:val="-1"/>
          <w:u w:val="single" w:color="000000" w:themeColor="text1"/>
        </w:rPr>
        <w:t>,</w:t>
      </w:r>
      <w:r w:rsidR="000B5133" w:rsidRPr="00950049">
        <w:rPr>
          <w:spacing w:val="42"/>
          <w:u w:val="single" w:color="000000" w:themeColor="text1"/>
        </w:rPr>
        <w:t xml:space="preserve"> </w:t>
      </w:r>
      <w:r w:rsidR="000B5133" w:rsidRPr="00950049">
        <w:rPr>
          <w:spacing w:val="-1"/>
          <w:u w:val="single" w:color="000000" w:themeColor="text1"/>
        </w:rPr>
        <w:t>in accounting content</w:t>
      </w:r>
      <w:r w:rsidR="000B5133" w:rsidRPr="00950049">
        <w:rPr>
          <w:spacing w:val="-2"/>
          <w:u w:val="single" w:color="000000" w:themeColor="text1"/>
        </w:rPr>
        <w:t xml:space="preserve"> </w:t>
      </w:r>
      <w:r w:rsidR="000B5133" w:rsidRPr="00950049">
        <w:rPr>
          <w:spacing w:val="-1"/>
          <w:u w:val="single" w:color="000000" w:themeColor="text1"/>
        </w:rPr>
        <w:t xml:space="preserve">not </w:t>
      </w:r>
      <w:r w:rsidR="000B5133" w:rsidRPr="00950049">
        <w:rPr>
          <w:u w:val="single" w:color="000000" w:themeColor="text1"/>
        </w:rPr>
        <w:t>used</w:t>
      </w:r>
      <w:r w:rsidR="000B5133" w:rsidRPr="00950049">
        <w:rPr>
          <w:spacing w:val="-2"/>
          <w:u w:val="single" w:color="000000" w:themeColor="text1"/>
        </w:rPr>
        <w:t xml:space="preserve"> </w:t>
      </w:r>
      <w:r w:rsidR="000B5133" w:rsidRPr="00950049">
        <w:rPr>
          <w:spacing w:val="-1"/>
          <w:u w:val="single" w:color="000000" w:themeColor="text1"/>
        </w:rPr>
        <w:t>towards meeting the</w:t>
      </w:r>
      <w:r w:rsidR="000B5133" w:rsidRPr="00950049">
        <w:rPr>
          <w:spacing w:val="-3"/>
          <w:u w:val="single" w:color="000000" w:themeColor="text1"/>
        </w:rPr>
        <w:t xml:space="preserve"> </w:t>
      </w:r>
      <w:r w:rsidR="000B5133" w:rsidRPr="00950049">
        <w:rPr>
          <w:spacing w:val="-1"/>
          <w:u w:val="single" w:color="000000" w:themeColor="text1"/>
        </w:rPr>
        <w:t>requirement</w:t>
      </w:r>
      <w:r w:rsidRPr="00950049">
        <w:rPr>
          <w:lang w:val="en-PH"/>
        </w:rPr>
        <w:t xml:space="preserve"> in subitem (a).</w:t>
      </w:r>
    </w:p>
    <w:p w14:paraId="50418DB6" w14:textId="1CE5E58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r>
      <w:r w:rsidR="00085F04" w:rsidRPr="00950049">
        <w:rPr>
          <w:u w:val="single"/>
          <w:lang w:val="en-PH"/>
        </w:rPr>
        <w:t>To meet the exam requirement, a</w:t>
      </w:r>
      <w:r w:rsidR="00085F04" w:rsidRPr="00950049">
        <w:rPr>
          <w:lang w:val="en-PH"/>
        </w:rPr>
        <w:t xml:space="preserve"> </w:t>
      </w:r>
      <w:r w:rsidRPr="00950049">
        <w:rPr>
          <w:strike/>
          <w:lang w:val="en-PH"/>
        </w:rPr>
        <w:t>A</w:t>
      </w:r>
      <w:r w:rsidRPr="00950049">
        <w:rPr>
          <w:lang w:val="en-PH"/>
        </w:rPr>
        <w:t xml:space="preserve"> candidate must pass all sections of the </w:t>
      </w:r>
      <w:r w:rsidRPr="00950049">
        <w:rPr>
          <w:strike/>
          <w:lang w:val="en-PH"/>
        </w:rPr>
        <w:t>examination provided for in subsection (A)(2) in order to qualify for a certificate</w:t>
      </w:r>
      <w:r w:rsidR="00085F04" w:rsidRPr="00950049">
        <w:rPr>
          <w:lang w:val="en-PH"/>
        </w:rPr>
        <w:t xml:space="preserve"> </w:t>
      </w:r>
      <w:r w:rsidR="007734E2" w:rsidRPr="00950049">
        <w:rPr>
          <w:u w:val="single"/>
          <w:lang w:val="en-PH"/>
        </w:rPr>
        <w:t>U</w:t>
      </w:r>
      <w:r w:rsidR="00085F04" w:rsidRPr="00950049">
        <w:rPr>
          <w:u w:val="single"/>
          <w:lang w:val="en-PH"/>
        </w:rPr>
        <w:t xml:space="preserve">niform CPA </w:t>
      </w:r>
      <w:r w:rsidR="007734E2" w:rsidRPr="00950049">
        <w:rPr>
          <w:u w:val="single"/>
          <w:lang w:val="en-PH"/>
        </w:rPr>
        <w:t>E</w:t>
      </w:r>
      <w:r w:rsidR="00085F04" w:rsidRPr="00950049">
        <w:rPr>
          <w:u w:val="single"/>
          <w:lang w:val="en-PH"/>
        </w:rPr>
        <w:t>xamination</w:t>
      </w:r>
      <w:r w:rsidRPr="00950049">
        <w:rPr>
          <w:lang w:val="en-PH"/>
        </w:rPr>
        <w:t>.</w:t>
      </w:r>
    </w:p>
    <w:p w14:paraId="7DE66B6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14:paraId="0BB2A0DD" w14:textId="70BE608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 xml:space="preserve">A candidate must pass all </w:t>
      </w:r>
      <w:r w:rsidRPr="00950049">
        <w:rPr>
          <w:strike/>
          <w:lang w:val="en-PH"/>
        </w:rPr>
        <w:t>four test</w:t>
      </w:r>
      <w:r w:rsidRPr="00950049">
        <w:rPr>
          <w:lang w:val="en-PH"/>
        </w:rPr>
        <w:t xml:space="preserve"> sections of the Uniform CPA Examination within a rolling eighteen</w:t>
      </w:r>
      <w:r w:rsidR="00AC67CD" w:rsidRPr="00950049">
        <w:rPr>
          <w:lang w:val="en-PH"/>
        </w:rPr>
        <w:noBreakHyphen/>
      </w:r>
      <w:r w:rsidRPr="00950049">
        <w:rPr>
          <w:lang w:val="en-PH"/>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14:paraId="5ED20757" w14:textId="1944F83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Pr="00950049">
        <w:rPr>
          <w:strike/>
          <w:lang w:val="en-PH"/>
        </w:rPr>
        <w:t>A candidate cannot retake a failed test section in the same examination window. An examination window refers to a three</w:t>
      </w:r>
      <w:r w:rsidR="00AC67CD" w:rsidRPr="00950049">
        <w:rPr>
          <w:strike/>
          <w:lang w:val="en-PH"/>
        </w:rPr>
        <w:noBreakHyphen/>
      </w:r>
      <w:r w:rsidRPr="00950049">
        <w:rPr>
          <w:strike/>
          <w:lang w:val="en-PH"/>
        </w:rPr>
        <w:t>month period in which candidates have an opportunity to take the CPA examination. If all four test sections of the Uniform CPA Examination are not passed within the rolling eighteen</w:t>
      </w:r>
      <w:r w:rsidR="00AC67CD" w:rsidRPr="00950049">
        <w:rPr>
          <w:strike/>
          <w:lang w:val="en-PH"/>
        </w:rPr>
        <w:noBreakHyphen/>
      </w:r>
      <w:r w:rsidRPr="00950049">
        <w:rPr>
          <w:strike/>
          <w:lang w:val="en-PH"/>
        </w:rPr>
        <w:t>month period, credit for any test section passed outside the eighteen</w:t>
      </w:r>
      <w:r w:rsidR="00AC67CD" w:rsidRPr="00950049">
        <w:rPr>
          <w:strike/>
          <w:lang w:val="en-PH"/>
        </w:rPr>
        <w:noBreakHyphen/>
      </w:r>
      <w:r w:rsidRPr="00950049">
        <w:rPr>
          <w:strike/>
          <w:lang w:val="en-PH"/>
        </w:rPr>
        <w:t>month period expires and that test section must be retaken.</w:t>
      </w:r>
    </w:p>
    <w:p w14:paraId="3A7072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t>A candidate who applies for a license more than three years after the date upon which the candidate passed the last section of the Uniform CPA Examination must</w:t>
      </w:r>
      <w:r w:rsidR="005F3D2D" w:rsidRPr="00950049">
        <w:rPr>
          <w:lang w:val="en-PH"/>
        </w:rPr>
        <w:t xml:space="preserve"> </w:t>
      </w:r>
      <w:r w:rsidR="005F3D2D" w:rsidRPr="00950049">
        <w:rPr>
          <w:u w:val="single"/>
          <w:lang w:val="en-PH"/>
        </w:rPr>
        <w:t>also</w:t>
      </w:r>
      <w:r w:rsidRPr="00950049">
        <w:rPr>
          <w:lang w:val="en-PH"/>
        </w:rPr>
        <w:t xml:space="preserve"> document one hundred twenty hours of acceptable continuing professional education in order to qualify, in addition to all other requirements imposed by this section.</w:t>
      </w:r>
    </w:p>
    <w:p w14:paraId="06DC767E" w14:textId="4D06518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candidate may arrange to have credits for passing sections of the</w:t>
      </w:r>
      <w:r w:rsidR="005F3D2D" w:rsidRPr="00950049">
        <w:rPr>
          <w:lang w:val="en-PH"/>
        </w:rPr>
        <w:t xml:space="preserve"> </w:t>
      </w:r>
      <w:r w:rsidR="007734E2" w:rsidRPr="00950049">
        <w:rPr>
          <w:u w:val="single"/>
          <w:lang w:val="en-PH"/>
        </w:rPr>
        <w:t>U</w:t>
      </w:r>
      <w:r w:rsidR="005F3D2D" w:rsidRPr="00950049">
        <w:rPr>
          <w:u w:val="single"/>
          <w:lang w:val="en-PH"/>
        </w:rPr>
        <w:t>niform CPA</w:t>
      </w:r>
      <w:r w:rsidR="007734E2" w:rsidRPr="00950049">
        <w:rPr>
          <w:u w:val="single"/>
          <w:lang w:val="en-PH"/>
        </w:rPr>
        <w:t xml:space="preserve"> Examination</w:t>
      </w:r>
      <w:r w:rsidRPr="00950049">
        <w:rPr>
          <w:lang w:val="en-PH"/>
        </w:rPr>
        <w:t xml:space="preserve"> </w:t>
      </w:r>
      <w:r w:rsidRPr="00950049">
        <w:rPr>
          <w:strike/>
          <w:lang w:val="en-PH"/>
        </w:rPr>
        <w:t>examination</w:t>
      </w:r>
      <w:r w:rsidRPr="00950049">
        <w:rPr>
          <w:lang w:val="en-PH"/>
        </w:rPr>
        <w:t xml:space="preserve">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14:paraId="52BA86CE" w14:textId="77777777" w:rsidR="005F3D2D" w:rsidRPr="00950049" w:rsidRDefault="005E75EF" w:rsidP="005F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Pr="00950049">
        <w:rPr>
          <w:lang w:val="en-PH"/>
        </w:rPr>
        <w:tab/>
      </w:r>
      <w:r w:rsidR="005F3D2D" w:rsidRPr="00950049">
        <w:rPr>
          <w:spacing w:val="-1"/>
          <w:u w:val="single" w:color="000000" w:themeColor="text1"/>
        </w:rPr>
        <w:t>An applicant shall</w:t>
      </w:r>
      <w:r w:rsidR="005F3D2D" w:rsidRPr="00950049">
        <w:rPr>
          <w:spacing w:val="-2"/>
          <w:u w:val="single" w:color="000000" w:themeColor="text1"/>
        </w:rPr>
        <w:t xml:space="preserve"> </w:t>
      </w:r>
      <w:r w:rsidR="005F3D2D" w:rsidRPr="00950049">
        <w:rPr>
          <w:spacing w:val="-1"/>
          <w:u w:val="single" w:color="000000" w:themeColor="text1"/>
        </w:rPr>
        <w:t>attain the following experience:</w:t>
      </w:r>
    </w:p>
    <w:p w14:paraId="2D93B705" w14:textId="77777777" w:rsidR="00A119D6" w:rsidRPr="00950049"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pacing w:val="-1"/>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year</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of</w:t>
      </w:r>
      <w:r w:rsidR="00222008" w:rsidRPr="00950049">
        <w:rPr>
          <w:rFonts w:ascii="Times New Roman" w:hAnsi="Times New Roman" w:cs="Times New Roman"/>
          <w:u w:val="single" w:color="000000" w:themeColor="text1"/>
        </w:rPr>
        <w:t xml:space="preserve"> accounting</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experience</w:t>
      </w:r>
      <w:r w:rsidR="00222008" w:rsidRPr="00950049">
        <w:rPr>
          <w:rFonts w:ascii="Times New Roman" w:hAnsi="Times New Roman" w:cs="Times New Roman"/>
          <w:spacing w:val="-1"/>
          <w:u w:val="single" w:color="000000" w:themeColor="text1"/>
        </w:rPr>
        <w: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which</w:t>
      </w:r>
      <w:r w:rsidRPr="00950049">
        <w:rPr>
          <w:rFonts w:ascii="Times New Roman" w:hAnsi="Times New Roman" w:cs="Times New Roman"/>
          <w:spacing w:val="21"/>
          <w:u w:val="single" w:color="000000" w:themeColor="text1"/>
        </w:rPr>
        <w:t xml:space="preserve"> </w:t>
      </w:r>
      <w:r w:rsidR="004F023B" w:rsidRPr="00950049">
        <w:rPr>
          <w:rFonts w:ascii="Times New Roman" w:hAnsi="Times New Roman" w:cs="Times New Roman"/>
          <w:spacing w:val="-1"/>
          <w:u w:val="single" w:color="000000" w:themeColor="text1"/>
        </w:rPr>
        <w:t>must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providing a</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service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advice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involving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use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attest,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compilation,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management</w:t>
      </w:r>
      <w:r w:rsidR="00222008"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advisory,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advisory,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tax</w:t>
      </w:r>
      <w:r w:rsidR="00F05704" w:rsidRPr="00950049">
        <w:rPr>
          <w:rFonts w:ascii="Times New Roman" w:hAnsi="Times New Roman" w:cs="Times New Roman"/>
          <w:spacing w:val="-1"/>
          <w:u w:val="single" w:color="000000" w:themeColor="text1"/>
        </w:rPr>
        <w: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consulting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skills</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industry,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academia</w:t>
      </w:r>
      <w:r w:rsidR="00F05704" w:rsidRPr="00950049">
        <w:rPr>
          <w:rFonts w:ascii="Times New Roman" w:hAnsi="Times New Roman" w:cs="Times New Roman"/>
          <w:spacing w:val="-1"/>
          <w:u w:val="single" w:color="000000" w:themeColor="text1"/>
        </w:rPr>
        <w: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public</w:t>
      </w:r>
      <w:r w:rsidR="00222008"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valid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report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from</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lastRenderedPageBreak/>
        <w:t>NASBA’s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Verification.</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w:t>
      </w:r>
      <w:r w:rsidR="004F023B" w:rsidRPr="00950049">
        <w:rPr>
          <w:rFonts w:ascii="Times New Roman" w:hAnsi="Times New Roman" w:cs="Times New Roman"/>
          <w:spacing w:val="-1"/>
          <w:u w:val="single" w:color="000000" w:themeColor="text1"/>
        </w:rPr>
        <w:t>is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may </w:t>
      </w:r>
      <w:r w:rsidRPr="00950049">
        <w:rPr>
          <w:rFonts w:ascii="Times New Roman" w:hAnsi="Times New Roman" w:cs="Times New Roman"/>
          <w:u w:val="single" w:color="000000" w:themeColor="text1"/>
        </w:rPr>
        <w:t>be</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supervised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but</w:t>
      </w:r>
      <w:r w:rsidRPr="00950049">
        <w:rPr>
          <w:rFonts w:ascii="Times New Roman" w:hAnsi="Times New Roman" w:cs="Times New Roman"/>
          <w:spacing w:val="24"/>
          <w:u w:val="single" w:color="000000" w:themeColor="text1"/>
        </w:rPr>
        <w:t xml:space="preserve"> </w:t>
      </w:r>
      <w:r w:rsidRPr="00950049">
        <w:rPr>
          <w:rFonts w:ascii="Times New Roman" w:hAnsi="Times New Roman" w:cs="Times New Roman"/>
          <w:spacing w:val="-1"/>
          <w:u w:val="single" w:color="000000" w:themeColor="text1"/>
        </w:rPr>
        <w:t>must</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direct</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knowledge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the experience</w:t>
      </w:r>
      <w:r w:rsidRPr="00950049">
        <w:rPr>
          <w:rFonts w:ascii="Times New Roman" w:hAnsi="Times New Roman" w:cs="Times New Roman"/>
          <w:spacing w:val="4"/>
          <w:u w:val="single" w:color="000000" w:themeColor="text1"/>
        </w:rPr>
        <w:t xml:space="preserve"> </w:t>
      </w:r>
      <w:r w:rsidR="000045B9" w:rsidRPr="00950049">
        <w:rPr>
          <w:rFonts w:ascii="Times New Roman" w:hAnsi="Times New Roman" w:cs="Times New Roman"/>
          <w:spacing w:val="4"/>
          <w:u w:val="single" w:color="000000" w:themeColor="text1"/>
        </w:rPr>
        <w:t xml:space="preserve">who is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some</w:t>
      </w:r>
      <w:r w:rsidRPr="00950049">
        <w:rPr>
          <w:rFonts w:ascii="Times New Roman" w:hAnsi="Times New Roman" w:cs="Times New Roman"/>
          <w:spacing w:val="4"/>
          <w:u w:val="single" w:color="000000" w:themeColor="text1"/>
        </w:rPr>
        <w:t xml:space="preserve"> </w:t>
      </w:r>
      <w:r w:rsidR="004037B3" w:rsidRPr="00950049">
        <w:rPr>
          <w:rFonts w:ascii="Times New Roman" w:hAnsi="Times New Roman" w:cs="Times New Roman"/>
          <w:spacing w:val="4"/>
          <w:u w:val="single" w:color="000000" w:themeColor="text1"/>
        </w:rPr>
        <w:t>s</w:t>
      </w:r>
      <w:r w:rsidRPr="00950049">
        <w:rPr>
          <w:rFonts w:ascii="Times New Roman" w:hAnsi="Times New Roman" w:cs="Times New Roman"/>
          <w:spacing w:val="-1"/>
          <w:u w:val="single" w:color="000000" w:themeColor="text1"/>
        </w:rPr>
        <w:t>tate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territory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United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States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 xml:space="preserve">the District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Columbia;</w:t>
      </w:r>
    </w:p>
    <w:p w14:paraId="2467AC3B" w14:textId="0857DBB0" w:rsidR="00A119D6" w:rsidRPr="00950049"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004037B3"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eaching</w:t>
      </w:r>
      <w:r w:rsidR="008B0348" w:rsidRPr="00950049">
        <w:rPr>
          <w:rFonts w:ascii="Times New Roman" w:hAnsi="Times New Roman" w:cs="Times New Roman"/>
          <w:spacing w:val="-1"/>
          <w:u w:val="single" w:color="000000" w:themeColor="text1"/>
        </w:rPr>
        <w:t xml:space="preserve"> experience to include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twenty</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four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semester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of</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teaching</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courses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applicable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to </w:t>
      </w:r>
      <w:r w:rsidRPr="00950049">
        <w:rPr>
          <w:rFonts w:ascii="Times New Roman" w:hAnsi="Times New Roman" w:cs="Times New Roman"/>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baccalaureate,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masters,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doctoral</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degree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1"/>
          <w:u w:val="single" w:color="000000" w:themeColor="text1"/>
        </w:rPr>
        <w:t xml:space="preserve"> which</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cover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subject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matter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areas</w:t>
      </w:r>
      <w:r w:rsidRPr="00950049">
        <w:rPr>
          <w:rFonts w:ascii="Times New Roman" w:hAnsi="Times New Roman" w:cs="Times New Roman"/>
          <w:spacing w:val="-3"/>
          <w:u w:val="single" w:color="000000" w:themeColor="text1"/>
        </w:rPr>
        <w:t xml:space="preserve"> </w:t>
      </w:r>
      <w:r w:rsidR="008B0348" w:rsidRPr="00950049">
        <w:rPr>
          <w:rFonts w:ascii="Times New Roman" w:hAnsi="Times New Roman" w:cs="Times New Roman"/>
          <w:spacing w:val="-3"/>
          <w:u w:val="single" w:color="000000" w:themeColor="text1"/>
        </w:rPr>
        <w:t>such as</w:t>
      </w:r>
      <w:r w:rsidRPr="00950049">
        <w:rPr>
          <w:rFonts w:ascii="Times New Roman" w:hAnsi="Times New Roman" w:cs="Times New Roman"/>
          <w:spacing w:val="-1"/>
          <w:u w:val="single" w:color="000000" w:themeColor="text1"/>
        </w:rPr>
        <w:t xml:space="preserve"> financial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taxation,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auditing,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taught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intermediate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level</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2"/>
          <w:u w:val="single" w:color="000000" w:themeColor="text1"/>
        </w:rPr>
        <w:t xml:space="preserve">above.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supervised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but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must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direct knowledge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6"/>
          <w:u w:val="single" w:color="000000" w:themeColor="text1"/>
        </w:rPr>
        <w:t xml:space="preserve"> </w:t>
      </w:r>
      <w:r w:rsidR="008B0348" w:rsidRPr="00950049">
        <w:rPr>
          <w:rFonts w:ascii="Times New Roman" w:hAnsi="Times New Roman" w:cs="Times New Roman"/>
          <w:spacing w:val="-1"/>
          <w:u w:val="single" w:color="000000" w:themeColor="text1"/>
        </w:rPr>
        <w:t>who is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008B0348" w:rsidRPr="00950049">
        <w:rPr>
          <w:rFonts w:ascii="Times New Roman" w:hAnsi="Times New Roman" w:cs="Times New Roman"/>
          <w:spacing w:val="-1"/>
          <w:u w:val="single" w:color="000000" w:themeColor="text1"/>
        </w:rPr>
        <w:t>any</w:t>
      </w:r>
      <w:r w:rsidRPr="00950049">
        <w:rPr>
          <w:rFonts w:ascii="Times New Roman" w:hAnsi="Times New Roman" w:cs="Times New Roman"/>
          <w:spacing w:val="-6"/>
          <w:u w:val="single" w:color="000000" w:themeColor="text1"/>
        </w:rPr>
        <w:t xml:space="preserve"> s</w:t>
      </w:r>
      <w:r w:rsidRPr="00950049">
        <w:rPr>
          <w:rFonts w:ascii="Times New Roman" w:hAnsi="Times New Roman" w:cs="Times New Roman"/>
          <w:u w:val="single" w:color="000000" w:themeColor="text1"/>
        </w:rPr>
        <w:t>tate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territory</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 United</w:t>
      </w:r>
      <w:r w:rsidRPr="00950049">
        <w:rPr>
          <w:rFonts w:ascii="Times New Roman" w:hAnsi="Times New Roman" w:cs="Times New Roman"/>
          <w:spacing w:val="-2"/>
          <w:u w:val="single" w:color="000000" w:themeColor="text1"/>
        </w:rPr>
        <w:t xml:space="preserve"> </w:t>
      </w:r>
      <w:r w:rsidR="00A119D6" w:rsidRPr="00950049">
        <w:rPr>
          <w:rFonts w:ascii="Times New Roman" w:hAnsi="Times New Roman" w:cs="Times New Roman"/>
          <w:spacing w:val="-1"/>
          <w:u w:val="single" w:color="000000" w:themeColor="text1"/>
        </w:rPr>
        <w:t>States;</w:t>
      </w:r>
    </w:p>
    <w:p w14:paraId="384711B3" w14:textId="77777777" w:rsidR="00A119D6" w:rsidRPr="00950049" w:rsidRDefault="00A119D6" w:rsidP="00A1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50049">
        <w:rPr>
          <w:u w:color="000000" w:themeColor="text1"/>
        </w:rPr>
        <w:tab/>
      </w:r>
      <w:r w:rsidRPr="00950049">
        <w:rPr>
          <w:u w:color="000000" w:themeColor="text1"/>
        </w:rPr>
        <w:tab/>
      </w:r>
      <w:r w:rsidRPr="00950049">
        <w:rPr>
          <w:u w:val="single" w:color="000000" w:themeColor="text1"/>
        </w:rPr>
        <w:t>(3)</w:t>
      </w:r>
      <w:r w:rsidRPr="00950049">
        <w:rPr>
          <w:u w:color="000000" w:themeColor="text1"/>
        </w:rPr>
        <w:tab/>
      </w:r>
      <w:r w:rsidRPr="00950049">
        <w:rPr>
          <w:u w:val="single"/>
        </w:rPr>
        <w:t>submitting Substantial Equivalency Evaluation report from the NASBA National Qualification Appraisal Service verification that his CPA qualifications are substantially equivalent to the CPA licensure requirements of the AICPA and NASBA Uniform Accountancy Act; or</w:t>
      </w:r>
    </w:p>
    <w:p w14:paraId="786940C5" w14:textId="197ED7B2" w:rsidR="005F3D2D" w:rsidRPr="00950049" w:rsidRDefault="00A119D6"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cs="Times New Roman"/>
        </w:rPr>
        <w:tab/>
      </w:r>
      <w:r w:rsidRPr="00950049">
        <w:rPr>
          <w:rFonts w:ascii="Times New Roman" w:hAnsi="Times New Roman" w:cs="Times New Roman"/>
          <w:u w:val="single"/>
        </w:rPr>
        <w:t>(4)</w:t>
      </w:r>
      <w:r w:rsidRPr="00950049">
        <w:rPr>
          <w:rFonts w:ascii="Times New Roman" w:hAnsi="Times New Roman" w:cs="Times New Roman"/>
        </w:rPr>
        <w:tab/>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combination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determined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
          <w:u w:val="single" w:color="000000" w:themeColor="text1"/>
        </w:rPr>
        <w:t xml:space="preserve"> b</w:t>
      </w:r>
      <w:r w:rsidRPr="00950049">
        <w:rPr>
          <w:rFonts w:ascii="Times New Roman" w:hAnsi="Times New Roman" w:cs="Times New Roman"/>
          <w:u w:val="single" w:color="000000" w:themeColor="text1"/>
        </w:rPr>
        <w:t>oard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substantially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equivalent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to the foregoing.</w:t>
      </w:r>
    </w:p>
    <w:p w14:paraId="78E6B941" w14:textId="3629D04F" w:rsidR="005F3D2D" w:rsidRPr="00950049"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(H)</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Qualifying</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licensure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cannot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earned</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until</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applicant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meets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 xml:space="preserve">the requirements </w:t>
      </w:r>
      <w:r w:rsidRPr="00950049">
        <w:rPr>
          <w:rFonts w:ascii="Times New Roman" w:hAnsi="Times New Roman" w:cs="Times New Roman"/>
          <w:u w:val="single" w:color="000000" w:themeColor="text1"/>
        </w:rPr>
        <w:t>of</w:t>
      </w:r>
      <w:r w:rsidRPr="00950049">
        <w:rPr>
          <w:rFonts w:ascii="Times New Roman" w:hAnsi="Times New Roman" w:cs="Times New Roman"/>
          <w:spacing w:val="-1"/>
          <w:u w:val="single" w:color="000000" w:themeColor="text1"/>
        </w:rPr>
        <w:t xml:space="preserve"> </w:t>
      </w:r>
      <w:r w:rsidR="00222008" w:rsidRPr="00950049">
        <w:rPr>
          <w:rFonts w:ascii="Times New Roman" w:hAnsi="Times New Roman" w:cs="Times New Roman"/>
          <w:spacing w:val="-1"/>
          <w:u w:val="single" w:color="000000" w:themeColor="text1"/>
        </w:rPr>
        <w:t xml:space="preserve">subsection </w:t>
      </w:r>
      <w:r w:rsidRPr="00950049">
        <w:rPr>
          <w:rFonts w:ascii="Times New Roman" w:hAnsi="Times New Roman" w:cs="Times New Roman"/>
          <w:spacing w:val="-1"/>
          <w:u w:val="single" w:color="000000" w:themeColor="text1"/>
        </w:rPr>
        <w:t>(E)(3)(a).</w:t>
      </w:r>
    </w:p>
    <w:p w14:paraId="465DDDD6" w14:textId="72897968" w:rsidR="005E75EF" w:rsidRPr="00950049" w:rsidRDefault="005F3D2D"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spacing w:val="-1"/>
          <w:u w:val="single" w:color="000000" w:themeColor="text1"/>
        </w:rPr>
        <w:t>(I)</w:t>
      </w:r>
      <w:r w:rsidR="00FE059B" w:rsidRPr="00950049">
        <w:rPr>
          <w:spacing w:val="-1"/>
          <w:u w:val="single" w:color="000000" w:themeColor="text1"/>
        </w:rPr>
        <w:t>(1)</w:t>
      </w:r>
      <w:r w:rsidRPr="00950049">
        <w:rPr>
          <w:spacing w:val="-1"/>
          <w:u w:color="000000" w:themeColor="text1"/>
        </w:rPr>
        <w:tab/>
      </w:r>
      <w:r w:rsidR="005E75EF" w:rsidRPr="00950049">
        <w:rPr>
          <w:lang w:val="en-PH"/>
        </w:rPr>
        <w:t>An applicant may demonstrate experience as follows:</w:t>
      </w:r>
    </w:p>
    <w:p w14:paraId="1A1431E3" w14:textId="17CD8E64" w:rsidR="00642DF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5E75EF" w:rsidRPr="00950049">
        <w:rPr>
          <w:lang w:val="en-PH"/>
        </w:rPr>
        <w:tab/>
      </w:r>
      <w:r w:rsidR="005E75EF" w:rsidRPr="00950049">
        <w:rPr>
          <w:strike/>
          <w:lang w:val="en-PH"/>
        </w:rPr>
        <w:t>Experience</w:t>
      </w:r>
      <w:r w:rsidR="005E75EF" w:rsidRPr="00950049">
        <w:rPr>
          <w:lang w:val="en-PH"/>
        </w:rPr>
        <w:t xml:space="preserve"> </w:t>
      </w:r>
      <w:r w:rsidR="0037733D" w:rsidRPr="00950049">
        <w:rPr>
          <w:spacing w:val="-1"/>
          <w:u w:val="single" w:color="000000" w:themeColor="text1"/>
        </w:rPr>
        <w:t>t</w:t>
      </w:r>
      <w:r w:rsidR="00642DFF" w:rsidRPr="00950049">
        <w:rPr>
          <w:spacing w:val="-1"/>
          <w:u w:val="single" w:color="000000" w:themeColor="text1"/>
        </w:rPr>
        <w:t>o</w:t>
      </w:r>
      <w:r w:rsidR="00642DFF" w:rsidRPr="00950049">
        <w:rPr>
          <w:u w:val="single" w:color="000000" w:themeColor="text1"/>
        </w:rPr>
        <w:t xml:space="preserve"> </w:t>
      </w:r>
      <w:r w:rsidR="00642DFF" w:rsidRPr="00950049">
        <w:rPr>
          <w:spacing w:val="-1"/>
          <w:u w:val="single" w:color="000000" w:themeColor="text1"/>
        </w:rPr>
        <w:t>meet the one</w:t>
      </w:r>
      <w:r w:rsidR="00AC67CD" w:rsidRPr="00950049">
        <w:rPr>
          <w:spacing w:val="-1"/>
          <w:u w:val="single" w:color="000000" w:themeColor="text1"/>
        </w:rPr>
        <w:noBreakHyphen/>
      </w:r>
      <w:r w:rsidR="00642DFF" w:rsidRPr="00950049">
        <w:rPr>
          <w:spacing w:val="-1"/>
          <w:u w:val="single" w:color="000000" w:themeColor="text1"/>
        </w:rPr>
        <w:t>year accounting experience requirement:</w:t>
      </w:r>
    </w:p>
    <w:p w14:paraId="13CA8E76" w14:textId="3C088574" w:rsidR="00642DFF" w:rsidRPr="00950049" w:rsidRDefault="00642DFF"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noProof/>
          <w:u w:color="000000" w:themeColor="text1"/>
        </w:rPr>
        <mc:AlternateContent>
          <mc:Choice Requires="wpg">
            <w:drawing>
              <wp:anchor distT="0" distB="0" distL="114300" distR="114300" simplePos="0" relativeHeight="251664384" behindDoc="1" locked="0" layoutInCell="1" allowOverlap="1" wp14:anchorId="713B1587" wp14:editId="02B5BE47">
                <wp:simplePos x="0" y="0"/>
                <wp:positionH relativeFrom="page">
                  <wp:posOffset>4648200</wp:posOffset>
                </wp:positionH>
                <wp:positionV relativeFrom="paragraph">
                  <wp:posOffset>114300</wp:posOffset>
                </wp:positionV>
                <wp:extent cx="44450" cy="7620"/>
                <wp:effectExtent l="9525" t="2540" r="12700" b="889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7320" y="180"/>
                          <a:chExt cx="70" cy="12"/>
                        </a:xfrm>
                      </wpg:grpSpPr>
                      <wps:wsp>
                        <wps:cNvPr id="344" name="Freeform 444"/>
                        <wps:cNvSpPr>
                          <a:spLocks/>
                        </wps:cNvSpPr>
                        <wps:spPr bwMode="auto">
                          <a:xfrm>
                            <a:off x="7320" y="180"/>
                            <a:ext cx="70" cy="12"/>
                          </a:xfrm>
                          <a:custGeom>
                            <a:avLst/>
                            <a:gdLst>
                              <a:gd name="T0" fmla="+- 0 7320 7320"/>
                              <a:gd name="T1" fmla="*/ T0 w 70"/>
                              <a:gd name="T2" fmla="+- 0 186 180"/>
                              <a:gd name="T3" fmla="*/ 186 h 12"/>
                              <a:gd name="T4" fmla="+- 0 7390 7320"/>
                              <a:gd name="T5" fmla="*/ T4 w 70"/>
                              <a:gd name="T6" fmla="+- 0 186 180"/>
                              <a:gd name="T7" fmla="*/ 186 h 12"/>
                            </a:gdLst>
                            <a:ahLst/>
                            <a:cxnLst>
                              <a:cxn ang="0">
                                <a:pos x="T1" y="T3"/>
                              </a:cxn>
                              <a:cxn ang="0">
                                <a:pos x="T5" y="T7"/>
                              </a:cxn>
                            </a:cxnLst>
                            <a:rect l="0" t="0" r="r" b="b"/>
                            <a:pathLst>
                              <a:path w="70" h="12">
                                <a:moveTo>
                                  <a:pt x="0" y="6"/>
                                </a:moveTo>
                                <a:lnTo>
                                  <a:pt x="70"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3262" id="Group 343" o:spid="_x0000_s1026" style="position:absolute;margin-left:366pt;margin-top:9pt;width:3.5pt;height:.6pt;z-index:-251652096;mso-position-horizontal-relative:page" coordorigin="7320,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">
                <v:shape id="Freeform 444" o:spid="_x0000_s1027" style="position:absolute;left:7320;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" path="m,6r70,e" filled="f" strokecolor="#b5072d" strokeweight=".7pt">
                  <v:path arrowok="t" o:connecttype="custom" o:connectlocs="0,186;70,186" o:connectangles="0,0"/>
                </v:shape>
                <w10:wrap anchorx="page"/>
              </v:group>
            </w:pict>
          </mc:Fallback>
        </mc:AlternateContent>
      </w:r>
      <w:r w:rsidRPr="00950049">
        <w:rPr>
          <w:noProof/>
          <w:u w:color="000000" w:themeColor="text1"/>
        </w:rPr>
        <mc:AlternateContent>
          <mc:Choice Requires="wpg">
            <w:drawing>
              <wp:anchor distT="0" distB="0" distL="114300" distR="114300" simplePos="0" relativeHeight="251665408" behindDoc="1" locked="0" layoutInCell="1" allowOverlap="1" wp14:anchorId="1151625E" wp14:editId="7A3768F1">
                <wp:simplePos x="0" y="0"/>
                <wp:positionH relativeFrom="page">
                  <wp:posOffset>5481955</wp:posOffset>
                </wp:positionH>
                <wp:positionV relativeFrom="paragraph">
                  <wp:posOffset>114300</wp:posOffset>
                </wp:positionV>
                <wp:extent cx="44450" cy="7620"/>
                <wp:effectExtent l="5080" t="254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8633" y="180"/>
                          <a:chExt cx="70" cy="12"/>
                        </a:xfrm>
                      </wpg:grpSpPr>
                      <wps:wsp>
                        <wps:cNvPr id="342" name="Freeform 446"/>
                        <wps:cNvSpPr>
                          <a:spLocks/>
                        </wps:cNvSpPr>
                        <wps:spPr bwMode="auto">
                          <a:xfrm>
                            <a:off x="8633" y="180"/>
                            <a:ext cx="70" cy="12"/>
                          </a:xfrm>
                          <a:custGeom>
                            <a:avLst/>
                            <a:gdLst>
                              <a:gd name="T0" fmla="+- 0 8633 8633"/>
                              <a:gd name="T1" fmla="*/ T0 w 70"/>
                              <a:gd name="T2" fmla="+- 0 186 180"/>
                              <a:gd name="T3" fmla="*/ 186 h 12"/>
                              <a:gd name="T4" fmla="+- 0 8702 8633"/>
                              <a:gd name="T5" fmla="*/ T4 w 70"/>
                              <a:gd name="T6" fmla="+- 0 186 180"/>
                              <a:gd name="T7" fmla="*/ 186 h 12"/>
                            </a:gdLst>
                            <a:ahLst/>
                            <a:cxnLst>
                              <a:cxn ang="0">
                                <a:pos x="T1" y="T3"/>
                              </a:cxn>
                              <a:cxn ang="0">
                                <a:pos x="T5" y="T7"/>
                              </a:cxn>
                            </a:cxnLst>
                            <a:rect l="0" t="0" r="r" b="b"/>
                            <a:pathLst>
                              <a:path w="70" h="12">
                                <a:moveTo>
                                  <a:pt x="0" y="6"/>
                                </a:moveTo>
                                <a:lnTo>
                                  <a:pt x="69"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585" id="Group 341" o:spid="_x0000_s1026" style="position:absolute;margin-left:431.65pt;margin-top:9pt;width:3.5pt;height:.6pt;z-index:-251651072;mso-position-horizontal-relative:page" coordorigin="8633,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">
                <v:shape id="Freeform 446" o:spid="_x0000_s1027" style="position:absolute;left:8633;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" path="m,6r69,e" filled="f" strokecolor="#b5072d" strokeweight=".7pt">
                  <v:path arrowok="t" o:connecttype="custom" o:connectlocs="0,186;69,186" o:connectangles="0,0"/>
                </v:shape>
                <w10:wrap anchorx="page"/>
              </v:group>
            </w:pict>
          </mc:Fallback>
        </mc:AlternateContent>
      </w:r>
      <w:r w:rsidR="00FE059B" w:rsidRPr="00950049">
        <w:rPr>
          <w:spacing w:val="-1"/>
          <w:u w:color="000000" w:themeColor="text1"/>
        </w:rPr>
        <w:tab/>
      </w:r>
      <w:r w:rsidRPr="00950049">
        <w:rPr>
          <w:spacing w:val="-1"/>
          <w:u w:color="000000" w:themeColor="text1"/>
        </w:rPr>
        <w:tab/>
      </w:r>
      <w:r w:rsidRPr="00950049">
        <w:rPr>
          <w:spacing w:val="-1"/>
          <w:u w:color="000000" w:themeColor="text1"/>
        </w:rPr>
        <w:tab/>
      </w:r>
      <w:r w:rsidRPr="00950049">
        <w:rPr>
          <w:spacing w:val="-1"/>
          <w:u w:color="000000" w:themeColor="text1"/>
        </w:rPr>
        <w:tab/>
      </w:r>
      <w:r w:rsidR="00FE059B" w:rsidRPr="00950049">
        <w:rPr>
          <w:spacing w:val="-1"/>
          <w:u w:val="single" w:color="000000" w:themeColor="text1"/>
        </w:rPr>
        <w:t>(i</w:t>
      </w:r>
      <w:r w:rsidRPr="00950049">
        <w:rPr>
          <w:spacing w:val="-1"/>
          <w:u w:val="single" w:color="000000" w:themeColor="text1"/>
        </w:rPr>
        <w:t>)</w:t>
      </w:r>
      <w:r w:rsidRPr="00950049">
        <w:rPr>
          <w:spacing w:val="-1"/>
          <w:u w:color="000000" w:themeColor="text1"/>
        </w:rPr>
        <w:tab/>
      </w:r>
      <w:r w:rsidRPr="00950049">
        <w:rPr>
          <w:spacing w:val="-1"/>
          <w:u w:val="single" w:color="000000" w:themeColor="text1"/>
        </w:rPr>
        <w:t>accounting experience</w:t>
      </w:r>
      <w:r w:rsidRPr="00950049">
        <w:rPr>
          <w:spacing w:val="-1"/>
          <w:u w:color="000000" w:themeColor="text1"/>
        </w:rPr>
        <w:t xml:space="preserve"> </w:t>
      </w:r>
      <w:r w:rsidR="005E75EF" w:rsidRPr="00950049">
        <w:rPr>
          <w:lang w:val="en-PH"/>
        </w:rPr>
        <w:t>may be gained in either full</w:t>
      </w:r>
      <w:r w:rsidR="00AC67CD" w:rsidRPr="00950049">
        <w:rPr>
          <w:lang w:val="en-PH"/>
        </w:rPr>
        <w:noBreakHyphen/>
      </w:r>
      <w:r w:rsidR="005E75EF" w:rsidRPr="00950049">
        <w:rPr>
          <w:lang w:val="en-PH"/>
        </w:rPr>
        <w:t>time or part</w:t>
      </w:r>
      <w:r w:rsidR="00AC67CD" w:rsidRPr="00950049">
        <w:rPr>
          <w:lang w:val="en-PH"/>
        </w:rPr>
        <w:noBreakHyphen/>
      </w:r>
      <w:r w:rsidR="005E75EF" w:rsidRPr="00950049">
        <w:rPr>
          <w:lang w:val="en-PH"/>
        </w:rPr>
        <w:t>time employment</w:t>
      </w:r>
      <w:r w:rsidR="005E75EF" w:rsidRPr="00950049">
        <w:rPr>
          <w:strike/>
          <w:lang w:val="en-PH"/>
        </w:rPr>
        <w:t>.</w:t>
      </w:r>
      <w:r w:rsidR="001F7328" w:rsidRPr="00950049">
        <w:rPr>
          <w:u w:val="single"/>
          <w:lang w:val="en-PH"/>
        </w:rPr>
        <w:t>;</w:t>
      </w:r>
    </w:p>
    <w:p w14:paraId="5CC7F2CC" w14:textId="1B74F7FA" w:rsidR="00642DF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642DFF" w:rsidRPr="00950049">
        <w:rPr>
          <w:lang w:val="en-PH"/>
        </w:rPr>
        <w:tab/>
      </w:r>
      <w:r w:rsidR="00642DFF" w:rsidRPr="00950049">
        <w:rPr>
          <w:lang w:val="en-PH"/>
        </w:rPr>
        <w:tab/>
      </w:r>
      <w:r w:rsidR="00642DFF" w:rsidRPr="00950049">
        <w:rPr>
          <w:lang w:val="en-PH"/>
        </w:rPr>
        <w:tab/>
      </w:r>
      <w:r w:rsidRPr="00950049">
        <w:rPr>
          <w:u w:val="single"/>
          <w:lang w:val="en-PH"/>
        </w:rPr>
        <w:t>(ii</w:t>
      </w:r>
      <w:r w:rsidR="00642DFF" w:rsidRPr="00950049">
        <w:rPr>
          <w:u w:val="single"/>
          <w:lang w:val="en-PH"/>
        </w:rPr>
        <w:t>)</w:t>
      </w:r>
      <w:r w:rsidR="00642DFF" w:rsidRPr="00950049">
        <w:rPr>
          <w:lang w:val="en-PH"/>
        </w:rPr>
        <w:tab/>
      </w:r>
      <w:r w:rsidR="005E75EF" w:rsidRPr="00950049">
        <w:rPr>
          <w:strike/>
          <w:lang w:val="en-PH"/>
        </w:rPr>
        <w:t>Two</w:t>
      </w:r>
      <w:r w:rsidR="001F7328" w:rsidRPr="00950049">
        <w:rPr>
          <w:lang w:val="en-PH"/>
        </w:rPr>
        <w:t xml:space="preserve"> </w:t>
      </w:r>
      <w:r w:rsidR="001F7328" w:rsidRPr="00950049">
        <w:rPr>
          <w:u w:val="single"/>
          <w:lang w:val="en-PH"/>
        </w:rPr>
        <w:t>two</w:t>
      </w:r>
      <w:r w:rsidR="005E75EF" w:rsidRPr="00950049">
        <w:rPr>
          <w:lang w:val="en-PH"/>
        </w:rPr>
        <w:t xml:space="preserve"> thousand hours of part</w:t>
      </w:r>
      <w:r w:rsidR="00AC67CD" w:rsidRPr="00950049">
        <w:rPr>
          <w:lang w:val="en-PH"/>
        </w:rPr>
        <w:noBreakHyphen/>
      </w:r>
      <w:r w:rsidR="005E75EF" w:rsidRPr="00950049">
        <w:rPr>
          <w:lang w:val="en-PH"/>
        </w:rPr>
        <w:t>time accounting experi</w:t>
      </w:r>
      <w:r w:rsidR="00642DFF" w:rsidRPr="00950049">
        <w:rPr>
          <w:lang w:val="en-PH"/>
        </w:rPr>
        <w:t>ence is equivalent to one year</w:t>
      </w:r>
      <w:r w:rsidR="00642DFF" w:rsidRPr="00950049">
        <w:rPr>
          <w:strike/>
          <w:lang w:val="en-PH"/>
        </w:rPr>
        <w:t>.</w:t>
      </w:r>
      <w:r w:rsidR="001F7328" w:rsidRPr="00950049">
        <w:rPr>
          <w:u w:val="single"/>
          <w:lang w:val="en-PH"/>
        </w:rPr>
        <w:t>;</w:t>
      </w:r>
    </w:p>
    <w:p w14:paraId="7DBA6335" w14:textId="0FA237A9" w:rsidR="005E75E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642DFF" w:rsidRPr="00950049">
        <w:rPr>
          <w:lang w:val="en-PH"/>
        </w:rPr>
        <w:tab/>
      </w:r>
      <w:r w:rsidR="00642DFF" w:rsidRPr="00950049">
        <w:rPr>
          <w:lang w:val="en-PH"/>
        </w:rPr>
        <w:tab/>
      </w:r>
      <w:r w:rsidR="00642DFF" w:rsidRPr="00950049">
        <w:rPr>
          <w:lang w:val="en-PH"/>
        </w:rPr>
        <w:tab/>
      </w:r>
      <w:r w:rsidRPr="00950049">
        <w:rPr>
          <w:u w:val="single"/>
          <w:lang w:val="en-PH"/>
        </w:rPr>
        <w:t>(iii</w:t>
      </w:r>
      <w:r w:rsidR="00642DFF" w:rsidRPr="00950049">
        <w:rPr>
          <w:u w:val="single"/>
          <w:lang w:val="en-PH"/>
        </w:rPr>
        <w:t>)</w:t>
      </w:r>
      <w:r w:rsidR="00642DFF" w:rsidRPr="00950049">
        <w:rPr>
          <w:lang w:val="en-PH"/>
        </w:rPr>
        <w:tab/>
      </w:r>
      <w:r w:rsidR="005E75EF" w:rsidRPr="00950049">
        <w:rPr>
          <w:strike/>
          <w:lang w:val="en-PH"/>
        </w:rPr>
        <w:t>Experience</w:t>
      </w:r>
      <w:r w:rsidR="00642DFF" w:rsidRPr="00950049">
        <w:rPr>
          <w:lang w:val="en-PH"/>
        </w:rPr>
        <w:t xml:space="preserve"> </w:t>
      </w:r>
      <w:r w:rsidR="00642DFF" w:rsidRPr="00950049">
        <w:rPr>
          <w:u w:val="single"/>
          <w:lang w:val="en-PH"/>
        </w:rPr>
        <w:t>accounting experience</w:t>
      </w:r>
      <w:r w:rsidR="005E75EF" w:rsidRPr="00950049">
        <w:rPr>
          <w:lang w:val="en-PH"/>
        </w:rPr>
        <w:t xml:space="preserve"> may not accrue more rapidly than forty hours per week</w:t>
      </w:r>
      <w:r w:rsidR="005E75EF" w:rsidRPr="00950049">
        <w:rPr>
          <w:strike/>
          <w:lang w:val="en-PH"/>
        </w:rPr>
        <w:t>.</w:t>
      </w:r>
      <w:r w:rsidR="001F7328" w:rsidRPr="00950049">
        <w:rPr>
          <w:u w:val="single"/>
          <w:lang w:val="en-PH"/>
        </w:rPr>
        <w:t>; and</w:t>
      </w:r>
    </w:p>
    <w:p w14:paraId="727CE60E" w14:textId="30A99B69" w:rsidR="005B5A12"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005B5A12" w:rsidRPr="00950049">
        <w:rPr>
          <w:spacing w:val="-1"/>
          <w:u w:color="000000" w:themeColor="text1"/>
        </w:rPr>
        <w:tab/>
      </w:r>
      <w:r w:rsidR="005B5A12" w:rsidRPr="00950049">
        <w:rPr>
          <w:spacing w:val="-1"/>
          <w:u w:color="000000" w:themeColor="text1"/>
        </w:rPr>
        <w:tab/>
      </w:r>
      <w:r w:rsidR="005B5A12" w:rsidRPr="00950049">
        <w:rPr>
          <w:spacing w:val="-1"/>
          <w:u w:color="000000" w:themeColor="text1"/>
        </w:rPr>
        <w:tab/>
      </w:r>
      <w:r w:rsidR="005B5A12" w:rsidRPr="00950049">
        <w:rPr>
          <w:spacing w:val="-1"/>
          <w:u w:val="single" w:color="000000" w:themeColor="text1"/>
        </w:rPr>
        <w:t>(</w:t>
      </w:r>
      <w:r w:rsidRPr="00950049">
        <w:rPr>
          <w:spacing w:val="-1"/>
          <w:u w:val="single" w:color="000000" w:themeColor="text1"/>
        </w:rPr>
        <w:t>iv</w:t>
      </w:r>
      <w:r w:rsidR="005B5A12" w:rsidRPr="00950049">
        <w:rPr>
          <w:spacing w:val="-1"/>
          <w:u w:val="single" w:color="000000" w:themeColor="text1"/>
        </w:rPr>
        <w:t>)</w:t>
      </w:r>
      <w:r w:rsidR="005B5A12" w:rsidRPr="00950049">
        <w:rPr>
          <w:spacing w:val="-1"/>
          <w:u w:color="000000" w:themeColor="text1"/>
        </w:rPr>
        <w:tab/>
      </w:r>
      <w:r w:rsidR="0037733D" w:rsidRPr="00950049">
        <w:rPr>
          <w:spacing w:val="-2"/>
          <w:u w:val="single" w:color="000000" w:themeColor="text1"/>
        </w:rPr>
        <w:t>t</w:t>
      </w:r>
      <w:r w:rsidR="005B5A12" w:rsidRPr="00950049">
        <w:rPr>
          <w:spacing w:val="-2"/>
          <w:u w:val="single" w:color="000000" w:themeColor="text1"/>
        </w:rPr>
        <w:t>he</w:t>
      </w:r>
      <w:r w:rsidR="005B5A12" w:rsidRPr="00950049">
        <w:rPr>
          <w:spacing w:val="49"/>
          <w:u w:val="single" w:color="000000" w:themeColor="text1"/>
        </w:rPr>
        <w:t xml:space="preserve"> </w:t>
      </w:r>
      <w:r w:rsidR="005B5A12" w:rsidRPr="00950049">
        <w:rPr>
          <w:spacing w:val="-1"/>
          <w:u w:val="single" w:color="000000" w:themeColor="text1"/>
        </w:rPr>
        <w:t>applicant</w:t>
      </w:r>
      <w:r w:rsidR="005B5A12" w:rsidRPr="00950049">
        <w:rPr>
          <w:spacing w:val="49"/>
          <w:u w:val="single" w:color="000000" w:themeColor="text1"/>
        </w:rPr>
        <w:t xml:space="preserve"> </w:t>
      </w:r>
      <w:r w:rsidR="005B5A12" w:rsidRPr="00950049">
        <w:rPr>
          <w:spacing w:val="-1"/>
          <w:u w:val="single" w:color="000000" w:themeColor="text1"/>
        </w:rPr>
        <w:t>must</w:t>
      </w:r>
      <w:r w:rsidR="005B5A12" w:rsidRPr="00950049">
        <w:rPr>
          <w:spacing w:val="50"/>
          <w:u w:val="single" w:color="000000" w:themeColor="text1"/>
        </w:rPr>
        <w:t xml:space="preserve"> </w:t>
      </w:r>
      <w:r w:rsidR="005B5A12" w:rsidRPr="00950049">
        <w:rPr>
          <w:spacing w:val="-1"/>
          <w:u w:val="single" w:color="000000" w:themeColor="text1"/>
        </w:rPr>
        <w:t>show</w:t>
      </w:r>
      <w:r w:rsidR="005B5A12" w:rsidRPr="00950049">
        <w:rPr>
          <w:spacing w:val="48"/>
          <w:u w:val="single" w:color="000000" w:themeColor="text1"/>
        </w:rPr>
        <w:t xml:space="preserve"> </w:t>
      </w:r>
      <w:r w:rsidR="005B5A12" w:rsidRPr="00950049">
        <w:rPr>
          <w:spacing w:val="-1"/>
          <w:u w:val="single" w:color="000000" w:themeColor="text1"/>
        </w:rPr>
        <w:t>evidence</w:t>
      </w:r>
      <w:r w:rsidR="005B5A12" w:rsidRPr="00950049">
        <w:rPr>
          <w:spacing w:val="49"/>
          <w:u w:val="single" w:color="000000" w:themeColor="text1"/>
        </w:rPr>
        <w:t xml:space="preserve"> </w:t>
      </w:r>
      <w:r w:rsidR="005B5A12" w:rsidRPr="00950049">
        <w:rPr>
          <w:u w:val="single" w:color="000000" w:themeColor="text1"/>
        </w:rPr>
        <w:t>of</w:t>
      </w:r>
      <w:r w:rsidR="005B5A12" w:rsidRPr="00950049">
        <w:rPr>
          <w:spacing w:val="50"/>
          <w:u w:val="single" w:color="000000" w:themeColor="text1"/>
        </w:rPr>
        <w:t xml:space="preserve"> </w:t>
      </w:r>
      <w:r w:rsidR="005B5A12" w:rsidRPr="00950049">
        <w:rPr>
          <w:spacing w:val="-1"/>
          <w:u w:val="single" w:color="000000" w:themeColor="text1"/>
        </w:rPr>
        <w:t>meeting</w:t>
      </w:r>
      <w:r w:rsidR="005B5A12" w:rsidRPr="00950049">
        <w:rPr>
          <w:spacing w:val="50"/>
          <w:u w:val="single" w:color="000000" w:themeColor="text1"/>
        </w:rPr>
        <w:t xml:space="preserve"> </w:t>
      </w:r>
      <w:r w:rsidR="005B5A12" w:rsidRPr="00950049">
        <w:rPr>
          <w:spacing w:val="-1"/>
          <w:u w:val="single" w:color="000000" w:themeColor="text1"/>
        </w:rPr>
        <w:t>the</w:t>
      </w:r>
      <w:r w:rsidR="005B5A12" w:rsidRPr="00950049">
        <w:rPr>
          <w:spacing w:val="49"/>
          <w:u w:val="single" w:color="000000" w:themeColor="text1"/>
        </w:rPr>
        <w:t xml:space="preserve"> </w:t>
      </w:r>
      <w:r w:rsidR="005B5A12" w:rsidRPr="00950049">
        <w:rPr>
          <w:spacing w:val="-1"/>
          <w:u w:val="single" w:color="000000" w:themeColor="text1"/>
        </w:rPr>
        <w:t>accounting</w:t>
      </w:r>
      <w:r w:rsidR="005B5A12" w:rsidRPr="00950049">
        <w:rPr>
          <w:spacing w:val="49"/>
          <w:u w:val="single" w:color="000000" w:themeColor="text1"/>
        </w:rPr>
        <w:t xml:space="preserve"> </w:t>
      </w:r>
      <w:r w:rsidR="005B5A12" w:rsidRPr="00950049">
        <w:rPr>
          <w:spacing w:val="-1"/>
          <w:u w:val="single" w:color="000000" w:themeColor="text1"/>
        </w:rPr>
        <w:t xml:space="preserve">experience requirement in </w:t>
      </w:r>
      <w:r w:rsidR="005B5A12" w:rsidRPr="00950049">
        <w:rPr>
          <w:u w:val="single" w:color="000000" w:themeColor="text1"/>
        </w:rPr>
        <w:t xml:space="preserve">a </w:t>
      </w:r>
      <w:r w:rsidR="005B5A12" w:rsidRPr="00950049">
        <w:rPr>
          <w:spacing w:val="-1"/>
          <w:u w:val="single" w:color="000000" w:themeColor="text1"/>
        </w:rPr>
        <w:t>manner</w:t>
      </w:r>
      <w:r w:rsidR="005B5A12" w:rsidRPr="00950049">
        <w:rPr>
          <w:spacing w:val="-3"/>
          <w:u w:val="single" w:color="000000" w:themeColor="text1"/>
        </w:rPr>
        <w:t xml:space="preserve"> </w:t>
      </w:r>
      <w:r w:rsidR="005B5A12" w:rsidRPr="00950049">
        <w:rPr>
          <w:spacing w:val="-1"/>
          <w:u w:val="single" w:color="000000" w:themeColor="text1"/>
        </w:rPr>
        <w:t>prescribed</w:t>
      </w:r>
      <w:r w:rsidR="005B5A12" w:rsidRPr="00950049">
        <w:rPr>
          <w:spacing w:val="-2"/>
          <w:u w:val="single" w:color="000000" w:themeColor="text1"/>
        </w:rPr>
        <w:t xml:space="preserve"> </w:t>
      </w:r>
      <w:r w:rsidR="005B5A12" w:rsidRPr="00950049">
        <w:rPr>
          <w:u w:val="single" w:color="000000" w:themeColor="text1"/>
        </w:rPr>
        <w:t xml:space="preserve">by </w:t>
      </w:r>
      <w:r w:rsidR="005B5A12" w:rsidRPr="00950049">
        <w:rPr>
          <w:spacing w:val="-1"/>
          <w:u w:val="single" w:color="000000" w:themeColor="text1"/>
        </w:rPr>
        <w:t>the board.</w:t>
      </w:r>
    </w:p>
    <w:p w14:paraId="3C92A664" w14:textId="227ED21C" w:rsidR="005E75EF" w:rsidRPr="00950049"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(2)</w:t>
      </w:r>
      <w:r w:rsidRPr="00950049">
        <w:rPr>
          <w:u w:val="single"/>
          <w:lang w:val="en-PH"/>
        </w:rPr>
        <w:t>(b)</w:t>
      </w:r>
      <w:r w:rsidR="005E75EF" w:rsidRPr="00950049">
        <w:rPr>
          <w:lang w:val="en-PH"/>
        </w:rPr>
        <w:tab/>
      </w:r>
      <w:r w:rsidR="005E75EF" w:rsidRPr="00950049">
        <w:rPr>
          <w:strike/>
          <w:lang w:val="en-PH"/>
        </w:rPr>
        <w:t>The five years of teaching experience provided for in subsection (A)(4)(b) consists of five years of full</w:t>
      </w:r>
      <w:r w:rsidR="00AC67CD" w:rsidRPr="00950049">
        <w:rPr>
          <w:strike/>
          <w:lang w:val="en-PH"/>
        </w:rPr>
        <w:noBreakHyphen/>
      </w:r>
      <w:r w:rsidR="005E75EF" w:rsidRPr="00950049">
        <w:rPr>
          <w:strike/>
          <w:lang w:val="en-PH"/>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r w:rsidR="00655C5F" w:rsidRPr="00950049">
        <w:rPr>
          <w:lang w:val="en-PH"/>
        </w:rPr>
        <w:t xml:space="preserve"> </w:t>
      </w:r>
      <w:r w:rsidR="0037733D" w:rsidRPr="00950049">
        <w:rPr>
          <w:u w:val="single"/>
          <w:lang w:val="en-PH"/>
        </w:rPr>
        <w:t>t</w:t>
      </w:r>
      <w:r w:rsidR="00655C5F" w:rsidRPr="00950049">
        <w:rPr>
          <w:u w:val="single"/>
          <w:lang w:val="en-PH"/>
        </w:rPr>
        <w:t>o meet the twenty-four semester hour teaching experience requirement in academia:</w:t>
      </w:r>
    </w:p>
    <w:p w14:paraId="6106152E" w14:textId="0B04F6DE" w:rsidR="005E75EF" w:rsidRPr="00950049"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r>
      <w:r w:rsidR="005E75EF" w:rsidRPr="00950049">
        <w:rPr>
          <w:lang w:val="en-PH"/>
        </w:rPr>
        <w:tab/>
      </w:r>
      <w:r w:rsidR="005E75EF" w:rsidRPr="00950049">
        <w:rPr>
          <w:strike/>
          <w:lang w:val="en-PH"/>
        </w:rPr>
        <w:t>(a)</w:t>
      </w:r>
      <w:r w:rsidR="005E75EF" w:rsidRPr="00950049">
        <w:rPr>
          <w:lang w:val="en-PH"/>
        </w:rPr>
        <w:tab/>
      </w:r>
      <w:r w:rsidR="005E75EF" w:rsidRPr="00950049">
        <w:rPr>
          <w:strike/>
          <w:lang w:val="en-PH"/>
        </w:rPr>
        <w:t>In order for teaching experience to qualify as full</w:t>
      </w:r>
      <w:r w:rsidR="00AC67CD" w:rsidRPr="00950049">
        <w:rPr>
          <w:strike/>
          <w:lang w:val="en-PH"/>
        </w:rPr>
        <w:noBreakHyphen/>
      </w:r>
      <w:r w:rsidR="005E75EF" w:rsidRPr="00950049">
        <w:rPr>
          <w:strike/>
          <w:lang w:val="en-PH"/>
        </w:rPr>
        <w:t>time teaching, the applicant must have been employed on a full</w:t>
      </w:r>
      <w:r w:rsidR="00AC67CD" w:rsidRPr="00950049">
        <w:rPr>
          <w:strike/>
          <w:lang w:val="en-PH"/>
        </w:rPr>
        <w:noBreakHyphen/>
      </w:r>
      <w:r w:rsidR="005E75EF" w:rsidRPr="00950049">
        <w:rPr>
          <w:strike/>
          <w:lang w:val="en-PH"/>
        </w:rPr>
        <w:t>time basis as defined by the educational institution where the experience was obtained; however, teaching fewer than twelve hours per semester, or the equivalent in quarter hours, must not be considered as full</w:t>
      </w:r>
      <w:r w:rsidR="00AC67CD" w:rsidRPr="00950049">
        <w:rPr>
          <w:strike/>
          <w:lang w:val="en-PH"/>
        </w:rPr>
        <w:noBreakHyphen/>
      </w:r>
      <w:r w:rsidR="005E75EF" w:rsidRPr="00950049">
        <w:rPr>
          <w:strike/>
          <w:lang w:val="en-PH"/>
        </w:rPr>
        <w:t>time teaching experience.</w:t>
      </w:r>
    </w:p>
    <w:p w14:paraId="41677129" w14:textId="1ADC5BA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Experience credit for teaching on a part</w:t>
      </w:r>
      <w:r w:rsidR="00AC67CD" w:rsidRPr="00950049">
        <w:rPr>
          <w:strike/>
          <w:lang w:val="en-PH"/>
        </w:rPr>
        <w:noBreakHyphen/>
      </w:r>
      <w:r w:rsidRPr="00950049">
        <w:rPr>
          <w:strike/>
          <w:lang w:val="en-PH"/>
        </w:rPr>
        <w:t>time basis qualifies on a pro rata basis based upon the number of semester hours required for full</w:t>
      </w:r>
      <w:r w:rsidR="00AC67CD" w:rsidRPr="00950049">
        <w:rPr>
          <w:strike/>
          <w:lang w:val="en-PH"/>
        </w:rPr>
        <w:noBreakHyphen/>
      </w:r>
      <w:r w:rsidRPr="00950049">
        <w:rPr>
          <w:strike/>
          <w:lang w:val="en-PH"/>
        </w:rPr>
        <w:t>time teaching at the educational institution where the teaching experience was obtained.</w:t>
      </w:r>
    </w:p>
    <w:p w14:paraId="386CF781" w14:textId="203CDBD8" w:rsidR="005E75EF" w:rsidRPr="00950049" w:rsidRDefault="007C560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(c)</w:t>
      </w:r>
      <w:r w:rsidRPr="00950049">
        <w:rPr>
          <w:u w:val="single"/>
          <w:lang w:val="en-PH"/>
        </w:rPr>
        <w:t>(i)</w:t>
      </w:r>
      <w:r w:rsidR="005E75EF" w:rsidRPr="00950049">
        <w:rPr>
          <w:lang w:val="en-PH"/>
        </w:rPr>
        <w:tab/>
      </w:r>
      <w:r w:rsidR="005E75EF" w:rsidRPr="00950049">
        <w:rPr>
          <w:strike/>
          <w:lang w:val="en-PH"/>
        </w:rPr>
        <w:t>Teaching</w:t>
      </w:r>
      <w:r w:rsidR="004037B3" w:rsidRPr="00950049">
        <w:rPr>
          <w:lang w:val="en-PH"/>
        </w:rPr>
        <w:t xml:space="preserve"> </w:t>
      </w:r>
      <w:r w:rsidR="004037B3" w:rsidRPr="00950049">
        <w:rPr>
          <w:u w:val="single"/>
          <w:lang w:val="en-PH"/>
        </w:rPr>
        <w:t>teaching</w:t>
      </w:r>
      <w:r w:rsidR="005E75EF" w:rsidRPr="00950049">
        <w:rPr>
          <w:lang w:val="en-PH"/>
        </w:rPr>
        <w:t xml:space="preserve"> experience may not accrue more rapidly than elapsed chronological time</w:t>
      </w:r>
      <w:r w:rsidR="005E75EF" w:rsidRPr="00950049">
        <w:rPr>
          <w:strike/>
          <w:lang w:val="en-PH"/>
        </w:rPr>
        <w:t>.</w:t>
      </w:r>
      <w:r w:rsidR="004037B3" w:rsidRPr="00950049">
        <w:rPr>
          <w:u w:val="single"/>
          <w:lang w:val="en-PH"/>
        </w:rPr>
        <w:t>;</w:t>
      </w:r>
    </w:p>
    <w:p w14:paraId="475FDFE3" w14:textId="1B7B5F5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(d)</w:t>
      </w:r>
      <w:r w:rsidR="00655C5F" w:rsidRPr="00950049">
        <w:rPr>
          <w:u w:val="single"/>
          <w:lang w:val="en-PH"/>
        </w:rPr>
        <w:t>(</w:t>
      </w:r>
      <w:r w:rsidR="00FE059B" w:rsidRPr="00950049">
        <w:rPr>
          <w:u w:val="single"/>
          <w:lang w:val="en-PH"/>
        </w:rPr>
        <w:t>ii</w:t>
      </w:r>
      <w:r w:rsidR="00655C5F" w:rsidRPr="00950049">
        <w:rPr>
          <w:u w:val="single"/>
          <w:lang w:val="en-PH"/>
        </w:rPr>
        <w:t>)</w:t>
      </w:r>
      <w:r w:rsidRPr="00950049">
        <w:rPr>
          <w:lang w:val="en-PH"/>
        </w:rPr>
        <w:tab/>
      </w:r>
      <w:r w:rsidRPr="00950049">
        <w:rPr>
          <w:strike/>
          <w:lang w:val="en-PH"/>
        </w:rPr>
        <w:t>An</w:t>
      </w:r>
      <w:r w:rsidR="004037B3" w:rsidRPr="00950049">
        <w:rPr>
          <w:lang w:val="en-PH"/>
        </w:rPr>
        <w:t xml:space="preserve"> </w:t>
      </w:r>
      <w:r w:rsidR="004037B3" w:rsidRPr="00950049">
        <w:rPr>
          <w:u w:val="single"/>
          <w:lang w:val="en-PH"/>
        </w:rPr>
        <w:t>an</w:t>
      </w:r>
      <w:r w:rsidRPr="00950049">
        <w:rPr>
          <w:lang w:val="en-PH"/>
        </w:rPr>
        <w:t xml:space="preserve"> applicant must not be granted credit for </w:t>
      </w:r>
      <w:r w:rsidRPr="00950049">
        <w:rPr>
          <w:strike/>
          <w:lang w:val="en-PH"/>
        </w:rPr>
        <w:t>full</w:t>
      </w:r>
      <w:r w:rsidR="00AC67CD" w:rsidRPr="00950049">
        <w:rPr>
          <w:strike/>
          <w:lang w:val="en-PH"/>
        </w:rPr>
        <w:noBreakHyphen/>
      </w:r>
      <w:r w:rsidRPr="00950049">
        <w:rPr>
          <w:strike/>
          <w:lang w:val="en-PH"/>
        </w:rPr>
        <w:t>time</w:t>
      </w:r>
      <w:r w:rsidRPr="00950049">
        <w:rPr>
          <w:lang w:val="en-PH"/>
        </w:rPr>
        <w:t xml:space="preserve"> teaching</w:t>
      </w:r>
      <w:r w:rsidR="00655C5F" w:rsidRPr="00950049">
        <w:rPr>
          <w:lang w:val="en-PH"/>
        </w:rPr>
        <w:t xml:space="preserve"> </w:t>
      </w:r>
      <w:r w:rsidR="00655C5F" w:rsidRPr="00950049">
        <w:rPr>
          <w:u w:val="single"/>
          <w:lang w:val="en-PH"/>
        </w:rPr>
        <w:t>more than twenty-four semester hours</w:t>
      </w:r>
      <w:r w:rsidRPr="00950049">
        <w:rPr>
          <w:lang w:val="en-PH"/>
        </w:rPr>
        <w:t xml:space="preserve"> completed in less than one academic year</w:t>
      </w:r>
      <w:r w:rsidRPr="00950049">
        <w:rPr>
          <w:strike/>
          <w:lang w:val="en-PH"/>
        </w:rPr>
        <w:t>.</w:t>
      </w:r>
      <w:r w:rsidR="004037B3" w:rsidRPr="00950049">
        <w:rPr>
          <w:u w:val="single"/>
          <w:lang w:val="en-PH"/>
        </w:rPr>
        <w:t>;</w:t>
      </w:r>
      <w:r w:rsidR="00FE059B" w:rsidRPr="00950049">
        <w:rPr>
          <w:u w:val="single"/>
          <w:lang w:val="en-PH"/>
        </w:rPr>
        <w:t xml:space="preserve"> and</w:t>
      </w:r>
    </w:p>
    <w:p w14:paraId="441CE101" w14:textId="7B8D7B9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(e)</w:t>
      </w:r>
      <w:r w:rsidRPr="00950049">
        <w:rPr>
          <w:lang w:val="en-PH"/>
        </w:rPr>
        <w:tab/>
      </w:r>
      <w:r w:rsidRPr="00950049">
        <w:rPr>
          <w:strike/>
          <w:lang w:val="en-PH"/>
        </w:rPr>
        <w:t>An applicant must not be granted more than one full</w:t>
      </w:r>
      <w:r w:rsidR="00AC67CD" w:rsidRPr="00950049">
        <w:rPr>
          <w:strike/>
          <w:lang w:val="en-PH"/>
        </w:rPr>
        <w:noBreakHyphen/>
      </w:r>
      <w:r w:rsidRPr="00950049">
        <w:rPr>
          <w:strike/>
          <w:lang w:val="en-PH"/>
        </w:rPr>
        <w:t>time teaching year credit for teaching completed within one calendar year.</w:t>
      </w:r>
    </w:p>
    <w:p w14:paraId="22F0BF87" w14:textId="5E24F2D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00C30081" w:rsidRPr="00950049">
        <w:rPr>
          <w:strike/>
          <w:lang w:val="en-PH"/>
        </w:rPr>
        <w:t>(f)</w:t>
      </w:r>
      <w:r w:rsidR="00C30081" w:rsidRPr="00950049">
        <w:rPr>
          <w:u w:val="single"/>
          <w:lang w:val="en-PH"/>
        </w:rPr>
        <w:t>(iii)</w:t>
      </w:r>
      <w:r w:rsidR="00C30081" w:rsidRPr="00950049">
        <w:rPr>
          <w:lang w:val="en-PH"/>
        </w:rPr>
        <w:tab/>
      </w:r>
      <w:r w:rsidR="00C30081" w:rsidRPr="00950049">
        <w:rPr>
          <w:strike/>
          <w:lang w:val="en-PH"/>
        </w:rPr>
        <w:t>Teaching experience</w:t>
      </w:r>
      <w:r w:rsidR="00C30081" w:rsidRPr="00950049">
        <w:rPr>
          <w:lang w:val="en-PH"/>
        </w:rPr>
        <w:t xml:space="preserve"> </w:t>
      </w:r>
      <w:r w:rsidR="00C30081" w:rsidRPr="00950049">
        <w:rPr>
          <w:u w:val="single"/>
          <w:lang w:val="en-PH"/>
        </w:rPr>
        <w:t>semester hours</w:t>
      </w:r>
      <w:r w:rsidR="00C30081" w:rsidRPr="00950049">
        <w:rPr>
          <w:lang w:val="en-PH"/>
        </w:rPr>
        <w:t xml:space="preserve"> must not be granted for teaching subjects outside the </w:t>
      </w:r>
      <w:r w:rsidR="00C30081" w:rsidRPr="00950049">
        <w:rPr>
          <w:u w:val="single"/>
          <w:lang w:val="en-PH"/>
        </w:rPr>
        <w:t>scope of the Uniform CPA Examination</w:t>
      </w:r>
      <w:r w:rsidR="00C30081" w:rsidRPr="00950049">
        <w:rPr>
          <w:lang w:val="en-PH"/>
        </w:rPr>
        <w:t xml:space="preserve"> </w:t>
      </w:r>
      <w:r w:rsidR="00C30081" w:rsidRPr="00950049">
        <w:rPr>
          <w:strike/>
          <w:lang w:val="en-PH"/>
        </w:rPr>
        <w:t>field of accounting. Subjects considered to be outside the field of accounting include, but are not limited to, business law, finance, computer applications, personnel management, economics, and statistics</w:t>
      </w:r>
      <w:r w:rsidR="00C30081" w:rsidRPr="00950049">
        <w:rPr>
          <w:lang w:val="en-PH"/>
        </w:rPr>
        <w:t>.</w:t>
      </w:r>
    </w:p>
    <w:p w14:paraId="08F0618F" w14:textId="7FF801C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(g)</w:t>
      </w:r>
      <w:r w:rsidRPr="00950049">
        <w:rPr>
          <w:lang w:val="en-PH"/>
        </w:rPr>
        <w:tab/>
      </w:r>
      <w:r w:rsidRPr="00950049">
        <w:rPr>
          <w:strike/>
          <w:lang w:val="en-PH"/>
        </w:rPr>
        <w:t>Of the five years of full</w:t>
      </w:r>
      <w:r w:rsidR="00AC67CD" w:rsidRPr="00950049">
        <w:rPr>
          <w:strike/>
          <w:lang w:val="en-PH"/>
        </w:rPr>
        <w:noBreakHyphen/>
      </w:r>
      <w:r w:rsidRPr="00950049">
        <w:rPr>
          <w:strike/>
          <w:lang w:val="en-PH"/>
        </w:rPr>
        <w:t>time teaching experience, credit for teaching accounting principles courses or fundamental accounting (below intermediate accounting) may not exceed two full</w:t>
      </w:r>
      <w:r w:rsidR="00AC67CD" w:rsidRPr="00950049">
        <w:rPr>
          <w:strike/>
          <w:lang w:val="en-PH"/>
        </w:rPr>
        <w:noBreakHyphen/>
      </w:r>
      <w:r w:rsidRPr="00950049">
        <w:rPr>
          <w:strike/>
          <w:lang w:val="en-PH"/>
        </w:rPr>
        <w:t>time teaching years and the remaining three full</w:t>
      </w:r>
      <w:r w:rsidR="00AC67CD" w:rsidRPr="00950049">
        <w:rPr>
          <w:strike/>
          <w:lang w:val="en-PH"/>
        </w:rPr>
        <w:noBreakHyphen/>
      </w:r>
      <w:r w:rsidRPr="00950049">
        <w:rPr>
          <w:strike/>
          <w:lang w:val="en-PH"/>
        </w:rPr>
        <w:t>time teaching years' experience must be obtained in teaching courses above accounting principles.</w:t>
      </w:r>
    </w:p>
    <w:p w14:paraId="08DB515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(h)</w:t>
      </w:r>
      <w:r w:rsidRPr="00950049">
        <w:rPr>
          <w:lang w:val="en-PH"/>
        </w:rPr>
        <w:tab/>
      </w:r>
      <w:r w:rsidRPr="00950049">
        <w:rPr>
          <w:strike/>
          <w:lang w:val="en-PH"/>
        </w:rPr>
        <w:t>Accounting courses considered to be above accounting principles include, but are not limited to, intermediate accounting, advanced accounting, auditing, income tax, financial accounting, management accounting, and cost accounting.</w:t>
      </w:r>
    </w:p>
    <w:p w14:paraId="60CB43E6" w14:textId="1BF37B3B" w:rsidR="00655C5F" w:rsidRPr="00950049" w:rsidRDefault="00655C5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FE059B" w:rsidRPr="00950049">
        <w:rPr>
          <w:lang w:val="en-PH"/>
        </w:rPr>
        <w:tab/>
      </w:r>
      <w:r w:rsidRPr="00950049">
        <w:rPr>
          <w:lang w:val="en-PH"/>
        </w:rPr>
        <w:tab/>
      </w:r>
      <w:r w:rsidRPr="00950049">
        <w:rPr>
          <w:u w:val="single"/>
          <w:lang w:val="en-PH"/>
        </w:rPr>
        <w:t>(</w:t>
      </w:r>
      <w:r w:rsidR="00FE059B" w:rsidRPr="00950049">
        <w:rPr>
          <w:u w:val="single"/>
          <w:lang w:val="en-PH"/>
        </w:rPr>
        <w:t>c</w:t>
      </w:r>
      <w:r w:rsidRPr="00950049">
        <w:rPr>
          <w:u w:val="single"/>
          <w:lang w:val="en-PH"/>
        </w:rPr>
        <w:t>)</w:t>
      </w:r>
      <w:r w:rsidRPr="00950049">
        <w:rPr>
          <w:lang w:val="en-PH"/>
        </w:rPr>
        <w:tab/>
      </w:r>
      <w:r w:rsidR="00FE059B" w:rsidRPr="00950049">
        <w:rPr>
          <w:u w:val="single"/>
          <w:lang w:val="en-PH"/>
        </w:rPr>
        <w:t xml:space="preserve">to meet </w:t>
      </w:r>
      <w:r w:rsidR="004037B3" w:rsidRPr="00950049">
        <w:rPr>
          <w:u w:val="single"/>
          <w:lang w:val="en-PH"/>
        </w:rPr>
        <w:t>o</w:t>
      </w:r>
      <w:r w:rsidRPr="00950049">
        <w:rPr>
          <w:u w:val="single"/>
          <w:lang w:val="en-PH"/>
        </w:rPr>
        <w:t>ther qualifying experience</w:t>
      </w:r>
      <w:r w:rsidR="00FE059B" w:rsidRPr="00950049">
        <w:rPr>
          <w:u w:val="single"/>
          <w:lang w:val="en-PH"/>
        </w:rPr>
        <w:t xml:space="preserve"> requirements</w:t>
      </w:r>
      <w:r w:rsidRPr="00950049">
        <w:rPr>
          <w:u w:val="single"/>
          <w:lang w:val="en-PH"/>
        </w:rPr>
        <w:t>:</w:t>
      </w:r>
    </w:p>
    <w:p w14:paraId="70F8C696" w14:textId="55035BA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(i)</w:t>
      </w:r>
      <w:r w:rsidR="00655C5F" w:rsidRPr="00950049">
        <w:rPr>
          <w:u w:val="single"/>
          <w:lang w:val="en-PH"/>
        </w:rPr>
        <w:t>(</w:t>
      </w:r>
      <w:r w:rsidR="00FE059B" w:rsidRPr="00950049">
        <w:rPr>
          <w:u w:val="single"/>
          <w:lang w:val="en-PH"/>
        </w:rPr>
        <w:t>i</w:t>
      </w:r>
      <w:r w:rsidR="00655C5F" w:rsidRPr="00950049">
        <w:rPr>
          <w:u w:val="single"/>
          <w:lang w:val="en-PH"/>
        </w:rPr>
        <w:t>)</w:t>
      </w:r>
      <w:r w:rsidRPr="00950049">
        <w:rPr>
          <w:lang w:val="en-PH"/>
        </w:rPr>
        <w:tab/>
      </w:r>
      <w:r w:rsidRPr="00950049">
        <w:rPr>
          <w:strike/>
          <w:lang w:val="en-PH"/>
        </w:rPr>
        <w:t>Experience</w:t>
      </w:r>
      <w:r w:rsidR="004037B3" w:rsidRPr="00950049">
        <w:rPr>
          <w:lang w:val="en-PH"/>
        </w:rPr>
        <w:t xml:space="preserve"> </w:t>
      </w:r>
      <w:r w:rsidR="004037B3" w:rsidRPr="00950049">
        <w:rPr>
          <w:u w:val="single"/>
          <w:lang w:val="en-PH"/>
        </w:rPr>
        <w:t>experience</w:t>
      </w:r>
      <w:r w:rsidRPr="00950049">
        <w:rPr>
          <w:lang w:val="en-PH"/>
        </w:rPr>
        <w:t xml:space="preserve"> other than </w:t>
      </w:r>
      <w:r w:rsidRPr="00950049">
        <w:rPr>
          <w:strike/>
          <w:lang w:val="en-PH"/>
        </w:rPr>
        <w:t>public</w:t>
      </w:r>
      <w:r w:rsidRPr="00950049">
        <w:rPr>
          <w:lang w:val="en-PH"/>
        </w:rPr>
        <w:t xml:space="preserve"> accounting experience </w:t>
      </w:r>
      <w:r w:rsidR="00655C5F" w:rsidRPr="00950049">
        <w:rPr>
          <w:u w:val="single"/>
          <w:lang w:val="en-PH"/>
        </w:rPr>
        <w:t>and teaching experience</w:t>
      </w:r>
      <w:r w:rsidR="00655C5F" w:rsidRPr="00950049">
        <w:rPr>
          <w:lang w:val="en-PH"/>
        </w:rPr>
        <w:t xml:space="preserve"> </w:t>
      </w:r>
      <w:r w:rsidRPr="00950049">
        <w:rPr>
          <w:lang w:val="en-PH"/>
        </w:rPr>
        <w:t>counts only in proportion to duties which, in the opinion of the board, contribute to competence in public accounting</w:t>
      </w:r>
      <w:r w:rsidRPr="00950049">
        <w:rPr>
          <w:strike/>
          <w:lang w:val="en-PH"/>
        </w:rPr>
        <w:t>.</w:t>
      </w:r>
      <w:r w:rsidR="004037B3" w:rsidRPr="00950049">
        <w:rPr>
          <w:u w:val="single"/>
          <w:lang w:val="en-PH"/>
        </w:rPr>
        <w:t>;</w:t>
      </w:r>
      <w:r w:rsidR="007C560B" w:rsidRPr="00950049">
        <w:rPr>
          <w:u w:val="single"/>
          <w:lang w:val="en-PH"/>
        </w:rPr>
        <w:t xml:space="preserve"> and</w:t>
      </w:r>
    </w:p>
    <w:p w14:paraId="12E7683F" w14:textId="4C04097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(j)</w:t>
      </w:r>
      <w:r w:rsidR="00FE059B" w:rsidRPr="00950049">
        <w:rPr>
          <w:u w:val="single"/>
          <w:lang w:val="en-PH"/>
        </w:rPr>
        <w:t>(ii</w:t>
      </w:r>
      <w:r w:rsidR="00655C5F" w:rsidRPr="00950049">
        <w:rPr>
          <w:u w:val="single"/>
          <w:lang w:val="en-PH"/>
        </w:rPr>
        <w:t>)</w:t>
      </w:r>
      <w:r w:rsidRPr="00950049">
        <w:rPr>
          <w:lang w:val="en-PH"/>
        </w:rPr>
        <w:tab/>
      </w:r>
      <w:r w:rsidRPr="00950049">
        <w:rPr>
          <w:strike/>
          <w:lang w:val="en-PH"/>
        </w:rPr>
        <w:t>The</w:t>
      </w:r>
      <w:r w:rsidR="004037B3" w:rsidRPr="00950049">
        <w:rPr>
          <w:lang w:val="en-PH"/>
        </w:rPr>
        <w:t xml:space="preserve"> </w:t>
      </w:r>
      <w:r w:rsidR="004037B3" w:rsidRPr="00950049">
        <w:rPr>
          <w:u w:val="single"/>
          <w:lang w:val="en-PH"/>
        </w:rPr>
        <w:t>the</w:t>
      </w:r>
      <w:r w:rsidRPr="00950049">
        <w:rPr>
          <w:lang w:val="en-PH"/>
        </w:rPr>
        <w:t xml:space="preserve"> board may require other information as it considers</w:t>
      </w:r>
      <w:r w:rsidR="00655C5F" w:rsidRPr="00950049">
        <w:rPr>
          <w:lang w:val="en-PH"/>
        </w:rPr>
        <w:t xml:space="preserve"> </w:t>
      </w:r>
      <w:r w:rsidR="00655C5F" w:rsidRPr="00950049">
        <w:rPr>
          <w:u w:val="single"/>
          <w:lang w:val="en-PH"/>
        </w:rPr>
        <w:t>reasonably</w:t>
      </w:r>
      <w:r w:rsidRPr="00950049">
        <w:rPr>
          <w:lang w:val="en-PH"/>
        </w:rPr>
        <w:t xml:space="preserve"> necessary to determine the acceptability of experience </w:t>
      </w:r>
      <w:r w:rsidRPr="00950049">
        <w:rPr>
          <w:strike/>
          <w:lang w:val="en-PH"/>
        </w:rPr>
        <w:t xml:space="preserve">including, but not limited to, review of work papers and </w:t>
      </w:r>
      <w:r w:rsidRPr="00950049">
        <w:rPr>
          <w:strike/>
          <w:lang w:val="en-PH"/>
        </w:rPr>
        <w:lastRenderedPageBreak/>
        <w:t>other work products, review of time records, and interviews with applicants and supervisors</w:t>
      </w:r>
      <w:r w:rsidRPr="00950049">
        <w:rPr>
          <w:lang w:val="en-PH"/>
        </w:rPr>
        <w:t>.</w:t>
      </w:r>
    </w:p>
    <w:p w14:paraId="52970730" w14:textId="41D83B0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00FE059B" w:rsidRPr="00950049">
        <w:rPr>
          <w:u w:val="single"/>
          <w:lang w:val="en-PH"/>
        </w:rPr>
        <w:t>(2</w:t>
      </w:r>
      <w:r w:rsidR="00655C5F" w:rsidRPr="00950049">
        <w:rPr>
          <w:u w:val="single"/>
          <w:lang w:val="en-PH"/>
        </w:rPr>
        <w:t>)</w:t>
      </w:r>
      <w:r w:rsidRPr="00950049">
        <w:rPr>
          <w:lang w:val="en-PH"/>
        </w:rPr>
        <w:tab/>
      </w:r>
      <w:r w:rsidRPr="00950049">
        <w:rPr>
          <w:strike/>
          <w:lang w:val="en-PH"/>
        </w:rPr>
        <w:t>For purposes of this subsection, ‘experience’ shall have the same meaning as ‘appropriate experience’ in subsection (A)(4); however, if the applicant obtained the experience</w:t>
      </w:r>
      <w:r w:rsidR="00655C5F" w:rsidRPr="00950049">
        <w:rPr>
          <w:lang w:val="en-PH"/>
        </w:rPr>
        <w:t xml:space="preserve"> </w:t>
      </w:r>
      <w:r w:rsidR="007C560B" w:rsidRPr="00950049">
        <w:rPr>
          <w:u w:val="single"/>
          <w:lang w:val="en-PH"/>
        </w:rPr>
        <w:t>Any applica</w:t>
      </w:r>
      <w:r w:rsidR="00655C5F" w:rsidRPr="00950049">
        <w:rPr>
          <w:u w:val="single"/>
          <w:lang w:val="en-PH"/>
        </w:rPr>
        <w:t>n</w:t>
      </w:r>
      <w:r w:rsidR="007C560B" w:rsidRPr="00950049">
        <w:rPr>
          <w:u w:val="single"/>
          <w:lang w:val="en-PH"/>
        </w:rPr>
        <w:t>t</w:t>
      </w:r>
      <w:r w:rsidR="00655C5F" w:rsidRPr="00950049">
        <w:rPr>
          <w:u w:val="single"/>
          <w:lang w:val="en-PH"/>
        </w:rPr>
        <w:t xml:space="preserve"> using experience obtained</w:t>
      </w:r>
      <w:r w:rsidRPr="00950049">
        <w:rPr>
          <w:lang w:val="en-PH"/>
        </w:rPr>
        <w:t xml:space="preserve"> seven or more years before submitting an application</w:t>
      </w:r>
      <w:r w:rsidRPr="00950049">
        <w:rPr>
          <w:strike/>
          <w:lang w:val="en-PH"/>
        </w:rPr>
        <w:t>, the applicant</w:t>
      </w:r>
      <w:r w:rsidRPr="00950049">
        <w:rPr>
          <w:lang w:val="en-PH"/>
        </w:rPr>
        <w:t xml:space="preserve"> shall have obtained </w:t>
      </w:r>
      <w:r w:rsidRPr="00950049">
        <w:rPr>
          <w:strike/>
          <w:lang w:val="en-PH"/>
        </w:rPr>
        <w:t>an</w:t>
      </w:r>
      <w:r w:rsidRPr="00950049">
        <w:rPr>
          <w:lang w:val="en-PH"/>
        </w:rPr>
        <w:t xml:space="preserve"> additional </w:t>
      </w:r>
      <w:r w:rsidRPr="00950049">
        <w:rPr>
          <w:strike/>
          <w:lang w:val="en-PH"/>
        </w:rPr>
        <w:t>six months of</w:t>
      </w:r>
      <w:r w:rsidRPr="00950049">
        <w:rPr>
          <w:lang w:val="en-PH"/>
        </w:rPr>
        <w:t xml:space="preserve"> experience within</w:t>
      </w:r>
      <w:r w:rsidR="00655C5F" w:rsidRPr="00950049">
        <w:rPr>
          <w:lang w:val="en-PH"/>
        </w:rPr>
        <w:t xml:space="preserve"> </w:t>
      </w:r>
      <w:r w:rsidR="00655C5F" w:rsidRPr="00950049">
        <w:rPr>
          <w:u w:val="single"/>
          <w:lang w:val="en-PH"/>
        </w:rPr>
        <w:t>the two-year period prior to</w:t>
      </w:r>
      <w:r w:rsidRPr="00950049">
        <w:rPr>
          <w:lang w:val="en-PH"/>
        </w:rPr>
        <w:t xml:space="preserve"> </w:t>
      </w:r>
      <w:r w:rsidRPr="00950049">
        <w:rPr>
          <w:strike/>
          <w:lang w:val="en-PH"/>
        </w:rPr>
        <w:t>two years before</w:t>
      </w:r>
      <w:r w:rsidRPr="00950049">
        <w:rPr>
          <w:lang w:val="en-PH"/>
        </w:rPr>
        <w:t xml:space="preserve"> submitting the application</w:t>
      </w:r>
      <w:r w:rsidR="00655C5F" w:rsidRPr="00950049">
        <w:rPr>
          <w:u w:val="single"/>
          <w:lang w:val="en-PH"/>
        </w:rPr>
        <w:t xml:space="preserve">, as defined in </w:t>
      </w:r>
      <w:r w:rsidR="007C560B" w:rsidRPr="00950049">
        <w:rPr>
          <w:u w:val="single"/>
          <w:lang w:val="en-PH"/>
        </w:rPr>
        <w:t xml:space="preserve">subsection </w:t>
      </w:r>
      <w:r w:rsidR="00655C5F" w:rsidRPr="00950049">
        <w:rPr>
          <w:u w:val="single"/>
          <w:lang w:val="en-PH"/>
        </w:rPr>
        <w:t>(G)</w:t>
      </w:r>
      <w:r w:rsidRPr="00950049">
        <w:rPr>
          <w:lang w:val="en-PH"/>
        </w:rPr>
        <w:t>.</w:t>
      </w:r>
    </w:p>
    <w:p w14:paraId="06FB8F2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AFDFBF" w14:textId="5F3CE59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40.</w:t>
      </w:r>
      <w:r w:rsidRPr="00950049">
        <w:rPr>
          <w:lang w:val="en-PH"/>
        </w:rPr>
        <w:tab/>
        <w:t>(A)</w:t>
      </w:r>
      <w:r w:rsidRPr="00950049">
        <w:rPr>
          <w:lang w:val="en-PH"/>
        </w:rPr>
        <w:tab/>
        <w:t>The board shall grant or renew</w:t>
      </w:r>
      <w:r w:rsidR="0083189F" w:rsidRPr="00950049">
        <w:rPr>
          <w:lang w:val="en-PH"/>
        </w:rPr>
        <w:t xml:space="preserve"> </w:t>
      </w:r>
      <w:r w:rsidR="0083189F" w:rsidRPr="00950049">
        <w:rPr>
          <w:u w:val="single"/>
          <w:lang w:val="en-PH"/>
        </w:rPr>
        <w:t>a</w:t>
      </w:r>
      <w:r w:rsidRPr="00950049">
        <w:rPr>
          <w:lang w:val="en-PH"/>
        </w:rPr>
        <w:t xml:space="preserve"> registration to practice as a firm to applicants that demonstrate their qualifications in accordance with this section.</w:t>
      </w:r>
    </w:p>
    <w:p w14:paraId="2527AA0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strike/>
          <w:lang w:val="en-PH"/>
        </w:rPr>
        <w:t>(1)</w:t>
      </w:r>
      <w:r w:rsidR="00E83309" w:rsidRPr="00950049">
        <w:rPr>
          <w:lang w:val="en-PH"/>
        </w:rPr>
        <w:tab/>
      </w:r>
      <w:r w:rsidRPr="00950049">
        <w:rPr>
          <w:lang w:val="en-PH"/>
        </w:rPr>
        <w:t>The following must hold a registration issued pursuant to this section:</w:t>
      </w:r>
    </w:p>
    <w:p w14:paraId="7DB1DFDF" w14:textId="5BC98B7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(a)</w:t>
      </w:r>
      <w:r w:rsidR="00ED19F1" w:rsidRPr="00950049">
        <w:rPr>
          <w:u w:val="single"/>
          <w:lang w:val="en-PH"/>
        </w:rPr>
        <w:t>(1)</w:t>
      </w:r>
      <w:r w:rsidR="00E83309" w:rsidRPr="00950049">
        <w:rPr>
          <w:lang w:val="en-PH"/>
        </w:rPr>
        <w:tab/>
      </w:r>
      <w:r w:rsidRPr="00950049">
        <w:rPr>
          <w:lang w:val="en-PH"/>
        </w:rPr>
        <w:t>a firm with an office in this State performing attest services as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 or engaging in the practice of accounting;</w:t>
      </w:r>
    </w:p>
    <w:p w14:paraId="2BE6635A" w14:textId="32060E5B"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(b)</w:t>
      </w:r>
      <w:r w:rsidR="00ED19F1" w:rsidRPr="00950049">
        <w:rPr>
          <w:u w:val="single"/>
          <w:lang w:val="en-PH"/>
        </w:rPr>
        <w:t>(2)</w:t>
      </w:r>
      <w:r w:rsidRPr="00950049">
        <w:rPr>
          <w:lang w:val="en-PH"/>
        </w:rPr>
        <w:tab/>
      </w:r>
      <w:r w:rsidR="005E75EF" w:rsidRPr="00950049">
        <w:rPr>
          <w:lang w:val="en-PH"/>
        </w:rPr>
        <w:t>a firm with an office in this Sta</w:t>
      </w:r>
      <w:r w:rsidRPr="00950049">
        <w:rPr>
          <w:lang w:val="en-PH"/>
        </w:rPr>
        <w:t>te that uses the title ‘CPA’ or ‘</w:t>
      </w:r>
      <w:r w:rsidR="005E75EF" w:rsidRPr="00950049">
        <w:rPr>
          <w:lang w:val="en-PH"/>
        </w:rPr>
        <w:t>CPA firm</w:t>
      </w:r>
      <w:r w:rsidRPr="00950049">
        <w:rPr>
          <w:lang w:val="en-PH"/>
        </w:rPr>
        <w:t>’</w:t>
      </w:r>
      <w:r w:rsidR="005E75EF" w:rsidRPr="00950049">
        <w:rPr>
          <w:lang w:val="en-PH"/>
        </w:rPr>
        <w:t>; or</w:t>
      </w:r>
    </w:p>
    <w:p w14:paraId="407E388E" w14:textId="360191C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(c)</w:t>
      </w:r>
      <w:r w:rsidR="00ED19F1" w:rsidRPr="00950049">
        <w:rPr>
          <w:u w:val="single"/>
          <w:lang w:val="en-PH"/>
        </w:rPr>
        <w:t>(3)</w:t>
      </w:r>
      <w:r w:rsidR="00E83309" w:rsidRPr="00950049">
        <w:rPr>
          <w:lang w:val="en-PH"/>
        </w:rPr>
        <w:tab/>
      </w:r>
      <w:r w:rsidRPr="00950049">
        <w:rPr>
          <w:lang w:val="en-PH"/>
        </w:rPr>
        <w:t>a firm that does not have an office in this State but performs attest services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w:t>
      </w:r>
      <w:r w:rsidRPr="00950049">
        <w:rPr>
          <w:strike/>
          <w:lang w:val="en-PH"/>
        </w:rPr>
        <w:t>(a) (audits), (c) (examinations), or (d) (services under PCAOB Auditing Standards)</w:t>
      </w:r>
      <w:r w:rsidRPr="00950049">
        <w:rPr>
          <w:lang w:val="en-PH"/>
        </w:rPr>
        <w:t xml:space="preserve"> for a client </w:t>
      </w:r>
      <w:r w:rsidRPr="00950049">
        <w:rPr>
          <w:strike/>
          <w:lang w:val="en-PH"/>
        </w:rPr>
        <w:t>having a home office</w:t>
      </w:r>
      <w:r w:rsidRPr="00950049">
        <w:rPr>
          <w:lang w:val="en-PH"/>
        </w:rPr>
        <w:t xml:space="preserve"> in this State</w:t>
      </w:r>
      <w:r w:rsidR="0083189F" w:rsidRPr="00950049">
        <w:rPr>
          <w:u w:val="single"/>
          <w:lang w:val="en-PH"/>
        </w:rPr>
        <w:t xml:space="preserve">, unless it is exempt from registration </w:t>
      </w:r>
      <w:r w:rsidR="0068762F" w:rsidRPr="00950049">
        <w:rPr>
          <w:u w:val="single"/>
          <w:lang w:val="en-PH"/>
        </w:rPr>
        <w:t>pursuant to</w:t>
      </w:r>
      <w:r w:rsidR="0083189F" w:rsidRPr="00950049">
        <w:rPr>
          <w:u w:val="single"/>
          <w:lang w:val="en-PH"/>
        </w:rPr>
        <w:t xml:space="preserve"> Section 40-2-30(I)</w:t>
      </w:r>
      <w:r w:rsidRPr="00950049">
        <w:rPr>
          <w:lang w:val="en-PH"/>
        </w:rPr>
        <w:t>.</w:t>
      </w:r>
    </w:p>
    <w:p w14:paraId="454C76A7" w14:textId="543F434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00E83309" w:rsidRPr="00950049">
        <w:rPr>
          <w:lang w:val="en-PH"/>
        </w:rPr>
        <w:tab/>
      </w:r>
      <w:r w:rsidRPr="00950049">
        <w:rPr>
          <w:strike/>
          <w:lang w:val="en-PH"/>
        </w:rPr>
        <w:t>A firm not subject to subsection (B)(1) may be exempted from the registration requirement provided for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30(I).</w:t>
      </w:r>
    </w:p>
    <w:p w14:paraId="2170C1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E83309" w:rsidRPr="00950049">
        <w:rPr>
          <w:lang w:val="en-PH"/>
        </w:rPr>
        <w:tab/>
      </w:r>
      <w:r w:rsidRPr="00950049">
        <w:rPr>
          <w:lang w:val="en-PH"/>
        </w:rPr>
        <w:t>Qualifications for registration as a certified public accountant firm are as follows:</w:t>
      </w:r>
    </w:p>
    <w:p w14:paraId="7DAB0E7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E83309" w:rsidRPr="00950049">
        <w:rPr>
          <w:lang w:val="en-PH"/>
        </w:rPr>
        <w:tab/>
      </w:r>
      <w:r w:rsidRPr="00950049">
        <w:rPr>
          <w:lang w:val="en-PH"/>
        </w:rPr>
        <w:t xml:space="preserve">A simple majority of the </w:t>
      </w:r>
      <w:r w:rsidRPr="00950049">
        <w:rPr>
          <w:strike/>
          <w:lang w:val="en-PH"/>
        </w:rPr>
        <w:t>ownership of the</w:t>
      </w:r>
      <w:r w:rsidRPr="00950049">
        <w:rPr>
          <w:lang w:val="en-PH"/>
        </w:rPr>
        <w:t xml:space="preserve"> firm</w:t>
      </w:r>
      <w:r w:rsidR="0083189F" w:rsidRPr="00950049">
        <w:rPr>
          <w:lang w:val="en-PH"/>
        </w:rPr>
        <w:t xml:space="preserve"> </w:t>
      </w:r>
      <w:r w:rsidR="0083189F" w:rsidRPr="00950049">
        <w:rPr>
          <w:u w:val="single"/>
          <w:lang w:val="en-PH"/>
        </w:rPr>
        <w:t>ownership</w:t>
      </w:r>
      <w:r w:rsidRPr="00950049">
        <w:rPr>
          <w:lang w:val="en-PH"/>
        </w:rPr>
        <w:t xml:space="preserve"> in terms of financial interests and voting rights of all partners, officers, shareholders, members, or managers must belong to certified public accountants currently licensed in some state. Although </w:t>
      </w:r>
      <w:r w:rsidRPr="00950049">
        <w:rPr>
          <w:strike/>
          <w:lang w:val="en-PH"/>
        </w:rPr>
        <w:t>firms</w:t>
      </w:r>
      <w:r w:rsidR="0083189F" w:rsidRPr="00950049">
        <w:rPr>
          <w:lang w:val="en-PH"/>
        </w:rPr>
        <w:t xml:space="preserve"> </w:t>
      </w:r>
      <w:r w:rsidR="0083189F" w:rsidRPr="00950049">
        <w:rPr>
          <w:u w:val="single"/>
          <w:lang w:val="en-PH"/>
        </w:rPr>
        <w:t>firm ownership</w:t>
      </w:r>
      <w:r w:rsidRPr="00950049">
        <w:rPr>
          <w:lang w:val="en-PH"/>
        </w:rPr>
        <w:t xml:space="preserve"> may include </w:t>
      </w:r>
      <w:r w:rsidRPr="00950049">
        <w:rPr>
          <w:strike/>
          <w:lang w:val="en-PH"/>
        </w:rPr>
        <w:t>nonlicensed</w:t>
      </w:r>
      <w:r w:rsidR="0083189F" w:rsidRPr="00950049">
        <w:rPr>
          <w:lang w:val="en-PH"/>
        </w:rPr>
        <w:t xml:space="preserve"> </w:t>
      </w:r>
      <w:r w:rsidR="0083189F" w:rsidRPr="00950049">
        <w:rPr>
          <w:u w:val="single"/>
          <w:lang w:val="en-PH"/>
        </w:rPr>
        <w:t>non-CPA</w:t>
      </w:r>
      <w:r w:rsidRPr="00950049">
        <w:rPr>
          <w:lang w:val="en-PH"/>
        </w:rPr>
        <w:t xml:space="preserve"> owners, the firm and its </w:t>
      </w:r>
      <w:r w:rsidRPr="00950049">
        <w:rPr>
          <w:strike/>
          <w:lang w:val="en-PH"/>
        </w:rPr>
        <w:t>ownership</w:t>
      </w:r>
      <w:r w:rsidR="0083189F" w:rsidRPr="00950049">
        <w:rPr>
          <w:lang w:val="en-PH"/>
        </w:rPr>
        <w:t xml:space="preserve"> </w:t>
      </w:r>
      <w:r w:rsidR="0083189F" w:rsidRPr="00950049">
        <w:rPr>
          <w:u w:val="single"/>
          <w:lang w:val="en-PH"/>
        </w:rPr>
        <w:t>owners</w:t>
      </w:r>
      <w:r w:rsidRPr="00950049">
        <w:rPr>
          <w:lang w:val="en-PH"/>
        </w:rPr>
        <w:t xml:space="preserve"> must comply with regulations promulgated by the board. All </w:t>
      </w:r>
      <w:r w:rsidRPr="00950049">
        <w:rPr>
          <w:strike/>
          <w:lang w:val="en-PH"/>
        </w:rPr>
        <w:t>nonlicensed</w:t>
      </w:r>
      <w:r w:rsidR="0083189F" w:rsidRPr="00950049">
        <w:rPr>
          <w:lang w:val="en-PH"/>
        </w:rPr>
        <w:t xml:space="preserve"> </w:t>
      </w:r>
      <w:r w:rsidR="0083189F" w:rsidRPr="00950049">
        <w:rPr>
          <w:u w:val="single"/>
          <w:lang w:val="en-PH"/>
        </w:rPr>
        <w:t>non-CPA</w:t>
      </w:r>
      <w:r w:rsidRPr="00950049">
        <w:rPr>
          <w:lang w:val="en-PH"/>
        </w:rPr>
        <w:t xml:space="preserve"> owners must be active individual participants in the firm or affiliated entities.</w:t>
      </w:r>
    </w:p>
    <w:p w14:paraId="26582B3B" w14:textId="23873C9C"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Partners, officers, shareholders, members, or managers whose principal place of business is in this State, and who</w:t>
      </w:r>
      <w:r w:rsidR="0083189F" w:rsidRPr="00950049">
        <w:rPr>
          <w:lang w:val="en-PH"/>
        </w:rPr>
        <w:t xml:space="preserve"> </w:t>
      </w:r>
      <w:r w:rsidR="0083189F" w:rsidRPr="00950049">
        <w:rPr>
          <w:u w:val="single"/>
          <w:lang w:val="en-PH"/>
        </w:rPr>
        <w:t>also</w:t>
      </w:r>
      <w:r w:rsidR="005E75EF" w:rsidRPr="00950049">
        <w:rPr>
          <w:lang w:val="en-PH"/>
        </w:rPr>
        <w:t xml:space="preserve"> perform professional services in this State, must hold a valid license issued pursuant to this section. An individual who has practice privileges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 xml:space="preserve">245 </w:t>
      </w:r>
      <w:r w:rsidR="005E75EF" w:rsidRPr="00950049">
        <w:rPr>
          <w:strike/>
          <w:lang w:val="en-PH"/>
        </w:rPr>
        <w:t xml:space="preserve">who performs services for which </w:t>
      </w:r>
      <w:r w:rsidR="005E75EF" w:rsidRPr="00950049">
        <w:rPr>
          <w:strike/>
          <w:lang w:val="en-PH"/>
        </w:rPr>
        <w:lastRenderedPageBreak/>
        <w:t>a firm permit is required pursuant to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245(D)</w:t>
      </w:r>
      <w:r w:rsidR="005E75EF" w:rsidRPr="00950049">
        <w:rPr>
          <w:lang w:val="en-PH"/>
        </w:rPr>
        <w:t xml:space="preserve"> must not be required to obtain a license from this State pursuant to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35.</w:t>
      </w:r>
    </w:p>
    <w:p w14:paraId="1F7F2B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E83309" w:rsidRPr="00950049">
        <w:rPr>
          <w:lang w:val="en-PH"/>
        </w:rPr>
        <w:tab/>
        <w:t>(3)</w:t>
      </w:r>
      <w:r w:rsidR="00E83309" w:rsidRPr="00950049">
        <w:rPr>
          <w:lang w:val="en-PH"/>
        </w:rPr>
        <w:tab/>
      </w:r>
      <w:r w:rsidRPr="00950049">
        <w:rPr>
          <w:lang w:val="en-PH"/>
        </w:rPr>
        <w:t>For firms registering under subsection (B)(1)(a) or (b), there must be a designated resident manager in charge of each office in this State who must be a certified public accountant licensed in this State.</w:t>
      </w:r>
    </w:p>
    <w:p w14:paraId="6CA59F3F"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strike/>
          <w:lang w:val="en-PH"/>
        </w:rPr>
        <w:t>Noncertified public accountant</w:t>
      </w:r>
      <w:r w:rsidR="0083189F" w:rsidRPr="00950049">
        <w:rPr>
          <w:lang w:val="en-PH"/>
        </w:rPr>
        <w:t xml:space="preserve"> </w:t>
      </w:r>
      <w:r w:rsidR="0083189F" w:rsidRPr="00950049">
        <w:rPr>
          <w:u w:val="single"/>
          <w:lang w:val="en-PH"/>
        </w:rPr>
        <w:t>Non-CPA</w:t>
      </w:r>
      <w:r w:rsidR="005E75EF" w:rsidRPr="00950049">
        <w:rPr>
          <w:lang w:val="en-PH"/>
        </w:rPr>
        <w:t xml:space="preserve"> owners must not assume ultimate responsibility for any financial statement, attest, or compilation engagement.</w:t>
      </w:r>
    </w:p>
    <w:p w14:paraId="28DB1811"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strike/>
          <w:lang w:val="en-PH"/>
        </w:rPr>
        <w:t>Noncertified public accountant</w:t>
      </w:r>
      <w:r w:rsidR="0083189F" w:rsidRPr="00950049">
        <w:rPr>
          <w:lang w:val="en-PH"/>
        </w:rPr>
        <w:t xml:space="preserve"> </w:t>
      </w:r>
      <w:r w:rsidR="0083189F" w:rsidRPr="00950049">
        <w:rPr>
          <w:u w:val="single"/>
          <w:lang w:val="en-PH"/>
        </w:rPr>
        <w:t>Non-CPA</w:t>
      </w:r>
      <w:r w:rsidR="005E75EF" w:rsidRPr="00950049">
        <w:rPr>
          <w:lang w:val="en-PH"/>
        </w:rPr>
        <w:t xml:space="preserve"> owners shall abide by the code of professional ethics adopted pursuant to this chapter.</w:t>
      </w:r>
    </w:p>
    <w:p w14:paraId="7837187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an active individual participant in the firm.</w:t>
      </w:r>
    </w:p>
    <w:p w14:paraId="74B29AB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(7)(a)</w:t>
      </w:r>
      <w:r w:rsidR="00E83309" w:rsidRPr="00950049">
        <w:rPr>
          <w:lang w:val="en-PH"/>
        </w:rPr>
        <w:tab/>
      </w:r>
      <w:r w:rsidRPr="00950049">
        <w:rPr>
          <w:lang w:val="en-PH"/>
        </w:rPr>
        <w:t xml:space="preserve">This section applies only to </w:t>
      </w:r>
      <w:r w:rsidRPr="00950049">
        <w:rPr>
          <w:strike/>
          <w:lang w:val="en-PH"/>
        </w:rPr>
        <w:t>noncertified public accountant</w:t>
      </w:r>
      <w:r w:rsidR="004131CE" w:rsidRPr="00950049">
        <w:rPr>
          <w:lang w:val="en-PH"/>
        </w:rPr>
        <w:t xml:space="preserve"> </w:t>
      </w:r>
      <w:r w:rsidR="004131CE" w:rsidRPr="00950049">
        <w:rPr>
          <w:u w:val="single"/>
          <w:lang w:val="en-PH"/>
        </w:rPr>
        <w:t>non-CPA</w:t>
      </w:r>
      <w:r w:rsidRPr="00950049">
        <w:rPr>
          <w:lang w:val="en-PH"/>
        </w:rPr>
        <w:t xml:space="preserve"> owners who are residents of this State.</w:t>
      </w:r>
    </w:p>
    <w:p w14:paraId="02E5761C" w14:textId="63565C9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00E83309" w:rsidRPr="00950049">
        <w:rPr>
          <w:lang w:val="en-PH"/>
        </w:rPr>
        <w:tab/>
      </w:r>
      <w:r w:rsidRPr="00950049">
        <w:rPr>
          <w:strike/>
          <w:lang w:val="en-PH"/>
        </w:rPr>
        <w:t>Noncertified public accountant</w:t>
      </w:r>
      <w:r w:rsidR="004131CE" w:rsidRPr="00950049">
        <w:rPr>
          <w:lang w:val="en-PH"/>
        </w:rPr>
        <w:t xml:space="preserve"> </w:t>
      </w:r>
      <w:r w:rsidR="004131CE" w:rsidRPr="00950049">
        <w:rPr>
          <w:u w:val="single"/>
          <w:lang w:val="en-PH"/>
        </w:rPr>
        <w:t>Non-CPA</w:t>
      </w:r>
      <w:r w:rsidRPr="00950049">
        <w:rPr>
          <w:lang w:val="en-PH"/>
        </w:rPr>
        <w:t xml:space="preserve"> owners must complete the same number of hours of continuing professional education as licensed certified public accountants in this State</w:t>
      </w:r>
      <w:r w:rsidR="00322C29" w:rsidRPr="00950049">
        <w:rPr>
          <w:u w:val="single"/>
          <w:lang w:val="en-PH"/>
        </w:rPr>
        <w:t xml:space="preserve">, including the annual ethics requirement </w:t>
      </w:r>
      <w:r w:rsidR="00BB5F0B" w:rsidRPr="00950049">
        <w:rPr>
          <w:u w:val="single"/>
          <w:lang w:val="en-PH"/>
        </w:rPr>
        <w:t>pursuant to</w:t>
      </w:r>
      <w:r w:rsidR="00322C29" w:rsidRPr="00950049">
        <w:rPr>
          <w:u w:val="single"/>
          <w:lang w:val="en-PH"/>
        </w:rPr>
        <w:t xml:space="preserve"> Section 40-2-250(C)(6)</w:t>
      </w:r>
      <w:r w:rsidRPr="00950049">
        <w:rPr>
          <w:lang w:val="en-PH"/>
        </w:rPr>
        <w:t xml:space="preserve">. </w:t>
      </w:r>
      <w:r w:rsidRPr="00950049">
        <w:rPr>
          <w:strike/>
          <w:lang w:val="en-PH"/>
        </w:rPr>
        <w:t>However, in each three</w:t>
      </w:r>
      <w:r w:rsidR="00AC67CD" w:rsidRPr="00950049">
        <w:rPr>
          <w:strike/>
          <w:lang w:val="en-PH"/>
        </w:rPr>
        <w:noBreakHyphen/>
      </w:r>
      <w:r w:rsidRPr="00950049">
        <w:rPr>
          <w:strike/>
          <w:lang w:val="en-PH"/>
        </w:rPr>
        <w:t>year period, as established by the board, six of the hours must be in ethics, and at least two of these hours must be a board</w:t>
      </w:r>
      <w:r w:rsidR="00AC67CD" w:rsidRPr="00950049">
        <w:rPr>
          <w:strike/>
          <w:lang w:val="en-PH"/>
        </w:rPr>
        <w:noBreakHyphen/>
      </w:r>
      <w:r w:rsidRPr="00950049">
        <w:rPr>
          <w:strike/>
          <w:lang w:val="en-PH"/>
        </w:rPr>
        <w:t>approved South Carolina Accountancy Rules and Regulations course.</w:t>
      </w:r>
    </w:p>
    <w:p w14:paraId="37F0C2C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(c)</w:t>
      </w:r>
      <w:r w:rsidRPr="00950049">
        <w:rPr>
          <w:lang w:val="en-PH"/>
        </w:rPr>
        <w:tab/>
      </w:r>
      <w:r w:rsidR="005E75EF" w:rsidRPr="00950049">
        <w:rPr>
          <w:strike/>
          <w:lang w:val="en-PH"/>
        </w:rPr>
        <w:t>Noncertified public accountant</w:t>
      </w:r>
      <w:r w:rsidR="00322C29" w:rsidRPr="00950049">
        <w:rPr>
          <w:lang w:val="en-PH"/>
        </w:rPr>
        <w:t xml:space="preserve"> </w:t>
      </w:r>
      <w:r w:rsidR="00322C29" w:rsidRPr="00950049">
        <w:rPr>
          <w:u w:val="single"/>
          <w:lang w:val="en-PH"/>
        </w:rPr>
        <w:t>Non-CPA</w:t>
      </w:r>
      <w:r w:rsidR="005E75EF" w:rsidRPr="00950049">
        <w:rPr>
          <w:lang w:val="en-PH"/>
        </w:rPr>
        <w:t xml:space="preserve">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14:paraId="2A6C0A8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Pr="00950049">
        <w:rPr>
          <w:lang w:val="en-PH"/>
        </w:rPr>
        <w:tab/>
      </w:r>
      <w:r w:rsidR="005E75EF" w:rsidRPr="00950049">
        <w:rPr>
          <w:lang w:val="en-PH"/>
        </w:rPr>
        <w:t xml:space="preserve">A certified public </w:t>
      </w:r>
      <w:r w:rsidR="005E75EF" w:rsidRPr="00950049">
        <w:rPr>
          <w:strike/>
          <w:lang w:val="en-PH"/>
        </w:rPr>
        <w:t>accountant</w:t>
      </w:r>
      <w:r w:rsidR="00322C29" w:rsidRPr="00950049">
        <w:rPr>
          <w:lang w:val="en-PH"/>
        </w:rPr>
        <w:t xml:space="preserve"> </w:t>
      </w:r>
      <w:r w:rsidR="00322C29" w:rsidRPr="00950049">
        <w:rPr>
          <w:u w:val="single"/>
          <w:lang w:val="en-PH"/>
        </w:rPr>
        <w:t>accounting</w:t>
      </w:r>
      <w:r w:rsidR="005E75EF" w:rsidRPr="00950049">
        <w:rPr>
          <w:lang w:val="en-PH"/>
        </w:rPr>
        <w:t xml:space="preserve"> firm and its designated resident manager under item (3) are responsible for the following in regard to a noncertified public accountant owner:</w:t>
      </w:r>
    </w:p>
    <w:p w14:paraId="0DDCD88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00E83309" w:rsidRPr="00950049">
        <w:rPr>
          <w:lang w:val="en-PH"/>
        </w:rPr>
        <w:tab/>
      </w:r>
      <w:r w:rsidRPr="00950049">
        <w:rPr>
          <w:lang w:val="en-PH"/>
        </w:rPr>
        <w:t xml:space="preserve">a </w:t>
      </w:r>
      <w:r w:rsidRPr="00950049">
        <w:rPr>
          <w:strike/>
          <w:lang w:val="en-PH"/>
        </w:rPr>
        <w:t>noncertified public accountant</w:t>
      </w:r>
      <w:r w:rsidR="00322C29" w:rsidRPr="00950049">
        <w:rPr>
          <w:lang w:val="en-PH"/>
        </w:rPr>
        <w:t xml:space="preserve"> </w:t>
      </w:r>
      <w:r w:rsidR="00322C29" w:rsidRPr="00950049">
        <w:rPr>
          <w:u w:val="single"/>
          <w:lang w:val="en-PH"/>
        </w:rPr>
        <w:t>non-CPA</w:t>
      </w:r>
      <w:r w:rsidRPr="00950049">
        <w:rPr>
          <w:lang w:val="en-PH"/>
        </w:rPr>
        <w:t xml:space="preserve"> owner shall comply with all applicable accountancy statutes and regulations; and</w:t>
      </w:r>
    </w:p>
    <w:p w14:paraId="6C6B73B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Pr="00950049">
        <w:rPr>
          <w:lang w:val="en-PH"/>
        </w:rPr>
        <w:tab/>
        <w:t>(b)</w:t>
      </w:r>
      <w:r w:rsidR="00E83309" w:rsidRPr="00950049">
        <w:rPr>
          <w:lang w:val="en-PH"/>
        </w:rPr>
        <w:tab/>
      </w:r>
      <w:r w:rsidRPr="00950049">
        <w:rPr>
          <w:lang w:val="en-PH"/>
        </w:rPr>
        <w:t xml:space="preserve">a </w:t>
      </w:r>
      <w:r w:rsidRPr="00950049">
        <w:rPr>
          <w:strike/>
          <w:lang w:val="en-PH"/>
        </w:rPr>
        <w:t>noncertified public accountant</w:t>
      </w:r>
      <w:r w:rsidR="00322C29" w:rsidRPr="00950049">
        <w:rPr>
          <w:lang w:val="en-PH"/>
        </w:rPr>
        <w:t xml:space="preserve"> </w:t>
      </w:r>
      <w:r w:rsidR="00322C29" w:rsidRPr="00950049">
        <w:rPr>
          <w:u w:val="single"/>
          <w:lang w:val="en-PH"/>
        </w:rPr>
        <w:t>non-CPA</w:t>
      </w:r>
      <w:r w:rsidRPr="00950049">
        <w:rPr>
          <w:lang w:val="en-PH"/>
        </w:rPr>
        <w:t xml:space="preserve"> owner shall be of good moral character and shall not engage in any conduct that, if committed by a licensee, would constitute a violation of the regulations promulgated by the board.</w:t>
      </w:r>
    </w:p>
    <w:p w14:paraId="7142B73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E83309" w:rsidRPr="00950049">
        <w:rPr>
          <w:lang w:val="en-PH"/>
        </w:rPr>
        <w:tab/>
      </w:r>
      <w:r w:rsidRPr="00950049">
        <w:rPr>
          <w:lang w:val="en-PH"/>
        </w:rPr>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14:paraId="277C0935" w14:textId="3080AB6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2D16A0" w:rsidRPr="00950049">
        <w:rPr>
          <w:lang w:val="en-PH"/>
        </w:rPr>
        <w:t>(E)</w:t>
      </w:r>
      <w:r w:rsidR="002D16A0" w:rsidRPr="00950049">
        <w:rPr>
          <w:lang w:val="en-PH"/>
        </w:rPr>
        <w:tab/>
      </w:r>
      <w:r w:rsidR="002D16A0" w:rsidRPr="00950049">
        <w:rPr>
          <w:strike/>
          <w:lang w:val="en-PH"/>
        </w:rPr>
        <w:t>An</w:t>
      </w:r>
      <w:r w:rsidR="002D16A0" w:rsidRPr="00950049">
        <w:rPr>
          <w:lang w:val="en-PH"/>
        </w:rPr>
        <w:t xml:space="preserve"> </w:t>
      </w:r>
      <w:r w:rsidR="002D16A0" w:rsidRPr="00950049">
        <w:rPr>
          <w:u w:val="single"/>
          <w:lang w:val="en-PH"/>
        </w:rPr>
        <w:t>Any firm</w:t>
      </w:r>
      <w:r w:rsidR="002D16A0" w:rsidRPr="00950049">
        <w:rPr>
          <w:lang w:val="en-PH"/>
        </w:rPr>
        <w:t xml:space="preserve"> applicant for initial issuance or renewal of a registration to practice pursuant to this chapter shall register each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r w:rsidR="002D16A0" w:rsidRPr="00950049">
        <w:rPr>
          <w:lang w:val="en-PH"/>
        </w:rPr>
        <w:tab/>
      </w:r>
    </w:p>
    <w:p w14:paraId="5C7A07B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00E83309" w:rsidRPr="00950049">
        <w:rPr>
          <w:lang w:val="en-PH"/>
        </w:rPr>
        <w:tab/>
      </w:r>
      <w:r w:rsidRPr="00950049">
        <w:rPr>
          <w:lang w:val="en-PH"/>
        </w:rPr>
        <w:t>The board may charge a fee for each application for initial issuance or renewal of a registration issued pursuant to this section.</w:t>
      </w:r>
    </w:p>
    <w:p w14:paraId="508648E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Pr="00950049">
        <w:rPr>
          <w:lang w:val="en-PH"/>
        </w:rPr>
        <w:tab/>
      </w:r>
      <w:r w:rsidR="005E75EF" w:rsidRPr="00950049">
        <w:rPr>
          <w:lang w:val="en-PH"/>
        </w:rPr>
        <w:t>An applicant for initial issuance or renewal of a registration to practice pursuant to this chapter shall list on the application all states in which the firm has applied for or holds registration and shall list any past denial, revocation, or suspension of a registration by any other state.</w:t>
      </w:r>
    </w:p>
    <w:p w14:paraId="4AA693F7"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w:t>
      </w:r>
      <w:r w:rsidRPr="00950049">
        <w:rPr>
          <w:lang w:val="en-PH"/>
        </w:rPr>
        <w:tab/>
      </w:r>
      <w:r w:rsidR="005E75EF" w:rsidRPr="00950049">
        <w:rPr>
          <w:lang w:val="en-PH"/>
        </w:rPr>
        <w:t>Each holder of or applicant for a registration issued pursuant to this section shall notify the board in writing, within thirty days after its occurrence, of any change in the identities of partners, officers, shareholders, members, or managers whose principal place of business is in this State, any change in the number or location of offices within this State, any change in the identity of the licensee in charge of these offices, and any issuance, denial, revocation, or suspension of a registration by any other state.</w:t>
      </w:r>
    </w:p>
    <w:p w14:paraId="7387355B"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w:t>
      </w:r>
      <w:r w:rsidRPr="00950049">
        <w:rPr>
          <w:lang w:val="en-PH"/>
        </w:rPr>
        <w:tab/>
      </w:r>
      <w:r w:rsidR="005E75EF" w:rsidRPr="00950049">
        <w:rPr>
          <w:lang w:val="en-PH"/>
        </w:rPr>
        <w:t>A firm that falls out of compliance with the provisions of this section due to changes in firm ownership or personnel, after receiving or renewing a permit, shall take corrective action to bring the firm back into compliance as quickly as possible. The board may grant a reasonable period of time for a firm to take this corrective action. Failure to bring the firm back into compliance within a reasonable period as defined by the board shall result in the suspension or revocation of the firm permit.</w:t>
      </w:r>
    </w:p>
    <w:p w14:paraId="2516E0F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9C135C6" w14:textId="346FAAB6"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70.</w:t>
      </w:r>
      <w:r w:rsidR="00322C29" w:rsidRPr="00950049">
        <w:rPr>
          <w:lang w:val="en-PH"/>
        </w:rPr>
        <w:tab/>
      </w:r>
      <w:r w:rsidR="00322C29" w:rsidRPr="00950049">
        <w:rPr>
          <w:u w:val="single"/>
          <w:lang w:val="en-PH"/>
        </w:rPr>
        <w:t>(A)</w:t>
      </w:r>
      <w:r w:rsidR="005E75EF" w:rsidRPr="00950049">
        <w:rPr>
          <w:lang w:val="en-PH"/>
        </w:rPr>
        <w:tab/>
        <w:t>In addition to the powers and duties provided in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70, the board may:</w:t>
      </w:r>
    </w:p>
    <w:p w14:paraId="0438E92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E83309" w:rsidRPr="00950049">
        <w:rPr>
          <w:lang w:val="en-PH"/>
        </w:rPr>
        <w:tab/>
      </w:r>
      <w:r w:rsidRPr="00950049">
        <w:rPr>
          <w:lang w:val="en-PH"/>
        </w:rPr>
        <w:t>(1)</w:t>
      </w:r>
      <w:r w:rsidR="00E83309" w:rsidRPr="00950049">
        <w:rPr>
          <w:lang w:val="en-PH"/>
        </w:rPr>
        <w:tab/>
      </w:r>
      <w:r w:rsidRPr="00950049">
        <w:rPr>
          <w:lang w:val="en-PH"/>
        </w:rPr>
        <w:t>determine the eligibility of applicants for examination and licensure</w:t>
      </w:r>
      <w:r w:rsidR="00322C29" w:rsidRPr="00950049">
        <w:rPr>
          <w:lang w:val="en-PH"/>
        </w:rPr>
        <w:t xml:space="preserve"> </w:t>
      </w:r>
      <w:r w:rsidR="00322C29" w:rsidRPr="00950049">
        <w:rPr>
          <w:u w:val="single"/>
          <w:lang w:val="en-PH"/>
        </w:rPr>
        <w:t>and may use the assistance of NASBA-provided tools</w:t>
      </w:r>
      <w:r w:rsidRPr="00950049">
        <w:rPr>
          <w:lang w:val="en-PH"/>
        </w:rPr>
        <w:t>;</w:t>
      </w:r>
    </w:p>
    <w:p w14:paraId="1655AA0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examine applicants for licensure including, but not limited to:</w:t>
      </w:r>
    </w:p>
    <w:p w14:paraId="6F68AA1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E83309" w:rsidRPr="00950049">
        <w:rPr>
          <w:lang w:val="en-PH"/>
        </w:rPr>
        <w:tab/>
      </w:r>
      <w:r w:rsidRPr="00950049">
        <w:rPr>
          <w:lang w:val="en-PH"/>
        </w:rPr>
        <w:tab/>
        <w:t>(a)</w:t>
      </w:r>
      <w:r w:rsidR="00E83309" w:rsidRPr="00950049">
        <w:rPr>
          <w:lang w:val="en-PH"/>
        </w:rPr>
        <w:tab/>
      </w:r>
      <w:r w:rsidRPr="00950049">
        <w:rPr>
          <w:lang w:val="en-PH"/>
        </w:rPr>
        <w:t>prescribing the subjects, character, and manner of licensing examinations;</w:t>
      </w:r>
    </w:p>
    <w:p w14:paraId="1D52A64D"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005E75EF" w:rsidRPr="00950049">
        <w:rPr>
          <w:lang w:val="en-PH"/>
        </w:rPr>
        <w:t>preparing, administering, and grading the examination or assisting in the selection of a contractor to prepare, administer, or grade the examination; and</w:t>
      </w:r>
    </w:p>
    <w:p w14:paraId="06C29F62"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(c)</w:t>
      </w:r>
      <w:r w:rsidRPr="00950049">
        <w:rPr>
          <w:lang w:val="en-PH"/>
        </w:rPr>
        <w:tab/>
      </w:r>
      <w:r w:rsidR="005E75EF" w:rsidRPr="00950049">
        <w:rPr>
          <w:lang w:val="en-PH"/>
        </w:rPr>
        <w:t xml:space="preserve">charging, or authorizing a third party administering the examination to charge, each applicant a fee in an </w:t>
      </w:r>
      <w:r w:rsidR="005E75EF" w:rsidRPr="00950049">
        <w:rPr>
          <w:strike/>
          <w:lang w:val="en-PH"/>
        </w:rPr>
        <w:t>adequate</w:t>
      </w:r>
      <w:r w:rsidR="005E75EF" w:rsidRPr="00950049">
        <w:rPr>
          <w:lang w:val="en-PH"/>
        </w:rPr>
        <w:t xml:space="preserve"> amount </w:t>
      </w:r>
      <w:r w:rsidR="00322C29" w:rsidRPr="00950049">
        <w:rPr>
          <w:u w:val="single"/>
          <w:lang w:val="en-PH"/>
        </w:rPr>
        <w:t>adequate</w:t>
      </w:r>
      <w:r w:rsidR="00322C29" w:rsidRPr="00950049">
        <w:rPr>
          <w:lang w:val="en-PH"/>
        </w:rPr>
        <w:t xml:space="preserve"> </w:t>
      </w:r>
      <w:r w:rsidR="005E75EF" w:rsidRPr="00950049">
        <w:rPr>
          <w:lang w:val="en-PH"/>
        </w:rPr>
        <w:t>to cover examination costs;</w:t>
      </w:r>
    </w:p>
    <w:p w14:paraId="73692A0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(3)</w:t>
      </w:r>
      <w:r w:rsidRPr="00950049">
        <w:rPr>
          <w:lang w:val="en-PH"/>
        </w:rPr>
        <w:tab/>
      </w:r>
      <w:r w:rsidR="005E75EF" w:rsidRPr="00950049">
        <w:rPr>
          <w:lang w:val="en-PH"/>
        </w:rPr>
        <w:t>establish criteria for issuing, renewing, and reactivating authorizations for qualified applicants to practice, including issuing active or permanent, temporary, limited, and inactive licenses or other categories as may be created;</w:t>
      </w:r>
    </w:p>
    <w:p w14:paraId="247EF816"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(4)</w:t>
      </w:r>
      <w:r w:rsidRPr="00950049">
        <w:rPr>
          <w:lang w:val="en-PH"/>
        </w:rPr>
        <w:tab/>
      </w:r>
      <w:r w:rsidR="005E75EF" w:rsidRPr="00950049">
        <w:rPr>
          <w:lang w:val="en-PH"/>
        </w:rPr>
        <w:t>adopt a code of professional ethics appropriate to the profession;</w:t>
      </w:r>
    </w:p>
    <w:p w14:paraId="360022D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(5)</w:t>
      </w:r>
      <w:r w:rsidRPr="00950049">
        <w:rPr>
          <w:lang w:val="en-PH"/>
        </w:rPr>
        <w:tab/>
      </w:r>
      <w:r w:rsidR="005E75EF" w:rsidRPr="00950049">
        <w:rPr>
          <w:lang w:val="en-PH"/>
        </w:rPr>
        <w:t>evaluate and approve continuing</w:t>
      </w:r>
      <w:r w:rsidR="00322C29" w:rsidRPr="00950049">
        <w:rPr>
          <w:lang w:val="en-PH"/>
        </w:rPr>
        <w:t xml:space="preserve"> </w:t>
      </w:r>
      <w:r w:rsidR="00322C29" w:rsidRPr="00950049">
        <w:rPr>
          <w:u w:val="single"/>
          <w:lang w:val="en-PH"/>
        </w:rPr>
        <w:t>professional</w:t>
      </w:r>
      <w:r w:rsidR="005E75EF" w:rsidRPr="00950049">
        <w:rPr>
          <w:lang w:val="en-PH"/>
        </w:rPr>
        <w:t xml:space="preserve"> education course hours and programs;</w:t>
      </w:r>
    </w:p>
    <w:p w14:paraId="3E46149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(6)</w:t>
      </w:r>
      <w:r w:rsidRPr="00950049">
        <w:rPr>
          <w:lang w:val="en-PH"/>
        </w:rPr>
        <w:tab/>
      </w:r>
      <w:r w:rsidR="005E75EF" w:rsidRPr="00950049">
        <w:rPr>
          <w:lang w:val="en-PH"/>
        </w:rPr>
        <w:t>conduct periodic inspections of licensees or firms with notice to the licensee or firm of at least three business days, and if upon inspection a violation is found, a formal complaint shall be filed and the customary procedures for complaints must be followed;</w:t>
      </w:r>
    </w:p>
    <w:p w14:paraId="2191717A"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(7)</w:t>
      </w:r>
      <w:r w:rsidRPr="00950049">
        <w:rPr>
          <w:lang w:val="en-PH"/>
        </w:rPr>
        <w:tab/>
      </w:r>
      <w:r w:rsidR="005E75EF" w:rsidRPr="00950049">
        <w:rPr>
          <w:lang w:val="en-PH"/>
        </w:rPr>
        <w:t>conduct hearings on alleged violations of this chapter and regulations promulgated under this chapter;</w:t>
      </w:r>
    </w:p>
    <w:p w14:paraId="63BB0FC3"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(8)</w:t>
      </w:r>
      <w:r w:rsidRPr="00950049">
        <w:rPr>
          <w:lang w:val="en-PH"/>
        </w:rPr>
        <w:tab/>
      </w:r>
      <w:r w:rsidR="005E75EF" w:rsidRPr="00950049">
        <w:rPr>
          <w:lang w:val="en-PH"/>
        </w:rPr>
        <w:t>participate in national efforts to regulate the accounting profession;</w:t>
      </w:r>
    </w:p>
    <w:p w14:paraId="1A589FC2"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(9)</w:t>
      </w:r>
      <w:r w:rsidRPr="00950049">
        <w:rPr>
          <w:lang w:val="en-PH"/>
        </w:rPr>
        <w:tab/>
      </w:r>
      <w:r w:rsidR="005E75EF" w:rsidRPr="00950049">
        <w:rPr>
          <w:lang w:val="en-PH"/>
        </w:rPr>
        <w:t>discipline licensees or registrants in a manner provided for in this chapter;</w:t>
      </w:r>
    </w:p>
    <w:p w14:paraId="54F588E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(10)</w:t>
      </w:r>
      <w:r w:rsidRPr="00950049">
        <w:rPr>
          <w:lang w:val="en-PH"/>
        </w:rPr>
        <w:tab/>
      </w:r>
      <w:r w:rsidR="005E75EF" w:rsidRPr="00950049">
        <w:rPr>
          <w:lang w:val="en-PH"/>
        </w:rPr>
        <w:t>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w:t>
      </w:r>
    </w:p>
    <w:p w14:paraId="6A90EA71" w14:textId="671DD21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(11)</w:t>
      </w:r>
      <w:r w:rsidRPr="00950049">
        <w:rPr>
          <w:lang w:val="en-PH"/>
        </w:rPr>
        <w:tab/>
      </w:r>
      <w:r w:rsidR="005E75EF" w:rsidRPr="00950049">
        <w:rPr>
          <w:lang w:val="en-PH"/>
        </w:rPr>
        <w:t xml:space="preserve">issue safe harbor language nonlicensees may use in connection with financial statements, transmittals, or financial information which does not purport to be in compliance with the </w:t>
      </w:r>
      <w:r w:rsidR="00E35EAD" w:rsidRPr="00950049">
        <w:rPr>
          <w:u w:val="single"/>
          <w:lang w:val="en-PH"/>
        </w:rPr>
        <w:t>SSARS</w:t>
      </w:r>
      <w:r w:rsidR="00E35EAD" w:rsidRPr="00950049">
        <w:rPr>
          <w:lang w:val="en-PH"/>
        </w:rPr>
        <w:t xml:space="preserve"> </w:t>
      </w:r>
      <w:r w:rsidR="005E75EF" w:rsidRPr="00950049">
        <w:rPr>
          <w:strike/>
          <w:lang w:val="en-PH"/>
        </w:rPr>
        <w:t>Statements on Standards for Accounting and Review Services (SSARS)</w:t>
      </w:r>
      <w:r w:rsidR="005E75EF" w:rsidRPr="00950049">
        <w:rPr>
          <w:lang w:val="en-PH"/>
        </w:rPr>
        <w:t>;</w:t>
      </w:r>
    </w:p>
    <w:p w14:paraId="547ECE8F" w14:textId="5DC313CC"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t>(12)</w:t>
      </w:r>
      <w:r w:rsidRPr="00950049">
        <w:rPr>
          <w:lang w:val="en-PH"/>
        </w:rPr>
        <w:tab/>
      </w:r>
      <w:r w:rsidR="005E75EF" w:rsidRPr="00950049">
        <w:rPr>
          <w:lang w:val="en-PH"/>
        </w:rPr>
        <w:t>promulgate regulations that have been submitted to the director at least thirty days in advance of filing with the Legislative Council as required by Section 1</w:t>
      </w:r>
      <w:r w:rsidR="00AC67CD" w:rsidRPr="00950049">
        <w:rPr>
          <w:lang w:val="en-PH"/>
        </w:rPr>
        <w:noBreakHyphen/>
      </w:r>
      <w:r w:rsidR="005E75EF" w:rsidRPr="00950049">
        <w:rPr>
          <w:lang w:val="en-PH"/>
        </w:rPr>
        <w:t>23</w:t>
      </w:r>
      <w:r w:rsidR="00AC67CD" w:rsidRPr="00950049">
        <w:rPr>
          <w:lang w:val="en-PH"/>
        </w:rPr>
        <w:noBreakHyphen/>
      </w:r>
      <w:r w:rsidR="005E75EF" w:rsidRPr="00950049">
        <w:rPr>
          <w:lang w:val="en-PH"/>
        </w:rPr>
        <w:t xml:space="preserve">30, including, but not limited to, a schedule of fees for examination, licensure, and regulation; </w:t>
      </w:r>
      <w:r w:rsidR="005E75EF" w:rsidRPr="00950049">
        <w:rPr>
          <w:strike/>
          <w:lang w:val="en-PH"/>
        </w:rPr>
        <w:t>and</w:t>
      </w:r>
    </w:p>
    <w:p w14:paraId="0EFBE5EA" w14:textId="77777777" w:rsidR="002D16A0" w:rsidRPr="00950049" w:rsidRDefault="00E8330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t>(13)</w:t>
      </w:r>
      <w:r w:rsidRPr="00950049">
        <w:rPr>
          <w:lang w:val="en-PH"/>
        </w:rPr>
        <w:tab/>
      </w:r>
      <w:r w:rsidR="005E75EF" w:rsidRPr="00950049">
        <w:rPr>
          <w:lang w:val="en-PH"/>
        </w:rPr>
        <w:t>promulgate standards for peer review</w:t>
      </w:r>
      <w:r w:rsidR="00322C29" w:rsidRPr="00950049">
        <w:rPr>
          <w:u w:val="single"/>
          <w:lang w:val="en-PH"/>
        </w:rPr>
        <w:t>; and</w:t>
      </w:r>
    </w:p>
    <w:p w14:paraId="67483111" w14:textId="758BCB1C" w:rsidR="002D16A0" w:rsidRPr="00950049" w:rsidRDefault="00322C2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color="000000" w:themeColor="text1"/>
        </w:rPr>
        <w:tab/>
      </w:r>
      <w:r w:rsidR="002D16A0" w:rsidRPr="00950049">
        <w:rPr>
          <w:spacing w:val="-1"/>
          <w:u w:val="single" w:color="000000" w:themeColor="text1"/>
        </w:rPr>
        <w:t>(14)</w:t>
      </w:r>
      <w:r w:rsidR="002D16A0" w:rsidRPr="00950049">
        <w:rPr>
          <w:spacing w:val="-1"/>
          <w:u w:color="000000" w:themeColor="text1"/>
        </w:rPr>
        <w:tab/>
      </w:r>
      <w:r w:rsidR="002D16A0" w:rsidRPr="00950049">
        <w:rPr>
          <w:u w:val="single"/>
        </w:rPr>
        <w:t>issue non</w:t>
      </w:r>
      <w:r w:rsidR="002D16A0" w:rsidRPr="00950049">
        <w:rPr>
          <w:u w:val="single"/>
        </w:rPr>
        <w:noBreakHyphen/>
        <w:t>binding interpretations of statutes and regulations based on a written set of facts and a request from any member of the public, including licensees and the board</w:t>
      </w:r>
      <w:r w:rsidR="002D16A0" w:rsidRPr="00950049">
        <w:rPr>
          <w:u w:color="000000" w:themeColor="text1"/>
        </w:rPr>
        <w:t>.</w:t>
      </w:r>
    </w:p>
    <w:p w14:paraId="16B0ABFE" w14:textId="4882E690" w:rsidR="00322C29" w:rsidRPr="00950049" w:rsidRDefault="002D16A0" w:rsidP="002D16A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lang w:val="en-PH"/>
        </w:rPr>
      </w:pP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(B)</w:t>
      </w:r>
      <w:r w:rsidRPr="00950049">
        <w:rPr>
          <w:rFonts w:ascii="Times New Roman" w:hAnsi="Times New Roman" w:cs="Times New Roman"/>
          <w:spacing w:val="-1"/>
          <w:u w:color="000000" w:themeColor="text1"/>
        </w:rPr>
        <w:tab/>
      </w:r>
      <w:r w:rsidRPr="00950049">
        <w:rPr>
          <w:rFonts w:ascii="Times New Roman" w:hAnsi="Times New Roman" w:cs="Times New Roman"/>
          <w:u w:val="single"/>
        </w:rPr>
        <w:t>All publi</w:t>
      </w:r>
      <w:r w:rsidR="00FE4B58" w:rsidRPr="00950049">
        <w:rPr>
          <w:rFonts w:ascii="Times New Roman" w:hAnsi="Times New Roman" w:cs="Times New Roman"/>
          <w:u w:val="single"/>
        </w:rPr>
        <w:t xml:space="preserve">c board orders, interpretations, </w:t>
      </w:r>
      <w:r w:rsidRPr="00950049">
        <w:rPr>
          <w:rFonts w:ascii="Times New Roman" w:hAnsi="Times New Roman" w:cs="Times New Roman"/>
          <w:u w:val="single"/>
        </w:rPr>
        <w:t>and policies of this chapter must be made available to the public in an electronic format organized by applicable law or regulation.</w:t>
      </w:r>
    </w:p>
    <w:p w14:paraId="12C2E7E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A48087F" w14:textId="504A4A4A"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80.</w:t>
      </w:r>
      <w:r w:rsidR="005E75EF" w:rsidRPr="00950049">
        <w:rPr>
          <w:lang w:val="en-PH"/>
        </w:rPr>
        <w:tab/>
        <w:t>(A)</w:t>
      </w:r>
      <w:r w:rsidRPr="00950049">
        <w:rPr>
          <w:lang w:val="en-PH"/>
        </w:rPr>
        <w:tab/>
      </w:r>
      <w:r w:rsidR="005E75EF" w:rsidRPr="00950049">
        <w:rPr>
          <w:lang w:val="en-PH"/>
        </w:rPr>
        <w:t xml:space="preserve">The department, upon receipt of a complaint or other information suggesting violation of this chapter or of regulations promulgated pursuant to this chapter, shall conduct an appropriate investigation to determine whether there is probable cause to institute proceedings. An investigation under this section is not a prerequisite to conducting proceedings if a determination of probable cause can be made without investigation. In aid of investigations, the administrator of the board </w:t>
      </w:r>
      <w:r w:rsidR="005E75EF" w:rsidRPr="00950049">
        <w:rPr>
          <w:strike/>
          <w:lang w:val="en-PH"/>
        </w:rPr>
        <w:t>may</w:t>
      </w:r>
      <w:r w:rsidR="00E75505" w:rsidRPr="00950049">
        <w:rPr>
          <w:lang w:val="en-PH"/>
        </w:rPr>
        <w:t xml:space="preserve"> </w:t>
      </w:r>
      <w:r w:rsidR="00E75505" w:rsidRPr="00950049">
        <w:rPr>
          <w:u w:val="single"/>
          <w:lang w:val="en-PH"/>
        </w:rPr>
        <w:t>sh</w:t>
      </w:r>
      <w:r w:rsidR="00A320F0" w:rsidRPr="00950049">
        <w:rPr>
          <w:u w:val="single"/>
          <w:lang w:val="en-PH"/>
        </w:rPr>
        <w:t>all</w:t>
      </w:r>
      <w:r w:rsidR="005E75EF" w:rsidRPr="00950049">
        <w:rPr>
          <w:lang w:val="en-PH"/>
        </w:rPr>
        <w:t xml:space="preserve"> issue subpoenas to compel witnesses to testify </w:t>
      </w:r>
      <w:r w:rsidR="005E75EF" w:rsidRPr="00950049">
        <w:rPr>
          <w:strike/>
          <w:lang w:val="en-PH"/>
        </w:rPr>
        <w:t>or</w:t>
      </w:r>
      <w:r w:rsidR="00E75505" w:rsidRPr="00950049">
        <w:rPr>
          <w:lang w:val="en-PH"/>
        </w:rPr>
        <w:t xml:space="preserve"> </w:t>
      </w:r>
      <w:r w:rsidR="00E75505" w:rsidRPr="00950049">
        <w:rPr>
          <w:u w:val="single"/>
          <w:lang w:val="en-PH"/>
        </w:rPr>
        <w:t>and</w:t>
      </w:r>
      <w:r w:rsidR="005E75EF" w:rsidRPr="00950049">
        <w:rPr>
          <w:lang w:val="en-PH"/>
        </w:rPr>
        <w:t xml:space="preserve"> to produce evidence, </w:t>
      </w:r>
      <w:r w:rsidR="005E75EF" w:rsidRPr="00950049">
        <w:rPr>
          <w:strike/>
          <w:lang w:val="en-PH"/>
        </w:rPr>
        <w:t>or both</w:t>
      </w:r>
      <w:r w:rsidR="00E75505" w:rsidRPr="00950049">
        <w:rPr>
          <w:lang w:val="en-PH"/>
        </w:rPr>
        <w:t xml:space="preserve"> </w:t>
      </w:r>
      <w:r w:rsidR="00E75505" w:rsidRPr="00950049">
        <w:rPr>
          <w:u w:val="single"/>
          <w:lang w:val="en-PH"/>
        </w:rPr>
        <w:t>as necessary for an appropriate investigation</w:t>
      </w:r>
      <w:r w:rsidR="005E75EF" w:rsidRPr="00950049">
        <w:rPr>
          <w:lang w:val="en-PH"/>
        </w:rPr>
        <w:t>.</w:t>
      </w:r>
    </w:p>
    <w:p w14:paraId="187AE015" w14:textId="156024F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(B)(1)</w:t>
      </w:r>
      <w:r w:rsidR="00E83309" w:rsidRPr="00950049">
        <w:rPr>
          <w:lang w:val="en-PH"/>
        </w:rPr>
        <w:tab/>
      </w:r>
      <w:r w:rsidRPr="00950049">
        <w:rPr>
          <w:lang w:val="en-PH"/>
        </w:rPr>
        <w:t>An investigation of a licensee pursuant</w:t>
      </w:r>
      <w:r w:rsidR="00E75505" w:rsidRPr="00950049">
        <w:rPr>
          <w:lang w:val="en-PH"/>
        </w:rPr>
        <w:t xml:space="preserve"> </w:t>
      </w:r>
      <w:r w:rsidR="00E75505" w:rsidRPr="00950049">
        <w:rPr>
          <w:u w:val="single"/>
          <w:lang w:val="en-PH"/>
        </w:rPr>
        <w:t>to</w:t>
      </w:r>
      <w:r w:rsidRPr="00950049">
        <w:rPr>
          <w:lang w:val="en-PH"/>
        </w:rPr>
        <w:t xml:space="preserve"> this chapter must be performed by an inspector</w:t>
      </w:r>
      <w:r w:rsidR="00AC67CD" w:rsidRPr="00950049">
        <w:rPr>
          <w:lang w:val="en-PH"/>
        </w:rPr>
        <w:noBreakHyphen/>
      </w:r>
      <w:r w:rsidRPr="00950049">
        <w:rPr>
          <w:lang w:val="en-PH"/>
        </w:rPr>
        <w:t>investigator who has been licensed as a certified public accountant in this State for at least five years. The inspector</w:t>
      </w:r>
      <w:r w:rsidR="00AC67CD" w:rsidRPr="00950049">
        <w:rPr>
          <w:lang w:val="en-PH"/>
        </w:rPr>
        <w:noBreakHyphen/>
      </w:r>
      <w:r w:rsidRPr="00950049">
        <w:rPr>
          <w:lang w:val="en-PH"/>
        </w:rPr>
        <w:t>investigator must report the results of his investigation to the board no later than one hundred fifty days after the date upon which he initiated his investigation. If the inspector</w:t>
      </w:r>
      <w:r w:rsidR="00AC67CD" w:rsidRPr="00950049">
        <w:rPr>
          <w:lang w:val="en-PH"/>
        </w:rPr>
        <w:noBreakHyphen/>
      </w:r>
      <w:r w:rsidRPr="00950049">
        <w:rPr>
          <w:lang w:val="en-PH"/>
        </w:rPr>
        <w:t>investigator has not completed his investigation by that date, then the board may extend the investigation for a period defined by the board. The board may grant subsequent extensions to complete the investigation as needed. The inspector</w:t>
      </w:r>
      <w:r w:rsidR="00AC67CD" w:rsidRPr="00950049">
        <w:rPr>
          <w:lang w:val="en-PH"/>
        </w:rPr>
        <w:noBreakHyphen/>
      </w:r>
      <w:r w:rsidRPr="00950049">
        <w:rPr>
          <w:lang w:val="en-PH"/>
        </w:rPr>
        <w:t>investigator may designate additional persons of appropriate competency to assist in an investigation.</w:t>
      </w:r>
    </w:p>
    <w:p w14:paraId="3CF3475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E83309" w:rsidRPr="00950049">
        <w:rPr>
          <w:lang w:val="en-PH"/>
        </w:rPr>
        <w:tab/>
      </w:r>
      <w:r w:rsidRPr="00950049">
        <w:rPr>
          <w:lang w:val="en-PH"/>
        </w:rPr>
        <w:t>The department shall annually post a report related to the number of complaints received, the number of investigations initiated, the average length of investigations, and the number of investigations that exceeded one hundred fifty days.</w:t>
      </w:r>
    </w:p>
    <w:p w14:paraId="5C04B9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E83309" w:rsidRPr="00950049">
        <w:rPr>
          <w:lang w:val="en-PH"/>
        </w:rPr>
        <w:tab/>
      </w:r>
      <w:r w:rsidRPr="00950049">
        <w:rPr>
          <w:lang w:val="en-PH"/>
        </w:rPr>
        <w:t>The results of an investigation must be presented to the board.</w:t>
      </w:r>
    </w:p>
    <w:p w14:paraId="3C5CE94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E83309" w:rsidRPr="00950049">
        <w:rPr>
          <w:lang w:val="en-PH"/>
        </w:rPr>
        <w:tab/>
      </w:r>
      <w:r w:rsidRPr="00950049">
        <w:rPr>
          <w:lang w:val="en-PH"/>
        </w:rPr>
        <w:t xml:space="preserve">For the purpose of an investigation under this section, the department may administer oaths and issue subpoenas for the attendance and testimony of witnesses and the production and </w:t>
      </w:r>
      <w:r w:rsidRPr="00950049">
        <w:rPr>
          <w:lang w:val="en-PH"/>
        </w:rPr>
        <w:lastRenderedPageBreak/>
        <w:t>examination of books, papers, and records</w:t>
      </w:r>
      <w:r w:rsidR="00E75505" w:rsidRPr="00950049">
        <w:rPr>
          <w:lang w:val="en-PH"/>
        </w:rPr>
        <w:t xml:space="preserve"> </w:t>
      </w:r>
      <w:r w:rsidR="00E75505" w:rsidRPr="00950049">
        <w:rPr>
          <w:u w:val="single"/>
          <w:lang w:val="en-PH"/>
        </w:rPr>
        <w:t>as necessary for an appropriate investigation and</w:t>
      </w:r>
      <w:r w:rsidRPr="00950049">
        <w:rPr>
          <w:lang w:val="en-PH"/>
        </w:rPr>
        <w:t xml:space="preserve"> on behalf of the board or, upon request, on behalf of a party to the case. Upon failure to obey a subpoena or to answer questions propounded by the board or its hearing officer or panel, the board may apply to the Administrative Law Court for an order requiring compliance with the subpoena.</w:t>
      </w:r>
    </w:p>
    <w:p w14:paraId="536EF7A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00E83309" w:rsidRPr="00950049">
        <w:rPr>
          <w:lang w:val="en-PH"/>
        </w:rPr>
        <w:tab/>
      </w:r>
      <w:r w:rsidRPr="00950049">
        <w:rPr>
          <w:lang w:val="en-PH"/>
        </w:rPr>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p>
    <w:p w14:paraId="631FA2D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00E83309" w:rsidRPr="00950049">
        <w:rPr>
          <w:lang w:val="en-PH"/>
        </w:rPr>
        <w:tab/>
      </w:r>
      <w:r w:rsidRPr="00950049">
        <w:rPr>
          <w:lang w:val="en-PH"/>
        </w:rPr>
        <w:t>The board may review the publicly available professional work of licensees, and all professional work submitted to the State, on a general and random basis, without any requirement of a formal complaint or suspicion of impropriety. If as a result of a review the board discovers reasonable grounds for a more specific investigation, the board may proceed under subsections (A) through (E).</w:t>
      </w:r>
    </w:p>
    <w:p w14:paraId="4FB74F3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00E83309" w:rsidRPr="00950049">
        <w:rPr>
          <w:lang w:val="en-PH"/>
        </w:rPr>
        <w:tab/>
      </w:r>
      <w:r w:rsidRPr="00950049">
        <w:rPr>
          <w:lang w:val="en-PH"/>
        </w:rPr>
        <w:t>If the department receives information indicating a possible violation of state or federal law, the department may provide that information, to the extent the department considers necessary, to the appropriate state or federal law enforcement agency or regulatory body.</w:t>
      </w:r>
    </w:p>
    <w:p w14:paraId="4667293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(H)(1)</w:t>
      </w:r>
      <w:r w:rsidR="00E83309" w:rsidRPr="00950049">
        <w:rPr>
          <w:lang w:val="en-PH"/>
        </w:rPr>
        <w:tab/>
      </w:r>
      <w:r w:rsidRPr="00950049">
        <w:rPr>
          <w:lang w:val="en-PH"/>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14:paraId="7EA5890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(2)</w:t>
      </w:r>
      <w:r w:rsidR="00E83309" w:rsidRPr="00950049">
        <w:rPr>
          <w:lang w:val="en-PH"/>
        </w:rPr>
        <w:tab/>
      </w:r>
      <w:r w:rsidRPr="00950049">
        <w:rPr>
          <w:lang w:val="en-PH"/>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14:paraId="2F8603F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E83309" w:rsidRPr="00950049">
        <w:rPr>
          <w:lang w:val="en-PH"/>
        </w:rPr>
        <w:tab/>
      </w:r>
      <w:r w:rsidRPr="00950049">
        <w:rPr>
          <w:lang w:val="en-PH"/>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p>
    <w:p w14:paraId="4354014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8C146F4" w14:textId="4E6C3275"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90.</w:t>
      </w:r>
      <w:r w:rsidRPr="00950049">
        <w:rPr>
          <w:lang w:val="en-PH"/>
        </w:rPr>
        <w:tab/>
        <w:t>(A)</w:t>
      </w:r>
      <w:r w:rsidRPr="00950049">
        <w:rPr>
          <w:lang w:val="en-PH"/>
        </w:rPr>
        <w:tab/>
      </w:r>
      <w:r w:rsidR="005E75EF" w:rsidRPr="00950049">
        <w:rPr>
          <w:lang w:val="en-PH"/>
        </w:rPr>
        <w:t>If the Department of Labor, Licensing and Regulation or the board has reason to believe that a licensee or registrant has violated a provision of this chapter or a regulation promulgated pursuant to this chapter or that a licensee has become unfit to practice as a certified public accountant, a public accountant, or an accounting practitioner the department shall present its evidence to the board and the board may, in accordance with the Administrative Procedures Act, take action as authorized by law. The board may designate a hearing officer or panel to conduct hearings or take other action as may be necessary.</w:t>
      </w:r>
    </w:p>
    <w:p w14:paraId="79CBA96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board shall notify the accused licensee or registrant in writing not less than thirty days before the hearing with a copy of the formal charges attached to the notice. The notice must be served personally or sent to the charged licensee or registrant by certified mail, return receipt requested, directed to his or her last mailing address furnished to the board. The post office registration receipt signed by the licensee or registrant, his or her agent, or a responsible member of his or her household or office staff, or if not accepted by the person to whom addressed, the postal authority stamp showing the notice refused, is prima facie evidence of service of the notice.</w:t>
      </w:r>
    </w:p>
    <w:p w14:paraId="152F8993" w14:textId="39B7FBB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If a hearing is to be held, the licensee or registrant has the right to be present, to present evidence and argument on all issues involved, to present and to cross</w:t>
      </w:r>
      <w:r w:rsidR="00AC67CD" w:rsidRPr="00950049">
        <w:rPr>
          <w:lang w:val="en-PH"/>
        </w:rPr>
        <w:noBreakHyphen/>
      </w:r>
      <w:r w:rsidR="005E75EF" w:rsidRPr="00950049">
        <w:rPr>
          <w:lang w:val="en-PH"/>
        </w:rPr>
        <w:t>examine witnesses, and to be represented by counsel at the licensee's or registrant's expense. For the purpose of these hearings, the board may require by subpoena the attendance of witnesses, the production of documents and other evidence, and may administer oaths and hear testimony, either oral or documentary, for and against the accused licensee. All evidence, including the records that the board or the board's hearing panel considers, must be made part of the record in the proceedings. These hearings must be open to the public, except:</w:t>
      </w:r>
    </w:p>
    <w:p w14:paraId="5BBD914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(1)</w:t>
      </w:r>
      <w:r w:rsidRPr="00950049">
        <w:rPr>
          <w:lang w:val="en-PH"/>
        </w:rPr>
        <w:tab/>
      </w:r>
      <w:r w:rsidR="005E75EF" w:rsidRPr="00950049">
        <w:rPr>
          <w:lang w:val="en-PH"/>
        </w:rPr>
        <w:t>as necessary to protect confidential information in accordance with federal or state law; and</w:t>
      </w:r>
    </w:p>
    <w:p w14:paraId="127A8E6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as necessary to protect confidential information provided by a client for whom a licensee performs services, or the heirs, successors, or personal representatives of the client.</w:t>
      </w:r>
    </w:p>
    <w:p w14:paraId="02B6082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F059A3" w:rsidRPr="00950049">
        <w:rPr>
          <w:lang w:val="en-PH"/>
        </w:rPr>
        <w:tab/>
      </w:r>
      <w:r w:rsidRPr="00950049">
        <w:rPr>
          <w:lang w:val="en-PH"/>
        </w:rPr>
        <w:t>Every communication, whether oral or written, made by or on behalf of any complainant to the board or its agents or any hearing panel or member pursuant to this chapter, whether by way of complaint or testimony, is privileged against liability. No action or proceeding, civil or criminal, lies against any person by whom or on whose behalf such communication has been made, except upon proof that the communication was made with malice.</w:t>
      </w:r>
    </w:p>
    <w:p w14:paraId="1C64320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r>
      <w:r w:rsidR="005E75EF" w:rsidRPr="00950049">
        <w:rPr>
          <w:lang w:val="en-PH"/>
        </w:rPr>
        <w:t>Nothing contained in this section may be construed to prevent the board from making public a copy of its final order in any proceeding, as authorized or required by law.</w:t>
      </w:r>
    </w:p>
    <w:p w14:paraId="4AE06A0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E4F4D9B" w14:textId="41B46E12"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100.</w:t>
      </w:r>
      <w:r w:rsidRPr="00950049">
        <w:rPr>
          <w:lang w:val="en-PH"/>
        </w:rPr>
        <w:tab/>
        <w:t>(A)</w:t>
      </w:r>
      <w:r w:rsidRPr="00950049">
        <w:rPr>
          <w:lang w:val="en-PH"/>
        </w:rPr>
        <w:tab/>
      </w:r>
      <w:r w:rsidR="005E75EF" w:rsidRPr="00950049">
        <w:rPr>
          <w:lang w:val="en-PH"/>
        </w:rPr>
        <w:t>If the board has reason to believe that a person is violating or intends to violate a provision of this chapter or a regulation promulgated pursuant to this chapter, in addition to all other remedies, it may order the person immediately to cease and desist from engaging in the conduct. If the person is practicing accountancy without being licensed pursuant to this chapter, is violating an order of the board, a provision of this chapter, or a regulation promulgated pursuant to this chapter, the board also may apply, in accordance with the rules of the Administrative Law Court for a temporary restraining order. A board member or the Director of the Department of Labor, Licensing and Regulation or another employee of the department may not be held liable for damages resulting from a wrongful temporary restraining order.</w:t>
      </w:r>
    </w:p>
    <w:p w14:paraId="6360F15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board may seek from the Administrative Law Court other equitable relief to enjoin the violation or intended violation of this chapter or a regulation promulgated pursuant to this chapter.</w:t>
      </w:r>
    </w:p>
    <w:p w14:paraId="1917CC7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0B7846" w14:textId="31D816C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110.</w:t>
      </w:r>
      <w:r w:rsidR="005E75EF" w:rsidRPr="00950049">
        <w:rPr>
          <w:lang w:val="en-PH"/>
        </w:rPr>
        <w:tab/>
        <w:t>(A)</w:t>
      </w:r>
      <w:r w:rsidRPr="00950049">
        <w:rPr>
          <w:lang w:val="en-PH"/>
        </w:rPr>
        <w:tab/>
      </w:r>
      <w:r w:rsidR="005E75EF" w:rsidRPr="00950049">
        <w:rPr>
          <w:lang w:val="en-PH"/>
        </w:rPr>
        <w:t>After notice and hearing pursuant to the Administrative Procedures Act, the board may revoke, suspend, refuse to renew, reprimand, censure, or limit the scope of practice of a licensee and impose an administrative fine not exceeding ten thousand dollars per violation. The board also may place a licensee on probation, require a peer review as the board may specify, or require satisfactory completion of a continuing professional education program as the board may specify, all with or without terms, conditions, and limitations, for any one or more of the following reasons:</w:t>
      </w:r>
    </w:p>
    <w:p w14:paraId="7011F21D" w14:textId="7577A0A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00950049">
        <w:rPr>
          <w:lang w:val="en-PH"/>
        </w:rPr>
        <w:t>(1)</w:t>
      </w:r>
      <w:r w:rsidR="00950049">
        <w:rPr>
          <w:lang w:val="en-PH"/>
        </w:rPr>
        <w:tab/>
      </w:r>
      <w:r w:rsidR="004260AE" w:rsidRPr="00950049">
        <w:rPr>
          <w:lang w:val="en-PH"/>
        </w:rPr>
        <w:t>conviction of a felony that has an element of dishonesty or fraud or any other crime that has an element of dishonesty or fraud, under the laws of the United States, of this State, or of any other state if the acts involved constitute a crime under state laws;</w:t>
      </w:r>
    </w:p>
    <w:p w14:paraId="7B8236D2"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conduct reflecting adversely upon the licensee's fitness to perform services as a licensee;</w:t>
      </w:r>
    </w:p>
    <w:p w14:paraId="4D7E12E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w:t>
      </w:r>
      <w:r w:rsidR="00F059A3" w:rsidRPr="00950049">
        <w:rPr>
          <w:lang w:val="en-PH"/>
        </w:rPr>
        <w:t>3)</w:t>
      </w:r>
      <w:r w:rsidR="00F059A3" w:rsidRPr="00950049">
        <w:rPr>
          <w:lang w:val="en-PH"/>
        </w:rPr>
        <w:tab/>
      </w:r>
      <w:r w:rsidRPr="00950049">
        <w:rPr>
          <w:lang w:val="en-PH"/>
        </w:rPr>
        <w:t>use of a false, fraudulent, or forged statement or document or committal of a fraudulent, deceitful, or dishonest act or omission of a material fact in obtaining licensure pursuant to this chapter;</w:t>
      </w:r>
    </w:p>
    <w:p w14:paraId="78A7B7B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intentional use of a false or fraudulent statement in a document connected with the practice of the individual's profession or occupation;</w:t>
      </w:r>
    </w:p>
    <w:p w14:paraId="554040E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lang w:val="en-PH"/>
        </w:rPr>
        <w:t>obtaining fees or assistance in obtaining fees under fraudulent circumstances;</w:t>
      </w:r>
    </w:p>
    <w:p w14:paraId="1D077C5F"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failure to comply with established professional standards, including standards set by federal or state law or regulation;</w:t>
      </w:r>
    </w:p>
    <w:p w14:paraId="433B0BC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Pr="00950049">
        <w:rPr>
          <w:lang w:val="en-PH"/>
        </w:rPr>
        <w:tab/>
      </w:r>
      <w:r w:rsidR="005E75EF" w:rsidRPr="00950049">
        <w:rPr>
          <w:lang w:val="en-PH"/>
        </w:rPr>
        <w:t>violation of the code of professional ethics adopted by the board or of the AICPA Professional Standards: Code of Professional Conduct;</w:t>
      </w:r>
    </w:p>
    <w:p w14:paraId="4B406F4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00F059A3" w:rsidRPr="00950049">
        <w:rPr>
          <w:lang w:val="en-PH"/>
        </w:rPr>
        <w:tab/>
      </w:r>
      <w:r w:rsidRPr="00950049">
        <w:rPr>
          <w:lang w:val="en-PH"/>
        </w:rPr>
        <w:t>failure to respond to requests for information or to cooperate in investigations on behalf of the board;</w:t>
      </w:r>
    </w:p>
    <w:p w14:paraId="01FA767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(9)</w:t>
      </w:r>
      <w:r w:rsidR="00F059A3" w:rsidRPr="00950049">
        <w:rPr>
          <w:lang w:val="en-PH"/>
        </w:rPr>
        <w:tab/>
      </w:r>
      <w:r w:rsidRPr="00950049">
        <w:rPr>
          <w:lang w:val="en-PH"/>
        </w:rPr>
        <w:t>engagement or aid of another, intentionally or knowingly, directly or indirectly, in unlicensed practice of accounting;</w:t>
      </w:r>
    </w:p>
    <w:p w14:paraId="009EEA5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(10)</w:t>
      </w:r>
      <w:r w:rsidR="00F059A3" w:rsidRPr="00950049">
        <w:rPr>
          <w:lang w:val="en-PH"/>
        </w:rPr>
        <w:tab/>
      </w:r>
      <w:r w:rsidRPr="00950049">
        <w:rPr>
          <w:lang w:val="en-PH"/>
        </w:rPr>
        <w:t>failure to disclose or disclaim the appropriate license status of a person or entity not holding a license but associated with financial statements;</w:t>
      </w:r>
    </w:p>
    <w:p w14:paraId="6B90561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(11)</w:t>
      </w:r>
      <w:r w:rsidR="00F059A3" w:rsidRPr="00950049">
        <w:rPr>
          <w:lang w:val="en-PH"/>
        </w:rPr>
        <w:tab/>
      </w:r>
      <w:r w:rsidRPr="00950049">
        <w:rPr>
          <w:lang w:val="en-PH"/>
        </w:rPr>
        <w:t>engagement in advertising or other forms of solicitation or use of a firm name in a manner that is false, misleading, deceptive, or tending to promote unsupported claims;</w:t>
      </w:r>
    </w:p>
    <w:p w14:paraId="1B44467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(12)</w:t>
      </w:r>
      <w:r w:rsidRPr="00950049">
        <w:rPr>
          <w:lang w:val="en-PH"/>
        </w:rPr>
        <w:tab/>
      </w:r>
      <w:r w:rsidR="005E75EF" w:rsidRPr="00950049">
        <w:rPr>
          <w:lang w:val="en-PH"/>
        </w:rPr>
        <w:t>the revocation, suspension, reprimand, or other discipline of the right to practice by the licensee in any other state or by a federal agency for a cause other than the failure to pay an annual registration fee.</w:t>
      </w:r>
    </w:p>
    <w:p w14:paraId="2550D372" w14:textId="09DD459A"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After notice and hearing, as provided in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90, the board shall revoke the registration of a firm if at any time it does not meet the requirements prescribed by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40 and also may revoke, suspend, refuse to renew, reprimand, censure, or limit the scope of practice of a registrant and impose an administrative fine not to exceed ten thousand dollars per violation for any of the causes enumerated in subsection (A) or for:</w:t>
      </w:r>
    </w:p>
    <w:p w14:paraId="28CC926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the revocation or suspension or refusal to renew the license to practice of a member of a firm;</w:t>
      </w:r>
    </w:p>
    <w:p w14:paraId="4B1A73E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(2)</w:t>
      </w:r>
      <w:r w:rsidR="00F059A3" w:rsidRPr="00950049">
        <w:rPr>
          <w:lang w:val="en-PH"/>
        </w:rPr>
        <w:tab/>
      </w:r>
      <w:r w:rsidRPr="00950049">
        <w:rPr>
          <w:lang w:val="en-PH"/>
        </w:rPr>
        <w:t>the revocation, suspension, reprimand, or other discipline of the right to practice by the firm in any other state or by a federal agency for a cause other than the failure to pay an annual registration fee;</w:t>
      </w:r>
    </w:p>
    <w:p w14:paraId="50DC6A7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the failure to notify the board in writing, within thirty days after its occurrence, of any revocation, suspension, reprimand, or other discipline of the right to practice by the licensee in any other state or by a federal agency.</w:t>
      </w:r>
    </w:p>
    <w:p w14:paraId="32EDF88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final order of the board disciplining a licensee under this section is public information.</w:t>
      </w:r>
    </w:p>
    <w:p w14:paraId="6E6438F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lang w:val="en-PH"/>
        </w:rPr>
        <w:t>Upon a determination by the board that discipline is not appropriate, the board may issue a nondisciplinary letter of caution.</w:t>
      </w:r>
    </w:p>
    <w:p w14:paraId="15E976F4"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r>
      <w:r w:rsidR="005E75EF" w:rsidRPr="00950049">
        <w:rPr>
          <w:lang w:val="en-PH"/>
        </w:rPr>
        <w:t>The board may establish a procedure to allow a licensee who has been issued a public reprimand to petition the board for expungement of the reprimand from the licensee's record.</w:t>
      </w:r>
    </w:p>
    <w:p w14:paraId="38853CCB"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r>
      <w:r w:rsidR="005E75EF" w:rsidRPr="00950049">
        <w:rPr>
          <w:lang w:val="en-PH"/>
        </w:rPr>
        <w:t>Licensees of this State offering or ren</w:t>
      </w:r>
      <w:r w:rsidRPr="00950049">
        <w:rPr>
          <w:lang w:val="en-PH"/>
        </w:rPr>
        <w:t>dering services or using their ‘</w:t>
      </w:r>
      <w:r w:rsidR="005E75EF" w:rsidRPr="00950049">
        <w:rPr>
          <w:lang w:val="en-PH"/>
        </w:rPr>
        <w:t>Certified Public Accountant</w:t>
      </w:r>
      <w:r w:rsidRPr="00950049">
        <w:rPr>
          <w:lang w:val="en-PH"/>
        </w:rPr>
        <w:t>’</w:t>
      </w:r>
      <w:r w:rsidR="005E75EF" w:rsidRPr="00950049">
        <w:rPr>
          <w:lang w:val="en-PH"/>
        </w:rPr>
        <w:t xml:space="preserve"> title in another state are subject to disciplinary action in this State for an act committed in another state for which the licensee would be subject to discipline.</w:t>
      </w:r>
    </w:p>
    <w:p w14:paraId="6A79FC8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4D9BD81" w14:textId="2385A85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130.</w:t>
      </w:r>
      <w:r w:rsidR="005E75EF" w:rsidRPr="00950049">
        <w:rPr>
          <w:lang w:val="en-PH"/>
        </w:rPr>
        <w:tab/>
        <w:t>The board may deny an authorization to practice to an applicant who has committed an act that would be grounds for disciplinary action under this chapter. The board must deny authorization to practice to an applicant who has failed to demonstrate the qualifications or standards for licensure required by this chapter. The applicant shall demonstrate to the satisfaction of the board that the applicant meets all the requirements for the issuance of a license.</w:t>
      </w:r>
    </w:p>
    <w:p w14:paraId="1047DE6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2ABA8E" w14:textId="7D6C6730"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140.</w:t>
      </w:r>
      <w:r w:rsidR="005E75EF" w:rsidRPr="00950049">
        <w:rPr>
          <w:lang w:val="en-PH"/>
        </w:rPr>
        <w:tab/>
        <w:t>A person may not be refused an authorization to practice, pursue, or engage in accounting solely because of a prior criminal conviction unless the criminal conviction directly relates to accounting for which the authorization to practice is sought. However, the board may refuse an authorization to practice if, based upon all information available, including the applicant's record of prior convictions, the board finds that the applicant is unfit or unsuited to engage in accounting.</w:t>
      </w:r>
    </w:p>
    <w:p w14:paraId="72439D7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FCF42A" w14:textId="0C713E3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150.</w:t>
      </w:r>
      <w:r w:rsidR="005E75EF" w:rsidRPr="00950049">
        <w:rPr>
          <w:lang w:val="en-PH"/>
        </w:rPr>
        <w:tab/>
        <w:t>A licensee who is under investigation for a violation provided for in this chapter or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 xml:space="preserve">110 may voluntarily surrender his or her authorization to practice to the board. The voluntary surrender invalidates the authorization to practice at the time of its relinquishment, and no person whose </w:t>
      </w:r>
      <w:r w:rsidR="005E75EF" w:rsidRPr="00950049">
        <w:rPr>
          <w:lang w:val="en-PH"/>
        </w:rPr>
        <w:lastRenderedPageBreak/>
        <w:t>authorization to practice is surrendered voluntarily may practice accountancy unless the board, by a majority vote, reinstates the license. A person practicing accountancy during the period of voluntary surrender is considered an illegal practitioner and is subject to the penalties provided by this chapter. The surrender of an authorization to practice must not be considered an admission of guilt in a proceeding under this chapter and does not preclude the board from taking disciplinary action against the licensee as provided for in this chapter including, but not limited to, imposing prerequisite conditions for board reinstatement of the license.</w:t>
      </w:r>
    </w:p>
    <w:p w14:paraId="512FB49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E2EF931" w14:textId="7E31418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160.</w:t>
      </w:r>
      <w:r w:rsidR="005E75EF" w:rsidRPr="00950049">
        <w:rPr>
          <w:lang w:val="en-PH"/>
        </w:rPr>
        <w:tab/>
        <w:t>A person aggrieved by a final action of the board may appeal the decision to the Administrative Law Court in accordance with the Administrative Procedures Act and the rules of the Administrative Law Court. Service of a petition requesting a review does not stay the board's decision pending completion of the appellate process.</w:t>
      </w:r>
    </w:p>
    <w:p w14:paraId="5B1A907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24D988" w14:textId="5891025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170.</w:t>
      </w:r>
      <w:r w:rsidR="005E75EF" w:rsidRPr="00950049">
        <w:rPr>
          <w:lang w:val="en-PH"/>
        </w:rPr>
        <w:tab/>
        <w:t>(A)</w:t>
      </w:r>
      <w:r w:rsidRPr="00950049">
        <w:rPr>
          <w:lang w:val="en-PH"/>
        </w:rPr>
        <w:tab/>
      </w:r>
      <w:r w:rsidR="005E75EF" w:rsidRPr="00950049">
        <w:rPr>
          <w:lang w:val="en-PH"/>
        </w:rPr>
        <w:t>In an order issued in resolution of a disciplinary proceeding before the board, a licensee found in violation of the applicable licensing act may be directed to pay a sum not to exceed the reasonable costs of the investigation and prosecution of the case in addition to other sanctions.</w:t>
      </w:r>
    </w:p>
    <w:p w14:paraId="11BA0802"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A certified copy of the actual costs, or a good faith estimate of costs where actual costs are not available, signed by the director, or the director's designee, is prima facie evidence of reasonable costs.</w:t>
      </w:r>
    </w:p>
    <w:p w14:paraId="28D1E0C9" w14:textId="4618F71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Failure to make timely payment in accordance with the order results in the collection of costs in accordance with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180.</w:t>
      </w:r>
    </w:p>
    <w:p w14:paraId="16A9515E"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lang w:val="en-PH"/>
        </w:rPr>
        <w:t>The board may conditionally renew or reinstate for a maximum of one year the license of an individual who demonstrates financial hardship and who enters into a formal agreement to reimburse the board within that time period for the unpaid costs.</w:t>
      </w:r>
    </w:p>
    <w:p w14:paraId="78A34E8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8608B" w14:textId="4ECF6862"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180.</w:t>
      </w:r>
      <w:r w:rsidR="005E75EF" w:rsidRPr="00950049">
        <w:rPr>
          <w:lang w:val="en-PH"/>
        </w:rPr>
        <w:tab/>
        <w:t>(A)</w:t>
      </w:r>
      <w:r w:rsidRPr="00950049">
        <w:rPr>
          <w:lang w:val="en-PH"/>
        </w:rPr>
        <w:tab/>
      </w:r>
      <w:r w:rsidR="005E75EF" w:rsidRPr="00950049">
        <w:rPr>
          <w:lang w:val="en-PH"/>
        </w:rPr>
        <w:t xml:space="preserve">All costs and fines imposed pursuant to this chapter are due and payable immediately upon imposition or at the time indicated by final order of the board. Unless the costs and fines are paid within sixty days of the date they are due, the order becomes a judgment and may be filed and executed upon in the same manner as a judgment in the court of common pleas, and the board may collect costs and attorney's fees incurred in executing the judgment. Interest at the legal rate accrues on the amount due from </w:t>
      </w:r>
      <w:r w:rsidR="005E75EF" w:rsidRPr="00950049">
        <w:rPr>
          <w:lang w:val="en-PH"/>
        </w:rPr>
        <w:lastRenderedPageBreak/>
        <w:t>the date imposed until the date paid. All costs and fines imposed pursuant to this chapter must be paid in accordance with and are subject to the collection and enforcement provisions of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180 and subject to the collection and enforcement provisions of the Setoff Debt Collection Act.</w:t>
      </w:r>
    </w:p>
    <w:p w14:paraId="586C83B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All fines and costs collected under this chapter must be remitted by the department to the State Treasurer and deposited in a special fund established for the department to defray the administrative costs associated with investigations and hearings under this chapter.</w:t>
      </w:r>
    </w:p>
    <w:p w14:paraId="56051D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410FED" w14:textId="41E6FA70"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190.</w:t>
      </w:r>
      <w:r w:rsidR="005E75EF" w:rsidRPr="00950049">
        <w:rPr>
          <w:lang w:val="en-PH"/>
        </w:rPr>
        <w:tab/>
        <w:t>(A)</w:t>
      </w:r>
      <w:r w:rsidRPr="00950049">
        <w:rPr>
          <w:lang w:val="en-PH"/>
        </w:rPr>
        <w:tab/>
      </w:r>
      <w:r w:rsidR="005E75EF" w:rsidRPr="00950049">
        <w:rPr>
          <w:lang w:val="en-PH"/>
        </w:rPr>
        <w:t>Except by permission of the client for whom a licensee performs services or the heirs, successors, or personal representatives of a client,</w:t>
      </w:r>
      <w:r w:rsidR="00924C14" w:rsidRPr="00950049">
        <w:rPr>
          <w:lang w:val="en-PH"/>
        </w:rPr>
        <w:t xml:space="preserve"> </w:t>
      </w:r>
      <w:r w:rsidR="00924C14" w:rsidRPr="00950049">
        <w:rPr>
          <w:u w:val="single"/>
          <w:lang w:val="en-PH"/>
        </w:rPr>
        <w:t>or through the terms of a contract between the client and a licensee,</w:t>
      </w:r>
      <w:r w:rsidR="005E75EF" w:rsidRPr="00950049">
        <w:rPr>
          <w:lang w:val="en-PH"/>
        </w:rPr>
        <w:t xml:space="preserve"> a licensee under this chapter must not voluntarily disclose information communicated by the client relating to and in connection with services rendered. This information is confidential. However, nothing in this chapter may be construed to prohibit the disclosure of information requiring disclosure by the standards of the public accounting profession in reporting on the examination of financial statements or to prohibit disclosures in court proceedings, investigations or proceedings under this chapter, in ethical investigations conducted by private professional organizations, in the course of peer reviews, in performing services for that client on a need to know basis by other active persons of the organization, or in the business of persons in the entity needing this information for the sole purpose of assuring quality control.</w:t>
      </w:r>
    </w:p>
    <w:p w14:paraId="640CB67C" w14:textId="091B62B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 xml:space="preserve">Subject to the provisions of this section, </w:t>
      </w:r>
      <w:r w:rsidR="005E75EF" w:rsidRPr="00950049">
        <w:rPr>
          <w:strike/>
          <w:lang w:val="en-PH"/>
        </w:rPr>
        <w:t>all statements, records, schedules, working papers, and memoranda</w:t>
      </w:r>
      <w:r w:rsidR="00924C14" w:rsidRPr="00950049">
        <w:rPr>
          <w:lang w:val="en-PH"/>
        </w:rPr>
        <w:t xml:space="preserve"> </w:t>
      </w:r>
      <w:r w:rsidR="00924C14" w:rsidRPr="00950049">
        <w:rPr>
          <w:u w:val="single"/>
          <w:lang w:val="en-PH"/>
        </w:rPr>
        <w:t>CPA-prepared records and CPA work papers</w:t>
      </w:r>
      <w:r w:rsidR="005E75EF" w:rsidRPr="00950049">
        <w:rPr>
          <w:lang w:val="en-PH"/>
        </w:rPr>
        <w:t xml:space="preserve"> created by a licensee or on behalf of a registrant, incident to, or in the course of, rendering services to a client</w:t>
      </w:r>
      <w:r w:rsidR="00162C7F" w:rsidRPr="00950049">
        <w:rPr>
          <w:u w:val="single"/>
          <w:lang w:val="en-PH"/>
        </w:rPr>
        <w:t>,</w:t>
      </w:r>
      <w:r w:rsidR="005E75EF" w:rsidRPr="00950049">
        <w:rPr>
          <w:lang w:val="en-PH"/>
        </w:rPr>
        <w:t xml:space="preserve"> except the reports submitted by the licensee to the client and except for </w:t>
      </w:r>
      <w:r w:rsidR="005E75EF" w:rsidRPr="00950049">
        <w:rPr>
          <w:strike/>
          <w:lang w:val="en-PH"/>
        </w:rPr>
        <w:t>records that are part of the client's records</w:t>
      </w:r>
      <w:r w:rsidR="00924C14" w:rsidRPr="00950049">
        <w:rPr>
          <w:lang w:val="en-PH"/>
        </w:rPr>
        <w:t xml:space="preserve"> </w:t>
      </w:r>
      <w:r w:rsidR="00924C14" w:rsidRPr="00950049">
        <w:rPr>
          <w:u w:val="single"/>
          <w:lang w:val="en-PH"/>
        </w:rPr>
        <w:t>CPA work product</w:t>
      </w:r>
      <w:r w:rsidR="005E75EF" w:rsidRPr="00950049">
        <w:rPr>
          <w:lang w:val="en-PH"/>
        </w:rPr>
        <w:t>, are and remain the property of the licensee in the absence of an expressed agreement between the licensee and the client to the contrary. No statement, record, schedule, working paper, or memorandum may be sold, transferred, or bequeathed</w:t>
      </w:r>
      <w:r w:rsidR="00162C7F" w:rsidRPr="00950049">
        <w:rPr>
          <w:u w:val="single"/>
          <w:lang w:val="en-PH"/>
        </w:rPr>
        <w:t>,</w:t>
      </w:r>
      <w:r w:rsidR="005E75EF" w:rsidRPr="00950049">
        <w:rPr>
          <w:lang w:val="en-PH"/>
        </w:rPr>
        <w:t xml:space="preserve"> without the consent of the client or the client's personal representative or assignee, to anyone other than one or more surviving partners, stockholders, members or new partners, new stockholders, or new members of the registrant, or any combined or merged firm or successor in interest to the licensee</w:t>
      </w:r>
      <w:r w:rsidR="00924C14" w:rsidRPr="00950049">
        <w:rPr>
          <w:lang w:val="en-PH"/>
        </w:rPr>
        <w:t xml:space="preserve"> </w:t>
      </w:r>
      <w:r w:rsidR="00924C14" w:rsidRPr="00950049">
        <w:rPr>
          <w:u w:val="single"/>
          <w:lang w:val="en-PH"/>
        </w:rPr>
        <w:t xml:space="preserve">or named successor in the event </w:t>
      </w:r>
      <w:r w:rsidR="00924C14" w:rsidRPr="00950049">
        <w:rPr>
          <w:u w:val="single"/>
          <w:lang w:val="en-PH"/>
        </w:rPr>
        <w:lastRenderedPageBreak/>
        <w:t>of the death of the licensee</w:t>
      </w:r>
      <w:r w:rsidR="005E75EF" w:rsidRPr="00950049">
        <w:rPr>
          <w:lang w:val="en-PH"/>
        </w:rPr>
        <w:t>. Nothing in this section may be construed to prohibit temporary transfer of work papers or other material necessary in the course of carrying out peer reviews or as otherwise interfering with the disclosure of information pursuant to this section.</w:t>
      </w:r>
    </w:p>
    <w:p w14:paraId="56C1A683" w14:textId="2917E74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licensee shall furnish to a client or former client, upon request and reasonable notice</w:t>
      </w:r>
      <w:r w:rsidR="00162C7F" w:rsidRPr="00950049">
        <w:rPr>
          <w:u w:val="single"/>
          <w:lang w:val="en-PH"/>
        </w:rPr>
        <w:t xml:space="preserve">, </w:t>
      </w:r>
      <w:r w:rsidR="00924C14" w:rsidRPr="00950049">
        <w:rPr>
          <w:u w:val="single"/>
          <w:lang w:val="en-PH"/>
        </w:rPr>
        <w:t>the following documents with respect to the client or former client</w:t>
      </w:r>
      <w:r w:rsidRPr="00950049">
        <w:rPr>
          <w:lang w:val="en-PH"/>
        </w:rPr>
        <w:t>:</w:t>
      </w:r>
    </w:p>
    <w:p w14:paraId="5E1DC5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strike/>
          <w:lang w:val="en-PH"/>
        </w:rPr>
        <w:t>a copy of the licensee's working papers, to the extent that the working papers include records that would ordinarily constitute part of the client's records and are not otherwise available to the client</w:t>
      </w:r>
      <w:r w:rsidR="00924C14" w:rsidRPr="00950049">
        <w:rPr>
          <w:lang w:val="en-PH"/>
        </w:rPr>
        <w:t xml:space="preserve"> </w:t>
      </w:r>
      <w:r w:rsidR="00924C14" w:rsidRPr="00950049">
        <w:rPr>
          <w:u w:val="single"/>
          <w:lang w:val="en-PH"/>
        </w:rPr>
        <w:t>any client records</w:t>
      </w:r>
      <w:r w:rsidRPr="00950049">
        <w:rPr>
          <w:lang w:val="en-PH"/>
        </w:rPr>
        <w:t>; and</w:t>
      </w:r>
    </w:p>
    <w:p w14:paraId="01345F19" w14:textId="77777777" w:rsidR="002D16A0" w:rsidRPr="00950049" w:rsidRDefault="00F059A3"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002D16A0" w:rsidRPr="00950049">
        <w:rPr>
          <w:lang w:val="en-PH"/>
        </w:rPr>
        <w:t>(2)</w:t>
      </w:r>
      <w:r w:rsidR="002D16A0" w:rsidRPr="00950049">
        <w:rPr>
          <w:lang w:val="en-PH"/>
        </w:rPr>
        <w:tab/>
      </w:r>
      <w:r w:rsidR="002D16A0" w:rsidRPr="00950049">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002D16A0" w:rsidRPr="00950049">
        <w:rPr>
          <w:lang w:val="en-PH"/>
        </w:rPr>
        <w:t xml:space="preserve"> </w:t>
      </w:r>
      <w:r w:rsidR="002D16A0" w:rsidRPr="00950049">
        <w:rPr>
          <w:u w:val="single" w:color="000000" w:themeColor="text1"/>
        </w:rPr>
        <w:t>a</w:t>
      </w:r>
      <w:r w:rsidR="002D16A0" w:rsidRPr="00950049">
        <w:rPr>
          <w:spacing w:val="23"/>
          <w:u w:val="single" w:color="000000" w:themeColor="text1"/>
        </w:rPr>
        <w:t xml:space="preserve"> </w:t>
      </w:r>
      <w:r w:rsidR="002D16A0" w:rsidRPr="00950049">
        <w:rPr>
          <w:spacing w:val="-2"/>
          <w:u w:val="single" w:color="000000" w:themeColor="text1"/>
        </w:rPr>
        <w:t>copy</w:t>
      </w:r>
      <w:r w:rsidR="002D16A0" w:rsidRPr="00950049">
        <w:rPr>
          <w:spacing w:val="24"/>
          <w:u w:val="single" w:color="000000" w:themeColor="text1"/>
        </w:rPr>
        <w:t xml:space="preserve"> </w:t>
      </w:r>
      <w:r w:rsidR="002D16A0" w:rsidRPr="00950049">
        <w:rPr>
          <w:u w:val="single" w:color="000000" w:themeColor="text1"/>
        </w:rPr>
        <w:t>of</w:t>
      </w:r>
      <w:r w:rsidR="002D16A0" w:rsidRPr="00950049">
        <w:rPr>
          <w:spacing w:val="24"/>
          <w:u w:val="single" w:color="000000" w:themeColor="text1"/>
        </w:rPr>
        <w:t xml:space="preserve"> </w:t>
      </w:r>
      <w:r w:rsidR="002D16A0" w:rsidRPr="00950049">
        <w:rPr>
          <w:spacing w:val="-1"/>
          <w:u w:val="single" w:color="000000" w:themeColor="text1"/>
        </w:rPr>
        <w:t>the</w:t>
      </w:r>
      <w:r w:rsidR="002D16A0" w:rsidRPr="00950049">
        <w:rPr>
          <w:spacing w:val="23"/>
          <w:u w:val="single" w:color="000000" w:themeColor="text1"/>
        </w:rPr>
        <w:t xml:space="preserve"> </w:t>
      </w:r>
      <w:r w:rsidR="002D16A0" w:rsidRPr="00950049">
        <w:rPr>
          <w:spacing w:val="-1"/>
          <w:u w:val="single" w:color="000000" w:themeColor="text1"/>
        </w:rPr>
        <w:t>licensee’s</w:t>
      </w:r>
      <w:r w:rsidR="002D16A0" w:rsidRPr="00950049">
        <w:rPr>
          <w:spacing w:val="23"/>
          <w:u w:val="single" w:color="000000" w:themeColor="text1"/>
        </w:rPr>
        <w:t xml:space="preserve"> </w:t>
      </w:r>
      <w:r w:rsidR="002D16A0" w:rsidRPr="00950049">
        <w:rPr>
          <w:u w:val="single" w:color="000000" w:themeColor="text1"/>
        </w:rPr>
        <w:t>CPA-prepared</w:t>
      </w:r>
      <w:r w:rsidR="002D16A0" w:rsidRPr="00950049">
        <w:rPr>
          <w:spacing w:val="23"/>
          <w:u w:val="single" w:color="000000" w:themeColor="text1"/>
        </w:rPr>
        <w:t xml:space="preserve"> </w:t>
      </w:r>
      <w:r w:rsidR="002D16A0" w:rsidRPr="00950049">
        <w:rPr>
          <w:spacing w:val="-1"/>
          <w:u w:val="single" w:color="000000" w:themeColor="text1"/>
        </w:rPr>
        <w:t>records</w:t>
      </w:r>
      <w:r w:rsidR="002D16A0" w:rsidRPr="00950049">
        <w:rPr>
          <w:spacing w:val="23"/>
          <w:u w:val="single" w:color="000000" w:themeColor="text1"/>
        </w:rPr>
        <w:t xml:space="preserve"> </w:t>
      </w:r>
      <w:r w:rsidR="002D16A0" w:rsidRPr="00950049">
        <w:rPr>
          <w:u w:val="single" w:color="000000" w:themeColor="text1"/>
        </w:rPr>
        <w:t>or</w:t>
      </w:r>
      <w:r w:rsidR="002D16A0" w:rsidRPr="00950049">
        <w:rPr>
          <w:spacing w:val="23"/>
          <w:u w:val="single" w:color="000000" w:themeColor="text1"/>
        </w:rPr>
        <w:t xml:space="preserve"> </w:t>
      </w:r>
      <w:r w:rsidR="002D16A0" w:rsidRPr="00950049">
        <w:rPr>
          <w:u w:val="single" w:color="000000" w:themeColor="text1"/>
        </w:rPr>
        <w:t>CPA work</w:t>
      </w:r>
      <w:r w:rsidR="002D16A0" w:rsidRPr="00950049">
        <w:rPr>
          <w:spacing w:val="-1"/>
          <w:u w:val="single" w:color="000000" w:themeColor="text1"/>
        </w:rPr>
        <w:t xml:space="preserve"> product,</w:t>
      </w:r>
      <w:r w:rsidR="002D16A0" w:rsidRPr="00950049">
        <w:rPr>
          <w:spacing w:val="20"/>
          <w:u w:val="single" w:color="000000" w:themeColor="text1"/>
        </w:rPr>
        <w:t xml:space="preserve"> </w:t>
      </w:r>
      <w:r w:rsidR="002D16A0" w:rsidRPr="00950049">
        <w:rPr>
          <w:spacing w:val="-1"/>
          <w:u w:val="single" w:color="000000" w:themeColor="text1"/>
        </w:rPr>
        <w:t>except</w:t>
      </w:r>
      <w:r w:rsidR="002D16A0" w:rsidRPr="00950049">
        <w:rPr>
          <w:spacing w:val="22"/>
          <w:u w:val="single" w:color="000000" w:themeColor="text1"/>
        </w:rPr>
        <w:t xml:space="preserve"> </w:t>
      </w:r>
      <w:r w:rsidR="002D16A0" w:rsidRPr="00950049">
        <w:rPr>
          <w:spacing w:val="-1"/>
          <w:u w:val="single" w:color="000000" w:themeColor="text1"/>
        </w:rPr>
        <w:t>that</w:t>
      </w:r>
      <w:r w:rsidR="002D16A0" w:rsidRPr="00950049">
        <w:rPr>
          <w:spacing w:val="23"/>
          <w:u w:val="single" w:color="000000" w:themeColor="text1"/>
        </w:rPr>
        <w:t xml:space="preserve"> </w:t>
      </w:r>
      <w:r w:rsidR="002D16A0" w:rsidRPr="00950049">
        <w:rPr>
          <w:spacing w:val="-1"/>
          <w:u w:val="single" w:color="000000" w:themeColor="text1"/>
        </w:rPr>
        <w:t>such</w:t>
      </w:r>
      <w:r w:rsidR="002D16A0" w:rsidRPr="00950049">
        <w:rPr>
          <w:spacing w:val="57"/>
          <w:u w:color="000000" w:themeColor="text1"/>
        </w:rPr>
        <w:t xml:space="preserve"> </w:t>
      </w:r>
      <w:r w:rsidR="002D16A0" w:rsidRPr="00950049">
        <w:rPr>
          <w:spacing w:val="-1"/>
          <w:u w:val="single" w:color="000000" w:themeColor="text1"/>
        </w:rPr>
        <w:t>information</w:t>
      </w:r>
      <w:r w:rsidR="002D16A0" w:rsidRPr="00950049">
        <w:rPr>
          <w:spacing w:val="1"/>
          <w:u w:val="single" w:color="000000" w:themeColor="text1"/>
        </w:rPr>
        <w:t xml:space="preserve"> </w:t>
      </w:r>
      <w:r w:rsidR="002D16A0" w:rsidRPr="00950049">
        <w:rPr>
          <w:spacing w:val="-1"/>
          <w:u w:val="single" w:color="000000" w:themeColor="text1"/>
        </w:rPr>
        <w:t>may</w:t>
      </w:r>
      <w:r w:rsidR="002D16A0" w:rsidRPr="00950049">
        <w:rPr>
          <w:spacing w:val="5"/>
          <w:u w:val="single" w:color="000000" w:themeColor="text1"/>
        </w:rPr>
        <w:t xml:space="preserve"> </w:t>
      </w:r>
      <w:r w:rsidR="002D16A0" w:rsidRPr="00950049">
        <w:rPr>
          <w:u w:val="single" w:color="000000" w:themeColor="text1"/>
        </w:rPr>
        <w:t>be</w:t>
      </w:r>
      <w:r w:rsidR="002D16A0" w:rsidRPr="00950049">
        <w:rPr>
          <w:spacing w:val="3"/>
          <w:u w:val="single" w:color="000000" w:themeColor="text1"/>
        </w:rPr>
        <w:t xml:space="preserve"> </w:t>
      </w:r>
      <w:r w:rsidR="002D16A0" w:rsidRPr="00950049">
        <w:rPr>
          <w:spacing w:val="-1"/>
          <w:u w:val="single" w:color="000000" w:themeColor="text1"/>
        </w:rPr>
        <w:t>withheld</w:t>
      </w:r>
      <w:r w:rsidR="002D16A0" w:rsidRPr="00950049">
        <w:rPr>
          <w:spacing w:val="3"/>
          <w:u w:val="single" w:color="000000" w:themeColor="text1"/>
        </w:rPr>
        <w:t xml:space="preserve"> </w:t>
      </w:r>
      <w:r w:rsidR="002D16A0" w:rsidRPr="00950049">
        <w:rPr>
          <w:spacing w:val="-1"/>
          <w:u w:val="single" w:color="000000" w:themeColor="text1"/>
        </w:rPr>
        <w:t>if</w:t>
      </w:r>
      <w:r w:rsidR="002D16A0" w:rsidRPr="00950049">
        <w:rPr>
          <w:spacing w:val="4"/>
          <w:u w:val="single" w:color="000000" w:themeColor="text1"/>
        </w:rPr>
        <w:t xml:space="preserve"> </w:t>
      </w:r>
      <w:r w:rsidR="002D16A0" w:rsidRPr="00950049">
        <w:rPr>
          <w:spacing w:val="-1"/>
          <w:u w:val="single" w:color="000000" w:themeColor="text1"/>
        </w:rPr>
        <w:t>fees</w:t>
      </w:r>
      <w:r w:rsidR="002D16A0" w:rsidRPr="00950049">
        <w:rPr>
          <w:spacing w:val="1"/>
          <w:u w:val="single" w:color="000000" w:themeColor="text1"/>
        </w:rPr>
        <w:t xml:space="preserve"> </w:t>
      </w:r>
      <w:r w:rsidR="002D16A0" w:rsidRPr="00950049">
        <w:rPr>
          <w:u w:val="single" w:color="000000" w:themeColor="text1"/>
        </w:rPr>
        <w:t>are</w:t>
      </w:r>
      <w:r w:rsidR="002D16A0" w:rsidRPr="00950049">
        <w:rPr>
          <w:spacing w:val="1"/>
          <w:u w:val="single" w:color="000000" w:themeColor="text1"/>
        </w:rPr>
        <w:t xml:space="preserve"> </w:t>
      </w:r>
      <w:r w:rsidR="002D16A0" w:rsidRPr="00950049">
        <w:rPr>
          <w:spacing w:val="-1"/>
          <w:u w:val="single" w:color="000000" w:themeColor="text1"/>
        </w:rPr>
        <w:t>due</w:t>
      </w:r>
      <w:r w:rsidR="002D16A0" w:rsidRPr="00950049">
        <w:rPr>
          <w:spacing w:val="4"/>
          <w:u w:val="single" w:color="000000" w:themeColor="text1"/>
        </w:rPr>
        <w:t xml:space="preserve"> </w:t>
      </w:r>
      <w:r w:rsidR="002D16A0" w:rsidRPr="00950049">
        <w:rPr>
          <w:spacing w:val="-1"/>
          <w:u w:val="single" w:color="000000" w:themeColor="text1"/>
        </w:rPr>
        <w:t>to</w:t>
      </w:r>
      <w:r w:rsidR="002D16A0" w:rsidRPr="00950049">
        <w:rPr>
          <w:spacing w:val="2"/>
          <w:u w:val="single" w:color="000000" w:themeColor="text1"/>
        </w:rPr>
        <w:t xml:space="preserve"> </w:t>
      </w:r>
      <w:r w:rsidR="002D16A0" w:rsidRPr="00950049">
        <w:rPr>
          <w:spacing w:val="-2"/>
          <w:u w:val="single" w:color="000000" w:themeColor="text1"/>
        </w:rPr>
        <w:t>the l</w:t>
      </w:r>
      <w:r w:rsidR="002D16A0" w:rsidRPr="00950049">
        <w:rPr>
          <w:spacing w:val="-1"/>
          <w:u w:val="single" w:color="000000" w:themeColor="text1"/>
        </w:rPr>
        <w:t>icensee</w:t>
      </w:r>
      <w:r w:rsidR="002D16A0" w:rsidRPr="00950049">
        <w:rPr>
          <w:spacing w:val="3"/>
          <w:u w:val="single" w:color="000000" w:themeColor="text1"/>
        </w:rPr>
        <w:t xml:space="preserve"> </w:t>
      </w:r>
      <w:r w:rsidR="002D16A0" w:rsidRPr="00950049">
        <w:rPr>
          <w:u w:val="single" w:color="000000" w:themeColor="text1"/>
        </w:rPr>
        <w:t>for</w:t>
      </w:r>
      <w:r w:rsidR="002D16A0" w:rsidRPr="00950049">
        <w:rPr>
          <w:spacing w:val="2"/>
          <w:u w:val="single" w:color="000000" w:themeColor="text1"/>
        </w:rPr>
        <w:t xml:space="preserve"> </w:t>
      </w:r>
      <w:r w:rsidR="002D16A0" w:rsidRPr="00950049">
        <w:rPr>
          <w:spacing w:val="-1"/>
          <w:u w:val="single" w:color="000000" w:themeColor="text1"/>
        </w:rPr>
        <w:t>the</w:t>
      </w:r>
      <w:r w:rsidR="002D16A0" w:rsidRPr="00950049">
        <w:rPr>
          <w:spacing w:val="4"/>
          <w:u w:val="single" w:color="000000" w:themeColor="text1"/>
        </w:rPr>
        <w:t xml:space="preserve"> CPA </w:t>
      </w:r>
      <w:r w:rsidR="002D16A0" w:rsidRPr="00950049">
        <w:rPr>
          <w:spacing w:val="-1"/>
          <w:u w:val="single" w:color="000000" w:themeColor="text1"/>
        </w:rPr>
        <w:t>work</w:t>
      </w:r>
      <w:r w:rsidR="002D16A0" w:rsidRPr="00950049">
        <w:rPr>
          <w:u w:val="single" w:color="000000" w:themeColor="text1"/>
        </w:rPr>
        <w:t xml:space="preserve"> </w:t>
      </w:r>
      <w:r w:rsidR="002D16A0" w:rsidRPr="00950049">
        <w:rPr>
          <w:spacing w:val="-1"/>
          <w:u w:val="single" w:color="000000" w:themeColor="text1"/>
        </w:rPr>
        <w:t>product,</w:t>
      </w:r>
      <w:r w:rsidR="002D16A0" w:rsidRPr="00950049">
        <w:rPr>
          <w:spacing w:val="4"/>
          <w:u w:val="single" w:color="000000" w:themeColor="text1"/>
        </w:rPr>
        <w:t xml:space="preserve"> </w:t>
      </w:r>
      <w:r w:rsidR="002D16A0" w:rsidRPr="00950049">
        <w:rPr>
          <w:spacing w:val="-1"/>
          <w:u w:val="single" w:color="000000" w:themeColor="text1"/>
        </w:rPr>
        <w:t>if</w:t>
      </w:r>
      <w:r w:rsidR="002D16A0" w:rsidRPr="00950049">
        <w:rPr>
          <w:spacing w:val="5"/>
          <w:u w:val="single" w:color="000000" w:themeColor="text1"/>
        </w:rPr>
        <w:t xml:space="preserve"> </w:t>
      </w:r>
      <w:r w:rsidR="002D16A0" w:rsidRPr="00950049">
        <w:rPr>
          <w:spacing w:val="-1"/>
          <w:u w:val="single" w:color="000000" w:themeColor="text1"/>
        </w:rPr>
        <w:t>the</w:t>
      </w:r>
      <w:r w:rsidR="002D16A0" w:rsidRPr="00950049">
        <w:rPr>
          <w:spacing w:val="2"/>
          <w:u w:val="single" w:color="000000" w:themeColor="text1"/>
        </w:rPr>
        <w:t xml:space="preserve"> </w:t>
      </w:r>
      <w:r w:rsidR="002D16A0" w:rsidRPr="00950049">
        <w:rPr>
          <w:spacing w:val="-1"/>
          <w:u w:val="single" w:color="000000" w:themeColor="text1"/>
        </w:rPr>
        <w:t>work</w:t>
      </w:r>
      <w:r w:rsidR="002D16A0" w:rsidRPr="00950049">
        <w:rPr>
          <w:spacing w:val="2"/>
          <w:u w:val="single" w:color="000000" w:themeColor="text1"/>
        </w:rPr>
        <w:t xml:space="preserve"> </w:t>
      </w:r>
      <w:r w:rsidR="002D16A0" w:rsidRPr="00950049">
        <w:rPr>
          <w:spacing w:val="-1"/>
          <w:u w:val="single" w:color="000000" w:themeColor="text1"/>
        </w:rPr>
        <w:t>is incomplete,</w:t>
      </w:r>
      <w:r w:rsidR="002D16A0" w:rsidRPr="00950049">
        <w:rPr>
          <w:spacing w:val="21"/>
          <w:u w:val="single" w:color="000000" w:themeColor="text1"/>
        </w:rPr>
        <w:t xml:space="preserve"> </w:t>
      </w:r>
      <w:r w:rsidR="002D16A0" w:rsidRPr="00950049">
        <w:rPr>
          <w:spacing w:val="-1"/>
          <w:u w:val="single" w:color="000000" w:themeColor="text1"/>
        </w:rPr>
        <w:t>if</w:t>
      </w:r>
      <w:r w:rsidR="002D16A0" w:rsidRPr="00950049">
        <w:rPr>
          <w:spacing w:val="21"/>
          <w:u w:val="single" w:color="000000" w:themeColor="text1"/>
        </w:rPr>
        <w:t xml:space="preserve"> </w:t>
      </w:r>
      <w:r w:rsidR="002D16A0" w:rsidRPr="00950049">
        <w:rPr>
          <w:spacing w:val="-1"/>
          <w:u w:val="single" w:color="000000" w:themeColor="text1"/>
        </w:rPr>
        <w:t>providing</w:t>
      </w:r>
      <w:r w:rsidR="002D16A0" w:rsidRPr="00950049">
        <w:rPr>
          <w:spacing w:val="22"/>
          <w:u w:val="single" w:color="000000" w:themeColor="text1"/>
        </w:rPr>
        <w:t xml:space="preserve"> </w:t>
      </w:r>
      <w:r w:rsidR="002D16A0" w:rsidRPr="00950049">
        <w:rPr>
          <w:spacing w:val="-1"/>
          <w:u w:val="single" w:color="000000" w:themeColor="text1"/>
        </w:rPr>
        <w:t>the CPA</w:t>
      </w:r>
      <w:r w:rsidR="002D16A0" w:rsidRPr="00950049">
        <w:rPr>
          <w:spacing w:val="21"/>
          <w:u w:val="single" w:color="000000" w:themeColor="text1"/>
        </w:rPr>
        <w:t xml:space="preserve"> </w:t>
      </w:r>
      <w:r w:rsidR="002D16A0" w:rsidRPr="00950049">
        <w:rPr>
          <w:spacing w:val="-1"/>
          <w:u w:val="single" w:color="000000" w:themeColor="text1"/>
        </w:rPr>
        <w:t>work</w:t>
      </w:r>
      <w:r w:rsidR="002D16A0" w:rsidRPr="00950049">
        <w:rPr>
          <w:spacing w:val="21"/>
          <w:u w:val="single" w:color="000000" w:themeColor="text1"/>
        </w:rPr>
        <w:t xml:space="preserve"> </w:t>
      </w:r>
      <w:r w:rsidR="002D16A0" w:rsidRPr="00950049">
        <w:rPr>
          <w:spacing w:val="-1"/>
          <w:u w:val="single" w:color="000000" w:themeColor="text1"/>
        </w:rPr>
        <w:t>product</w:t>
      </w:r>
      <w:r w:rsidR="002D16A0" w:rsidRPr="00950049">
        <w:rPr>
          <w:spacing w:val="20"/>
          <w:u w:val="single" w:color="000000" w:themeColor="text1"/>
        </w:rPr>
        <w:t xml:space="preserve"> </w:t>
      </w:r>
      <w:r w:rsidR="002D16A0" w:rsidRPr="00950049">
        <w:rPr>
          <w:spacing w:val="-1"/>
          <w:u w:val="single" w:color="000000" w:themeColor="text1"/>
        </w:rPr>
        <w:t>violates</w:t>
      </w:r>
      <w:r w:rsidR="002D16A0" w:rsidRPr="00950049">
        <w:rPr>
          <w:spacing w:val="20"/>
          <w:u w:val="single" w:color="000000" w:themeColor="text1"/>
        </w:rPr>
        <w:t xml:space="preserve"> </w:t>
      </w:r>
      <w:r w:rsidR="002D16A0" w:rsidRPr="00950049">
        <w:rPr>
          <w:spacing w:val="-1"/>
          <w:u w:val="single" w:color="000000" w:themeColor="text1"/>
        </w:rPr>
        <w:t>professional</w:t>
      </w:r>
      <w:r w:rsidR="002D16A0" w:rsidRPr="00950049">
        <w:rPr>
          <w:spacing w:val="21"/>
          <w:u w:val="single" w:color="000000" w:themeColor="text1"/>
        </w:rPr>
        <w:t xml:space="preserve"> </w:t>
      </w:r>
      <w:r w:rsidR="002D16A0" w:rsidRPr="00950049">
        <w:rPr>
          <w:spacing w:val="-2"/>
          <w:u w:val="single" w:color="000000" w:themeColor="text1"/>
        </w:rPr>
        <w:t>standards,</w:t>
      </w:r>
      <w:r w:rsidR="002D16A0" w:rsidRPr="00950049">
        <w:rPr>
          <w:spacing w:val="21"/>
          <w:u w:val="single" w:color="000000" w:themeColor="text1"/>
        </w:rPr>
        <w:t xml:space="preserve"> </w:t>
      </w:r>
      <w:r w:rsidR="002D16A0" w:rsidRPr="00950049">
        <w:rPr>
          <w:u w:val="single" w:color="000000" w:themeColor="text1"/>
        </w:rPr>
        <w:t>or</w:t>
      </w:r>
      <w:r w:rsidR="002D16A0" w:rsidRPr="00950049">
        <w:rPr>
          <w:spacing w:val="20"/>
          <w:u w:val="single" w:color="000000" w:themeColor="text1"/>
        </w:rPr>
        <w:t xml:space="preserve"> </w:t>
      </w:r>
      <w:r w:rsidR="002D16A0" w:rsidRPr="00950049">
        <w:rPr>
          <w:spacing w:val="-1"/>
          <w:u w:val="single" w:color="000000" w:themeColor="text1"/>
        </w:rPr>
        <w:t>if</w:t>
      </w:r>
      <w:r w:rsidR="002D16A0" w:rsidRPr="00950049">
        <w:rPr>
          <w:spacing w:val="22"/>
          <w:u w:val="single" w:color="000000" w:themeColor="text1"/>
        </w:rPr>
        <w:t xml:space="preserve"> </w:t>
      </w:r>
      <w:r w:rsidR="002D16A0" w:rsidRPr="00950049">
        <w:rPr>
          <w:spacing w:val="-1"/>
          <w:u w:val="single" w:color="000000" w:themeColor="text1"/>
        </w:rPr>
        <w:t>threatened</w:t>
      </w:r>
      <w:r w:rsidR="002D16A0" w:rsidRPr="00950049">
        <w:rPr>
          <w:spacing w:val="20"/>
          <w:u w:val="single" w:color="000000" w:themeColor="text1"/>
        </w:rPr>
        <w:t xml:space="preserve"> litigation </w:t>
      </w:r>
      <w:r w:rsidR="002D16A0" w:rsidRPr="00950049">
        <w:rPr>
          <w:u w:val="single" w:color="000000" w:themeColor="text1"/>
        </w:rPr>
        <w:t xml:space="preserve">or </w:t>
      </w:r>
      <w:r w:rsidR="002D16A0" w:rsidRPr="00950049">
        <w:rPr>
          <w:spacing w:val="-1"/>
          <w:u w:val="single" w:color="000000" w:themeColor="text1"/>
        </w:rPr>
        <w:t xml:space="preserve">outstanding litigation exists concerning the engagement </w:t>
      </w:r>
      <w:r w:rsidR="002D16A0" w:rsidRPr="00950049">
        <w:rPr>
          <w:u w:val="single" w:color="000000" w:themeColor="text1"/>
        </w:rPr>
        <w:t>or</w:t>
      </w:r>
      <w:r w:rsidR="002D16A0" w:rsidRPr="00950049">
        <w:rPr>
          <w:spacing w:val="-1"/>
          <w:u w:val="single" w:color="000000" w:themeColor="text1"/>
        </w:rPr>
        <w:t xml:space="preserve"> the work</w:t>
      </w:r>
      <w:r w:rsidR="002D16A0" w:rsidRPr="00950049">
        <w:rPr>
          <w:u w:val="single" w:color="000000" w:themeColor="text1"/>
        </w:rPr>
        <w:t xml:space="preserve"> </w:t>
      </w:r>
      <w:r w:rsidR="002D16A0" w:rsidRPr="00950049">
        <w:rPr>
          <w:spacing w:val="-1"/>
          <w:u w:val="single" w:color="000000" w:themeColor="text1"/>
        </w:rPr>
        <w:t>performed</w:t>
      </w:r>
      <w:r w:rsidR="002D16A0" w:rsidRPr="00950049">
        <w:rPr>
          <w:lang w:val="en-PH"/>
        </w:rPr>
        <w:t>.</w:t>
      </w:r>
    </w:p>
    <w:p w14:paraId="69127961" w14:textId="4144A32A" w:rsidR="00924C14" w:rsidRPr="00950049" w:rsidRDefault="005E75EF"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t>(D)</w:t>
      </w:r>
      <w:r w:rsidR="00F059A3" w:rsidRPr="00950049">
        <w:rPr>
          <w:lang w:val="en-PH"/>
        </w:rPr>
        <w:tab/>
      </w:r>
      <w:r w:rsidR="00924C14" w:rsidRPr="00950049">
        <w:rPr>
          <w:u w:val="single" w:color="000000" w:themeColor="text1"/>
        </w:rPr>
        <w:t>The</w:t>
      </w:r>
      <w:r w:rsidR="00D82ABE" w:rsidRPr="00950049">
        <w:rPr>
          <w:spacing w:val="-1"/>
          <w:u w:val="single" w:color="000000" w:themeColor="text1"/>
        </w:rPr>
        <w:t xml:space="preserve"> l</w:t>
      </w:r>
      <w:r w:rsidR="00924C14" w:rsidRPr="00950049">
        <w:rPr>
          <w:spacing w:val="-1"/>
          <w:u w:val="single" w:color="000000" w:themeColor="text1"/>
        </w:rPr>
        <w:t>icensee may</w:t>
      </w:r>
      <w:r w:rsidR="00924C14" w:rsidRPr="00950049">
        <w:rPr>
          <w:u w:val="single" w:color="000000" w:themeColor="text1"/>
        </w:rPr>
        <w:t xml:space="preserve"> </w:t>
      </w:r>
      <w:r w:rsidR="00924C14" w:rsidRPr="00950049">
        <w:rPr>
          <w:spacing w:val="-1"/>
          <w:u w:val="single" w:color="000000" w:themeColor="text1"/>
        </w:rPr>
        <w:t>make and retain copies of</w:t>
      </w:r>
      <w:r w:rsidR="00924C14" w:rsidRPr="00950049">
        <w:rPr>
          <w:u w:val="single" w:color="000000" w:themeColor="text1"/>
        </w:rPr>
        <w:t xml:space="preserve"> </w:t>
      </w:r>
      <w:r w:rsidR="00924C14" w:rsidRPr="00950049">
        <w:rPr>
          <w:spacing w:val="-1"/>
          <w:u w:val="single" w:color="000000" w:themeColor="text1"/>
        </w:rPr>
        <w:t>any</w:t>
      </w:r>
      <w:r w:rsidR="00924C14" w:rsidRPr="00950049">
        <w:rPr>
          <w:u w:val="single" w:color="000000" w:themeColor="text1"/>
        </w:rPr>
        <w:t xml:space="preserve"> </w:t>
      </w:r>
      <w:r w:rsidR="00D82ABE" w:rsidRPr="00950049">
        <w:rPr>
          <w:spacing w:val="-1"/>
          <w:u w:val="single" w:color="000000" w:themeColor="text1"/>
        </w:rPr>
        <w:t>c</w:t>
      </w:r>
      <w:r w:rsidR="00924C14" w:rsidRPr="00950049">
        <w:rPr>
          <w:spacing w:val="-1"/>
          <w:u w:val="single" w:color="000000" w:themeColor="text1"/>
        </w:rPr>
        <w:t xml:space="preserve">lient </w:t>
      </w:r>
      <w:r w:rsidR="00D82ABE" w:rsidRPr="00950049">
        <w:rPr>
          <w:spacing w:val="-1"/>
          <w:u w:val="single" w:color="000000" w:themeColor="text1"/>
        </w:rPr>
        <w:t>r</w:t>
      </w:r>
      <w:r w:rsidR="00924C14" w:rsidRPr="00950049">
        <w:rPr>
          <w:spacing w:val="-1"/>
          <w:u w:val="single" w:color="000000" w:themeColor="text1"/>
        </w:rPr>
        <w:t>ecords.</w:t>
      </w:r>
    </w:p>
    <w:p w14:paraId="04C76139" w14:textId="6258BE33"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(E)</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With regard to CPA</w:t>
      </w:r>
      <w:r w:rsidR="00D82ABE" w:rsidRPr="00950049">
        <w:rPr>
          <w:rFonts w:ascii="Times New Roman" w:hAnsi="Times New Roman" w:cs="Times New Roman"/>
          <w:spacing w:val="-2"/>
          <w:u w:val="single" w:color="000000" w:themeColor="text1"/>
        </w:rPr>
        <w:t>-</w:t>
      </w:r>
      <w:r w:rsidR="00D82ABE" w:rsidRPr="00950049">
        <w:rPr>
          <w:rFonts w:ascii="Times New Roman" w:hAnsi="Times New Roman" w:cs="Times New Roman"/>
          <w:spacing w:val="-1"/>
          <w:u w:val="single" w:color="000000" w:themeColor="text1"/>
        </w:rPr>
        <w:t>p</w:t>
      </w:r>
      <w:r w:rsidRPr="00950049">
        <w:rPr>
          <w:rFonts w:ascii="Times New Roman" w:hAnsi="Times New Roman" w:cs="Times New Roman"/>
          <w:spacing w:val="-1"/>
          <w:u w:val="single" w:color="000000" w:themeColor="text1"/>
        </w:rPr>
        <w:t xml:space="preserve">repared </w:t>
      </w:r>
      <w:r w:rsidR="00D82ABE" w:rsidRPr="00950049">
        <w:rPr>
          <w:rFonts w:ascii="Times New Roman" w:hAnsi="Times New Roman" w:cs="Times New Roman"/>
          <w:spacing w:val="-1"/>
          <w:u w:val="single" w:color="000000" w:themeColor="text1"/>
        </w:rPr>
        <w:t>r</w:t>
      </w:r>
      <w:r w:rsidRPr="00950049">
        <w:rPr>
          <w:rFonts w:ascii="Times New Roman" w:hAnsi="Times New Roman" w:cs="Times New Roman"/>
          <w:spacing w:val="-1"/>
          <w:u w:val="single" w:color="000000" w:themeColor="text1"/>
        </w:rPr>
        <w:t>ecords:</w:t>
      </w:r>
    </w:p>
    <w:p w14:paraId="6FE97928" w14:textId="0CD37CF1"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00162C7F"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he</w:t>
      </w:r>
      <w:r w:rsidRPr="00950049">
        <w:rPr>
          <w:rFonts w:ascii="Times New Roman" w:hAnsi="Times New Roman" w:cs="Times New Roman"/>
          <w:spacing w:val="-8"/>
          <w:u w:val="single" w:color="000000" w:themeColor="text1"/>
        </w:rPr>
        <w:t xml:space="preserve"> </w:t>
      </w:r>
      <w:r w:rsidR="00D82ABE" w:rsidRPr="00950049">
        <w:rPr>
          <w:rFonts w:ascii="Times New Roman" w:hAnsi="Times New Roman" w:cs="Times New Roman"/>
          <w:spacing w:val="-8"/>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charge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fee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time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expense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incurred</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retrieve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 xml:space="preserve">and </w:t>
      </w:r>
      <w:r w:rsidRPr="00950049">
        <w:rPr>
          <w:rFonts w:ascii="Times New Roman" w:hAnsi="Times New Roman" w:cs="Times New Roman"/>
          <w:spacing w:val="-1"/>
          <w:u w:val="single" w:color="000000" w:themeColor="text1"/>
        </w:rPr>
        <w:t>copy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CPA</w:t>
      </w:r>
      <w:r w:rsidR="00D82ABE" w:rsidRPr="00950049">
        <w:rPr>
          <w:rFonts w:ascii="Times New Roman" w:hAnsi="Times New Roman" w:cs="Times New Roman"/>
          <w:spacing w:val="3"/>
          <w:u w:val="single" w:color="000000" w:themeColor="text1"/>
        </w:rPr>
        <w:t>-p</w:t>
      </w:r>
      <w:r w:rsidRPr="00950049">
        <w:rPr>
          <w:rFonts w:ascii="Times New Roman" w:hAnsi="Times New Roman" w:cs="Times New Roman"/>
          <w:spacing w:val="-1"/>
          <w:u w:val="single" w:color="000000" w:themeColor="text1"/>
        </w:rPr>
        <w:t>repared</w:t>
      </w:r>
      <w:r w:rsidRPr="00950049">
        <w:rPr>
          <w:rFonts w:ascii="Times New Roman" w:hAnsi="Times New Roman" w:cs="Times New Roman"/>
          <w:spacing w:val="3"/>
          <w:u w:val="single" w:color="000000" w:themeColor="text1"/>
        </w:rPr>
        <w:t xml:space="preserve"> </w:t>
      </w:r>
      <w:r w:rsidR="00D82ABE" w:rsidRPr="00950049">
        <w:rPr>
          <w:rFonts w:ascii="Times New Roman" w:hAnsi="Times New Roman" w:cs="Times New Roman"/>
          <w:spacing w:val="3"/>
          <w:u w:val="single" w:color="000000" w:themeColor="text1"/>
        </w:rPr>
        <w:t>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require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2"/>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pay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fee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before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6"/>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 xml:space="preserve">provides </w:t>
      </w:r>
      <w:r w:rsidR="00F21B60"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records to the client</w:t>
      </w:r>
      <w:r w:rsidR="00162C7F" w:rsidRPr="00950049">
        <w:rPr>
          <w:rFonts w:ascii="Times New Roman" w:hAnsi="Times New Roman" w:cs="Times New Roman"/>
          <w:spacing w:val="-1"/>
          <w:u w:val="single" w:color="000000" w:themeColor="text1"/>
        </w:rPr>
        <w:t>; and</w:t>
      </w:r>
    </w:p>
    <w:p w14:paraId="6AD9EF3C" w14:textId="3F930352"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00162C7F"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he</w:t>
      </w:r>
      <w:r w:rsidR="00D82ABE" w:rsidRPr="00950049">
        <w:rPr>
          <w:rFonts w:ascii="Times New Roman" w:hAnsi="Times New Roman" w:cs="Times New Roman"/>
          <w:spacing w:val="-1"/>
          <w:u w:val="single" w:color="000000" w:themeColor="text1"/>
        </w:rPr>
        <w:t xml:space="preserve"> licensee</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convert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in</w:t>
      </w:r>
      <w:r w:rsidR="00F21B60" w:rsidRPr="00950049">
        <w:rPr>
          <w:rFonts w:ascii="Times New Roman" w:hAnsi="Times New Roman" w:cs="Times New Roman"/>
          <w:spacing w:val="-1"/>
          <w:u w:val="single" w:color="000000" w:themeColor="text1"/>
        </w:rPr>
        <w:t xml:space="preserve"> an</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electronic</w:t>
      </w:r>
      <w:r w:rsidRPr="00950049">
        <w:rPr>
          <w:rFonts w:ascii="Times New Roman" w:hAnsi="Times New Roman" w:cs="Times New Roman"/>
          <w:spacing w:val="41"/>
          <w:u w:val="single" w:color="000000" w:themeColor="text1"/>
        </w:rPr>
        <w:t xml:space="preserve"> </w:t>
      </w:r>
      <w:r w:rsidRPr="00950049">
        <w:rPr>
          <w:rFonts w:ascii="Times New Roman" w:hAnsi="Times New Roman" w:cs="Times New Roman"/>
          <w:spacing w:val="-1"/>
          <w:u w:val="single" w:color="000000" w:themeColor="text1"/>
        </w:rPr>
        <w:t>format</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spacing w:val="-1"/>
          <w:u w:val="single" w:color="000000" w:themeColor="text1"/>
        </w:rPr>
        <w:t>to</w:t>
      </w:r>
      <w:r w:rsidR="00F21B60" w:rsidRPr="00950049">
        <w:rPr>
          <w:rFonts w:ascii="Times New Roman" w:hAnsi="Times New Roman" w:cs="Times New Roman"/>
          <w:spacing w:val="-1"/>
          <w:u w:val="single" w:color="000000" w:themeColor="text1"/>
        </w:rPr>
        <w:t xml:space="preserve"> an</w:t>
      </w:r>
      <w:r w:rsidRPr="00950049">
        <w:rPr>
          <w:rFonts w:ascii="Times New Roman" w:hAnsi="Times New Roman" w:cs="Times New Roman"/>
          <w:spacing w:val="-1"/>
          <w:u w:val="single" w:color="000000" w:themeColor="text1"/>
        </w:rPr>
        <w:t xml:space="preserve"> electronic</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format.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23"/>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requests</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u w:val="single" w:color="000000" w:themeColor="text1"/>
        </w:rPr>
        <w:t>that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are</w:t>
      </w:r>
      <w:r w:rsidR="008D6891" w:rsidRPr="00950049">
        <w:rPr>
          <w:rFonts w:ascii="Times New Roman" w:hAnsi="Times New Roman" w:cs="Times New Roman"/>
          <w:u w:val="single" w:color="000000" w:themeColor="text1"/>
        </w:rPr>
        <w:t xml:space="preserve"> already</w:t>
      </w:r>
      <w:r w:rsidRPr="00950049">
        <w:rPr>
          <w:rFonts w:ascii="Times New Roman" w:hAnsi="Times New Roman" w:cs="Times New Roman"/>
          <w:spacing w:val="18"/>
          <w:u w:val="single" w:color="000000" w:themeColor="text1"/>
        </w:rPr>
        <w:t xml:space="preserve"> </w:t>
      </w:r>
      <w:r w:rsidR="00D82ABE" w:rsidRPr="00950049">
        <w:rPr>
          <w:rFonts w:ascii="Times New Roman" w:hAnsi="Times New Roman" w:cs="Times New Roman"/>
          <w:spacing w:val="-1"/>
          <w:u w:val="single" w:color="000000" w:themeColor="text1"/>
        </w:rPr>
        <w:t>e</w:t>
      </w:r>
      <w:r w:rsidRPr="00950049">
        <w:rPr>
          <w:rFonts w:ascii="Times New Roman" w:hAnsi="Times New Roman" w:cs="Times New Roman"/>
          <w:spacing w:val="-1"/>
          <w:u w:val="single" w:color="000000" w:themeColor="text1"/>
        </w:rPr>
        <w:t>lectronic</w:t>
      </w:r>
      <w:r w:rsidRPr="00950049">
        <w:rPr>
          <w:rFonts w:ascii="Times New Roman" w:hAnsi="Times New Roman" w:cs="Times New Roman"/>
          <w:spacing w:val="17"/>
          <w:u w:val="single" w:color="000000" w:themeColor="text1"/>
        </w:rPr>
        <w:t xml:space="preserve"> </w:t>
      </w:r>
      <w:r w:rsidR="00D82ABE" w:rsidRPr="00950049">
        <w:rPr>
          <w:rFonts w:ascii="Times New Roman" w:hAnsi="Times New Roman" w:cs="Times New Roman"/>
          <w:spacing w:val="17"/>
          <w:u w:val="single" w:color="000000" w:themeColor="text1"/>
        </w:rPr>
        <w:t>r</w:t>
      </w:r>
      <w:r w:rsidRPr="00950049">
        <w:rPr>
          <w:rFonts w:ascii="Times New Roman" w:hAnsi="Times New Roman" w:cs="Times New Roman"/>
          <w:spacing w:val="-1"/>
          <w:u w:val="single" w:color="000000" w:themeColor="text1"/>
        </w:rPr>
        <w:t>ecords,</w:t>
      </w:r>
      <w:r w:rsidR="001036E0" w:rsidRPr="00950049">
        <w:rPr>
          <w:rFonts w:ascii="Times New Roman" w:hAnsi="Times New Roman" w:cs="Times New Roman"/>
          <w:spacing w:val="-1"/>
          <w:u w:val="single" w:color="000000" w:themeColor="text1"/>
        </w:rPr>
        <w:t xml:space="preserve"> then</w:t>
      </w:r>
      <w:r w:rsidR="001036E0"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request should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honored.</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addition,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provide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2"/>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formulas, unless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formulas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support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underlying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008D6891" w:rsidRPr="00950049">
        <w:rPr>
          <w:rFonts w:ascii="Times New Roman" w:hAnsi="Times New Roman" w:cs="Times New Roman"/>
          <w:spacing w:val="9"/>
          <w:u w:val="single" w:color="000000" w:themeColor="text1"/>
        </w:rPr>
        <w:t xml:space="preserve">unless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 xml:space="preserve">icensee was engaged </w:t>
      </w:r>
      <w:r w:rsidRPr="00950049">
        <w:rPr>
          <w:rFonts w:ascii="Times New Roman" w:hAnsi="Times New Roman" w:cs="Times New Roman"/>
          <w:u w:val="single" w:color="000000" w:themeColor="text1"/>
        </w:rPr>
        <w:t>to</w:t>
      </w:r>
      <w:r w:rsidRPr="00950049">
        <w:rPr>
          <w:rFonts w:ascii="Times New Roman" w:hAnsi="Times New Roman" w:cs="Times New Roman"/>
          <w:spacing w:val="-1"/>
          <w:u w:val="single" w:color="000000" w:themeColor="text1"/>
        </w:rPr>
        <w:t xml:space="preserve"> provide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formulas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008D6891" w:rsidRPr="00950049">
        <w:rPr>
          <w:rFonts w:ascii="Times New Roman" w:hAnsi="Times New Roman" w:cs="Times New Roman"/>
          <w:spacing w:val="-1"/>
          <w:u w:val="single" w:color="000000" w:themeColor="text1"/>
        </w:rPr>
        <w:t xml:space="preserve">a </w:t>
      </w:r>
      <w:r w:rsidRPr="00950049">
        <w:rPr>
          <w:rFonts w:ascii="Times New Roman" w:hAnsi="Times New Roman" w:cs="Times New Roman"/>
          <w:spacing w:val="-1"/>
          <w:u w:val="single" w:color="000000" w:themeColor="text1"/>
        </w:rPr>
        <w:t xml:space="preserve">part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008D6891" w:rsidRPr="00950049">
        <w:rPr>
          <w:rFonts w:ascii="Times New Roman" w:hAnsi="Times New Roman" w:cs="Times New Roman"/>
          <w:spacing w:val="-1"/>
          <w:u w:val="single" w:color="000000" w:themeColor="text1"/>
        </w:rPr>
        <w:t>its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2"/>
          <w:u w:val="single" w:color="000000" w:themeColor="text1"/>
        </w:rPr>
        <w:t xml:space="preserve"> </w:t>
      </w:r>
      <w:r w:rsidR="00D82ABE" w:rsidRPr="00950049">
        <w:rPr>
          <w:rFonts w:ascii="Times New Roman" w:hAnsi="Times New Roman" w:cs="Times New Roman"/>
          <w:spacing w:val="-1"/>
          <w:u w:val="single" w:color="000000" w:themeColor="text1"/>
        </w:rPr>
        <w:t>w</w:t>
      </w:r>
      <w:r w:rsidRPr="00950049">
        <w:rPr>
          <w:rFonts w:ascii="Times New Roman" w:hAnsi="Times New Roman" w:cs="Times New Roman"/>
          <w:spacing w:val="-1"/>
          <w:u w:val="single" w:color="000000" w:themeColor="text1"/>
        </w:rPr>
        <w:t>ork</w:t>
      </w:r>
      <w:r w:rsidRPr="00950049">
        <w:rPr>
          <w:rFonts w:ascii="Times New Roman" w:hAnsi="Times New Roman" w:cs="Times New Roman"/>
          <w:u w:val="single" w:color="000000" w:themeColor="text1"/>
        </w:rPr>
        <w:t xml:space="preserve"> </w:t>
      </w:r>
      <w:r w:rsidR="00D82ABE" w:rsidRPr="00950049">
        <w:rPr>
          <w:rFonts w:ascii="Times New Roman" w:hAnsi="Times New Roman" w:cs="Times New Roman"/>
          <w:u w:val="single" w:color="000000" w:themeColor="text1"/>
        </w:rPr>
        <w:t>p</w:t>
      </w:r>
      <w:r w:rsidRPr="00950049">
        <w:rPr>
          <w:rFonts w:ascii="Times New Roman" w:hAnsi="Times New Roman" w:cs="Times New Roman"/>
          <w:spacing w:val="-1"/>
          <w:u w:val="single" w:color="000000" w:themeColor="text1"/>
        </w:rPr>
        <w:t>roduct.</w:t>
      </w:r>
    </w:p>
    <w:p w14:paraId="45BBCCCE" w14:textId="7146C579"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(F)</w:t>
      </w:r>
      <w:r w:rsidRPr="00950049">
        <w:rPr>
          <w:rFonts w:ascii="Times New Roman" w:hAnsi="Times New Roman" w:cs="Times New Roman"/>
          <w:spacing w:val="-1"/>
          <w:u w:color="000000" w:themeColor="text1"/>
        </w:rPr>
        <w:tab/>
      </w:r>
      <w:r w:rsidR="008D6891" w:rsidRPr="00950049">
        <w:rPr>
          <w:rFonts w:ascii="Times New Roman" w:hAnsi="Times New Roman" w:cs="Times New Roman"/>
          <w:spacing w:val="-1"/>
          <w:u w:val="single" w:color="000000" w:themeColor="text1"/>
        </w:rPr>
        <w:t xml:space="preserve">A licensee’s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1"/>
          <w:u w:val="single" w:color="000000" w:themeColor="text1"/>
        </w:rPr>
        <w:t>w</w:t>
      </w:r>
      <w:r w:rsidRPr="00950049">
        <w:rPr>
          <w:rFonts w:ascii="Times New Roman" w:hAnsi="Times New Roman" w:cs="Times New Roman"/>
          <w:spacing w:val="-1"/>
          <w:u w:val="single" w:color="000000" w:themeColor="text1"/>
        </w:rPr>
        <w:t>ork</w:t>
      </w:r>
      <w:r w:rsidRPr="00950049">
        <w:rPr>
          <w:rFonts w:ascii="Times New Roman" w:hAnsi="Times New Roman" w:cs="Times New Roman"/>
          <w:spacing w:val="4"/>
          <w:u w:val="single" w:color="000000" w:themeColor="text1"/>
        </w:rPr>
        <w:t xml:space="preserve"> </w:t>
      </w:r>
      <w:r w:rsidR="00D82ABE" w:rsidRPr="00950049">
        <w:rPr>
          <w:rFonts w:ascii="Times New Roman" w:hAnsi="Times New Roman" w:cs="Times New Roman"/>
          <w:spacing w:val="4"/>
          <w:u w:val="single" w:color="000000" w:themeColor="text1"/>
        </w:rPr>
        <w:t>p</w:t>
      </w:r>
      <w:r w:rsidRPr="00950049">
        <w:rPr>
          <w:rFonts w:ascii="Times New Roman" w:hAnsi="Times New Roman" w:cs="Times New Roman"/>
          <w:spacing w:val="-1"/>
          <w:u w:val="single" w:color="000000" w:themeColor="text1"/>
        </w:rPr>
        <w:t>apers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shall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property,</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1036E0"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to provide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information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9"/>
          <w:u w:val="single" w:color="000000" w:themeColor="text1"/>
        </w:rPr>
        <w:t xml:space="preserve"> </w:t>
      </w:r>
      <w:r w:rsidR="008D6891" w:rsidRPr="00950049">
        <w:rPr>
          <w:rFonts w:ascii="Times New Roman" w:hAnsi="Times New Roman" w:cs="Times New Roman"/>
          <w:spacing w:val="9"/>
          <w:u w:val="single" w:color="000000" w:themeColor="text1"/>
        </w:rPr>
        <w:t>a</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However,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federal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2"/>
          <w:u w:val="single" w:color="000000" w:themeColor="text1"/>
        </w:rPr>
        <w:t>statutes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regulations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 xml:space="preserve">and </w:t>
      </w:r>
      <w:r w:rsidRPr="00950049">
        <w:rPr>
          <w:rFonts w:ascii="Times New Roman" w:hAnsi="Times New Roman" w:cs="Times New Roman"/>
          <w:spacing w:val="-1"/>
          <w:u w:val="single" w:color="000000" w:themeColor="text1"/>
        </w:rPr>
        <w:t>contractual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agreements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impose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additional requirements </w:t>
      </w:r>
      <w:r w:rsidRPr="00950049">
        <w:rPr>
          <w:rFonts w:ascii="Times New Roman" w:hAnsi="Times New Roman" w:cs="Times New Roman"/>
          <w:u w:val="single" w:color="000000" w:themeColor="text1"/>
        </w:rPr>
        <w:t>on</w:t>
      </w:r>
      <w:r w:rsidR="00D82ABE" w:rsidRPr="00950049">
        <w:rPr>
          <w:rFonts w:ascii="Times New Roman" w:hAnsi="Times New Roman" w:cs="Times New Roman"/>
          <w:spacing w:val="-1"/>
          <w:u w:val="single" w:color="000000" w:themeColor="text1"/>
        </w:rPr>
        <w:t xml:space="preserve"> the l</w:t>
      </w:r>
      <w:r w:rsidRPr="00950049">
        <w:rPr>
          <w:rFonts w:ascii="Times New Roman" w:hAnsi="Times New Roman" w:cs="Times New Roman"/>
          <w:spacing w:val="-1"/>
          <w:u w:val="single" w:color="000000" w:themeColor="text1"/>
        </w:rPr>
        <w:t>icensee.</w:t>
      </w:r>
    </w:p>
    <w:p w14:paraId="50ACC5FD" w14:textId="6F385A39" w:rsidR="005E75EF" w:rsidRPr="00950049" w:rsidRDefault="00924C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lastRenderedPageBreak/>
        <w:tab/>
      </w:r>
      <w:r w:rsidRPr="00950049">
        <w:rPr>
          <w:spacing w:val="-1"/>
          <w:u w:val="single" w:color="000000" w:themeColor="text1"/>
        </w:rPr>
        <w:t>(G)</w:t>
      </w:r>
      <w:r w:rsidRPr="00950049">
        <w:rPr>
          <w:spacing w:val="-1"/>
          <w:u w:color="000000" w:themeColor="text1"/>
        </w:rPr>
        <w:tab/>
      </w:r>
      <w:r w:rsidR="005E75EF" w:rsidRPr="00950049">
        <w:rPr>
          <w:lang w:val="en-PH"/>
        </w:rPr>
        <w:t xml:space="preserve">Nothing in this section requires a licensee to keep </w:t>
      </w:r>
      <w:r w:rsidR="005E75EF" w:rsidRPr="00950049">
        <w:rPr>
          <w:strike/>
          <w:lang w:val="en-PH"/>
        </w:rPr>
        <w:t>paper work</w:t>
      </w:r>
      <w:r w:rsidR="005E75EF" w:rsidRPr="00950049">
        <w:rPr>
          <w:lang w:val="en-PH"/>
        </w:rPr>
        <w:t xml:space="preserve"> </w:t>
      </w:r>
      <w:r w:rsidRPr="00950049">
        <w:rPr>
          <w:spacing w:val="-1"/>
          <w:u w:val="single" w:color="000000" w:themeColor="text1"/>
        </w:rPr>
        <w:t>copies</w:t>
      </w:r>
      <w:r w:rsidRPr="00950049">
        <w:rPr>
          <w:spacing w:val="45"/>
          <w:u w:val="single" w:color="000000" w:themeColor="text1"/>
        </w:rPr>
        <w:t xml:space="preserve"> </w:t>
      </w:r>
      <w:r w:rsidRPr="00950049">
        <w:rPr>
          <w:u w:val="single" w:color="000000" w:themeColor="text1"/>
        </w:rPr>
        <w:t>of</w:t>
      </w:r>
      <w:r w:rsidR="00D82ABE" w:rsidRPr="00950049">
        <w:rPr>
          <w:u w:val="single" w:color="000000" w:themeColor="text1"/>
        </w:rPr>
        <w:t xml:space="preserve"> client r</w:t>
      </w:r>
      <w:r w:rsidRPr="00950049">
        <w:rPr>
          <w:spacing w:val="-1"/>
          <w:u w:val="single" w:color="000000" w:themeColor="text1"/>
        </w:rPr>
        <w:t>ecords,</w:t>
      </w:r>
      <w:r w:rsidRPr="00950049">
        <w:rPr>
          <w:spacing w:val="37"/>
          <w:u w:val="single" w:color="000000" w:themeColor="text1"/>
        </w:rPr>
        <w:t xml:space="preserve"> </w:t>
      </w:r>
      <w:r w:rsidRPr="00950049">
        <w:rPr>
          <w:u w:val="single" w:color="000000" w:themeColor="text1"/>
        </w:rPr>
        <w:t>CPA</w:t>
      </w:r>
      <w:r w:rsidR="00D82ABE" w:rsidRPr="00950049">
        <w:rPr>
          <w:u w:val="single" w:color="000000" w:themeColor="text1"/>
        </w:rPr>
        <w:t>-p</w:t>
      </w:r>
      <w:r w:rsidRPr="00950049">
        <w:rPr>
          <w:spacing w:val="-1"/>
          <w:u w:val="single" w:color="000000" w:themeColor="text1"/>
        </w:rPr>
        <w:t>repared</w:t>
      </w:r>
      <w:r w:rsidR="00D82ABE" w:rsidRPr="00950049">
        <w:rPr>
          <w:spacing w:val="-1"/>
          <w:u w:val="single" w:color="000000" w:themeColor="text1"/>
        </w:rPr>
        <w:t xml:space="preserve"> records</w:t>
      </w:r>
      <w:r w:rsidRPr="00950049">
        <w:rPr>
          <w:spacing w:val="-1"/>
          <w:u w:val="single" w:color="000000" w:themeColor="text1"/>
        </w:rPr>
        <w:t>,</w:t>
      </w:r>
      <w:r w:rsidRPr="00950049">
        <w:rPr>
          <w:spacing w:val="39"/>
          <w:u w:val="single" w:color="000000" w:themeColor="text1"/>
        </w:rPr>
        <w:t xml:space="preserve"> </w:t>
      </w:r>
      <w:r w:rsidRPr="00950049">
        <w:rPr>
          <w:u w:val="single" w:color="000000" w:themeColor="text1"/>
        </w:rPr>
        <w:t>CPA</w:t>
      </w:r>
      <w:r w:rsidR="00D82ABE" w:rsidRPr="00950049">
        <w:rPr>
          <w:u w:val="single" w:color="000000" w:themeColor="text1"/>
        </w:rPr>
        <w:t xml:space="preserve"> work p</w:t>
      </w:r>
      <w:r w:rsidRPr="00950049">
        <w:rPr>
          <w:spacing w:val="-1"/>
          <w:u w:val="single" w:color="000000" w:themeColor="text1"/>
        </w:rPr>
        <w:t>roduct</w:t>
      </w:r>
      <w:r w:rsidR="008D6891" w:rsidRPr="00950049">
        <w:rPr>
          <w:spacing w:val="-1"/>
          <w:u w:val="single" w:color="000000" w:themeColor="text1"/>
        </w:rPr>
        <w:t>,</w:t>
      </w:r>
      <w:r w:rsidRPr="00950049">
        <w:rPr>
          <w:spacing w:val="37"/>
          <w:u w:val="single" w:color="000000" w:themeColor="text1"/>
        </w:rPr>
        <w:t xml:space="preserve"> </w:t>
      </w:r>
      <w:r w:rsidRPr="00950049">
        <w:rPr>
          <w:u w:val="single" w:color="000000" w:themeColor="text1"/>
        </w:rPr>
        <w:t>or</w:t>
      </w:r>
      <w:r w:rsidRPr="00950049">
        <w:rPr>
          <w:spacing w:val="39"/>
          <w:u w:val="single" w:color="000000" w:themeColor="text1"/>
        </w:rPr>
        <w:t xml:space="preserve"> </w:t>
      </w:r>
      <w:r w:rsidRPr="00950049">
        <w:rPr>
          <w:u w:val="single" w:color="000000" w:themeColor="text1"/>
        </w:rPr>
        <w:t>CPA</w:t>
      </w:r>
      <w:r w:rsidR="00D82ABE" w:rsidRPr="00950049">
        <w:rPr>
          <w:u w:val="single" w:color="000000" w:themeColor="text1"/>
        </w:rPr>
        <w:t xml:space="preserve"> work pa</w:t>
      </w:r>
      <w:r w:rsidRPr="00950049">
        <w:rPr>
          <w:spacing w:val="-1"/>
          <w:u w:val="single" w:color="000000" w:themeColor="text1"/>
        </w:rPr>
        <w:t>pers</w:t>
      </w:r>
      <w:r w:rsidRPr="00950049">
        <w:rPr>
          <w:lang w:val="en-PH"/>
        </w:rPr>
        <w:t xml:space="preserve"> </w:t>
      </w:r>
      <w:r w:rsidR="005E75EF" w:rsidRPr="00950049">
        <w:rPr>
          <w:lang w:val="en-PH"/>
        </w:rPr>
        <w:t>beyond the period prescribed in any other applicable law.</w:t>
      </w:r>
    </w:p>
    <w:p w14:paraId="0F345BD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6B52F22" w14:textId="59DA1AA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200.</w:t>
      </w:r>
      <w:r w:rsidR="005E75EF" w:rsidRPr="00950049">
        <w:rPr>
          <w:lang w:val="en-PH"/>
        </w:rPr>
        <w:tab/>
        <w:t>A person or firm who knowingly violates a provision of this chapter is guilty of a misdemeanor and, upon conviction, must be fined not more than ten thousand dollars or imprisoned for not more than one year, or both.</w:t>
      </w:r>
    </w:p>
    <w:p w14:paraId="4FDE233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FAA69E" w14:textId="5B69D258"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210.</w:t>
      </w:r>
      <w:r w:rsidR="005E75EF" w:rsidRPr="00950049">
        <w:rPr>
          <w:lang w:val="en-PH"/>
        </w:rPr>
        <w:tab/>
        <w:t>If the board believes that a person or firm has engaged, or is about to engage, in an act or practice which constitutes or will constitute a violation of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30, the board may issue a cease and desist order. The board may also apply to the Administrative Law Court pursuant to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210 for an order enjoining these acts or practices, and upon a showing by the board that the person or firm has engaged or is about to engage in these acts or practices, the division shall grant an injunction, restraining order, or other order as may be appropriate. For each violation, the Administrative Law Court may impose a fine of no more than ten thousand dollars.</w:t>
      </w:r>
    </w:p>
    <w:p w14:paraId="05D6AB8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05D1701" w14:textId="77777777" w:rsidR="00324036" w:rsidRPr="00950049" w:rsidRDefault="00F059A3"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00324036" w:rsidRPr="00950049">
        <w:rPr>
          <w:lang w:val="en-PH"/>
        </w:rPr>
        <w:t>Section 40</w:t>
      </w:r>
      <w:r w:rsidR="00324036" w:rsidRPr="00950049">
        <w:rPr>
          <w:lang w:val="en-PH"/>
        </w:rPr>
        <w:noBreakHyphen/>
        <w:t>2</w:t>
      </w:r>
      <w:r w:rsidR="00324036" w:rsidRPr="00950049">
        <w:rPr>
          <w:lang w:val="en-PH"/>
        </w:rPr>
        <w:noBreakHyphen/>
        <w:t>240.</w:t>
      </w:r>
      <w:r w:rsidR="00324036" w:rsidRPr="00950049">
        <w:rPr>
          <w:lang w:val="en-PH"/>
        </w:rPr>
        <w:tab/>
        <w:t>(A)</w:t>
      </w:r>
      <w:r w:rsidR="00324036" w:rsidRPr="00950049">
        <w:rPr>
          <w:lang w:val="en-PH"/>
        </w:rPr>
        <w:tab/>
        <w:t xml:space="preserve">The board </w:t>
      </w:r>
      <w:r w:rsidR="00324036" w:rsidRPr="00950049">
        <w:rPr>
          <w:strike/>
          <w:lang w:val="en-PH"/>
        </w:rPr>
        <w:t>may</w:t>
      </w:r>
      <w:r w:rsidR="00324036" w:rsidRPr="00950049">
        <w:rPr>
          <w:lang w:val="en-PH"/>
        </w:rPr>
        <w:t xml:space="preserve"> </w:t>
      </w:r>
      <w:r w:rsidR="00324036" w:rsidRPr="00950049">
        <w:rPr>
          <w:u w:val="single"/>
          <w:lang w:val="en-PH"/>
        </w:rPr>
        <w:t>shall</w:t>
      </w:r>
      <w:r w:rsidR="00324036" w:rsidRPr="00950049">
        <w:rPr>
          <w:lang w:val="en-PH"/>
        </w:rPr>
        <w:t xml:space="preserve"> issue a license to </w:t>
      </w:r>
      <w:r w:rsidR="00324036" w:rsidRPr="00950049">
        <w:rPr>
          <w:u w:val="single"/>
          <w:lang w:val="en-PH"/>
        </w:rPr>
        <w:t>an applicant who holds</w:t>
      </w:r>
      <w:r w:rsidR="00324036" w:rsidRPr="00950049">
        <w:rPr>
          <w:lang w:val="en-PH"/>
        </w:rPr>
        <w:t xml:space="preserve"> </w:t>
      </w:r>
      <w:r w:rsidR="00324036" w:rsidRPr="00950049">
        <w:rPr>
          <w:strike/>
          <w:lang w:val="en-PH"/>
        </w:rPr>
        <w:t>a holder of</w:t>
      </w:r>
      <w:r w:rsidR="00324036" w:rsidRPr="00950049">
        <w:rPr>
          <w:lang w:val="en-PH"/>
        </w:rPr>
        <w:t xml:space="preserve"> a certificate, license, or permit issued under the laws of any state or territory of the United States or the District of Columbia or any authority outside the United States upon a showing </w:t>
      </w:r>
      <w:r w:rsidR="00324036" w:rsidRPr="00950049">
        <w:rPr>
          <w:u w:val="single"/>
          <w:lang w:val="en-PH"/>
        </w:rPr>
        <w:t>that the applicant</w:t>
      </w:r>
      <w:r w:rsidR="00324036" w:rsidRPr="00950049">
        <w:rPr>
          <w:lang w:val="en-PH"/>
        </w:rPr>
        <w:t xml:space="preserve"> </w:t>
      </w:r>
      <w:r w:rsidR="00324036" w:rsidRPr="00950049">
        <w:rPr>
          <w:strike/>
          <w:lang w:val="en-PH"/>
        </w:rPr>
        <w:t>of substantially equivalent education, examination, and experience upon the condition that the applicant</w:t>
      </w:r>
      <w:r w:rsidR="00324036" w:rsidRPr="00950049">
        <w:rPr>
          <w:lang w:val="en-PH"/>
        </w:rPr>
        <w:t>:</w:t>
      </w:r>
    </w:p>
    <w:p w14:paraId="2E4837C3"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t>(1)</w:t>
      </w:r>
      <w:r w:rsidRPr="00950049">
        <w:rPr>
          <w:strike/>
          <w:lang w:val="en-PH"/>
        </w:rPr>
        <w:t>(a)</w:t>
      </w:r>
      <w:r w:rsidRPr="00950049">
        <w:rPr>
          <w:lang w:val="en-PH"/>
        </w:rPr>
        <w:tab/>
      </w:r>
      <w:r w:rsidRPr="00950049">
        <w:rPr>
          <w:strike/>
          <w:lang w:val="en-PH"/>
        </w:rPr>
        <w:t>received the designation, based on educational and examination standards substantially equivalent to those in effect in this State, at the time the designation was granted</w:t>
      </w:r>
      <w:r w:rsidRPr="00950049">
        <w:rPr>
          <w:lang w:val="en-PH"/>
        </w:rPr>
        <w:t xml:space="preserve"> </w:t>
      </w:r>
      <w:r w:rsidRPr="00950049">
        <w:rPr>
          <w:u w:val="single"/>
          <w:lang w:val="en-PH"/>
        </w:rPr>
        <w:t>holds a valid certified public accountant license from a substantially equivalent jurisdiction and may lawfully practice in the jurisdiction in which he is licensed</w:t>
      </w:r>
      <w:r w:rsidRPr="00950049">
        <w:rPr>
          <w:lang w:val="en-PH"/>
        </w:rPr>
        <w:t xml:space="preserve">; </w:t>
      </w:r>
      <w:r w:rsidRPr="00950049">
        <w:rPr>
          <w:strike/>
          <w:lang w:val="en-PH"/>
        </w:rPr>
        <w:t>and</w:t>
      </w:r>
    </w:p>
    <w:p w14:paraId="239008BC"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completed an experience requirement, substantially equivalent to the requirement provided for in Section 40</w:t>
      </w:r>
      <w:r w:rsidRPr="00950049">
        <w:rPr>
          <w:strike/>
          <w:lang w:val="en-PH"/>
        </w:rPr>
        <w:noBreakHyphen/>
        <w:t>2</w:t>
      </w:r>
      <w:r w:rsidRPr="00950049">
        <w:rPr>
          <w:strike/>
          <w:lang w:val="en-PH"/>
        </w:rPr>
        <w:noBreakHyphen/>
        <w:t>35(F), in the jurisdiction which granted the designation or has engaged in four years of professional practice, outside of this State, as a certified public accountant within the ten years immediately preceding the application; and</w:t>
      </w:r>
    </w:p>
    <w:p w14:paraId="1B25EE62" w14:textId="77777777" w:rsidR="00782245" w:rsidRPr="00950049" w:rsidRDefault="00324036" w:rsidP="007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 xml:space="preserve">passed a uniform qualifying examination in national standards and an examination on the laws, regulations, and code of </w:t>
      </w:r>
      <w:r w:rsidRPr="00950049">
        <w:rPr>
          <w:strike/>
          <w:lang w:val="en-PH"/>
        </w:rPr>
        <w:lastRenderedPageBreak/>
        <w:t>ethical conduct in effect in this State acceptable to the board; and</w:t>
      </w:r>
      <w:r w:rsidRPr="00950049">
        <w:rPr>
          <w:rFonts w:eastAsia="Times New Roman"/>
          <w:spacing w:val="-1"/>
          <w:u w:color="000000" w:themeColor="text1"/>
        </w:rPr>
        <w:tab/>
      </w:r>
      <w:r w:rsidRPr="00950049">
        <w:rPr>
          <w:lang w:val="en-PH"/>
        </w:rPr>
        <w:tab/>
      </w:r>
      <w:r w:rsidRPr="00950049">
        <w:rPr>
          <w:lang w:val="en-PH"/>
        </w:rPr>
        <w:tab/>
      </w:r>
      <w:r w:rsidR="00782245" w:rsidRPr="00950049">
        <w:rPr>
          <w:lang w:val="en-PH"/>
        </w:rPr>
        <w:tab/>
      </w:r>
      <w:r w:rsidR="00782245" w:rsidRPr="00950049">
        <w:rPr>
          <w:lang w:val="en-PH"/>
        </w:rPr>
        <w:tab/>
      </w:r>
      <w:r w:rsidR="00782245" w:rsidRPr="00950049">
        <w:rPr>
          <w:lang w:val="en-PH"/>
        </w:rPr>
        <w:tab/>
      </w:r>
      <w:r w:rsidR="00782245" w:rsidRPr="00950049">
        <w:rPr>
          <w:lang w:val="en-PH"/>
        </w:rPr>
        <w:tab/>
      </w:r>
      <w:r w:rsidR="00782245" w:rsidRPr="00950049">
        <w:rPr>
          <w:lang w:val="en-PH"/>
        </w:rPr>
        <w:tab/>
      </w:r>
    </w:p>
    <w:p w14:paraId="48B373B5" w14:textId="7D77C586" w:rsidR="00324036" w:rsidRPr="00950049" w:rsidRDefault="00782245" w:rsidP="007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r>
      <w:r w:rsidRPr="00950049">
        <w:rPr>
          <w:lang w:val="en-PH"/>
        </w:rPr>
        <w:tab/>
      </w:r>
      <w:r w:rsidR="00324036" w:rsidRPr="00950049">
        <w:rPr>
          <w:strike/>
          <w:lang w:val="en-PH"/>
        </w:rPr>
        <w:t>(d)</w:t>
      </w:r>
      <w:r w:rsidR="00324036" w:rsidRPr="00950049">
        <w:rPr>
          <w:lang w:val="en-PH"/>
        </w:rPr>
        <w:tab/>
      </w:r>
      <w:r w:rsidR="00324036" w:rsidRPr="00950049">
        <w:rPr>
          <w:strike/>
          <w:lang w:val="en-PH"/>
        </w:rPr>
        <w:t>listed all jurisdictions, foreign and domestic, in which the applicant has applied for or holds a designation to practice public accountancy or in which any applications have been denied; and</w:t>
      </w:r>
    </w:p>
    <w:p w14:paraId="276AC29E"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r>
      <w:r w:rsidRPr="00950049">
        <w:rPr>
          <w:lang w:val="en-PH"/>
        </w:rPr>
        <w:tab/>
      </w:r>
      <w:r w:rsidRPr="00950049">
        <w:rPr>
          <w:strike/>
          <w:lang w:val="en-PH"/>
        </w:rPr>
        <w:t>(e)</w:t>
      </w:r>
      <w:r w:rsidRPr="00950049">
        <w:rPr>
          <w:lang w:val="en-PH"/>
        </w:rPr>
        <w:tab/>
      </w:r>
      <w:r w:rsidRPr="00950049">
        <w:rPr>
          <w:strike/>
          <w:lang w:val="en-PH"/>
        </w:rPr>
        <w:t>demonstrated completion of eighty hours of qualified CPE within the last two years; and</w:t>
      </w:r>
    </w:p>
    <w:p w14:paraId="45B8F566"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r>
      <w:r w:rsidRPr="00950049">
        <w:rPr>
          <w:lang w:val="en-PH"/>
        </w:rPr>
        <w:tab/>
      </w:r>
      <w:r w:rsidRPr="00950049">
        <w:rPr>
          <w:strike/>
          <w:lang w:val="en-PH"/>
        </w:rPr>
        <w:t>(f)</w:t>
      </w:r>
      <w:r w:rsidRPr="00950049">
        <w:rPr>
          <w:lang w:val="en-PH"/>
        </w:rPr>
        <w:tab/>
      </w:r>
      <w:r w:rsidRPr="00950049">
        <w:rPr>
          <w:strike/>
          <w:lang w:val="en-PH"/>
        </w:rPr>
        <w:t>filed an application and pays an annual fee sufficient to cover the cost of administering this section.</w:t>
      </w:r>
    </w:p>
    <w:p w14:paraId="63AB2743"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t>(2)</w:t>
      </w:r>
      <w:r w:rsidRPr="00950049">
        <w:rPr>
          <w:strike/>
          <w:lang w:val="en-PH"/>
        </w:rPr>
        <w:t>(a)</w:t>
      </w:r>
      <w:r w:rsidRPr="00950049">
        <w:rPr>
          <w:lang w:val="en-PH"/>
        </w:rPr>
        <w:tab/>
      </w:r>
      <w:r w:rsidRPr="00950049">
        <w:rPr>
          <w:strike/>
          <w:lang w:val="en-PH"/>
        </w:rPr>
        <w:t>satisfies the requirements of item (1)(c), (d), (e), and (f);</w:t>
      </w:r>
    </w:p>
    <w:p w14:paraId="380E340B"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holds a valid license issued by any other state before January 1, 2012; and</w:t>
      </w:r>
    </w:p>
    <w:p w14:paraId="13EF69C2"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has engaged in four years of professional practice, outside of this State, as a certified public accountant within the ten years immediately preceding the application.</w:t>
      </w:r>
      <w:r w:rsidRPr="00950049">
        <w:rPr>
          <w:lang w:val="en-PH"/>
        </w:rPr>
        <w:t xml:space="preserve"> </w:t>
      </w:r>
      <w:r w:rsidRPr="00950049">
        <w:rPr>
          <w:u w:val="single" w:color="000000" w:themeColor="text1"/>
        </w:rPr>
        <w:t>submits to the board a substantial equivalency evaluation report from the NASBA National Qualification Appraisal Service verification that his CPA qualifications are substantially equivalent to the CPA licensure requirements of the AICPA and NASBA Uniform Accountancy Act; or</w:t>
      </w:r>
    </w:p>
    <w:p w14:paraId="62B8F032"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50049">
        <w:tab/>
      </w:r>
      <w:r w:rsidRPr="00950049">
        <w:tab/>
      </w:r>
      <w:r w:rsidRPr="00950049">
        <w:rPr>
          <w:u w:val="single"/>
        </w:rPr>
        <w:t>(3)</w:t>
      </w:r>
      <w:r w:rsidRPr="00950049">
        <w:tab/>
      </w:r>
      <w:r w:rsidRPr="00950049">
        <w:rPr>
          <w:u w:val="single"/>
        </w:rPr>
        <w:t>submits to the board evidence that he has passed the CPA Examination and, within the ten years prior to applying, has acquired four years of experience of the type described in Section 40-2-35(G) after passing the examination upon which the applicant’s certificate, license, or permit was issued.</w:t>
      </w:r>
    </w:p>
    <w:p w14:paraId="6BE39B42"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val="en-PH"/>
        </w:rPr>
      </w:pPr>
      <w:r w:rsidRPr="00950049">
        <w:rPr>
          <w:lang w:val="en-PH"/>
        </w:rPr>
        <w:tab/>
        <w:t>(B)</w:t>
      </w:r>
      <w:r w:rsidRPr="00950049">
        <w:rPr>
          <w:lang w:val="en-PH"/>
        </w:rPr>
        <w:tab/>
      </w:r>
      <w:r w:rsidRPr="00950049">
        <w:rPr>
          <w:strike/>
          <w:lang w:val="en-PH"/>
        </w:rPr>
        <w:t>Each holder of a certificate issued under this section shall notify the board in writing within thirty days after its occurrence of any issuance, denial, revocation, or suspension of a designation or commencement of a disciplinary or enforcement action by any jurisdiction.</w:t>
      </w:r>
      <w:r w:rsidRPr="00950049">
        <w:rPr>
          <w:lang w:val="en-PH"/>
        </w:rPr>
        <w:t xml:space="preserve"> </w:t>
      </w:r>
      <w:r w:rsidRPr="00950049">
        <w:rPr>
          <w:u w:val="single"/>
          <w:lang w:val="en-PH"/>
        </w:rPr>
        <w:t>To apply for a license pursuant to this section an applicant must:</w:t>
      </w:r>
    </w:p>
    <w:p w14:paraId="15C81ECD"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lang w:val="en-PH"/>
        </w:rPr>
      </w:pPr>
      <w:r w:rsidRPr="00950049">
        <w:rPr>
          <w:lang w:val="en-PH"/>
        </w:rPr>
        <w:tab/>
      </w:r>
      <w:r w:rsidRPr="00950049">
        <w:rPr>
          <w:lang w:val="en-PH"/>
        </w:rPr>
        <w:tab/>
      </w:r>
      <w:r w:rsidRPr="00950049">
        <w:rPr>
          <w:u w:val="single"/>
          <w:lang w:val="en-PH"/>
        </w:rPr>
        <w:t>(1)</w:t>
      </w:r>
      <w:r w:rsidRPr="00950049">
        <w:rPr>
          <w:lang w:val="en-PH"/>
        </w:rPr>
        <w:tab/>
      </w:r>
      <w:r w:rsidRPr="00950049">
        <w:rPr>
          <w:u w:val="single"/>
          <w:lang w:val="en-PH"/>
        </w:rPr>
        <w:t>identify all jurisdictions, foreign and domestic, in which the applicant has applied for or holds a designation to practice public accountancy or in which any applications have been denied;</w:t>
      </w:r>
    </w:p>
    <w:p w14:paraId="395260A3"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lang w:val="en-PH"/>
        </w:rPr>
      </w:pPr>
      <w:r w:rsidRPr="00950049">
        <w:rPr>
          <w:lang w:val="en-PH"/>
        </w:rPr>
        <w:tab/>
      </w:r>
      <w:r w:rsidRPr="00950049">
        <w:rPr>
          <w:lang w:val="en-PH"/>
        </w:rPr>
        <w:tab/>
      </w:r>
      <w:r w:rsidRPr="00950049">
        <w:rPr>
          <w:u w:val="single"/>
          <w:lang w:val="en-PH"/>
        </w:rPr>
        <w:t>(2)</w:t>
      </w:r>
      <w:r w:rsidRPr="00950049">
        <w:rPr>
          <w:lang w:val="en-PH"/>
        </w:rPr>
        <w:tab/>
      </w:r>
      <w:r w:rsidRPr="00950049">
        <w:rPr>
          <w:u w:val="single"/>
          <w:lang w:val="en-PH"/>
        </w:rPr>
        <w:t>demonstrate the completion of eighty hours of qualified continuing professional education within the last two years; and</w:t>
      </w:r>
    </w:p>
    <w:p w14:paraId="28520F9A" w14:textId="77777777" w:rsidR="00324036"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lang w:val="en-PH"/>
        </w:rPr>
      </w:pPr>
      <w:r w:rsidRPr="00950049">
        <w:rPr>
          <w:lang w:val="en-PH"/>
        </w:rPr>
        <w:tab/>
      </w:r>
      <w:r w:rsidRPr="00950049">
        <w:rPr>
          <w:lang w:val="en-PH"/>
        </w:rPr>
        <w:tab/>
      </w:r>
      <w:r w:rsidRPr="00950049">
        <w:rPr>
          <w:u w:val="single"/>
          <w:lang w:val="en-PH"/>
        </w:rPr>
        <w:t>(3)</w:t>
      </w:r>
      <w:r w:rsidRPr="00950049">
        <w:rPr>
          <w:lang w:val="en-PH"/>
        </w:rPr>
        <w:tab/>
      </w:r>
      <w:r w:rsidRPr="00950049">
        <w:rPr>
          <w:u w:val="single"/>
          <w:lang w:val="en-PH"/>
        </w:rPr>
        <w:t>file an application with the board together with the application fee prescribed by the board.</w:t>
      </w:r>
    </w:p>
    <w:p w14:paraId="0E7F4544" w14:textId="6F2D5E3C" w:rsidR="005E75EF" w:rsidRPr="00950049"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u w:val="single"/>
          <w:lang w:val="en-PH"/>
        </w:rPr>
        <w:t>(C)</w:t>
      </w:r>
      <w:r w:rsidRPr="00950049">
        <w:rPr>
          <w:lang w:val="en-PH"/>
        </w:rPr>
        <w:tab/>
      </w:r>
      <w:r w:rsidRPr="00950049">
        <w:rPr>
          <w:u w:val="single"/>
          <w:lang w:val="en-PH"/>
        </w:rPr>
        <w:t xml:space="preserve">Each person issued a license pursuant to this section shall notify the board in writing within thirty days after any issuance, denial, revocation, or suspension of a designation or commencement </w:t>
      </w:r>
      <w:r w:rsidRPr="00950049">
        <w:rPr>
          <w:u w:val="single"/>
          <w:lang w:val="en-PH"/>
        </w:rPr>
        <w:lastRenderedPageBreak/>
        <w:t>of a disciplinary or enforcement action against the licensee by any jurisdiction.</w:t>
      </w:r>
    </w:p>
    <w:p w14:paraId="4390F7E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8232BB" w14:textId="74E134A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245.</w:t>
      </w:r>
      <w:r w:rsidR="005E75EF" w:rsidRPr="00950049">
        <w:rPr>
          <w:lang w:val="en-PH"/>
        </w:rPr>
        <w:tab/>
        <w:t>(A)</w:t>
      </w:r>
      <w:r w:rsidRPr="00950049">
        <w:rPr>
          <w:lang w:val="en-PH"/>
        </w:rPr>
        <w:tab/>
      </w:r>
      <w:r w:rsidR="005E75EF" w:rsidRPr="00950049">
        <w:rPr>
          <w:lang w:val="en-PH"/>
        </w:rPr>
        <w:t xml:space="preserve">An individual whose principal place of business is outside this State is presumed to have qualifications substantially equivalent to this </w:t>
      </w:r>
      <w:r w:rsidR="005E75EF" w:rsidRPr="00950049">
        <w:rPr>
          <w:strike/>
          <w:lang w:val="en-PH"/>
        </w:rPr>
        <w:t>state's</w:t>
      </w:r>
      <w:r w:rsidR="00FB4DCF" w:rsidRPr="00950049">
        <w:rPr>
          <w:lang w:val="en-PH"/>
        </w:rPr>
        <w:t xml:space="preserve"> </w:t>
      </w:r>
      <w:r w:rsidR="00FB4DCF" w:rsidRPr="00950049">
        <w:rPr>
          <w:u w:val="single"/>
          <w:lang w:val="en-PH"/>
        </w:rPr>
        <w:t>State’s</w:t>
      </w:r>
      <w:r w:rsidR="005E75EF" w:rsidRPr="00950049">
        <w:rPr>
          <w:lang w:val="en-PH"/>
        </w:rPr>
        <w:t xml:space="preserve"> requirements and may exercise all the privileges of licensees of this State without the need to obtain a license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35 if the individual</w:t>
      </w:r>
      <w:r w:rsidR="005E75EF" w:rsidRPr="00950049">
        <w:rPr>
          <w:strike/>
          <w:lang w:val="en-PH"/>
        </w:rPr>
        <w:t>:</w:t>
      </w:r>
    </w:p>
    <w:p w14:paraId="3CE0E80E" w14:textId="65E25D0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w:t>
      </w:r>
      <w:r w:rsidR="00F059A3" w:rsidRPr="00950049">
        <w:rPr>
          <w:lang w:val="en-PH"/>
        </w:rPr>
        <w:tab/>
      </w:r>
      <w:r w:rsidRPr="00950049">
        <w:rPr>
          <w:lang w:val="en-PH"/>
        </w:rPr>
        <w:t xml:space="preserve">holds a valid license as a certified public accountant from </w:t>
      </w:r>
      <w:r w:rsidR="00FB4DCF" w:rsidRPr="00950049">
        <w:rPr>
          <w:u w:val="single" w:color="000000" w:themeColor="text1"/>
        </w:rPr>
        <w:t>a</w:t>
      </w:r>
      <w:r w:rsidR="00FB4DCF" w:rsidRPr="00950049">
        <w:rPr>
          <w:spacing w:val="-7"/>
          <w:u w:val="single" w:color="000000" w:themeColor="text1"/>
        </w:rPr>
        <w:t xml:space="preserve"> </w:t>
      </w:r>
      <w:r w:rsidR="00FB4DCF" w:rsidRPr="00950049">
        <w:rPr>
          <w:spacing w:val="-1"/>
          <w:u w:val="single" w:color="000000" w:themeColor="text1"/>
        </w:rPr>
        <w:t>substantially</w:t>
      </w:r>
      <w:r w:rsidR="00FB4DCF" w:rsidRPr="00950049">
        <w:rPr>
          <w:spacing w:val="-7"/>
          <w:u w:val="single" w:color="000000" w:themeColor="text1"/>
        </w:rPr>
        <w:t xml:space="preserve"> </w:t>
      </w:r>
      <w:r w:rsidR="00FB4DCF" w:rsidRPr="00950049">
        <w:rPr>
          <w:spacing w:val="-1"/>
          <w:u w:val="single" w:color="000000" w:themeColor="text1"/>
        </w:rPr>
        <w:t>equivalent jurisdiction</w:t>
      </w:r>
      <w:r w:rsidR="00FB4DCF" w:rsidRPr="00950049">
        <w:rPr>
          <w:spacing w:val="2"/>
          <w:u w:val="single" w:color="000000" w:themeColor="text1"/>
        </w:rPr>
        <w:t xml:space="preserve"> </w:t>
      </w:r>
      <w:r w:rsidR="00FB4DCF" w:rsidRPr="00950049">
        <w:rPr>
          <w:u w:val="single" w:color="000000" w:themeColor="text1"/>
        </w:rPr>
        <w:t>as</w:t>
      </w:r>
      <w:r w:rsidR="00FB4DCF" w:rsidRPr="00950049">
        <w:rPr>
          <w:spacing w:val="2"/>
          <w:u w:val="single" w:color="000000" w:themeColor="text1"/>
        </w:rPr>
        <w:t xml:space="preserve"> </w:t>
      </w:r>
      <w:r w:rsidR="00FB4DCF" w:rsidRPr="00950049">
        <w:rPr>
          <w:spacing w:val="-1"/>
          <w:u w:val="single" w:color="000000" w:themeColor="text1"/>
        </w:rPr>
        <w:t>set</w:t>
      </w:r>
      <w:r w:rsidR="00FB4DCF" w:rsidRPr="00950049">
        <w:rPr>
          <w:spacing w:val="2"/>
          <w:u w:val="single" w:color="000000" w:themeColor="text1"/>
        </w:rPr>
        <w:t xml:space="preserve"> </w:t>
      </w:r>
      <w:r w:rsidR="00FB4DCF" w:rsidRPr="00950049">
        <w:rPr>
          <w:spacing w:val="-1"/>
          <w:u w:val="single" w:color="000000" w:themeColor="text1"/>
        </w:rPr>
        <w:t>out</w:t>
      </w:r>
      <w:r w:rsidR="00FB4DCF" w:rsidRPr="00950049">
        <w:rPr>
          <w:spacing w:val="4"/>
          <w:u w:val="single" w:color="000000" w:themeColor="text1"/>
        </w:rPr>
        <w:t xml:space="preserve"> </w:t>
      </w:r>
      <w:r w:rsidR="00FB4DCF" w:rsidRPr="00950049">
        <w:rPr>
          <w:spacing w:val="-1"/>
          <w:u w:val="single" w:color="000000" w:themeColor="text1"/>
        </w:rPr>
        <w:t>in</w:t>
      </w:r>
      <w:r w:rsidR="00FB4DCF" w:rsidRPr="00950049">
        <w:rPr>
          <w:spacing w:val="4"/>
          <w:u w:val="single" w:color="000000" w:themeColor="text1"/>
        </w:rPr>
        <w:t xml:space="preserve"> Section </w:t>
      </w:r>
      <w:r w:rsidR="00FB4DCF" w:rsidRPr="00950049">
        <w:rPr>
          <w:spacing w:val="-1"/>
          <w:u w:val="single" w:color="000000" w:themeColor="text1"/>
        </w:rPr>
        <w:t>40</w:t>
      </w:r>
      <w:r w:rsidR="00AC67CD" w:rsidRPr="00950049">
        <w:rPr>
          <w:spacing w:val="-1"/>
          <w:u w:val="single" w:color="000000" w:themeColor="text1"/>
        </w:rPr>
        <w:noBreakHyphen/>
      </w:r>
      <w:r w:rsidR="00FB4DCF" w:rsidRPr="00950049">
        <w:rPr>
          <w:spacing w:val="-1"/>
          <w:u w:val="single" w:color="000000" w:themeColor="text1"/>
        </w:rPr>
        <w:t>2</w:t>
      </w:r>
      <w:r w:rsidR="00AC67CD" w:rsidRPr="00950049">
        <w:rPr>
          <w:spacing w:val="-1"/>
          <w:u w:val="single" w:color="000000" w:themeColor="text1"/>
        </w:rPr>
        <w:noBreakHyphen/>
      </w:r>
      <w:r w:rsidR="00FB4DCF" w:rsidRPr="00950049">
        <w:rPr>
          <w:spacing w:val="-1"/>
          <w:u w:val="single" w:color="000000" w:themeColor="text1"/>
        </w:rPr>
        <w:t>20(</w:t>
      </w:r>
      <w:r w:rsidR="00963A1E" w:rsidRPr="00950049">
        <w:rPr>
          <w:spacing w:val="-1"/>
          <w:u w:val="single" w:color="000000" w:themeColor="text1"/>
        </w:rPr>
        <w:t>33</w:t>
      </w:r>
      <w:r w:rsidR="00FB4DCF" w:rsidRPr="00950049">
        <w:rPr>
          <w:spacing w:val="-1"/>
          <w:u w:val="single" w:color="000000" w:themeColor="text1"/>
        </w:rPr>
        <w:t>)</w:t>
      </w:r>
      <w:r w:rsidR="00FB4DCF" w:rsidRPr="00950049">
        <w:rPr>
          <w:spacing w:val="2"/>
          <w:u w:val="single" w:color="000000" w:themeColor="text1"/>
        </w:rPr>
        <w:t xml:space="preserve"> </w:t>
      </w:r>
      <w:r w:rsidR="00FB4DCF" w:rsidRPr="00950049">
        <w:rPr>
          <w:spacing w:val="-1"/>
          <w:u w:val="single" w:color="000000" w:themeColor="text1"/>
        </w:rPr>
        <w:t>and</w:t>
      </w:r>
      <w:r w:rsidR="00FB4DCF" w:rsidRPr="00950049">
        <w:rPr>
          <w:spacing w:val="1"/>
          <w:u w:val="single" w:color="000000" w:themeColor="text1"/>
        </w:rPr>
        <w:t xml:space="preserve"> </w:t>
      </w:r>
      <w:r w:rsidR="00FB4DCF" w:rsidRPr="00950049">
        <w:rPr>
          <w:spacing w:val="-1"/>
          <w:u w:val="single" w:color="000000" w:themeColor="text1"/>
        </w:rPr>
        <w:t>can</w:t>
      </w:r>
      <w:r w:rsidR="00FB4DCF" w:rsidRPr="00950049">
        <w:rPr>
          <w:spacing w:val="1"/>
          <w:u w:val="single" w:color="000000" w:themeColor="text1"/>
        </w:rPr>
        <w:t xml:space="preserve"> </w:t>
      </w:r>
      <w:r w:rsidR="00FB4DCF" w:rsidRPr="00950049">
        <w:rPr>
          <w:spacing w:val="-1"/>
          <w:u w:val="single" w:color="000000" w:themeColor="text1"/>
        </w:rPr>
        <w:t>lawfully</w:t>
      </w:r>
      <w:r w:rsidR="00FB4DCF" w:rsidRPr="00950049">
        <w:rPr>
          <w:spacing w:val="3"/>
          <w:u w:val="single" w:color="000000" w:themeColor="text1"/>
        </w:rPr>
        <w:t xml:space="preserve"> </w:t>
      </w:r>
      <w:r w:rsidR="00FB4DCF" w:rsidRPr="00950049">
        <w:rPr>
          <w:spacing w:val="-1"/>
          <w:u w:val="single" w:color="000000" w:themeColor="text1"/>
        </w:rPr>
        <w:t>practice</w:t>
      </w:r>
      <w:r w:rsidR="00FB4DCF" w:rsidRPr="00950049">
        <w:rPr>
          <w:spacing w:val="1"/>
          <w:u w:val="single" w:color="000000" w:themeColor="text1"/>
        </w:rPr>
        <w:t xml:space="preserve"> </w:t>
      </w:r>
      <w:r w:rsidR="00FB4DCF" w:rsidRPr="00950049">
        <w:rPr>
          <w:spacing w:val="-1"/>
          <w:u w:val="single" w:color="000000" w:themeColor="text1"/>
        </w:rPr>
        <w:t>in</w:t>
      </w:r>
      <w:r w:rsidR="00FB4DCF" w:rsidRPr="00950049">
        <w:rPr>
          <w:spacing w:val="4"/>
          <w:u w:val="single" w:color="000000" w:themeColor="text1"/>
        </w:rPr>
        <w:t xml:space="preserve"> </w:t>
      </w:r>
      <w:r w:rsidR="00FB4DCF" w:rsidRPr="00950049">
        <w:rPr>
          <w:spacing w:val="-1"/>
          <w:u w:val="single" w:color="000000" w:themeColor="text1"/>
        </w:rPr>
        <w:t>the</w:t>
      </w:r>
      <w:r w:rsidR="00FB4DCF" w:rsidRPr="00950049">
        <w:rPr>
          <w:spacing w:val="1"/>
          <w:u w:val="single" w:color="000000" w:themeColor="text1"/>
        </w:rPr>
        <w:t xml:space="preserve"> </w:t>
      </w:r>
      <w:r w:rsidR="00FB4DCF" w:rsidRPr="00950049">
        <w:rPr>
          <w:spacing w:val="-1"/>
          <w:u w:val="single" w:color="000000" w:themeColor="text1"/>
        </w:rPr>
        <w:t>jurisdiction</w:t>
      </w:r>
      <w:r w:rsidR="00FB4DCF" w:rsidRPr="00950049">
        <w:rPr>
          <w:spacing w:val="2"/>
          <w:u w:val="single" w:color="000000" w:themeColor="text1"/>
        </w:rPr>
        <w:t xml:space="preserve"> </w:t>
      </w:r>
      <w:r w:rsidR="00FB4DCF" w:rsidRPr="00950049">
        <w:rPr>
          <w:spacing w:val="-1"/>
          <w:u w:val="single" w:color="000000" w:themeColor="text1"/>
        </w:rPr>
        <w:t>where</w:t>
      </w:r>
      <w:r w:rsidR="00FB4DCF" w:rsidRPr="00950049">
        <w:rPr>
          <w:spacing w:val="1"/>
          <w:u w:val="single" w:color="000000" w:themeColor="text1"/>
        </w:rPr>
        <w:t xml:space="preserve"> </w:t>
      </w:r>
      <w:r w:rsidR="00FB4DCF" w:rsidRPr="00950049">
        <w:rPr>
          <w:spacing w:val="-1"/>
          <w:u w:val="single" w:color="000000" w:themeColor="text1"/>
        </w:rPr>
        <w:t>privileges have been granted</w:t>
      </w:r>
      <w:r w:rsidR="00FB4DCF" w:rsidRPr="00950049">
        <w:rPr>
          <w:spacing w:val="-1"/>
          <w:u w:color="000000" w:themeColor="text1"/>
        </w:rPr>
        <w:t xml:space="preserve"> </w:t>
      </w:r>
      <w:r w:rsidRPr="00950049">
        <w:rPr>
          <w:strike/>
          <w:lang w:val="en-PH"/>
        </w:rPr>
        <w:t>any state which requires, as a condition of licensure, that an individual:</w:t>
      </w:r>
    </w:p>
    <w:p w14:paraId="1B333CC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(a)</w:t>
      </w:r>
      <w:r w:rsidR="00F059A3" w:rsidRPr="00950049">
        <w:rPr>
          <w:lang w:val="en-PH"/>
        </w:rPr>
        <w:tab/>
      </w:r>
      <w:r w:rsidRPr="00950049">
        <w:rPr>
          <w:strike/>
          <w:lang w:val="en-PH"/>
        </w:rPr>
        <w:t>has at least 150 semester hours of college education including a baccalaureate or higher degree conferred by a college or university;</w:t>
      </w:r>
    </w:p>
    <w:p w14:paraId="17B0448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005E75EF" w:rsidRPr="00950049">
        <w:rPr>
          <w:strike/>
          <w:lang w:val="en-PH"/>
        </w:rPr>
        <w:t>achieves a passing grade on the Uniform Certified Public Accountant Examination; and</w:t>
      </w:r>
    </w:p>
    <w:p w14:paraId="60422139" w14:textId="401667B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005E75EF" w:rsidRPr="00950049">
        <w:rPr>
          <w:strike/>
          <w:lang w:val="en-PH"/>
        </w:rPr>
        <w:t>possesses the appropriate experience pursuant to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35(4)(a); or</w:t>
      </w:r>
    </w:p>
    <w:p w14:paraId="64015F4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Pr="00950049">
        <w:rPr>
          <w:lang w:val="en-PH"/>
        </w:rPr>
        <w:tab/>
      </w:r>
      <w:r w:rsidR="005E75EF" w:rsidRPr="00950049">
        <w:rPr>
          <w:strike/>
          <w:lang w:val="en-PH"/>
        </w:rPr>
        <w:t>holds a valid license as a certified public accountant from any state that does not meet the requirements of subsection (A)(1) but such individual's CPA qualifications are substantially equivalent to those requirements</w:t>
      </w:r>
      <w:r w:rsidR="005E75EF" w:rsidRPr="00950049">
        <w:rPr>
          <w:lang w:val="en-PH"/>
        </w:rPr>
        <w:t xml:space="preserve">. </w:t>
      </w:r>
      <w:r w:rsidR="005E75EF" w:rsidRPr="00950049">
        <w:rPr>
          <w:strike/>
          <w:lang w:val="en-PH"/>
        </w:rPr>
        <w:t>An individual who passed the Uniform CPA Examination and holds a valid license issued by any other state before January 1, 2012, may be exempt from the education requirement in subsection (A)(1)(a) for purposes of this item.</w:t>
      </w:r>
    </w:p>
    <w:p w14:paraId="23B1CD6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Notwithstanding any other provision of law, an individual who offers or renders professional services, whether in person or by mail, telephone, or electronic means pursuant to this section is granted practice privileges in this State</w:t>
      </w:r>
      <w:r w:rsidR="00FB4DCF" w:rsidRPr="00950049">
        <w:rPr>
          <w:lang w:val="en-PH"/>
        </w:rPr>
        <w:t xml:space="preserve"> </w:t>
      </w:r>
      <w:r w:rsidR="00FB4DCF" w:rsidRPr="00950049">
        <w:rPr>
          <w:u w:val="single"/>
          <w:lang w:val="en-PH"/>
        </w:rPr>
        <w:t>subject to the requirements of subsection (C). No</w:t>
      </w:r>
      <w:r w:rsidRPr="00950049">
        <w:rPr>
          <w:lang w:val="en-PH"/>
        </w:rPr>
        <w:t xml:space="preserve"> </w:t>
      </w:r>
      <w:r w:rsidRPr="00950049">
        <w:rPr>
          <w:strike/>
          <w:lang w:val="en-PH"/>
        </w:rPr>
        <w:t>and no</w:t>
      </w:r>
      <w:r w:rsidRPr="00950049">
        <w:rPr>
          <w:lang w:val="en-PH"/>
        </w:rPr>
        <w:t xml:space="preserve"> notice, fee, or other submission may be required of the individual. </w:t>
      </w:r>
      <w:r w:rsidRPr="00950049">
        <w:rPr>
          <w:strike/>
          <w:lang w:val="en-PH"/>
        </w:rPr>
        <w:t>The individual is subject to the requirements of subsection (C).</w:t>
      </w:r>
    </w:p>
    <w:p w14:paraId="7722171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An individual licensee or holder of a permit to practice in another state exercising the privilege afforded under this section and the firm that employs that licensee simultaneously consents, as a condition of exercising this privilege:</w:t>
      </w:r>
    </w:p>
    <w:p w14:paraId="71DC1D4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to the personal and subject matter jurisdiction and disciplinary authority of the board;</w:t>
      </w:r>
    </w:p>
    <w:p w14:paraId="245B091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to comply with the provisions of this section and the regulations promulgated pursuant to this section;</w:t>
      </w:r>
    </w:p>
    <w:p w14:paraId="5377FC3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(3)</w:t>
      </w:r>
      <w:r w:rsidRPr="00950049">
        <w:rPr>
          <w:lang w:val="en-PH"/>
        </w:rPr>
        <w:tab/>
      </w:r>
      <w:r w:rsidR="005E75EF" w:rsidRPr="00950049">
        <w:rPr>
          <w:lang w:val="en-PH"/>
        </w:rPr>
        <w:t>that in the event the license or permit to practice from the state of the individual's principal place of business is no longer valid, to cease offering or rendering professional services in this State individually and on behalf of a firm; and</w:t>
      </w:r>
    </w:p>
    <w:p w14:paraId="3D147DF0"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to have an administrative notice of hearing served on the board in the individual's principal state of business in any action or proceeding by this board against the licensee.</w:t>
      </w:r>
    </w:p>
    <w:p w14:paraId="5630287E" w14:textId="4E9525DB"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strike/>
          <w:lang w:val="en-PH"/>
        </w:rPr>
        <w:t>An individual who qualifies for practice privileges under this section who performs any of the following services for an entity with its home office in this State may only perform these services through a firm that has obtained a registration issued under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40:</w:t>
      </w:r>
    </w:p>
    <w:p w14:paraId="108E4E7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w:t>
      </w:r>
      <w:r w:rsidR="00F059A3" w:rsidRPr="00950049">
        <w:rPr>
          <w:lang w:val="en-PH"/>
        </w:rPr>
        <w:tab/>
      </w:r>
      <w:r w:rsidRPr="00950049">
        <w:rPr>
          <w:strike/>
          <w:lang w:val="en-PH"/>
        </w:rPr>
        <w:t>a financial statement audit or other engagement to be performed in accordance with the Statements on Auditing Standards;</w:t>
      </w:r>
    </w:p>
    <w:p w14:paraId="3E657CF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Pr="00950049">
        <w:rPr>
          <w:lang w:val="en-PH"/>
        </w:rPr>
        <w:tab/>
      </w:r>
      <w:r w:rsidR="005E75EF" w:rsidRPr="00950049">
        <w:rPr>
          <w:strike/>
          <w:lang w:val="en-PH"/>
        </w:rPr>
        <w:t>an examination of prospective financial information to be performed in accordance with the Statements on Standards for Attestation Engagements; or</w:t>
      </w:r>
    </w:p>
    <w:p w14:paraId="5677864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Pr="00950049">
        <w:rPr>
          <w:lang w:val="en-PH"/>
        </w:rPr>
        <w:tab/>
      </w:r>
      <w:r w:rsidR="005E75EF" w:rsidRPr="00950049">
        <w:rPr>
          <w:strike/>
          <w:lang w:val="en-PH"/>
        </w:rPr>
        <w:t>an engagement to be performed in accordance with Public Company Accounting Oversight Board Auditing Standards.</w:t>
      </w:r>
    </w:p>
    <w:p w14:paraId="4267A31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(E)</w:t>
      </w:r>
      <w:r w:rsidR="00F059A3" w:rsidRPr="00950049">
        <w:rPr>
          <w:lang w:val="en-PH"/>
        </w:rPr>
        <w:tab/>
      </w:r>
      <w:r w:rsidRPr="00950049">
        <w:rPr>
          <w:lang w:val="en-PH"/>
        </w:rPr>
        <w:t>A licensee of this State offering or rendering services or using his or her CPA title in another state is subject to disciplinary action in this State for an act committed in another state for which the licensee would be subject to discipline for an act committed in the other state. The board shall investigate any complaint made by the board of accountancy of another state.</w:t>
      </w:r>
    </w:p>
    <w:p w14:paraId="1CE7A96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59BEC8" w14:textId="233C152C"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250.</w:t>
      </w:r>
      <w:r w:rsidRPr="00950049">
        <w:rPr>
          <w:lang w:val="en-PH"/>
        </w:rPr>
        <w:tab/>
        <w:t>(A)</w:t>
      </w:r>
      <w:r w:rsidRPr="00950049">
        <w:rPr>
          <w:lang w:val="en-PH"/>
        </w:rPr>
        <w:tab/>
      </w:r>
      <w:r w:rsidR="005E75EF" w:rsidRPr="00950049">
        <w:rPr>
          <w:lang w:val="en-PH"/>
        </w:rPr>
        <w:t>A licensee</w:t>
      </w:r>
      <w:r w:rsidR="00C9111C" w:rsidRPr="00950049">
        <w:rPr>
          <w:lang w:val="en-PH"/>
        </w:rPr>
        <w:t xml:space="preserve"> </w:t>
      </w:r>
      <w:r w:rsidR="00C9111C" w:rsidRPr="00950049">
        <w:rPr>
          <w:u w:val="single"/>
          <w:lang w:val="en-PH"/>
        </w:rPr>
        <w:t>desiring to renew his license</w:t>
      </w:r>
      <w:r w:rsidR="005E75EF" w:rsidRPr="00950049">
        <w:rPr>
          <w:lang w:val="en-PH"/>
        </w:rPr>
        <w:t xml:space="preserve"> shall file an application for renewal on or before</w:t>
      </w:r>
      <w:r w:rsidR="00C9111C" w:rsidRPr="00950049">
        <w:rPr>
          <w:lang w:val="en-PH"/>
        </w:rPr>
        <w:t xml:space="preserve"> </w:t>
      </w:r>
      <w:r w:rsidR="00C9111C" w:rsidRPr="00950049">
        <w:rPr>
          <w:u w:val="single"/>
          <w:lang w:val="en-PH"/>
        </w:rPr>
        <w:t>the renewal due date</w:t>
      </w:r>
      <w:r w:rsidR="005E75EF" w:rsidRPr="00950049">
        <w:rPr>
          <w:lang w:val="en-PH"/>
        </w:rPr>
        <w:t xml:space="preserve"> </w:t>
      </w:r>
      <w:r w:rsidR="005E75EF" w:rsidRPr="00950049">
        <w:rPr>
          <w:strike/>
          <w:lang w:val="en-PH"/>
        </w:rPr>
        <w:t>February first</w:t>
      </w:r>
      <w:r w:rsidR="005E75EF" w:rsidRPr="00950049">
        <w:rPr>
          <w:lang w:val="en-PH"/>
        </w:rPr>
        <w:t xml:space="preserve"> of the following year.</w:t>
      </w:r>
    </w:p>
    <w:p w14:paraId="53F908F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application for renewal of a license must include:</w:t>
      </w:r>
    </w:p>
    <w:p w14:paraId="13DA1E4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current information concerning practice status;</w:t>
      </w:r>
    </w:p>
    <w:p w14:paraId="31C8AA97"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strike/>
          <w:lang w:val="en-PH"/>
        </w:rPr>
        <w:t>a verified continuing</w:t>
      </w:r>
      <w:r w:rsidR="00C9111C" w:rsidRPr="00950049">
        <w:rPr>
          <w:lang w:val="en-PH"/>
        </w:rPr>
        <w:t xml:space="preserve"> </w:t>
      </w:r>
      <w:r w:rsidR="00C9111C" w:rsidRPr="00950049">
        <w:rPr>
          <w:u w:val="single"/>
          <w:lang w:val="en-PH"/>
        </w:rPr>
        <w:t>an accounting professional</w:t>
      </w:r>
      <w:r w:rsidR="005E75EF" w:rsidRPr="00950049">
        <w:rPr>
          <w:lang w:val="en-PH"/>
        </w:rPr>
        <w:t xml:space="preserve"> education report</w:t>
      </w:r>
      <w:r w:rsidR="00C9111C" w:rsidRPr="00950049">
        <w:rPr>
          <w:lang w:val="en-PH"/>
        </w:rPr>
        <w:t xml:space="preserve"> </w:t>
      </w:r>
      <w:r w:rsidR="00C9111C" w:rsidRPr="00950049">
        <w:rPr>
          <w:u w:val="single"/>
          <w:lang w:val="en-PH"/>
        </w:rPr>
        <w:t>in a form acceptable to the board and subject to audit at the discretion of the board</w:t>
      </w:r>
      <w:r w:rsidR="005E75EF" w:rsidRPr="00950049">
        <w:rPr>
          <w:lang w:val="en-PH"/>
        </w:rPr>
        <w:t>;</w:t>
      </w:r>
    </w:p>
    <w:p w14:paraId="7A45350C" w14:textId="45AEA537" w:rsidR="00C9111C"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00C9111C" w:rsidRPr="00950049">
        <w:rPr>
          <w:spacing w:val="-1"/>
          <w:u w:val="single" w:color="000000" w:themeColor="text1"/>
        </w:rPr>
        <w:t>an</w:t>
      </w:r>
      <w:r w:rsidR="00C9111C" w:rsidRPr="00950049">
        <w:rPr>
          <w:spacing w:val="21"/>
          <w:u w:val="single" w:color="000000" w:themeColor="text1"/>
        </w:rPr>
        <w:t xml:space="preserve"> </w:t>
      </w:r>
      <w:r w:rsidR="00C9111C" w:rsidRPr="00950049">
        <w:rPr>
          <w:spacing w:val="-1"/>
          <w:u w:val="single" w:color="000000" w:themeColor="text1"/>
        </w:rPr>
        <w:t>acknowledgment</w:t>
      </w:r>
      <w:r w:rsidR="00C9111C" w:rsidRPr="00950049">
        <w:rPr>
          <w:spacing w:val="18"/>
          <w:u w:val="single" w:color="000000" w:themeColor="text1"/>
        </w:rPr>
        <w:t xml:space="preserve"> </w:t>
      </w:r>
      <w:r w:rsidR="00C9111C" w:rsidRPr="00950049">
        <w:rPr>
          <w:u w:val="single" w:color="000000" w:themeColor="text1"/>
        </w:rPr>
        <w:t>of</w:t>
      </w:r>
      <w:r w:rsidR="00C9111C" w:rsidRPr="00950049">
        <w:rPr>
          <w:spacing w:val="21"/>
          <w:u w:val="single" w:color="000000" w:themeColor="text1"/>
        </w:rPr>
        <w:t xml:space="preserve"> </w:t>
      </w:r>
      <w:r w:rsidR="00C9111C" w:rsidRPr="00950049">
        <w:rPr>
          <w:spacing w:val="-1"/>
          <w:u w:val="single" w:color="000000" w:themeColor="text1"/>
        </w:rPr>
        <w:t>the</w:t>
      </w:r>
      <w:r w:rsidR="00C9111C" w:rsidRPr="00950049">
        <w:rPr>
          <w:spacing w:val="20"/>
          <w:u w:val="single" w:color="000000" w:themeColor="text1"/>
        </w:rPr>
        <w:t xml:space="preserve"> </w:t>
      </w:r>
      <w:r w:rsidR="00C9111C" w:rsidRPr="00950049">
        <w:rPr>
          <w:spacing w:val="-1"/>
          <w:u w:val="single" w:color="000000" w:themeColor="text1"/>
        </w:rPr>
        <w:t>licensee’s</w:t>
      </w:r>
      <w:r w:rsidR="00C9111C" w:rsidRPr="00950049">
        <w:rPr>
          <w:spacing w:val="21"/>
          <w:u w:val="single" w:color="000000" w:themeColor="text1"/>
        </w:rPr>
        <w:t xml:space="preserve"> </w:t>
      </w:r>
      <w:r w:rsidR="00C9111C" w:rsidRPr="00950049">
        <w:rPr>
          <w:spacing w:val="-1"/>
          <w:u w:val="single" w:color="000000" w:themeColor="text1"/>
        </w:rPr>
        <w:t>responsibility</w:t>
      </w:r>
      <w:r w:rsidR="00C9111C" w:rsidRPr="00950049">
        <w:rPr>
          <w:spacing w:val="21"/>
          <w:u w:val="single" w:color="000000" w:themeColor="text1"/>
        </w:rPr>
        <w:t xml:space="preserve"> </w:t>
      </w:r>
      <w:r w:rsidR="00C9111C" w:rsidRPr="00950049">
        <w:rPr>
          <w:spacing w:val="-1"/>
          <w:u w:val="single" w:color="000000" w:themeColor="text1"/>
        </w:rPr>
        <w:t>to</w:t>
      </w:r>
      <w:r w:rsidR="00C9111C" w:rsidRPr="00950049">
        <w:rPr>
          <w:spacing w:val="21"/>
          <w:u w:val="single" w:color="000000" w:themeColor="text1"/>
        </w:rPr>
        <w:t xml:space="preserve"> </w:t>
      </w:r>
      <w:r w:rsidR="00C9111C" w:rsidRPr="00950049">
        <w:rPr>
          <w:spacing w:val="-1"/>
          <w:u w:val="single" w:color="000000" w:themeColor="text1"/>
        </w:rPr>
        <w:t>substantiate</w:t>
      </w:r>
      <w:r w:rsidR="00C9111C" w:rsidRPr="00950049">
        <w:rPr>
          <w:spacing w:val="20"/>
          <w:u w:val="single" w:color="000000" w:themeColor="text1"/>
        </w:rPr>
        <w:t xml:space="preserve"> </w:t>
      </w:r>
      <w:r w:rsidR="00C9111C" w:rsidRPr="00950049">
        <w:rPr>
          <w:spacing w:val="-1"/>
          <w:u w:val="single" w:color="000000" w:themeColor="text1"/>
        </w:rPr>
        <w:t>and</w:t>
      </w:r>
      <w:r w:rsidR="00C9111C" w:rsidRPr="00950049">
        <w:rPr>
          <w:spacing w:val="21"/>
          <w:u w:val="single" w:color="000000" w:themeColor="text1"/>
        </w:rPr>
        <w:t xml:space="preserve"> </w:t>
      </w:r>
      <w:r w:rsidR="00C9111C" w:rsidRPr="00950049">
        <w:rPr>
          <w:spacing w:val="-1"/>
          <w:u w:val="single" w:color="000000" w:themeColor="text1"/>
        </w:rPr>
        <w:t>maintain records to</w:t>
      </w:r>
      <w:r w:rsidR="00C9111C" w:rsidRPr="00950049">
        <w:rPr>
          <w:u w:val="single" w:color="000000" w:themeColor="text1"/>
        </w:rPr>
        <w:t xml:space="preserve"> </w:t>
      </w:r>
      <w:r w:rsidR="00C9111C" w:rsidRPr="00950049">
        <w:rPr>
          <w:spacing w:val="-1"/>
          <w:u w:val="single" w:color="000000" w:themeColor="text1"/>
        </w:rPr>
        <w:t xml:space="preserve">support </w:t>
      </w:r>
      <w:r w:rsidR="00963A1E" w:rsidRPr="00950049">
        <w:rPr>
          <w:spacing w:val="-1"/>
          <w:u w:val="single" w:color="000000" w:themeColor="text1"/>
        </w:rPr>
        <w:t>his</w:t>
      </w:r>
      <w:r w:rsidR="00C9111C" w:rsidRPr="00950049">
        <w:rPr>
          <w:spacing w:val="-1"/>
          <w:u w:val="single" w:color="000000" w:themeColor="text1"/>
        </w:rPr>
        <w:t xml:space="preserve"> continuing professional</w:t>
      </w:r>
      <w:r w:rsidR="00C9111C" w:rsidRPr="00950049">
        <w:rPr>
          <w:spacing w:val="-2"/>
          <w:u w:val="single" w:color="000000" w:themeColor="text1"/>
        </w:rPr>
        <w:t xml:space="preserve"> </w:t>
      </w:r>
      <w:r w:rsidR="00C9111C" w:rsidRPr="00950049">
        <w:rPr>
          <w:spacing w:val="-1"/>
          <w:u w:val="single" w:color="000000" w:themeColor="text1"/>
        </w:rPr>
        <w:t xml:space="preserve">education </w:t>
      </w:r>
      <w:r w:rsidR="00C9111C" w:rsidRPr="00950049">
        <w:rPr>
          <w:u w:val="single" w:color="000000" w:themeColor="text1"/>
        </w:rPr>
        <w:t>report; and</w:t>
      </w:r>
    </w:p>
    <w:p w14:paraId="4C111787" w14:textId="77777777" w:rsidR="005E75EF"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(4)</w:t>
      </w:r>
      <w:r w:rsidRPr="00950049">
        <w:rPr>
          <w:lang w:val="en-PH"/>
        </w:rPr>
        <w:tab/>
      </w:r>
      <w:r w:rsidRPr="00950049">
        <w:rPr>
          <w:u w:val="single"/>
          <w:lang w:val="en-PH"/>
        </w:rPr>
        <w:t>a</w:t>
      </w:r>
      <w:r w:rsidRPr="00950049">
        <w:rPr>
          <w:lang w:val="en-PH"/>
        </w:rPr>
        <w:t xml:space="preserve"> </w:t>
      </w:r>
      <w:r w:rsidR="005E75EF" w:rsidRPr="00950049">
        <w:rPr>
          <w:lang w:val="en-PH"/>
        </w:rPr>
        <w:t>renewal fee, if any.</w:t>
      </w:r>
    </w:p>
    <w:p w14:paraId="46C06DC9" w14:textId="62B7051A" w:rsidR="00C9111C"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 xml:space="preserve">A licensee shall </w:t>
      </w:r>
      <w:r w:rsidR="005E75EF" w:rsidRPr="00950049">
        <w:rPr>
          <w:strike/>
          <w:lang w:val="en-PH"/>
        </w:rPr>
        <w:t>file a verified report of continuing education on or before February first and</w:t>
      </w:r>
      <w:r w:rsidR="005E75EF" w:rsidRPr="00950049">
        <w:rPr>
          <w:lang w:val="en-PH"/>
        </w:rPr>
        <w:t xml:space="preserve"> document forty hours of </w:t>
      </w:r>
      <w:r w:rsidR="005E75EF" w:rsidRPr="00950049">
        <w:rPr>
          <w:strike/>
          <w:lang w:val="en-PH"/>
        </w:rPr>
        <w:t>acceptable</w:t>
      </w:r>
      <w:r w:rsidR="005E75EF" w:rsidRPr="00950049">
        <w:rPr>
          <w:lang w:val="en-PH"/>
        </w:rPr>
        <w:t xml:space="preserve"> continuing </w:t>
      </w:r>
      <w:r w:rsidR="00C9111C" w:rsidRPr="00950049">
        <w:rPr>
          <w:u w:val="single"/>
          <w:lang w:val="en-PH"/>
        </w:rPr>
        <w:t>professional</w:t>
      </w:r>
      <w:r w:rsidR="00C9111C" w:rsidRPr="00950049">
        <w:rPr>
          <w:lang w:val="en-PH"/>
        </w:rPr>
        <w:t xml:space="preserve"> </w:t>
      </w:r>
      <w:r w:rsidR="005E75EF" w:rsidRPr="00950049">
        <w:rPr>
          <w:lang w:val="en-PH"/>
        </w:rPr>
        <w:t>education</w:t>
      </w:r>
      <w:r w:rsidR="00C9111C" w:rsidRPr="00950049">
        <w:rPr>
          <w:lang w:val="en-PH"/>
        </w:rPr>
        <w:t xml:space="preserve"> </w:t>
      </w:r>
      <w:r w:rsidR="00963A1E" w:rsidRPr="00950049">
        <w:rPr>
          <w:u w:val="single"/>
          <w:lang w:val="en-PH"/>
        </w:rPr>
        <w:t xml:space="preserve">that is </w:t>
      </w:r>
      <w:r w:rsidR="00C9111C" w:rsidRPr="00950049">
        <w:rPr>
          <w:u w:val="single"/>
          <w:lang w:val="en-PH"/>
        </w:rPr>
        <w:t>acceptable to the board</w:t>
      </w:r>
      <w:r w:rsidR="00963A1E" w:rsidRPr="00950049">
        <w:rPr>
          <w:u w:val="single"/>
          <w:lang w:val="en-PH"/>
        </w:rPr>
        <w:t>,</w:t>
      </w:r>
      <w:r w:rsidR="00C9111C" w:rsidRPr="00950049">
        <w:rPr>
          <w:u w:val="single"/>
          <w:lang w:val="en-PH"/>
        </w:rPr>
        <w:t xml:space="preserve"> completed</w:t>
      </w:r>
      <w:r w:rsidR="005E75EF" w:rsidRPr="00950049">
        <w:rPr>
          <w:lang w:val="en-PH"/>
        </w:rPr>
        <w:t xml:space="preserve"> during the immediately preceding calendar year. </w:t>
      </w:r>
      <w:r w:rsidR="005E75EF" w:rsidRPr="00950049">
        <w:rPr>
          <w:strike/>
          <w:lang w:val="en-PH"/>
        </w:rPr>
        <w:t xml:space="preserve">Not </w:t>
      </w:r>
      <w:r w:rsidR="005E75EF" w:rsidRPr="00950049">
        <w:rPr>
          <w:strike/>
          <w:lang w:val="en-PH"/>
        </w:rPr>
        <w:lastRenderedPageBreak/>
        <w:t>more than twenty percent of the required hours may be in personal development subjects.</w:t>
      </w:r>
    </w:p>
    <w:p w14:paraId="5F408665" w14:textId="77777777"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noProof/>
          <w:u w:color="000000" w:themeColor="text1"/>
        </w:rPr>
        <mc:AlternateContent>
          <mc:Choice Requires="wpg">
            <w:drawing>
              <wp:anchor distT="0" distB="0" distL="114300" distR="114300" simplePos="0" relativeHeight="251669504" behindDoc="1" locked="0" layoutInCell="1" allowOverlap="1" wp14:anchorId="078E437E" wp14:editId="77BFECD8">
                <wp:simplePos x="0" y="0"/>
                <wp:positionH relativeFrom="page">
                  <wp:posOffset>4131310</wp:posOffset>
                </wp:positionH>
                <wp:positionV relativeFrom="paragraph">
                  <wp:posOffset>117475</wp:posOffset>
                </wp:positionV>
                <wp:extent cx="34925" cy="7620"/>
                <wp:effectExtent l="6985" t="3175" r="5715"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6506" y="185"/>
                          <a:chExt cx="55" cy="12"/>
                        </a:xfrm>
                      </wpg:grpSpPr>
                      <wps:wsp>
                        <wps:cNvPr id="106" name="Freeform 495"/>
                        <wps:cNvSpPr>
                          <a:spLocks/>
                        </wps:cNvSpPr>
                        <wps:spPr bwMode="auto">
                          <a:xfrm>
                            <a:off x="6506" y="185"/>
                            <a:ext cx="55" cy="12"/>
                          </a:xfrm>
                          <a:custGeom>
                            <a:avLst/>
                            <a:gdLst>
                              <a:gd name="T0" fmla="+- 0 6506 6506"/>
                              <a:gd name="T1" fmla="*/ T0 w 55"/>
                              <a:gd name="T2" fmla="+- 0 191 185"/>
                              <a:gd name="T3" fmla="*/ 191 h 12"/>
                              <a:gd name="T4" fmla="+- 0 6561 6506"/>
                              <a:gd name="T5" fmla="*/ T4 w 55"/>
                              <a:gd name="T6" fmla="+- 0 191 185"/>
                              <a:gd name="T7" fmla="*/ 191 h 12"/>
                            </a:gdLst>
                            <a:ahLst/>
                            <a:cxnLst>
                              <a:cxn ang="0">
                                <a:pos x="T1" y="T3"/>
                              </a:cxn>
                              <a:cxn ang="0">
                                <a:pos x="T5" y="T7"/>
                              </a:cxn>
                            </a:cxnLst>
                            <a:rect l="0" t="0" r="r" b="b"/>
                            <a:pathLst>
                              <a:path w="55" h="12">
                                <a:moveTo>
                                  <a:pt x="0" y="6"/>
                                </a:moveTo>
                                <a:lnTo>
                                  <a:pt x="55" y="6"/>
                                </a:lnTo>
                              </a:path>
                            </a:pathLst>
                          </a:custGeom>
                          <a:noFill/>
                          <a:ln w="8763">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D55E" id="Group 105" o:spid="_x0000_s1026" style="position:absolute;margin-left:325.3pt;margin-top:9.25pt;width:2.75pt;height:.6pt;z-index:-251646976;mso-position-horizontal-relative:page" coordorigin="6506,185"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">
                <v:shape id="Freeform 495" o:spid="_x0000_s1027" style="position:absolute;left:6506;top:185;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" path="m,6r55,e" filled="f" strokecolor="#b5072d" strokeweight=".69pt">
                  <v:path arrowok="t" o:connecttype="custom" o:connectlocs="0,191;55,191" o:connectangles="0,0"/>
                </v:shape>
                <w10:wrap anchorx="page"/>
              </v:group>
            </w:pict>
          </mc:Fallback>
        </mc:AlternateContent>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Hour limitations in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specific</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topics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subjects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be</w:t>
      </w:r>
      <w:r w:rsidRPr="00950049">
        <w:rPr>
          <w:rFonts w:ascii="Times New Roman" w:hAnsi="Times New Roman" w:cs="Times New Roman"/>
          <w:spacing w:val="-1"/>
          <w:u w:val="single" w:color="000000" w:themeColor="text1"/>
        </w:rPr>
        <w:t xml:space="preserve"> determined </w:t>
      </w:r>
      <w:r w:rsidRPr="00950049">
        <w:rPr>
          <w:rFonts w:ascii="Times New Roman" w:hAnsi="Times New Roman" w:cs="Times New Roman"/>
          <w:spacing w:val="-2"/>
          <w:u w:val="single" w:color="000000" w:themeColor="text1"/>
        </w:rPr>
        <w:t>by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 b</w:t>
      </w:r>
      <w:r w:rsidRPr="00950049">
        <w:rPr>
          <w:rFonts w:ascii="Times New Roman" w:hAnsi="Times New Roman" w:cs="Times New Roman"/>
          <w:u w:val="single" w:color="000000" w:themeColor="text1"/>
        </w:rPr>
        <w:t>oard.</w:t>
      </w:r>
    </w:p>
    <w:p w14:paraId="4970AA61" w14:textId="1B7026FE"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The board</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31"/>
          <w:u w:val="single" w:color="000000" w:themeColor="text1"/>
        </w:rPr>
        <w:t xml:space="preserve"> </w:t>
      </w:r>
      <w:r w:rsidR="000A5E18" w:rsidRPr="00950049">
        <w:rPr>
          <w:rFonts w:ascii="Times New Roman" w:hAnsi="Times New Roman" w:cs="Times New Roman"/>
          <w:spacing w:val="-2"/>
          <w:u w:val="single" w:color="000000" w:themeColor="text1"/>
        </w:rPr>
        <w:t>by</w:t>
      </w:r>
      <w:r w:rsidR="000A5E18" w:rsidRPr="00950049">
        <w:rPr>
          <w:rFonts w:ascii="Times New Roman" w:hAnsi="Times New Roman" w:cs="Times New Roman"/>
          <w:spacing w:val="32"/>
          <w:u w:val="single" w:color="000000" w:themeColor="text1"/>
        </w:rPr>
        <w:t xml:space="preserve"> </w:t>
      </w:r>
      <w:r w:rsidR="000A5E18" w:rsidRPr="00950049">
        <w:rPr>
          <w:rFonts w:ascii="Times New Roman" w:hAnsi="Times New Roman" w:cs="Times New Roman"/>
          <w:spacing w:val="-1"/>
          <w:u w:val="single" w:color="000000" w:themeColor="text1"/>
        </w:rPr>
        <w:t>regulation</w:t>
      </w:r>
      <w:r w:rsidR="000A5E18"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provide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for</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spacing w:val="-1"/>
          <w:u w:val="single" w:color="000000" w:themeColor="text1"/>
        </w:rPr>
        <w:t>excess</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continuing professional</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education,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applied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completed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during</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immediately</w:t>
      </w:r>
      <w:r w:rsidRPr="00950049">
        <w:rPr>
          <w:rFonts w:ascii="Times New Roman" w:hAnsi="Times New Roman" w:cs="Times New Roman"/>
          <w:spacing w:val="67"/>
          <w:u w:color="000000" w:themeColor="text1"/>
        </w:rPr>
        <w:t xml:space="preserve"> </w:t>
      </w:r>
      <w:r w:rsidRPr="00950049">
        <w:rPr>
          <w:rFonts w:ascii="Times New Roman" w:hAnsi="Times New Roman" w:cs="Times New Roman"/>
          <w:spacing w:val="-1"/>
          <w:u w:val="single" w:color="000000" w:themeColor="text1"/>
        </w:rPr>
        <w:t>preceding calendar year.</w:t>
      </w:r>
    </w:p>
    <w:p w14:paraId="02453557" w14:textId="77777777" w:rsidR="00C9111C"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(3)</w:t>
      </w:r>
      <w:r w:rsidRPr="00950049">
        <w:rPr>
          <w:lang w:val="en-PH"/>
        </w:rPr>
        <w:tab/>
      </w:r>
      <w:r w:rsidR="005E75EF" w:rsidRPr="00950049">
        <w:rPr>
          <w:lang w:val="en-PH"/>
        </w:rPr>
        <w:t>A licensee is not required to report continuing</w:t>
      </w:r>
      <w:r w:rsidRPr="00950049">
        <w:rPr>
          <w:lang w:val="en-PH"/>
        </w:rPr>
        <w:t xml:space="preserve"> </w:t>
      </w:r>
      <w:r w:rsidRPr="00950049">
        <w:rPr>
          <w:u w:val="single"/>
          <w:lang w:val="en-PH"/>
        </w:rPr>
        <w:t>professional</w:t>
      </w:r>
      <w:r w:rsidR="005E75EF" w:rsidRPr="00950049">
        <w:rPr>
          <w:lang w:val="en-PH"/>
        </w:rPr>
        <w:t xml:space="preserve"> education for the year in which the initial license was obtained. </w:t>
      </w:r>
      <w:r w:rsidR="005E75EF" w:rsidRPr="00950049">
        <w:rPr>
          <w:strike/>
          <w:lang w:val="en-PH"/>
        </w:rPr>
        <w:t>The board by regulation may provide for the carryover of excess hours of continuing education not to exceed twenty hours a year.</w:t>
      </w:r>
    </w:p>
    <w:p w14:paraId="341C05E0" w14:textId="77777777" w:rsidR="005E75EF"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(4)</w:t>
      </w:r>
      <w:r w:rsidRPr="00950049">
        <w:rPr>
          <w:lang w:val="en-PH"/>
        </w:rPr>
        <w:tab/>
      </w:r>
      <w:r w:rsidR="005E75EF" w:rsidRPr="00950049">
        <w:rPr>
          <w:lang w:val="en-PH"/>
        </w:rPr>
        <w:t xml:space="preserve">No carryover is allowed from a year in which continuing </w:t>
      </w:r>
      <w:r w:rsidRPr="00950049">
        <w:rPr>
          <w:u w:val="single"/>
          <w:lang w:val="en-PH"/>
        </w:rPr>
        <w:t>professional</w:t>
      </w:r>
      <w:r w:rsidRPr="00950049">
        <w:rPr>
          <w:lang w:val="en-PH"/>
        </w:rPr>
        <w:t xml:space="preserve"> </w:t>
      </w:r>
      <w:r w:rsidR="005E75EF" w:rsidRPr="00950049">
        <w:rPr>
          <w:lang w:val="en-PH"/>
        </w:rPr>
        <w:t>education was not required.</w:t>
      </w:r>
    </w:p>
    <w:p w14:paraId="321A2FDB" w14:textId="77777777"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(5)</w:t>
      </w:r>
      <w:r w:rsidRPr="00950049">
        <w:rPr>
          <w:rFonts w:ascii="Times New Roman" w:hAnsi="Times New Roman" w:cs="Times New Roman"/>
          <w:spacing w:val="7"/>
          <w:u w:color="000000" w:themeColor="text1"/>
        </w:rPr>
        <w:tab/>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b</w:t>
      </w:r>
      <w:r w:rsidRPr="00950049">
        <w:rPr>
          <w:rFonts w:ascii="Times New Roman" w:hAnsi="Times New Roman" w:cs="Times New Roman"/>
          <w:u w:val="single" w:color="000000" w:themeColor="text1"/>
        </w:rPr>
        <w:t>oard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review,</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approve,</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test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content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delivery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type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continuing</w:t>
      </w:r>
      <w:r w:rsidRPr="00950049">
        <w:rPr>
          <w:rFonts w:ascii="Times New Roman" w:hAnsi="Times New Roman" w:cs="Times New Roman"/>
          <w:spacing w:val="63"/>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education.</w:t>
      </w:r>
    </w:p>
    <w:p w14:paraId="31AAA7FF" w14:textId="4E338AAC"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324036" w:rsidRPr="00950049">
        <w:rPr>
          <w:rFonts w:ascii="Times New Roman" w:hAnsi="Times New Roman" w:cs="Times New Roman"/>
          <w:u w:val="single" w:color="000000" w:themeColor="text1"/>
        </w:rPr>
        <w:t>(6)</w:t>
      </w:r>
      <w:r w:rsidR="00324036" w:rsidRPr="00950049">
        <w:rPr>
          <w:rFonts w:ascii="Times New Roman" w:hAnsi="Times New Roman" w:cs="Times New Roman"/>
          <w:u w:color="000000" w:themeColor="text1"/>
        </w:rPr>
        <w:tab/>
      </w:r>
      <w:r w:rsidR="00324036" w:rsidRPr="00950049">
        <w:rPr>
          <w:rFonts w:ascii="Times New Roman" w:hAnsi="Times New Roman" w:cs="Times New Roman"/>
          <w:spacing w:val="-1"/>
          <w:u w:val="single" w:color="000000" w:themeColor="text1"/>
        </w:rPr>
        <w:t>An</w:t>
      </w:r>
      <w:r w:rsidR="00324036" w:rsidRPr="00950049">
        <w:rPr>
          <w:rFonts w:ascii="Times New Roman" w:hAnsi="Times New Roman" w:cs="Times New Roman"/>
          <w:spacing w:val="28"/>
          <w:u w:val="single" w:color="000000" w:themeColor="text1"/>
        </w:rPr>
        <w:t xml:space="preserve"> </w:t>
      </w:r>
      <w:r w:rsidR="00324036" w:rsidRPr="00950049">
        <w:rPr>
          <w:rFonts w:ascii="Times New Roman" w:hAnsi="Times New Roman" w:cs="Times New Roman"/>
          <w:spacing w:val="-1"/>
          <w:u w:val="single" w:color="000000" w:themeColor="text1"/>
        </w:rPr>
        <w:t>annual</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ethics</w:t>
      </w:r>
      <w:r w:rsidR="00324036" w:rsidRPr="00950049">
        <w:rPr>
          <w:rFonts w:ascii="Times New Roman" w:hAnsi="Times New Roman" w:cs="Times New Roman"/>
          <w:spacing w:val="28"/>
          <w:u w:val="single" w:color="000000" w:themeColor="text1"/>
        </w:rPr>
        <w:t xml:space="preserve"> </w:t>
      </w:r>
      <w:r w:rsidR="00324036" w:rsidRPr="00950049">
        <w:rPr>
          <w:rFonts w:ascii="Times New Roman" w:hAnsi="Times New Roman" w:cs="Times New Roman"/>
          <w:spacing w:val="-1"/>
          <w:u w:val="single" w:color="000000" w:themeColor="text1"/>
        </w:rPr>
        <w:t>requirement</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must</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u w:val="single" w:color="000000" w:themeColor="text1"/>
        </w:rPr>
        <w:t>be</w:t>
      </w:r>
      <w:r w:rsidR="00324036" w:rsidRPr="00950049">
        <w:rPr>
          <w:rFonts w:ascii="Times New Roman" w:hAnsi="Times New Roman" w:cs="Times New Roman"/>
          <w:spacing w:val="25"/>
          <w:u w:val="single" w:color="000000" w:themeColor="text1"/>
        </w:rPr>
        <w:t xml:space="preserve"> </w:t>
      </w:r>
      <w:r w:rsidR="00324036" w:rsidRPr="00950049">
        <w:rPr>
          <w:rFonts w:ascii="Times New Roman" w:hAnsi="Times New Roman" w:cs="Times New Roman"/>
          <w:spacing w:val="-1"/>
          <w:u w:val="single" w:color="000000" w:themeColor="text1"/>
        </w:rPr>
        <w:t>met</w:t>
      </w:r>
      <w:r w:rsidR="00324036" w:rsidRPr="00950049">
        <w:rPr>
          <w:rFonts w:ascii="Times New Roman" w:hAnsi="Times New Roman" w:cs="Times New Roman"/>
          <w:spacing w:val="26"/>
          <w:u w:val="single" w:color="000000" w:themeColor="text1"/>
        </w:rPr>
        <w:t xml:space="preserve"> </w:t>
      </w:r>
      <w:r w:rsidR="00324036" w:rsidRPr="00950049">
        <w:rPr>
          <w:rFonts w:ascii="Times New Roman" w:hAnsi="Times New Roman" w:cs="Times New Roman"/>
          <w:spacing w:val="-1"/>
          <w:u w:val="single" w:color="000000" w:themeColor="text1"/>
        </w:rPr>
        <w:t>and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included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in</w:t>
      </w:r>
      <w:r w:rsidR="00324036" w:rsidRPr="00950049">
        <w:rPr>
          <w:rFonts w:ascii="Times New Roman" w:hAnsi="Times New Roman" w:cs="Times New Roman"/>
          <w:spacing w:val="29"/>
          <w:u w:val="single" w:color="000000" w:themeColor="text1"/>
        </w:rPr>
        <w:t xml:space="preserve"> </w:t>
      </w:r>
      <w:r w:rsidR="00324036" w:rsidRPr="00950049">
        <w:rPr>
          <w:rFonts w:ascii="Times New Roman" w:hAnsi="Times New Roman" w:cs="Times New Roman"/>
          <w:spacing w:val="-1"/>
          <w:u w:val="single" w:color="000000" w:themeColor="text1"/>
        </w:rPr>
        <w:t>the</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documented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u w:val="single" w:color="000000" w:themeColor="text1"/>
        </w:rPr>
        <w:t>hours</w:t>
      </w:r>
      <w:r w:rsidR="00324036" w:rsidRPr="00950049">
        <w:rPr>
          <w:rFonts w:ascii="Times New Roman" w:hAnsi="Times New Roman" w:cs="Times New Roman"/>
          <w:spacing w:val="25"/>
          <w:u w:val="single" w:color="000000" w:themeColor="text1"/>
        </w:rPr>
        <w:t xml:space="preserve"> </w:t>
      </w:r>
      <w:r w:rsidR="00324036" w:rsidRPr="00950049">
        <w:rPr>
          <w:rFonts w:ascii="Times New Roman" w:hAnsi="Times New Roman" w:cs="Times New Roman"/>
          <w:u w:val="single" w:color="000000" w:themeColor="text1"/>
        </w:rPr>
        <w:t xml:space="preserve">of </w:t>
      </w:r>
      <w:r w:rsidR="00324036" w:rsidRPr="00950049">
        <w:rPr>
          <w:rFonts w:ascii="Times New Roman" w:hAnsi="Times New Roman" w:cs="Times New Roman"/>
          <w:spacing w:val="-1"/>
          <w:u w:val="single" w:color="000000" w:themeColor="text1"/>
        </w:rPr>
        <w:t>continuing</w:t>
      </w:r>
      <w:r w:rsidR="00324036" w:rsidRPr="00950049">
        <w:rPr>
          <w:rFonts w:ascii="Times New Roman" w:hAnsi="Times New Roman" w:cs="Times New Roman"/>
          <w:spacing w:val="53"/>
          <w:u w:val="single" w:color="000000" w:themeColor="text1"/>
        </w:rPr>
        <w:t xml:space="preserve"> </w:t>
      </w:r>
      <w:r w:rsidR="00324036" w:rsidRPr="00950049">
        <w:rPr>
          <w:rFonts w:ascii="Times New Roman" w:hAnsi="Times New Roman" w:cs="Times New Roman"/>
          <w:spacing w:val="-1"/>
          <w:u w:val="single" w:color="000000" w:themeColor="text1"/>
        </w:rPr>
        <w:t>professional</w:t>
      </w:r>
      <w:r w:rsidR="00324036" w:rsidRPr="00950049">
        <w:rPr>
          <w:rFonts w:ascii="Times New Roman" w:hAnsi="Times New Roman" w:cs="Times New Roman"/>
          <w:spacing w:val="51"/>
          <w:u w:val="single" w:color="000000" w:themeColor="text1"/>
        </w:rPr>
        <w:t xml:space="preserve"> </w:t>
      </w:r>
      <w:r w:rsidR="00324036" w:rsidRPr="00950049">
        <w:rPr>
          <w:rFonts w:ascii="Times New Roman" w:hAnsi="Times New Roman" w:cs="Times New Roman"/>
          <w:spacing w:val="-1"/>
          <w:u w:val="single" w:color="000000" w:themeColor="text1"/>
        </w:rPr>
        <w:t>education. No less than two hours of the annual forty hours of continuing professional education must relate to ethics.</w:t>
      </w:r>
    </w:p>
    <w:p w14:paraId="7AFBA764" w14:textId="65F495F1" w:rsidR="00C9111C" w:rsidRPr="00950049" w:rsidRDefault="005E75EF"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lang w:val="en-PH"/>
        </w:rPr>
        <w:tab/>
        <w:t>(D)</w:t>
      </w:r>
      <w:r w:rsidR="00F059A3" w:rsidRPr="00950049">
        <w:rPr>
          <w:lang w:val="en-PH"/>
        </w:rPr>
        <w:tab/>
      </w:r>
      <w:r w:rsidR="00C9111C" w:rsidRPr="00950049">
        <w:rPr>
          <w:spacing w:val="-1"/>
          <w:u w:val="single" w:color="000000" w:themeColor="text1"/>
        </w:rPr>
        <w:t>All</w:t>
      </w:r>
      <w:r w:rsidR="00C9111C" w:rsidRPr="00950049">
        <w:rPr>
          <w:spacing w:val="18"/>
          <w:u w:val="single" w:color="000000" w:themeColor="text1"/>
        </w:rPr>
        <w:t xml:space="preserve"> </w:t>
      </w:r>
      <w:r w:rsidR="00C9111C" w:rsidRPr="00950049">
        <w:rPr>
          <w:spacing w:val="-1"/>
          <w:u w:val="single" w:color="000000" w:themeColor="text1"/>
        </w:rPr>
        <w:t>licensees</w:t>
      </w:r>
      <w:r w:rsidR="00C9111C" w:rsidRPr="00950049">
        <w:rPr>
          <w:spacing w:val="18"/>
          <w:u w:val="single" w:color="000000" w:themeColor="text1"/>
        </w:rPr>
        <w:t xml:space="preserve"> </w:t>
      </w:r>
      <w:r w:rsidR="00C4182A" w:rsidRPr="00950049">
        <w:rPr>
          <w:spacing w:val="-1"/>
          <w:u w:val="single" w:color="000000" w:themeColor="text1"/>
        </w:rPr>
        <w:t>who</w:t>
      </w:r>
      <w:r w:rsidR="00C9111C" w:rsidRPr="00950049">
        <w:rPr>
          <w:spacing w:val="18"/>
          <w:u w:val="single" w:color="000000" w:themeColor="text1"/>
        </w:rPr>
        <w:t xml:space="preserve"> </w:t>
      </w:r>
      <w:r w:rsidR="00C9111C" w:rsidRPr="00950049">
        <w:rPr>
          <w:spacing w:val="-1"/>
          <w:u w:val="single" w:color="000000" w:themeColor="text1"/>
        </w:rPr>
        <w:t>have</w:t>
      </w:r>
      <w:r w:rsidR="00C9111C" w:rsidRPr="00950049">
        <w:rPr>
          <w:spacing w:val="18"/>
          <w:u w:val="single" w:color="000000" w:themeColor="text1"/>
        </w:rPr>
        <w:t xml:space="preserve"> </w:t>
      </w:r>
      <w:r w:rsidR="00C9111C" w:rsidRPr="00950049">
        <w:rPr>
          <w:spacing w:val="-1"/>
          <w:u w:val="single" w:color="000000" w:themeColor="text1"/>
        </w:rPr>
        <w:t>not</w:t>
      </w:r>
      <w:r w:rsidR="00C9111C" w:rsidRPr="00950049">
        <w:rPr>
          <w:spacing w:val="18"/>
          <w:u w:val="single" w:color="000000" w:themeColor="text1"/>
        </w:rPr>
        <w:t xml:space="preserve"> </w:t>
      </w:r>
      <w:r w:rsidR="00C9111C" w:rsidRPr="00950049">
        <w:rPr>
          <w:spacing w:val="-1"/>
          <w:u w:val="single" w:color="000000" w:themeColor="text1"/>
        </w:rPr>
        <w:t>filed</w:t>
      </w:r>
      <w:r w:rsidR="00C9111C" w:rsidRPr="00950049">
        <w:rPr>
          <w:spacing w:val="18"/>
          <w:u w:val="single" w:color="000000" w:themeColor="text1"/>
        </w:rPr>
        <w:t xml:space="preserve"> </w:t>
      </w:r>
      <w:r w:rsidR="00C9111C" w:rsidRPr="00950049">
        <w:rPr>
          <w:u w:val="single" w:color="000000" w:themeColor="text1"/>
        </w:rPr>
        <w:t>an</w:t>
      </w:r>
      <w:r w:rsidR="00C9111C" w:rsidRPr="00950049">
        <w:rPr>
          <w:spacing w:val="18"/>
          <w:u w:val="single" w:color="000000" w:themeColor="text1"/>
        </w:rPr>
        <w:t xml:space="preserve"> </w:t>
      </w:r>
      <w:r w:rsidR="00C9111C" w:rsidRPr="00950049">
        <w:rPr>
          <w:spacing w:val="-1"/>
          <w:u w:val="single" w:color="000000" w:themeColor="text1"/>
        </w:rPr>
        <w:t>application</w:t>
      </w:r>
      <w:r w:rsidR="00C9111C" w:rsidRPr="00950049">
        <w:rPr>
          <w:u w:val="single" w:color="000000" w:themeColor="text1"/>
        </w:rPr>
        <w:t xml:space="preserve"> for</w:t>
      </w:r>
      <w:r w:rsidR="00C9111C" w:rsidRPr="00950049">
        <w:rPr>
          <w:spacing w:val="18"/>
          <w:u w:val="single" w:color="000000" w:themeColor="text1"/>
        </w:rPr>
        <w:t xml:space="preserve"> </w:t>
      </w:r>
      <w:r w:rsidR="00C9111C" w:rsidRPr="00950049">
        <w:rPr>
          <w:spacing w:val="-1"/>
          <w:u w:val="single" w:color="000000" w:themeColor="text1"/>
        </w:rPr>
        <w:t>renewal</w:t>
      </w:r>
      <w:r w:rsidR="00C9111C" w:rsidRPr="00950049">
        <w:rPr>
          <w:spacing w:val="18"/>
          <w:u w:val="single" w:color="000000" w:themeColor="text1"/>
        </w:rPr>
        <w:t xml:space="preserve"> </w:t>
      </w:r>
      <w:r w:rsidR="00C9111C" w:rsidRPr="00950049">
        <w:rPr>
          <w:u w:val="single" w:color="000000" w:themeColor="text1"/>
        </w:rPr>
        <w:t>by</w:t>
      </w:r>
      <w:r w:rsidR="00C9111C" w:rsidRPr="00950049">
        <w:rPr>
          <w:spacing w:val="19"/>
          <w:u w:val="single" w:color="000000" w:themeColor="text1"/>
        </w:rPr>
        <w:t xml:space="preserve"> </w:t>
      </w:r>
      <w:r w:rsidR="00C9111C" w:rsidRPr="00950049">
        <w:rPr>
          <w:spacing w:val="-1"/>
          <w:u w:val="single" w:color="000000" w:themeColor="text1"/>
        </w:rPr>
        <w:t>the</w:t>
      </w:r>
      <w:r w:rsidR="00C9111C" w:rsidRPr="00950049">
        <w:rPr>
          <w:spacing w:val="18"/>
          <w:u w:val="single" w:color="000000" w:themeColor="text1"/>
        </w:rPr>
        <w:t xml:space="preserve"> r</w:t>
      </w:r>
      <w:r w:rsidR="00C9111C" w:rsidRPr="00950049">
        <w:rPr>
          <w:spacing w:val="-1"/>
          <w:u w:val="single" w:color="000000" w:themeColor="text1"/>
        </w:rPr>
        <w:t>enewal</w:t>
      </w:r>
      <w:r w:rsidR="00C9111C" w:rsidRPr="00950049">
        <w:rPr>
          <w:spacing w:val="17"/>
          <w:u w:val="single" w:color="000000" w:themeColor="text1"/>
        </w:rPr>
        <w:t xml:space="preserve"> d</w:t>
      </w:r>
      <w:r w:rsidR="00C9111C" w:rsidRPr="00950049">
        <w:rPr>
          <w:u w:val="single" w:color="000000" w:themeColor="text1"/>
        </w:rPr>
        <w:t>ate</w:t>
      </w:r>
      <w:r w:rsidR="00C9111C" w:rsidRPr="00950049">
        <w:rPr>
          <w:spacing w:val="18"/>
          <w:u w:val="single" w:color="000000" w:themeColor="text1"/>
        </w:rPr>
        <w:t xml:space="preserve"> </w:t>
      </w:r>
      <w:r w:rsidR="00C9111C" w:rsidRPr="00950049">
        <w:rPr>
          <w:spacing w:val="-1"/>
          <w:u w:val="single" w:color="000000" w:themeColor="text1"/>
        </w:rPr>
        <w:t>must</w:t>
      </w:r>
      <w:r w:rsidR="00C9111C" w:rsidRPr="00950049">
        <w:rPr>
          <w:spacing w:val="18"/>
          <w:u w:val="single" w:color="000000" w:themeColor="text1"/>
        </w:rPr>
        <w:t xml:space="preserve"> </w:t>
      </w:r>
      <w:r w:rsidR="00C9111C" w:rsidRPr="00950049">
        <w:rPr>
          <w:spacing w:val="-2"/>
          <w:u w:val="single" w:color="000000" w:themeColor="text1"/>
        </w:rPr>
        <w:t xml:space="preserve">be </w:t>
      </w:r>
      <w:r w:rsidR="00C9111C" w:rsidRPr="00950049">
        <w:rPr>
          <w:spacing w:val="-1"/>
          <w:u w:val="single" w:color="000000" w:themeColor="text1"/>
        </w:rPr>
        <w:t>given</w:t>
      </w:r>
      <w:r w:rsidR="00C9111C" w:rsidRPr="00950049">
        <w:rPr>
          <w:spacing w:val="20"/>
          <w:u w:val="single" w:color="000000" w:themeColor="text1"/>
        </w:rPr>
        <w:t xml:space="preserve"> </w:t>
      </w:r>
      <w:r w:rsidR="00C9111C" w:rsidRPr="00950049">
        <w:rPr>
          <w:spacing w:val="-1"/>
          <w:u w:val="single" w:color="000000" w:themeColor="text1"/>
        </w:rPr>
        <w:t>notice</w:t>
      </w:r>
      <w:r w:rsidR="000A5E18" w:rsidRPr="00950049">
        <w:rPr>
          <w:spacing w:val="-1"/>
          <w:u w:val="single" w:color="000000" w:themeColor="text1"/>
        </w:rPr>
        <w:t>, prior</w:t>
      </w:r>
      <w:r w:rsidR="000A5E18" w:rsidRPr="00950049">
        <w:rPr>
          <w:spacing w:val="18"/>
          <w:u w:val="single" w:color="000000" w:themeColor="text1"/>
        </w:rPr>
        <w:t xml:space="preserve"> </w:t>
      </w:r>
      <w:r w:rsidR="000A5E18" w:rsidRPr="00950049">
        <w:rPr>
          <w:spacing w:val="-1"/>
          <w:u w:val="single" w:color="000000" w:themeColor="text1"/>
        </w:rPr>
        <w:t>to</w:t>
      </w:r>
      <w:r w:rsidR="000A5E18" w:rsidRPr="00950049">
        <w:rPr>
          <w:spacing w:val="21"/>
          <w:u w:val="single" w:color="000000" w:themeColor="text1"/>
        </w:rPr>
        <w:t xml:space="preserve"> </w:t>
      </w:r>
      <w:r w:rsidR="000A5E18" w:rsidRPr="00950049">
        <w:rPr>
          <w:spacing w:val="-1"/>
          <w:u w:val="single" w:color="000000" w:themeColor="text1"/>
        </w:rPr>
        <w:t>the</w:t>
      </w:r>
      <w:r w:rsidR="000A5E18" w:rsidRPr="00950049">
        <w:rPr>
          <w:spacing w:val="21"/>
          <w:u w:val="single" w:color="000000" w:themeColor="text1"/>
        </w:rPr>
        <w:t xml:space="preserve"> r</w:t>
      </w:r>
      <w:r w:rsidR="000A5E18" w:rsidRPr="00950049">
        <w:rPr>
          <w:spacing w:val="-1"/>
          <w:u w:val="single" w:color="000000" w:themeColor="text1"/>
        </w:rPr>
        <w:t>enewal</w:t>
      </w:r>
      <w:r w:rsidR="000A5E18" w:rsidRPr="00950049">
        <w:rPr>
          <w:spacing w:val="20"/>
          <w:u w:val="single" w:color="000000" w:themeColor="text1"/>
        </w:rPr>
        <w:t xml:space="preserve"> </w:t>
      </w:r>
      <w:r w:rsidR="000A5E18" w:rsidRPr="00950049">
        <w:rPr>
          <w:spacing w:val="-1"/>
          <w:u w:val="single" w:color="000000" w:themeColor="text1"/>
        </w:rPr>
        <w:t>lapse d</w:t>
      </w:r>
      <w:r w:rsidR="000A5E18" w:rsidRPr="00950049">
        <w:rPr>
          <w:u w:val="single" w:color="000000" w:themeColor="text1"/>
        </w:rPr>
        <w:t>ate,</w:t>
      </w:r>
      <w:r w:rsidR="00C9111C" w:rsidRPr="00950049">
        <w:rPr>
          <w:spacing w:val="20"/>
          <w:u w:val="single" w:color="000000" w:themeColor="text1"/>
        </w:rPr>
        <w:t xml:space="preserve"> </w:t>
      </w:r>
      <w:r w:rsidR="00C9111C" w:rsidRPr="00950049">
        <w:rPr>
          <w:spacing w:val="-1"/>
          <w:u w:val="single" w:color="000000" w:themeColor="text1"/>
        </w:rPr>
        <w:t>that</w:t>
      </w:r>
      <w:r w:rsidR="00C9111C" w:rsidRPr="00950049">
        <w:rPr>
          <w:spacing w:val="18"/>
          <w:u w:val="single" w:color="000000" w:themeColor="text1"/>
        </w:rPr>
        <w:t xml:space="preserve"> </w:t>
      </w:r>
      <w:r w:rsidR="00C9111C" w:rsidRPr="00950049">
        <w:rPr>
          <w:u w:val="single" w:color="000000" w:themeColor="text1"/>
        </w:rPr>
        <w:t>an</w:t>
      </w:r>
      <w:r w:rsidR="00C9111C" w:rsidRPr="00950049">
        <w:rPr>
          <w:spacing w:val="21"/>
          <w:u w:val="single" w:color="000000" w:themeColor="text1"/>
        </w:rPr>
        <w:t xml:space="preserve"> </w:t>
      </w:r>
      <w:r w:rsidR="00C9111C" w:rsidRPr="00950049">
        <w:rPr>
          <w:spacing w:val="-1"/>
          <w:u w:val="single" w:color="000000" w:themeColor="text1"/>
        </w:rPr>
        <w:t>application</w:t>
      </w:r>
      <w:r w:rsidR="00C9111C" w:rsidRPr="00950049">
        <w:rPr>
          <w:spacing w:val="22"/>
          <w:u w:val="single" w:color="000000" w:themeColor="text1"/>
        </w:rPr>
        <w:t xml:space="preserve"> </w:t>
      </w:r>
      <w:r w:rsidR="00C9111C" w:rsidRPr="00950049">
        <w:rPr>
          <w:u w:val="single" w:color="000000" w:themeColor="text1"/>
        </w:rPr>
        <w:t>for</w:t>
      </w:r>
      <w:r w:rsidR="00C9111C" w:rsidRPr="00950049">
        <w:rPr>
          <w:spacing w:val="20"/>
          <w:u w:val="single" w:color="000000" w:themeColor="text1"/>
        </w:rPr>
        <w:t xml:space="preserve"> </w:t>
      </w:r>
      <w:r w:rsidR="00C9111C" w:rsidRPr="00950049">
        <w:rPr>
          <w:spacing w:val="-1"/>
          <w:u w:val="single" w:color="000000" w:themeColor="text1"/>
        </w:rPr>
        <w:t>renewal</w:t>
      </w:r>
      <w:r w:rsidR="00C9111C" w:rsidRPr="00950049">
        <w:rPr>
          <w:spacing w:val="20"/>
          <w:u w:val="single" w:color="000000" w:themeColor="text1"/>
        </w:rPr>
        <w:t xml:space="preserve"> </w:t>
      </w:r>
      <w:r w:rsidR="00C9111C" w:rsidRPr="00950049">
        <w:rPr>
          <w:spacing w:val="-1"/>
          <w:u w:val="single" w:color="000000" w:themeColor="text1"/>
        </w:rPr>
        <w:t>has</w:t>
      </w:r>
      <w:r w:rsidR="00C9111C" w:rsidRPr="00950049">
        <w:rPr>
          <w:spacing w:val="16"/>
          <w:u w:val="single" w:color="000000" w:themeColor="text1"/>
        </w:rPr>
        <w:t xml:space="preserve"> </w:t>
      </w:r>
      <w:r w:rsidR="00C9111C" w:rsidRPr="00950049">
        <w:rPr>
          <w:u w:val="single" w:color="000000" w:themeColor="text1"/>
        </w:rPr>
        <w:t>not</w:t>
      </w:r>
      <w:r w:rsidR="00C9111C" w:rsidRPr="00950049">
        <w:rPr>
          <w:spacing w:val="20"/>
          <w:u w:val="single" w:color="000000" w:themeColor="text1"/>
        </w:rPr>
        <w:t xml:space="preserve"> </w:t>
      </w:r>
      <w:r w:rsidR="00C9111C" w:rsidRPr="00950049">
        <w:rPr>
          <w:spacing w:val="-1"/>
          <w:u w:val="single" w:color="000000" w:themeColor="text1"/>
        </w:rPr>
        <w:t>been</w:t>
      </w:r>
      <w:r w:rsidR="00C9111C" w:rsidRPr="00950049">
        <w:rPr>
          <w:spacing w:val="21"/>
          <w:u w:val="single" w:color="000000" w:themeColor="text1"/>
        </w:rPr>
        <w:t xml:space="preserve"> </w:t>
      </w:r>
      <w:r w:rsidR="00C9111C" w:rsidRPr="00950049">
        <w:rPr>
          <w:spacing w:val="-1"/>
          <w:u w:val="single" w:color="000000" w:themeColor="text1"/>
        </w:rPr>
        <w:t>received</w:t>
      </w:r>
      <w:r w:rsidR="00C9111C" w:rsidRPr="00950049">
        <w:rPr>
          <w:u w:val="single" w:color="000000" w:themeColor="text1"/>
        </w:rPr>
        <w:t>.</w:t>
      </w:r>
    </w:p>
    <w:p w14:paraId="2351ABA7" w14:textId="15AE333A" w:rsidR="005E75EF" w:rsidRPr="00950049" w:rsidRDefault="00C9111C"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val="single" w:color="000000" w:themeColor="text1"/>
        </w:rPr>
        <w:t>(E)</w:t>
      </w:r>
      <w:r w:rsidRPr="00950049">
        <w:rPr>
          <w:u w:color="000000" w:themeColor="text1"/>
        </w:rPr>
        <w:tab/>
      </w:r>
      <w:r w:rsidR="005E75EF" w:rsidRPr="00950049">
        <w:rPr>
          <w:lang w:val="en-PH"/>
        </w:rPr>
        <w:t xml:space="preserve">If a licensee does not file an application for renewal on or before </w:t>
      </w:r>
      <w:r w:rsidR="005E75EF" w:rsidRPr="00950049">
        <w:rPr>
          <w:strike/>
          <w:lang w:val="en-PH"/>
        </w:rPr>
        <w:t>February first</w:t>
      </w:r>
      <w:r w:rsidR="0000792B" w:rsidRPr="00950049">
        <w:rPr>
          <w:lang w:val="en-PH"/>
        </w:rPr>
        <w:t xml:space="preserve"> </w:t>
      </w:r>
      <w:r w:rsidR="0000792B" w:rsidRPr="00950049">
        <w:rPr>
          <w:u w:val="single"/>
          <w:lang w:val="en-PH"/>
        </w:rPr>
        <w:t>the renewal due date</w:t>
      </w:r>
      <w:r w:rsidR="005E75EF" w:rsidRPr="00950049">
        <w:rPr>
          <w:lang w:val="en-PH"/>
        </w:rPr>
        <w:t xml:space="preserve">, </w:t>
      </w:r>
      <w:r w:rsidR="0000792B" w:rsidRPr="00950049">
        <w:rPr>
          <w:u w:val="single"/>
          <w:lang w:val="en-PH"/>
        </w:rPr>
        <w:t xml:space="preserve">then </w:t>
      </w:r>
      <w:r w:rsidR="0000792B" w:rsidRPr="00950049">
        <w:rPr>
          <w:spacing w:val="-1"/>
          <w:u w:val="single" w:color="000000" w:themeColor="text1"/>
        </w:rPr>
        <w:t>the</w:t>
      </w:r>
      <w:r w:rsidR="0000792B" w:rsidRPr="00950049">
        <w:rPr>
          <w:spacing w:val="9"/>
          <w:u w:val="single" w:color="000000" w:themeColor="text1"/>
        </w:rPr>
        <w:t xml:space="preserve"> </w:t>
      </w:r>
      <w:r w:rsidR="0000792B" w:rsidRPr="00950049">
        <w:rPr>
          <w:spacing w:val="-1"/>
          <w:u w:val="single" w:color="000000" w:themeColor="text1"/>
        </w:rPr>
        <w:t>license</w:t>
      </w:r>
      <w:r w:rsidR="0000792B" w:rsidRPr="00950049">
        <w:rPr>
          <w:spacing w:val="9"/>
          <w:u w:val="single" w:color="000000" w:themeColor="text1"/>
        </w:rPr>
        <w:t xml:space="preserve"> </w:t>
      </w:r>
      <w:r w:rsidR="0000792B" w:rsidRPr="00950049">
        <w:rPr>
          <w:spacing w:val="-1"/>
          <w:u w:val="single" w:color="000000" w:themeColor="text1"/>
        </w:rPr>
        <w:t>is</w:t>
      </w:r>
      <w:r w:rsidR="0000792B" w:rsidRPr="00950049">
        <w:rPr>
          <w:spacing w:val="9"/>
          <w:u w:val="single" w:color="000000" w:themeColor="text1"/>
        </w:rPr>
        <w:t xml:space="preserve"> </w:t>
      </w:r>
      <w:r w:rsidR="0000792B" w:rsidRPr="00950049">
        <w:rPr>
          <w:spacing w:val="-1"/>
          <w:u w:val="single" w:color="000000" w:themeColor="text1"/>
        </w:rPr>
        <w:t>considered</w:t>
      </w:r>
      <w:r w:rsidR="0000792B" w:rsidRPr="00950049">
        <w:rPr>
          <w:spacing w:val="8"/>
          <w:u w:val="single" w:color="000000" w:themeColor="text1"/>
        </w:rPr>
        <w:t xml:space="preserve"> </w:t>
      </w:r>
      <w:r w:rsidR="0000792B" w:rsidRPr="00950049">
        <w:rPr>
          <w:spacing w:val="-1"/>
          <w:u w:val="single" w:color="000000" w:themeColor="text1"/>
        </w:rPr>
        <w:t>late.</w:t>
      </w:r>
      <w:r w:rsidR="0000792B" w:rsidRPr="00950049">
        <w:rPr>
          <w:spacing w:val="8"/>
          <w:u w:val="single" w:color="000000" w:themeColor="text1"/>
        </w:rPr>
        <w:t xml:space="preserve"> </w:t>
      </w:r>
      <w:r w:rsidR="0000792B" w:rsidRPr="00950049">
        <w:rPr>
          <w:spacing w:val="-1"/>
          <w:u w:val="single" w:color="000000" w:themeColor="text1"/>
        </w:rPr>
        <w:t>If</w:t>
      </w:r>
      <w:r w:rsidR="0000792B" w:rsidRPr="00950049">
        <w:rPr>
          <w:spacing w:val="9"/>
          <w:u w:val="single" w:color="000000" w:themeColor="text1"/>
        </w:rPr>
        <w:t xml:space="preserve"> </w:t>
      </w:r>
      <w:r w:rsidR="0000792B" w:rsidRPr="00950049">
        <w:rPr>
          <w:u w:val="single" w:color="000000" w:themeColor="text1"/>
        </w:rPr>
        <w:t>a</w:t>
      </w:r>
      <w:r w:rsidR="0000792B" w:rsidRPr="00950049">
        <w:rPr>
          <w:spacing w:val="9"/>
          <w:u w:val="single" w:color="000000" w:themeColor="text1"/>
        </w:rPr>
        <w:t xml:space="preserve"> </w:t>
      </w:r>
      <w:r w:rsidR="0000792B" w:rsidRPr="00950049">
        <w:rPr>
          <w:spacing w:val="-1"/>
          <w:u w:val="single" w:color="000000" w:themeColor="text1"/>
        </w:rPr>
        <w:t>licensee</w:t>
      </w:r>
      <w:r w:rsidR="0000792B" w:rsidRPr="00950049">
        <w:rPr>
          <w:spacing w:val="8"/>
          <w:u w:val="single" w:color="000000" w:themeColor="text1"/>
        </w:rPr>
        <w:t xml:space="preserve"> </w:t>
      </w:r>
      <w:r w:rsidR="0000792B" w:rsidRPr="00950049">
        <w:rPr>
          <w:u w:val="single" w:color="000000" w:themeColor="text1"/>
        </w:rPr>
        <w:t>does</w:t>
      </w:r>
      <w:r w:rsidR="0000792B" w:rsidRPr="00950049">
        <w:rPr>
          <w:spacing w:val="8"/>
          <w:u w:val="single" w:color="000000" w:themeColor="text1"/>
        </w:rPr>
        <w:t xml:space="preserve"> </w:t>
      </w:r>
      <w:r w:rsidR="0000792B" w:rsidRPr="00950049">
        <w:rPr>
          <w:u w:val="single" w:color="000000" w:themeColor="text1"/>
        </w:rPr>
        <w:t>not</w:t>
      </w:r>
      <w:r w:rsidR="0000792B" w:rsidRPr="00950049">
        <w:rPr>
          <w:spacing w:val="8"/>
          <w:u w:val="single" w:color="000000" w:themeColor="text1"/>
        </w:rPr>
        <w:t xml:space="preserve"> </w:t>
      </w:r>
      <w:r w:rsidR="0000792B" w:rsidRPr="00950049">
        <w:rPr>
          <w:spacing w:val="-1"/>
          <w:u w:val="single" w:color="000000" w:themeColor="text1"/>
        </w:rPr>
        <w:t>file</w:t>
      </w:r>
      <w:r w:rsidR="0000792B" w:rsidRPr="00950049">
        <w:rPr>
          <w:spacing w:val="9"/>
          <w:u w:val="single" w:color="000000" w:themeColor="text1"/>
        </w:rPr>
        <w:t xml:space="preserve"> </w:t>
      </w:r>
      <w:r w:rsidR="0000792B" w:rsidRPr="00950049">
        <w:rPr>
          <w:u w:val="single" w:color="000000" w:themeColor="text1"/>
        </w:rPr>
        <w:t>an</w:t>
      </w:r>
      <w:r w:rsidR="0000792B" w:rsidRPr="00950049">
        <w:rPr>
          <w:spacing w:val="8"/>
          <w:u w:val="single" w:color="000000" w:themeColor="text1"/>
        </w:rPr>
        <w:t xml:space="preserve"> </w:t>
      </w:r>
      <w:r w:rsidR="0000792B" w:rsidRPr="00950049">
        <w:rPr>
          <w:spacing w:val="-1"/>
          <w:u w:val="single" w:color="000000" w:themeColor="text1"/>
        </w:rPr>
        <w:t>application</w:t>
      </w:r>
      <w:r w:rsidR="0000792B" w:rsidRPr="00950049">
        <w:rPr>
          <w:spacing w:val="8"/>
          <w:u w:val="single" w:color="000000" w:themeColor="text1"/>
        </w:rPr>
        <w:t xml:space="preserve"> </w:t>
      </w:r>
      <w:r w:rsidR="0000792B" w:rsidRPr="00950049">
        <w:rPr>
          <w:u w:val="single" w:color="000000" w:themeColor="text1"/>
        </w:rPr>
        <w:t>for</w:t>
      </w:r>
      <w:r w:rsidR="0000792B" w:rsidRPr="00950049">
        <w:rPr>
          <w:spacing w:val="9"/>
          <w:u w:val="single" w:color="000000" w:themeColor="text1"/>
        </w:rPr>
        <w:t xml:space="preserve"> </w:t>
      </w:r>
      <w:r w:rsidR="0000792B" w:rsidRPr="00950049">
        <w:rPr>
          <w:spacing w:val="-1"/>
          <w:u w:val="single" w:color="000000" w:themeColor="text1"/>
        </w:rPr>
        <w:t>renewal</w:t>
      </w:r>
      <w:r w:rsidR="0000792B" w:rsidRPr="00950049">
        <w:rPr>
          <w:spacing w:val="8"/>
          <w:u w:val="single" w:color="000000" w:themeColor="text1"/>
        </w:rPr>
        <w:t xml:space="preserve"> </w:t>
      </w:r>
      <w:r w:rsidR="0000792B" w:rsidRPr="00950049">
        <w:rPr>
          <w:u w:val="single" w:color="000000" w:themeColor="text1"/>
        </w:rPr>
        <w:t>on or</w:t>
      </w:r>
      <w:r w:rsidR="0000792B" w:rsidRPr="00950049">
        <w:rPr>
          <w:spacing w:val="37"/>
          <w:u w:val="single" w:color="000000" w:themeColor="text1"/>
        </w:rPr>
        <w:t xml:space="preserve"> </w:t>
      </w:r>
      <w:r w:rsidR="0000792B" w:rsidRPr="00950049">
        <w:rPr>
          <w:u w:val="single" w:color="000000" w:themeColor="text1"/>
        </w:rPr>
        <w:t>before</w:t>
      </w:r>
      <w:r w:rsidR="0000792B" w:rsidRPr="00950049">
        <w:rPr>
          <w:spacing w:val="37"/>
          <w:u w:val="single" w:color="000000" w:themeColor="text1"/>
        </w:rPr>
        <w:t xml:space="preserve"> </w:t>
      </w:r>
      <w:r w:rsidR="0000792B" w:rsidRPr="00950049">
        <w:rPr>
          <w:spacing w:val="-1"/>
          <w:u w:val="single" w:color="000000" w:themeColor="text1"/>
        </w:rPr>
        <w:t>the renewal lapse date</w:t>
      </w:r>
      <w:r w:rsidR="0000792B" w:rsidRPr="00950049">
        <w:rPr>
          <w:u w:val="single" w:color="000000" w:themeColor="text1"/>
        </w:rPr>
        <w:t>, then</w:t>
      </w:r>
      <w:r w:rsidR="0000792B" w:rsidRPr="00950049">
        <w:rPr>
          <w:u w:color="000000" w:themeColor="text1"/>
        </w:rPr>
        <w:t xml:space="preserve"> </w:t>
      </w:r>
      <w:r w:rsidR="005E75EF" w:rsidRPr="00950049">
        <w:rPr>
          <w:lang w:val="en-PH"/>
        </w:rPr>
        <w:t xml:space="preserve">the license is considered lapsed. Continued practice </w:t>
      </w:r>
      <w:r w:rsidR="005E75EF" w:rsidRPr="00950049">
        <w:rPr>
          <w:strike/>
          <w:lang w:val="en-PH"/>
        </w:rPr>
        <w:t>after February fifteenth</w:t>
      </w:r>
      <w:r w:rsidR="0000792B" w:rsidRPr="00950049">
        <w:rPr>
          <w:lang w:val="en-PH"/>
        </w:rPr>
        <w:t xml:space="preserve"> </w:t>
      </w:r>
      <w:r w:rsidR="0000792B" w:rsidRPr="00950049">
        <w:rPr>
          <w:u w:val="single"/>
          <w:lang w:val="en-PH"/>
        </w:rPr>
        <w:t>with a lapsed license</w:t>
      </w:r>
      <w:r w:rsidR="005E75EF" w:rsidRPr="00950049">
        <w:rPr>
          <w:lang w:val="en-PH"/>
        </w:rPr>
        <w:t xml:space="preserve"> may be sanctioned as</w:t>
      </w:r>
      <w:r w:rsidR="0000792B" w:rsidRPr="00950049">
        <w:rPr>
          <w:lang w:val="en-PH"/>
        </w:rPr>
        <w:t xml:space="preserve"> </w:t>
      </w:r>
      <w:r w:rsidR="0000792B" w:rsidRPr="00950049">
        <w:rPr>
          <w:u w:val="single"/>
          <w:lang w:val="en-PH"/>
        </w:rPr>
        <w:t>the</w:t>
      </w:r>
      <w:r w:rsidR="005E75EF" w:rsidRPr="00950049">
        <w:rPr>
          <w:lang w:val="en-PH"/>
        </w:rPr>
        <w:t xml:space="preserve"> unlicensed practice of accounting.</w:t>
      </w:r>
    </w:p>
    <w:p w14:paraId="0F32F71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(E)</w:t>
      </w:r>
      <w:r w:rsidR="00DB493A" w:rsidRPr="00950049">
        <w:rPr>
          <w:u w:val="single"/>
          <w:lang w:val="en-PH"/>
        </w:rPr>
        <w:t>(F)</w:t>
      </w:r>
      <w:r w:rsidR="00F059A3" w:rsidRPr="00950049">
        <w:rPr>
          <w:lang w:val="en-PH"/>
        </w:rPr>
        <w:tab/>
      </w:r>
      <w:r w:rsidRPr="00950049">
        <w:rPr>
          <w:lang w:val="en-PH"/>
        </w:rPr>
        <w:t xml:space="preserve">Renewal applications filed or completed after </w:t>
      </w:r>
      <w:r w:rsidRPr="00950049">
        <w:rPr>
          <w:strike/>
          <w:lang w:val="en-PH"/>
        </w:rPr>
        <w:t>February fifteenth</w:t>
      </w:r>
      <w:r w:rsidR="00DB493A" w:rsidRPr="00950049">
        <w:rPr>
          <w:lang w:val="en-PH"/>
        </w:rPr>
        <w:t xml:space="preserve"> </w:t>
      </w:r>
      <w:r w:rsidR="00DB493A" w:rsidRPr="00950049">
        <w:rPr>
          <w:u w:val="single"/>
          <w:lang w:val="en-PH"/>
        </w:rPr>
        <w:t>the renewal lapse date</w:t>
      </w:r>
      <w:r w:rsidRPr="00950049">
        <w:rPr>
          <w:lang w:val="en-PH"/>
        </w:rPr>
        <w:t xml:space="preserve"> are subject to a reinstatement fee in the amount of five hundred dollars. </w:t>
      </w:r>
      <w:r w:rsidRPr="00950049">
        <w:rPr>
          <w:strike/>
          <w:lang w:val="en-PH"/>
        </w:rPr>
        <w:t>A person may not practice on a lapsed license.</w:t>
      </w:r>
    </w:p>
    <w:p w14:paraId="313EFE6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(F)</w:t>
      </w:r>
      <w:r w:rsidR="00DB493A" w:rsidRPr="00950049">
        <w:rPr>
          <w:u w:val="single"/>
          <w:lang w:val="en-PH"/>
        </w:rPr>
        <w:t>(G)</w:t>
      </w:r>
      <w:r w:rsidR="00F059A3" w:rsidRPr="00950049">
        <w:rPr>
          <w:lang w:val="en-PH"/>
        </w:rPr>
        <w:tab/>
      </w:r>
      <w:r w:rsidRPr="00950049">
        <w:rPr>
          <w:lang w:val="en-PH"/>
        </w:rPr>
        <w:t>A certified public accountant, accounting practitioner, or public accountant whose license has lapsed or has been inactive for:</w:t>
      </w:r>
    </w:p>
    <w:p w14:paraId="58B1D03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fewer than three years, the license may be reinstated by applying to the board, submitting proof of completing forty continuing</w:t>
      </w:r>
      <w:r w:rsidR="00DB493A" w:rsidRPr="00950049">
        <w:rPr>
          <w:lang w:val="en-PH"/>
        </w:rPr>
        <w:t xml:space="preserve"> </w:t>
      </w:r>
      <w:r w:rsidR="00DB493A" w:rsidRPr="00950049">
        <w:rPr>
          <w:u w:val="single"/>
          <w:lang w:val="en-PH"/>
        </w:rPr>
        <w:t>professional</w:t>
      </w:r>
      <w:r w:rsidRPr="00950049">
        <w:rPr>
          <w:lang w:val="en-PH"/>
        </w:rPr>
        <w:t xml:space="preserve"> education units for each year the license has lapsed or has been inactive, and paying the reinstatement fee;</w:t>
      </w:r>
    </w:p>
    <w:p w14:paraId="388CB26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three or more years, the license may be reinstated upon completion of six months of additional experience, and one hundred twenty hours of continuing</w:t>
      </w:r>
      <w:r w:rsidR="00DB493A" w:rsidRPr="00950049">
        <w:rPr>
          <w:lang w:val="en-PH"/>
        </w:rPr>
        <w:t xml:space="preserve"> </w:t>
      </w:r>
      <w:r w:rsidR="00DB493A" w:rsidRPr="00950049">
        <w:rPr>
          <w:u w:val="single"/>
          <w:lang w:val="en-PH"/>
        </w:rPr>
        <w:t>professional</w:t>
      </w:r>
      <w:r w:rsidRPr="00950049">
        <w:rPr>
          <w:lang w:val="en-PH"/>
        </w:rPr>
        <w:t xml:space="preserve"> education;</w:t>
      </w:r>
    </w:p>
    <w:p w14:paraId="08A5FC82" w14:textId="1BB70B2F"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(3)</w:t>
      </w:r>
      <w:r w:rsidR="00F059A3" w:rsidRPr="00950049">
        <w:rPr>
          <w:lang w:val="en-PH"/>
        </w:rPr>
        <w:tab/>
      </w:r>
      <w:r w:rsidRPr="00950049">
        <w:rPr>
          <w:lang w:val="en-PH"/>
        </w:rPr>
        <w:t>an indefinite period and has active status outside of this State may reinstate the license by submitting an application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240.</w:t>
      </w:r>
    </w:p>
    <w:p w14:paraId="5834C544" w14:textId="77777777" w:rsidR="00CB7460" w:rsidRPr="00950049" w:rsidRDefault="00CB746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4DD8AA5" w14:textId="3D39BFD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255.</w:t>
      </w:r>
      <w:r w:rsidR="005E75EF" w:rsidRPr="00950049">
        <w:rPr>
          <w:lang w:val="en-PH"/>
        </w:rPr>
        <w:tab/>
        <w:t>(A)</w:t>
      </w:r>
      <w:r w:rsidRPr="00950049">
        <w:rPr>
          <w:lang w:val="en-PH"/>
        </w:rPr>
        <w:tab/>
      </w:r>
      <w:r w:rsidR="005E75EF" w:rsidRPr="00950049">
        <w:rPr>
          <w:lang w:val="en-PH"/>
        </w:rPr>
        <w:t>A registrant shall file an application for renewal of the calendar</w:t>
      </w:r>
      <w:r w:rsidR="00AC67CD" w:rsidRPr="00950049">
        <w:rPr>
          <w:lang w:val="en-PH"/>
        </w:rPr>
        <w:noBreakHyphen/>
      </w:r>
      <w:r w:rsidR="005E75EF" w:rsidRPr="00950049">
        <w:rPr>
          <w:lang w:val="en-PH"/>
        </w:rPr>
        <w:t xml:space="preserve">year registration on or before </w:t>
      </w:r>
      <w:r w:rsidR="005E75EF" w:rsidRPr="00950049">
        <w:rPr>
          <w:strike/>
          <w:lang w:val="en-PH"/>
        </w:rPr>
        <w:t>February first</w:t>
      </w:r>
      <w:r w:rsidR="005E75EF" w:rsidRPr="00950049">
        <w:rPr>
          <w:lang w:val="en-PH"/>
        </w:rPr>
        <w:t xml:space="preserve"> </w:t>
      </w:r>
      <w:r w:rsidR="003A0B0A" w:rsidRPr="00950049">
        <w:rPr>
          <w:u w:val="single"/>
          <w:lang w:val="en-PH"/>
        </w:rPr>
        <w:t>the renewal date</w:t>
      </w:r>
      <w:r w:rsidR="003A0B0A" w:rsidRPr="00950049">
        <w:rPr>
          <w:lang w:val="en-PH"/>
        </w:rPr>
        <w:t xml:space="preserve"> </w:t>
      </w:r>
      <w:r w:rsidR="005E75EF" w:rsidRPr="00950049">
        <w:rPr>
          <w:lang w:val="en-PH"/>
        </w:rPr>
        <w:t>of the following year.</w:t>
      </w:r>
    </w:p>
    <w:p w14:paraId="121C99A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The application for renewal of a registration shall include:</w:t>
      </w:r>
    </w:p>
    <w:p w14:paraId="6E409BD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current information concerning ownership;</w:t>
      </w:r>
    </w:p>
    <w:p w14:paraId="3FA6D1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current information concerning the identity of the licensee in charge of the office;</w:t>
      </w:r>
    </w:p>
    <w:p w14:paraId="7DCF8C9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renewal fee, if any.</w:t>
      </w:r>
    </w:p>
    <w:p w14:paraId="1E52735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14:paraId="5C1FF12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require an applicant to show that the applicant has, within the preceding three years, undergone a peer review that is a satisfactory equivalent to peer review as generally required pursuant to this subsection;</w:t>
      </w:r>
    </w:p>
    <w:p w14:paraId="50742F00"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require peer reviews to be subject to oversight by a body established or sanctioned by the board, which shall periodically report to the board on program review effectiveness under its charge and provide to the board a listing of firms that have participated in a peer review program;</w:t>
      </w:r>
    </w:p>
    <w:p w14:paraId="143C032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require peer reviews to be conducted and that work and documents be maintained in a manner designed to preserve confidentiality of documents furnished or generated in the course of the review.</w:t>
      </w:r>
    </w:p>
    <w:p w14:paraId="3875264B" w14:textId="4E726FBC" w:rsidR="003A0B0A" w:rsidRPr="00950049" w:rsidRDefault="00F059A3"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t>(D)</w:t>
      </w:r>
      <w:r w:rsidRPr="00950049">
        <w:rPr>
          <w:lang w:val="en-PH"/>
        </w:rPr>
        <w:tab/>
      </w:r>
      <w:r w:rsidR="003A0B0A" w:rsidRPr="00950049">
        <w:rPr>
          <w:spacing w:val="-1"/>
          <w:u w:val="single" w:color="000000" w:themeColor="text1"/>
        </w:rPr>
        <w:t>All</w:t>
      </w:r>
      <w:r w:rsidR="003A0B0A" w:rsidRPr="00950049">
        <w:rPr>
          <w:spacing w:val="10"/>
          <w:u w:val="single" w:color="000000" w:themeColor="text1"/>
        </w:rPr>
        <w:t xml:space="preserve"> </w:t>
      </w:r>
      <w:r w:rsidR="003A0B0A" w:rsidRPr="00950049">
        <w:rPr>
          <w:spacing w:val="-1"/>
          <w:u w:val="single" w:color="000000" w:themeColor="text1"/>
        </w:rPr>
        <w:t>licensees</w:t>
      </w:r>
      <w:r w:rsidR="003A0B0A" w:rsidRPr="00950049">
        <w:rPr>
          <w:spacing w:val="12"/>
          <w:u w:val="single" w:color="000000" w:themeColor="text1"/>
        </w:rPr>
        <w:t xml:space="preserve"> </w:t>
      </w:r>
      <w:r w:rsidR="00C4182A" w:rsidRPr="00950049">
        <w:rPr>
          <w:spacing w:val="-1"/>
          <w:u w:val="single" w:color="000000" w:themeColor="text1"/>
        </w:rPr>
        <w:t>who</w:t>
      </w:r>
      <w:r w:rsidR="003A0B0A" w:rsidRPr="00950049">
        <w:rPr>
          <w:spacing w:val="11"/>
          <w:u w:val="single" w:color="000000" w:themeColor="text1"/>
        </w:rPr>
        <w:t xml:space="preserve"> </w:t>
      </w:r>
      <w:r w:rsidR="003A0B0A" w:rsidRPr="00950049">
        <w:rPr>
          <w:spacing w:val="-1"/>
          <w:u w:val="single" w:color="000000" w:themeColor="text1"/>
        </w:rPr>
        <w:t>have</w:t>
      </w:r>
      <w:r w:rsidR="003A0B0A" w:rsidRPr="00950049">
        <w:rPr>
          <w:spacing w:val="11"/>
          <w:u w:val="single" w:color="000000" w:themeColor="text1"/>
        </w:rPr>
        <w:t xml:space="preserve"> </w:t>
      </w:r>
      <w:r w:rsidR="003A0B0A" w:rsidRPr="00950049">
        <w:rPr>
          <w:spacing w:val="-1"/>
          <w:u w:val="single" w:color="000000" w:themeColor="text1"/>
        </w:rPr>
        <w:t>not</w:t>
      </w:r>
      <w:r w:rsidR="003A0B0A" w:rsidRPr="00950049">
        <w:rPr>
          <w:spacing w:val="11"/>
          <w:u w:val="single" w:color="000000" w:themeColor="text1"/>
        </w:rPr>
        <w:t xml:space="preserve"> </w:t>
      </w:r>
      <w:r w:rsidR="003A0B0A" w:rsidRPr="00950049">
        <w:rPr>
          <w:spacing w:val="-1"/>
          <w:u w:val="single" w:color="000000" w:themeColor="text1"/>
        </w:rPr>
        <w:t>filed</w:t>
      </w:r>
      <w:r w:rsidR="003A0B0A" w:rsidRPr="00950049">
        <w:rPr>
          <w:spacing w:val="11"/>
          <w:u w:val="single" w:color="000000" w:themeColor="text1"/>
        </w:rPr>
        <w:t xml:space="preserve"> </w:t>
      </w:r>
      <w:r w:rsidR="003A0B0A" w:rsidRPr="00950049">
        <w:rPr>
          <w:u w:val="single" w:color="000000" w:themeColor="text1"/>
        </w:rPr>
        <w:t>an</w:t>
      </w:r>
      <w:r w:rsidR="003A0B0A" w:rsidRPr="00950049">
        <w:rPr>
          <w:spacing w:val="11"/>
          <w:u w:val="single" w:color="000000" w:themeColor="text1"/>
        </w:rPr>
        <w:t xml:space="preserve"> </w:t>
      </w:r>
      <w:r w:rsidR="003A0B0A" w:rsidRPr="00950049">
        <w:rPr>
          <w:spacing w:val="-1"/>
          <w:u w:val="single" w:color="000000" w:themeColor="text1"/>
        </w:rPr>
        <w:t>application</w:t>
      </w:r>
      <w:r w:rsidR="003A0B0A" w:rsidRPr="00950049">
        <w:rPr>
          <w:spacing w:val="11"/>
          <w:u w:val="single" w:color="000000" w:themeColor="text1"/>
        </w:rPr>
        <w:t xml:space="preserve"> </w:t>
      </w:r>
      <w:r w:rsidR="003A0B0A" w:rsidRPr="00950049">
        <w:rPr>
          <w:u w:val="single" w:color="000000" w:themeColor="text1"/>
        </w:rPr>
        <w:t>for</w:t>
      </w:r>
      <w:r w:rsidR="003A0B0A" w:rsidRPr="00950049">
        <w:rPr>
          <w:spacing w:val="11"/>
          <w:u w:val="single" w:color="000000" w:themeColor="text1"/>
        </w:rPr>
        <w:t xml:space="preserve"> </w:t>
      </w:r>
      <w:r w:rsidR="003A0B0A" w:rsidRPr="00950049">
        <w:rPr>
          <w:spacing w:val="-1"/>
          <w:u w:val="single" w:color="000000" w:themeColor="text1"/>
        </w:rPr>
        <w:t>renewal</w:t>
      </w:r>
      <w:r w:rsidR="003A0B0A" w:rsidRPr="00950049">
        <w:rPr>
          <w:spacing w:val="10"/>
          <w:u w:val="single" w:color="000000" w:themeColor="text1"/>
        </w:rPr>
        <w:t xml:space="preserve"> </w:t>
      </w:r>
      <w:r w:rsidR="003A0B0A" w:rsidRPr="00950049">
        <w:rPr>
          <w:u w:val="single" w:color="000000" w:themeColor="text1"/>
        </w:rPr>
        <w:t>by</w:t>
      </w:r>
      <w:r w:rsidR="003A0B0A" w:rsidRPr="00950049">
        <w:rPr>
          <w:spacing w:val="12"/>
          <w:u w:val="single" w:color="000000" w:themeColor="text1"/>
        </w:rPr>
        <w:t xml:space="preserve"> </w:t>
      </w:r>
      <w:r w:rsidR="003A0B0A" w:rsidRPr="00950049">
        <w:rPr>
          <w:spacing w:val="-1"/>
          <w:u w:val="single" w:color="000000" w:themeColor="text1"/>
        </w:rPr>
        <w:t>the</w:t>
      </w:r>
      <w:r w:rsidR="003A0B0A" w:rsidRPr="00950049">
        <w:rPr>
          <w:spacing w:val="10"/>
          <w:u w:val="single" w:color="000000" w:themeColor="text1"/>
        </w:rPr>
        <w:t xml:space="preserve"> r</w:t>
      </w:r>
      <w:r w:rsidR="003A0B0A" w:rsidRPr="00950049">
        <w:rPr>
          <w:u w:val="single" w:color="000000" w:themeColor="text1"/>
        </w:rPr>
        <w:t>enewal</w:t>
      </w:r>
      <w:r w:rsidR="003A0B0A" w:rsidRPr="00950049">
        <w:rPr>
          <w:spacing w:val="11"/>
          <w:u w:val="single" w:color="000000" w:themeColor="text1"/>
        </w:rPr>
        <w:t xml:space="preserve"> d</w:t>
      </w:r>
      <w:r w:rsidR="003A0B0A" w:rsidRPr="00950049">
        <w:rPr>
          <w:u w:val="single" w:color="000000" w:themeColor="text1"/>
        </w:rPr>
        <w:t>ue</w:t>
      </w:r>
      <w:r w:rsidR="003A0B0A" w:rsidRPr="00950049">
        <w:rPr>
          <w:spacing w:val="11"/>
          <w:u w:val="single" w:color="000000" w:themeColor="text1"/>
        </w:rPr>
        <w:t xml:space="preserve"> d</w:t>
      </w:r>
      <w:r w:rsidR="003A0B0A" w:rsidRPr="00950049">
        <w:rPr>
          <w:u w:val="single" w:color="000000" w:themeColor="text1"/>
        </w:rPr>
        <w:t xml:space="preserve">ate </w:t>
      </w:r>
      <w:r w:rsidR="003A0B0A" w:rsidRPr="00950049">
        <w:rPr>
          <w:spacing w:val="-1"/>
          <w:u w:val="single" w:color="000000" w:themeColor="text1"/>
        </w:rPr>
        <w:t>shall</w:t>
      </w:r>
      <w:r w:rsidR="003A0B0A" w:rsidRPr="00950049">
        <w:rPr>
          <w:spacing w:val="32"/>
          <w:u w:val="single" w:color="000000" w:themeColor="text1"/>
        </w:rPr>
        <w:t xml:space="preserve"> </w:t>
      </w:r>
      <w:r w:rsidR="003A0B0A" w:rsidRPr="00950049">
        <w:rPr>
          <w:u w:val="single" w:color="000000" w:themeColor="text1"/>
        </w:rPr>
        <w:t>be</w:t>
      </w:r>
      <w:r w:rsidR="003A0B0A" w:rsidRPr="00950049">
        <w:rPr>
          <w:spacing w:val="32"/>
          <w:u w:val="single" w:color="000000" w:themeColor="text1"/>
        </w:rPr>
        <w:t xml:space="preserve"> </w:t>
      </w:r>
      <w:r w:rsidR="003A0B0A" w:rsidRPr="00950049">
        <w:rPr>
          <w:spacing w:val="-1"/>
          <w:u w:val="single" w:color="000000" w:themeColor="text1"/>
        </w:rPr>
        <w:t>given</w:t>
      </w:r>
      <w:r w:rsidR="003A0B0A" w:rsidRPr="00950049">
        <w:rPr>
          <w:spacing w:val="32"/>
          <w:u w:val="single" w:color="000000" w:themeColor="text1"/>
        </w:rPr>
        <w:t xml:space="preserve"> </w:t>
      </w:r>
      <w:r w:rsidR="003A0B0A" w:rsidRPr="00950049">
        <w:rPr>
          <w:spacing w:val="-1"/>
          <w:u w:val="single" w:color="000000" w:themeColor="text1"/>
        </w:rPr>
        <w:t>notification</w:t>
      </w:r>
      <w:r w:rsidR="005C5B29" w:rsidRPr="00950049">
        <w:rPr>
          <w:spacing w:val="-1"/>
          <w:u w:val="single" w:color="000000" w:themeColor="text1"/>
        </w:rPr>
        <w:t>, prior</w:t>
      </w:r>
      <w:r w:rsidR="005C5B29" w:rsidRPr="00950049">
        <w:rPr>
          <w:spacing w:val="33"/>
          <w:u w:val="single" w:color="000000" w:themeColor="text1"/>
        </w:rPr>
        <w:t xml:space="preserve"> </w:t>
      </w:r>
      <w:r w:rsidR="005C5B29" w:rsidRPr="00950049">
        <w:rPr>
          <w:spacing w:val="-1"/>
          <w:u w:val="single" w:color="000000" w:themeColor="text1"/>
        </w:rPr>
        <w:t>to</w:t>
      </w:r>
      <w:r w:rsidR="005C5B29" w:rsidRPr="00950049">
        <w:rPr>
          <w:spacing w:val="31"/>
          <w:u w:val="single" w:color="000000" w:themeColor="text1"/>
        </w:rPr>
        <w:t xml:space="preserve"> </w:t>
      </w:r>
      <w:r w:rsidR="005C5B29" w:rsidRPr="00950049">
        <w:rPr>
          <w:spacing w:val="-1"/>
          <w:u w:val="single" w:color="000000" w:themeColor="text1"/>
        </w:rPr>
        <w:t>the renewal</w:t>
      </w:r>
      <w:r w:rsidR="005C5B29" w:rsidRPr="00950049">
        <w:rPr>
          <w:spacing w:val="-2"/>
          <w:u w:val="single" w:color="000000" w:themeColor="text1"/>
        </w:rPr>
        <w:t xml:space="preserve"> l</w:t>
      </w:r>
      <w:r w:rsidR="005C5B29" w:rsidRPr="00950049">
        <w:rPr>
          <w:spacing w:val="-1"/>
          <w:u w:val="single" w:color="000000" w:themeColor="text1"/>
        </w:rPr>
        <w:t>apse date,</w:t>
      </w:r>
      <w:r w:rsidR="003A0B0A" w:rsidRPr="00950049">
        <w:rPr>
          <w:spacing w:val="33"/>
          <w:u w:val="single" w:color="000000" w:themeColor="text1"/>
        </w:rPr>
        <w:t xml:space="preserve"> </w:t>
      </w:r>
      <w:r w:rsidR="003A0B0A" w:rsidRPr="00950049">
        <w:rPr>
          <w:spacing w:val="-1"/>
          <w:u w:val="single" w:color="000000" w:themeColor="text1"/>
        </w:rPr>
        <w:t>that</w:t>
      </w:r>
      <w:r w:rsidR="003A0B0A" w:rsidRPr="00950049">
        <w:rPr>
          <w:spacing w:val="30"/>
          <w:u w:val="single" w:color="000000" w:themeColor="text1"/>
        </w:rPr>
        <w:t xml:space="preserve"> </w:t>
      </w:r>
      <w:r w:rsidR="003A0B0A" w:rsidRPr="00950049">
        <w:rPr>
          <w:u w:val="single" w:color="000000" w:themeColor="text1"/>
        </w:rPr>
        <w:t>an</w:t>
      </w:r>
      <w:r w:rsidR="003A0B0A" w:rsidRPr="00950049">
        <w:rPr>
          <w:spacing w:val="33"/>
          <w:u w:val="single" w:color="000000" w:themeColor="text1"/>
        </w:rPr>
        <w:t xml:space="preserve"> </w:t>
      </w:r>
      <w:r w:rsidR="003A0B0A" w:rsidRPr="00950049">
        <w:rPr>
          <w:spacing w:val="-1"/>
          <w:u w:val="single" w:color="000000" w:themeColor="text1"/>
        </w:rPr>
        <w:t>application</w:t>
      </w:r>
      <w:r w:rsidR="003A0B0A" w:rsidRPr="00950049">
        <w:rPr>
          <w:spacing w:val="32"/>
          <w:u w:val="single" w:color="000000" w:themeColor="text1"/>
        </w:rPr>
        <w:t xml:space="preserve"> </w:t>
      </w:r>
      <w:r w:rsidR="003A0B0A" w:rsidRPr="00950049">
        <w:rPr>
          <w:spacing w:val="-1"/>
          <w:u w:val="single" w:color="000000" w:themeColor="text1"/>
        </w:rPr>
        <w:t>for</w:t>
      </w:r>
      <w:r w:rsidR="003A0B0A" w:rsidRPr="00950049">
        <w:rPr>
          <w:spacing w:val="34"/>
          <w:u w:val="single" w:color="000000" w:themeColor="text1"/>
        </w:rPr>
        <w:t xml:space="preserve"> </w:t>
      </w:r>
      <w:r w:rsidR="003A0B0A" w:rsidRPr="00950049">
        <w:rPr>
          <w:spacing w:val="-1"/>
          <w:u w:val="single" w:color="000000" w:themeColor="text1"/>
        </w:rPr>
        <w:t>renewal</w:t>
      </w:r>
      <w:r w:rsidR="003A0B0A" w:rsidRPr="00950049">
        <w:rPr>
          <w:spacing w:val="32"/>
          <w:u w:val="single" w:color="000000" w:themeColor="text1"/>
        </w:rPr>
        <w:t xml:space="preserve"> </w:t>
      </w:r>
      <w:r w:rsidR="003A0B0A" w:rsidRPr="00950049">
        <w:rPr>
          <w:spacing w:val="-1"/>
          <w:u w:val="single" w:color="000000" w:themeColor="text1"/>
        </w:rPr>
        <w:t>has</w:t>
      </w:r>
      <w:r w:rsidR="003A0B0A" w:rsidRPr="00950049">
        <w:rPr>
          <w:spacing w:val="32"/>
          <w:u w:val="single" w:color="000000" w:themeColor="text1"/>
        </w:rPr>
        <w:t xml:space="preserve"> </w:t>
      </w:r>
      <w:r w:rsidR="003A0B0A" w:rsidRPr="00950049">
        <w:rPr>
          <w:spacing w:val="-1"/>
          <w:u w:val="single" w:color="000000" w:themeColor="text1"/>
        </w:rPr>
        <w:t>not</w:t>
      </w:r>
      <w:r w:rsidR="003A0B0A" w:rsidRPr="00950049">
        <w:rPr>
          <w:spacing w:val="31"/>
          <w:u w:val="single" w:color="000000" w:themeColor="text1"/>
        </w:rPr>
        <w:t xml:space="preserve"> </w:t>
      </w:r>
      <w:r w:rsidR="003A0B0A" w:rsidRPr="00950049">
        <w:rPr>
          <w:spacing w:val="-1"/>
          <w:u w:val="single" w:color="000000" w:themeColor="text1"/>
        </w:rPr>
        <w:t>been</w:t>
      </w:r>
      <w:r w:rsidR="003A0B0A" w:rsidRPr="00950049">
        <w:rPr>
          <w:spacing w:val="33"/>
          <w:u w:val="single" w:color="000000" w:themeColor="text1"/>
        </w:rPr>
        <w:t xml:space="preserve"> </w:t>
      </w:r>
      <w:r w:rsidR="003A0B0A" w:rsidRPr="00950049">
        <w:rPr>
          <w:spacing w:val="-1"/>
          <w:u w:val="single" w:color="000000" w:themeColor="text1"/>
        </w:rPr>
        <w:t>received.</w:t>
      </w:r>
    </w:p>
    <w:p w14:paraId="014ADAC0" w14:textId="35407EEE" w:rsidR="003A0B0A" w:rsidRPr="00950049"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val="single" w:color="000000" w:themeColor="text1"/>
        </w:rPr>
        <w:t>(E)</w:t>
      </w:r>
      <w:r w:rsidRPr="00950049">
        <w:rPr>
          <w:spacing w:val="-3"/>
          <w:u w:color="000000" w:themeColor="text1"/>
        </w:rPr>
        <w:tab/>
      </w:r>
      <w:r w:rsidRPr="00950049">
        <w:rPr>
          <w:spacing w:val="-1"/>
          <w:u w:color="000000" w:themeColor="text1"/>
        </w:rPr>
        <w:t>If</w:t>
      </w:r>
      <w:r w:rsidRPr="00950049">
        <w:rPr>
          <w:u w:color="000000" w:themeColor="text1"/>
        </w:rPr>
        <w:t xml:space="preserve"> a</w:t>
      </w:r>
      <w:r w:rsidRPr="00950049">
        <w:rPr>
          <w:spacing w:val="-2"/>
          <w:u w:color="000000" w:themeColor="text1"/>
        </w:rPr>
        <w:t xml:space="preserve"> </w:t>
      </w:r>
      <w:r w:rsidRPr="00950049">
        <w:rPr>
          <w:spacing w:val="-1"/>
          <w:u w:color="000000" w:themeColor="text1"/>
        </w:rPr>
        <w:t xml:space="preserve">registrant does </w:t>
      </w:r>
      <w:r w:rsidRPr="00950049">
        <w:rPr>
          <w:spacing w:val="-2"/>
          <w:u w:color="000000" w:themeColor="text1"/>
        </w:rPr>
        <w:t>not</w:t>
      </w:r>
      <w:r w:rsidRPr="00950049">
        <w:rPr>
          <w:spacing w:val="-1"/>
          <w:u w:color="000000" w:themeColor="text1"/>
        </w:rPr>
        <w:t xml:space="preserve"> file </w:t>
      </w:r>
      <w:r w:rsidRPr="00950049">
        <w:rPr>
          <w:u w:color="000000" w:themeColor="text1"/>
        </w:rPr>
        <w:t>an</w:t>
      </w:r>
      <w:r w:rsidRPr="00950049">
        <w:rPr>
          <w:spacing w:val="-4"/>
          <w:u w:color="000000" w:themeColor="text1"/>
        </w:rPr>
        <w:t xml:space="preserve"> </w:t>
      </w:r>
      <w:r w:rsidRPr="00950049">
        <w:rPr>
          <w:spacing w:val="-1"/>
          <w:u w:color="000000" w:themeColor="text1"/>
        </w:rPr>
        <w:t>application for renewal</w:t>
      </w:r>
      <w:r w:rsidRPr="00950049">
        <w:rPr>
          <w:spacing w:val="-2"/>
          <w:u w:color="000000" w:themeColor="text1"/>
        </w:rPr>
        <w:t xml:space="preserve"> </w:t>
      </w:r>
      <w:r w:rsidRPr="00950049">
        <w:rPr>
          <w:u w:color="000000" w:themeColor="text1"/>
        </w:rPr>
        <w:t xml:space="preserve">on </w:t>
      </w:r>
      <w:r w:rsidRPr="00950049">
        <w:rPr>
          <w:spacing w:val="-2"/>
          <w:u w:color="000000" w:themeColor="text1"/>
        </w:rPr>
        <w:t>or</w:t>
      </w:r>
      <w:r w:rsidRPr="00950049">
        <w:rPr>
          <w:spacing w:val="-1"/>
          <w:u w:color="000000" w:themeColor="text1"/>
        </w:rPr>
        <w:t xml:space="preserve"> before</w:t>
      </w:r>
      <w:r w:rsidRPr="00950049">
        <w:rPr>
          <w:u w:color="000000" w:themeColor="text1"/>
        </w:rPr>
        <w:t xml:space="preserve"> </w:t>
      </w:r>
      <w:r w:rsidRPr="00950049">
        <w:rPr>
          <w:strike/>
          <w:spacing w:val="-1"/>
          <w:u w:color="000000" w:themeColor="text1"/>
        </w:rPr>
        <w:t>February</w:t>
      </w:r>
      <w:r w:rsidRPr="00950049">
        <w:rPr>
          <w:strike/>
          <w:spacing w:val="-3"/>
          <w:u w:color="000000" w:themeColor="text1"/>
        </w:rPr>
        <w:t xml:space="preserve"> </w:t>
      </w:r>
      <w:r w:rsidRPr="00950049">
        <w:rPr>
          <w:strike/>
          <w:spacing w:val="-1"/>
          <w:u w:color="000000" w:themeColor="text1"/>
        </w:rPr>
        <w:t>first</w:t>
      </w:r>
      <w:r w:rsidRPr="00950049">
        <w:rPr>
          <w:spacing w:val="-1"/>
          <w:u w:color="000000" w:themeColor="text1"/>
        </w:rPr>
        <w:t xml:space="preserve"> </w:t>
      </w:r>
      <w:r w:rsidRPr="00950049">
        <w:rPr>
          <w:spacing w:val="-1"/>
          <w:u w:val="single" w:color="000000" w:themeColor="text1"/>
        </w:rPr>
        <w:t>the renewal d</w:t>
      </w:r>
      <w:r w:rsidRPr="00950049">
        <w:rPr>
          <w:u w:val="single" w:color="000000" w:themeColor="text1"/>
        </w:rPr>
        <w:t>ue</w:t>
      </w:r>
      <w:r w:rsidRPr="00950049">
        <w:rPr>
          <w:spacing w:val="-8"/>
          <w:u w:val="single" w:color="000000" w:themeColor="text1"/>
        </w:rPr>
        <w:t xml:space="preserve"> d</w:t>
      </w:r>
      <w:r w:rsidRPr="00950049">
        <w:rPr>
          <w:u w:val="single" w:color="000000" w:themeColor="text1"/>
        </w:rPr>
        <w:t>ate</w:t>
      </w:r>
      <w:r w:rsidR="00922EC7" w:rsidRPr="00950049">
        <w:rPr>
          <w:u w:val="single" w:color="000000" w:themeColor="text1"/>
        </w:rPr>
        <w:t>, then</w:t>
      </w:r>
      <w:r w:rsidRPr="00950049">
        <w:rPr>
          <w:spacing w:val="-6"/>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registration</w:t>
      </w:r>
      <w:r w:rsidRPr="00950049">
        <w:rPr>
          <w:spacing w:val="-8"/>
          <w:u w:val="single" w:color="000000" w:themeColor="text1"/>
        </w:rPr>
        <w:t xml:space="preserve"> </w:t>
      </w:r>
      <w:r w:rsidRPr="00950049">
        <w:rPr>
          <w:spacing w:val="-1"/>
          <w:u w:val="single" w:color="000000" w:themeColor="text1"/>
        </w:rPr>
        <w:t>is</w:t>
      </w:r>
      <w:r w:rsidRPr="00950049">
        <w:rPr>
          <w:spacing w:val="-6"/>
          <w:u w:val="single" w:color="000000" w:themeColor="text1"/>
        </w:rPr>
        <w:t xml:space="preserve"> </w:t>
      </w:r>
      <w:r w:rsidRPr="00950049">
        <w:rPr>
          <w:spacing w:val="-1"/>
          <w:u w:val="single" w:color="000000" w:themeColor="text1"/>
        </w:rPr>
        <w:t>considered</w:t>
      </w:r>
      <w:r w:rsidRPr="00950049">
        <w:rPr>
          <w:spacing w:val="-6"/>
          <w:u w:val="single" w:color="000000" w:themeColor="text1"/>
        </w:rPr>
        <w:t xml:space="preserve"> </w:t>
      </w:r>
      <w:r w:rsidRPr="00950049">
        <w:rPr>
          <w:spacing w:val="-1"/>
          <w:u w:val="single" w:color="000000" w:themeColor="text1"/>
        </w:rPr>
        <w:t>late.</w:t>
      </w:r>
      <w:r w:rsidRPr="00950049">
        <w:rPr>
          <w:spacing w:val="-6"/>
          <w:u w:val="single" w:color="000000" w:themeColor="text1"/>
        </w:rPr>
        <w:t xml:space="preserve"> </w:t>
      </w:r>
      <w:r w:rsidRPr="00950049">
        <w:rPr>
          <w:spacing w:val="-1"/>
          <w:u w:val="single" w:color="000000" w:themeColor="text1"/>
        </w:rPr>
        <w:t>If</w:t>
      </w:r>
      <w:r w:rsidRPr="00950049">
        <w:rPr>
          <w:spacing w:val="-7"/>
          <w:u w:val="single" w:color="000000" w:themeColor="text1"/>
        </w:rPr>
        <w:t xml:space="preserve"> </w:t>
      </w:r>
      <w:r w:rsidRPr="00950049">
        <w:rPr>
          <w:u w:val="single" w:color="000000" w:themeColor="text1"/>
        </w:rPr>
        <w:t>a</w:t>
      </w:r>
      <w:r w:rsidRPr="00950049">
        <w:rPr>
          <w:spacing w:val="-5"/>
          <w:u w:val="single" w:color="000000" w:themeColor="text1"/>
        </w:rPr>
        <w:t xml:space="preserve"> </w:t>
      </w:r>
      <w:r w:rsidRPr="00950049">
        <w:rPr>
          <w:spacing w:val="-1"/>
          <w:u w:val="single" w:color="000000" w:themeColor="text1"/>
        </w:rPr>
        <w:t>registrant</w:t>
      </w:r>
      <w:r w:rsidRPr="00950049">
        <w:rPr>
          <w:spacing w:val="-6"/>
          <w:u w:val="single" w:color="000000" w:themeColor="text1"/>
        </w:rPr>
        <w:t xml:space="preserve"> </w:t>
      </w:r>
      <w:r w:rsidRPr="00950049">
        <w:rPr>
          <w:spacing w:val="-1"/>
          <w:u w:val="single" w:color="000000" w:themeColor="text1"/>
        </w:rPr>
        <w:t>does</w:t>
      </w:r>
      <w:r w:rsidRPr="00950049">
        <w:rPr>
          <w:spacing w:val="-6"/>
          <w:u w:val="single" w:color="000000" w:themeColor="text1"/>
        </w:rPr>
        <w:t xml:space="preserve"> </w:t>
      </w:r>
      <w:r w:rsidRPr="00950049">
        <w:rPr>
          <w:spacing w:val="-1"/>
          <w:u w:val="single" w:color="000000" w:themeColor="text1"/>
        </w:rPr>
        <w:t>not</w:t>
      </w:r>
      <w:r w:rsidRPr="00950049">
        <w:rPr>
          <w:spacing w:val="-6"/>
          <w:u w:val="single" w:color="000000" w:themeColor="text1"/>
        </w:rPr>
        <w:t xml:space="preserve"> </w:t>
      </w:r>
      <w:r w:rsidRPr="00950049">
        <w:rPr>
          <w:spacing w:val="-1"/>
          <w:u w:val="single" w:color="000000" w:themeColor="text1"/>
        </w:rPr>
        <w:t>file</w:t>
      </w:r>
      <w:r w:rsidRPr="00950049">
        <w:rPr>
          <w:spacing w:val="-6"/>
          <w:u w:val="single" w:color="000000" w:themeColor="text1"/>
        </w:rPr>
        <w:t xml:space="preserve"> </w:t>
      </w:r>
      <w:r w:rsidRPr="00950049">
        <w:rPr>
          <w:u w:val="single" w:color="000000" w:themeColor="text1"/>
        </w:rPr>
        <w:t>an</w:t>
      </w:r>
      <w:r w:rsidRPr="00950049">
        <w:rPr>
          <w:spacing w:val="-8"/>
          <w:u w:val="single" w:color="000000" w:themeColor="text1"/>
        </w:rPr>
        <w:t xml:space="preserve"> </w:t>
      </w:r>
      <w:r w:rsidRPr="00950049">
        <w:rPr>
          <w:spacing w:val="-1"/>
          <w:u w:val="single" w:color="000000" w:themeColor="text1"/>
        </w:rPr>
        <w:t>application</w:t>
      </w:r>
      <w:r w:rsidRPr="00950049">
        <w:rPr>
          <w:spacing w:val="-6"/>
          <w:u w:val="single" w:color="000000" w:themeColor="text1"/>
        </w:rPr>
        <w:t xml:space="preserve"> </w:t>
      </w:r>
      <w:r w:rsidRPr="00950049">
        <w:rPr>
          <w:u w:val="single" w:color="000000" w:themeColor="text1"/>
        </w:rPr>
        <w:t>for</w:t>
      </w:r>
      <w:r w:rsidRPr="00950049">
        <w:rPr>
          <w:spacing w:val="-5"/>
          <w:u w:val="single" w:color="000000" w:themeColor="text1"/>
        </w:rPr>
        <w:t xml:space="preserve"> </w:t>
      </w:r>
      <w:r w:rsidRPr="00950049">
        <w:rPr>
          <w:spacing w:val="-1"/>
          <w:u w:val="single" w:color="000000" w:themeColor="text1"/>
        </w:rPr>
        <w:t>renewal</w:t>
      </w:r>
      <w:r w:rsidRPr="00950049">
        <w:rPr>
          <w:spacing w:val="57"/>
          <w:u w:color="000000" w:themeColor="text1"/>
        </w:rPr>
        <w:t xml:space="preserve"> </w:t>
      </w:r>
      <w:r w:rsidRPr="00950049">
        <w:rPr>
          <w:u w:val="single" w:color="000000" w:themeColor="text1"/>
        </w:rPr>
        <w:lastRenderedPageBreak/>
        <w:t>on</w:t>
      </w:r>
      <w:r w:rsidRPr="00950049">
        <w:rPr>
          <w:spacing w:val="15"/>
          <w:u w:val="single" w:color="000000" w:themeColor="text1"/>
        </w:rPr>
        <w:t xml:space="preserve"> </w:t>
      </w:r>
      <w:r w:rsidRPr="00950049">
        <w:rPr>
          <w:u w:val="single" w:color="000000" w:themeColor="text1"/>
        </w:rPr>
        <w:t>or</w:t>
      </w:r>
      <w:r w:rsidRPr="00950049">
        <w:rPr>
          <w:spacing w:val="16"/>
          <w:u w:val="single" w:color="000000" w:themeColor="text1"/>
        </w:rPr>
        <w:t xml:space="preserve"> </w:t>
      </w:r>
      <w:r w:rsidRPr="00950049">
        <w:rPr>
          <w:spacing w:val="-1"/>
          <w:u w:val="single" w:color="000000" w:themeColor="text1"/>
        </w:rPr>
        <w:t>before</w:t>
      </w:r>
      <w:r w:rsidRPr="00950049">
        <w:rPr>
          <w:spacing w:val="16"/>
          <w:u w:val="single" w:color="000000" w:themeColor="text1"/>
        </w:rPr>
        <w:t xml:space="preserve"> </w:t>
      </w:r>
      <w:r w:rsidRPr="00950049">
        <w:rPr>
          <w:spacing w:val="-1"/>
          <w:u w:val="single" w:color="000000" w:themeColor="text1"/>
        </w:rPr>
        <w:t>the renewal lapse date</w:t>
      </w:r>
      <w:r w:rsidRPr="00950049">
        <w:rPr>
          <w:u w:color="000000" w:themeColor="text1"/>
        </w:rPr>
        <w:t>,</w:t>
      </w:r>
      <w:r w:rsidRPr="00950049">
        <w:rPr>
          <w:spacing w:val="14"/>
          <w:u w:color="000000" w:themeColor="text1"/>
        </w:rPr>
        <w:t xml:space="preserve"> </w:t>
      </w:r>
      <w:r w:rsidR="00922EC7" w:rsidRPr="00950049">
        <w:rPr>
          <w:spacing w:val="14"/>
          <w:u w:val="single" w:color="000000" w:themeColor="text1"/>
        </w:rPr>
        <w:t>then</w:t>
      </w:r>
      <w:r w:rsidR="00922EC7" w:rsidRPr="00950049">
        <w:rPr>
          <w:spacing w:val="14"/>
          <w:u w:color="000000" w:themeColor="text1"/>
        </w:rPr>
        <w:t xml:space="preserve"> </w:t>
      </w:r>
      <w:r w:rsidRPr="00950049">
        <w:rPr>
          <w:spacing w:val="-1"/>
          <w:u w:color="000000" w:themeColor="text1"/>
        </w:rPr>
        <w:t>the</w:t>
      </w:r>
      <w:r w:rsidRPr="00950049">
        <w:rPr>
          <w:spacing w:val="16"/>
          <w:u w:color="000000" w:themeColor="text1"/>
        </w:rPr>
        <w:t xml:space="preserve"> </w:t>
      </w:r>
      <w:r w:rsidRPr="00950049">
        <w:rPr>
          <w:spacing w:val="-1"/>
          <w:u w:color="000000" w:themeColor="text1"/>
        </w:rPr>
        <w:t>registration</w:t>
      </w:r>
      <w:r w:rsidRPr="00950049">
        <w:rPr>
          <w:spacing w:val="16"/>
          <w:u w:color="000000" w:themeColor="text1"/>
        </w:rPr>
        <w:t xml:space="preserve"> </w:t>
      </w:r>
      <w:r w:rsidRPr="00950049">
        <w:rPr>
          <w:spacing w:val="-1"/>
          <w:u w:color="000000" w:themeColor="text1"/>
        </w:rPr>
        <w:t>is</w:t>
      </w:r>
      <w:r w:rsidRPr="00950049">
        <w:rPr>
          <w:spacing w:val="16"/>
          <w:u w:color="000000" w:themeColor="text1"/>
        </w:rPr>
        <w:t xml:space="preserve"> </w:t>
      </w:r>
      <w:r w:rsidRPr="00950049">
        <w:rPr>
          <w:spacing w:val="-1"/>
          <w:u w:color="000000" w:themeColor="text1"/>
        </w:rPr>
        <w:t>considered</w:t>
      </w:r>
      <w:r w:rsidRPr="00950049">
        <w:rPr>
          <w:spacing w:val="16"/>
          <w:u w:color="000000" w:themeColor="text1"/>
        </w:rPr>
        <w:t xml:space="preserve"> </w:t>
      </w:r>
      <w:r w:rsidRPr="00950049">
        <w:rPr>
          <w:spacing w:val="-1"/>
          <w:u w:color="000000" w:themeColor="text1"/>
        </w:rPr>
        <w:t>lapsed.</w:t>
      </w:r>
      <w:r w:rsidRPr="00950049">
        <w:rPr>
          <w:spacing w:val="16"/>
          <w:u w:color="000000" w:themeColor="text1"/>
        </w:rPr>
        <w:t xml:space="preserve"> </w:t>
      </w:r>
      <w:r w:rsidRPr="00950049">
        <w:rPr>
          <w:spacing w:val="-1"/>
          <w:u w:color="000000" w:themeColor="text1"/>
        </w:rPr>
        <w:t>Continued</w:t>
      </w:r>
      <w:r w:rsidRPr="00950049">
        <w:rPr>
          <w:spacing w:val="16"/>
          <w:u w:color="000000" w:themeColor="text1"/>
        </w:rPr>
        <w:t xml:space="preserve"> </w:t>
      </w:r>
      <w:r w:rsidRPr="00950049">
        <w:rPr>
          <w:spacing w:val="-2"/>
          <w:u w:color="000000" w:themeColor="text1"/>
        </w:rPr>
        <w:t>practice</w:t>
      </w:r>
      <w:r w:rsidRPr="00950049">
        <w:rPr>
          <w:u w:color="000000" w:themeColor="text1"/>
        </w:rPr>
        <w:t xml:space="preserve"> </w:t>
      </w:r>
      <w:r w:rsidRPr="00950049">
        <w:rPr>
          <w:strike/>
          <w:spacing w:val="-1"/>
          <w:u w:color="000000" w:themeColor="text1"/>
        </w:rPr>
        <w:t>after</w:t>
      </w:r>
      <w:r w:rsidRPr="00950049">
        <w:rPr>
          <w:strike/>
          <w:spacing w:val="11"/>
          <w:u w:color="000000" w:themeColor="text1"/>
        </w:rPr>
        <w:t xml:space="preserve"> </w:t>
      </w:r>
      <w:r w:rsidRPr="00950049">
        <w:rPr>
          <w:strike/>
          <w:spacing w:val="-1"/>
          <w:u w:color="000000" w:themeColor="text1"/>
        </w:rPr>
        <w:t>February</w:t>
      </w:r>
      <w:r w:rsidRPr="00950049">
        <w:rPr>
          <w:strike/>
          <w:spacing w:val="9"/>
          <w:u w:color="000000" w:themeColor="text1"/>
        </w:rPr>
        <w:t xml:space="preserve"> </w:t>
      </w:r>
      <w:r w:rsidRPr="00950049">
        <w:rPr>
          <w:strike/>
          <w:spacing w:val="-1"/>
          <w:u w:color="000000" w:themeColor="text1"/>
        </w:rPr>
        <w:t>fifteenth</w:t>
      </w:r>
      <w:r w:rsidRPr="00950049">
        <w:rPr>
          <w:spacing w:val="-1"/>
          <w:u w:color="000000" w:themeColor="text1"/>
        </w:rPr>
        <w:t xml:space="preserve"> </w:t>
      </w:r>
      <w:r w:rsidRPr="00950049">
        <w:rPr>
          <w:spacing w:val="-1"/>
          <w:u w:val="single" w:color="000000" w:themeColor="text1"/>
        </w:rPr>
        <w:t>with</w:t>
      </w:r>
      <w:r w:rsidRPr="00950049">
        <w:rPr>
          <w:spacing w:val="11"/>
          <w:u w:val="single" w:color="000000" w:themeColor="text1"/>
        </w:rPr>
        <w:t xml:space="preserve"> </w:t>
      </w:r>
      <w:r w:rsidRPr="00950049">
        <w:rPr>
          <w:u w:val="single" w:color="000000" w:themeColor="text1"/>
        </w:rPr>
        <w:t>a</w:t>
      </w:r>
      <w:r w:rsidRPr="00950049">
        <w:rPr>
          <w:spacing w:val="12"/>
          <w:u w:val="single" w:color="000000" w:themeColor="text1"/>
        </w:rPr>
        <w:t xml:space="preserve"> </w:t>
      </w:r>
      <w:r w:rsidRPr="00950049">
        <w:rPr>
          <w:spacing w:val="-1"/>
          <w:u w:val="single" w:color="000000" w:themeColor="text1"/>
        </w:rPr>
        <w:t>lapsed</w:t>
      </w:r>
      <w:r w:rsidRPr="00950049">
        <w:rPr>
          <w:spacing w:val="11"/>
          <w:u w:val="single" w:color="000000" w:themeColor="text1"/>
        </w:rPr>
        <w:t xml:space="preserve"> </w:t>
      </w:r>
      <w:r w:rsidRPr="00950049">
        <w:rPr>
          <w:spacing w:val="-1"/>
          <w:u w:val="single" w:color="000000" w:themeColor="text1"/>
        </w:rPr>
        <w:t>registration</w:t>
      </w:r>
      <w:r w:rsidRPr="00950049">
        <w:rPr>
          <w:spacing w:val="9"/>
          <w:u w:color="000000" w:themeColor="text1"/>
        </w:rPr>
        <w:t xml:space="preserve"> </w:t>
      </w:r>
      <w:r w:rsidRPr="00950049">
        <w:rPr>
          <w:spacing w:val="-1"/>
          <w:u w:color="000000" w:themeColor="text1"/>
        </w:rPr>
        <w:t>may</w:t>
      </w:r>
      <w:r w:rsidRPr="00950049">
        <w:rPr>
          <w:spacing w:val="12"/>
          <w:u w:color="000000" w:themeColor="text1"/>
        </w:rPr>
        <w:t xml:space="preserve"> </w:t>
      </w:r>
      <w:r w:rsidRPr="00950049">
        <w:rPr>
          <w:u w:color="000000" w:themeColor="text1"/>
        </w:rPr>
        <w:t>be</w:t>
      </w:r>
      <w:r w:rsidRPr="00950049">
        <w:rPr>
          <w:spacing w:val="11"/>
          <w:u w:color="000000" w:themeColor="text1"/>
        </w:rPr>
        <w:t xml:space="preserve"> </w:t>
      </w:r>
      <w:r w:rsidRPr="00950049">
        <w:rPr>
          <w:spacing w:val="-1"/>
          <w:u w:color="000000" w:themeColor="text1"/>
        </w:rPr>
        <w:t>sanctioned</w:t>
      </w:r>
      <w:r w:rsidRPr="00950049">
        <w:rPr>
          <w:spacing w:val="11"/>
          <w:u w:color="000000" w:themeColor="text1"/>
        </w:rPr>
        <w:t xml:space="preserve"> </w:t>
      </w:r>
      <w:r w:rsidRPr="00950049">
        <w:rPr>
          <w:u w:color="000000" w:themeColor="text1"/>
        </w:rPr>
        <w:t>as</w:t>
      </w:r>
      <w:r w:rsidRPr="00950049">
        <w:rPr>
          <w:spacing w:val="12"/>
          <w:u w:color="000000" w:themeColor="text1"/>
        </w:rPr>
        <w:t xml:space="preserve"> </w:t>
      </w:r>
      <w:r w:rsidRPr="00950049">
        <w:rPr>
          <w:spacing w:val="-1"/>
          <w:u w:val="single" w:color="000000" w:themeColor="text1"/>
        </w:rPr>
        <w:t>the</w:t>
      </w:r>
      <w:r w:rsidRPr="00950049">
        <w:rPr>
          <w:spacing w:val="11"/>
          <w:u w:color="000000" w:themeColor="text1"/>
        </w:rPr>
        <w:t xml:space="preserve"> </w:t>
      </w:r>
      <w:r w:rsidRPr="00950049">
        <w:rPr>
          <w:spacing w:val="-1"/>
          <w:u w:color="000000" w:themeColor="text1"/>
        </w:rPr>
        <w:t>unlicensed</w:t>
      </w:r>
      <w:r w:rsidRPr="00950049">
        <w:rPr>
          <w:spacing w:val="10"/>
          <w:u w:color="000000" w:themeColor="text1"/>
        </w:rPr>
        <w:t xml:space="preserve"> </w:t>
      </w:r>
      <w:r w:rsidRPr="00950049">
        <w:rPr>
          <w:spacing w:val="-1"/>
          <w:u w:color="000000" w:themeColor="text1"/>
        </w:rPr>
        <w:t>practice</w:t>
      </w:r>
      <w:r w:rsidRPr="00950049">
        <w:rPr>
          <w:spacing w:val="11"/>
          <w:u w:color="000000" w:themeColor="text1"/>
        </w:rPr>
        <w:t xml:space="preserve"> </w:t>
      </w:r>
      <w:r w:rsidRPr="00950049">
        <w:rPr>
          <w:u w:color="000000" w:themeColor="text1"/>
        </w:rPr>
        <w:t>of</w:t>
      </w:r>
      <w:r w:rsidRPr="00950049">
        <w:rPr>
          <w:spacing w:val="65"/>
          <w:u w:color="000000" w:themeColor="text1"/>
        </w:rPr>
        <w:t xml:space="preserve"> </w:t>
      </w:r>
      <w:r w:rsidRPr="00950049">
        <w:rPr>
          <w:spacing w:val="-1"/>
          <w:u w:color="000000" w:themeColor="text1"/>
        </w:rPr>
        <w:t>accounting.</w:t>
      </w:r>
    </w:p>
    <w:p w14:paraId="73182D27" w14:textId="2FB30119" w:rsidR="003A0B0A" w:rsidRPr="00950049"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r>
      <w:r w:rsidRPr="00950049">
        <w:rPr>
          <w:spacing w:val="-1"/>
          <w:u w:val="single" w:color="000000" w:themeColor="text1"/>
        </w:rPr>
        <w:t>(F)</w:t>
      </w:r>
      <w:r w:rsidRPr="00950049">
        <w:rPr>
          <w:spacing w:val="-1"/>
          <w:u w:color="000000" w:themeColor="text1"/>
        </w:rPr>
        <w:tab/>
      </w:r>
      <w:r w:rsidRPr="00950049">
        <w:rPr>
          <w:spacing w:val="-1"/>
          <w:u w:val="single" w:color="000000" w:themeColor="text1"/>
        </w:rPr>
        <w:t>Renewal</w:t>
      </w:r>
      <w:r w:rsidRPr="00950049">
        <w:rPr>
          <w:spacing w:val="36"/>
          <w:u w:val="single" w:color="000000" w:themeColor="text1"/>
        </w:rPr>
        <w:t xml:space="preserve"> </w:t>
      </w:r>
      <w:r w:rsidRPr="00950049">
        <w:rPr>
          <w:spacing w:val="-1"/>
          <w:u w:val="single" w:color="000000" w:themeColor="text1"/>
        </w:rPr>
        <w:t>applications</w:t>
      </w:r>
      <w:r w:rsidRPr="00950049">
        <w:rPr>
          <w:spacing w:val="35"/>
          <w:u w:val="single" w:color="000000" w:themeColor="text1"/>
        </w:rPr>
        <w:t xml:space="preserve"> </w:t>
      </w:r>
      <w:r w:rsidRPr="00950049">
        <w:rPr>
          <w:spacing w:val="-1"/>
          <w:u w:val="single" w:color="000000" w:themeColor="text1"/>
        </w:rPr>
        <w:t>filed</w:t>
      </w:r>
      <w:r w:rsidRPr="00950049">
        <w:rPr>
          <w:spacing w:val="37"/>
          <w:u w:val="single" w:color="000000" w:themeColor="text1"/>
        </w:rPr>
        <w:t xml:space="preserve"> </w:t>
      </w:r>
      <w:r w:rsidRPr="00950049">
        <w:rPr>
          <w:u w:val="single" w:color="000000" w:themeColor="text1"/>
        </w:rPr>
        <w:t>or</w:t>
      </w:r>
      <w:r w:rsidRPr="00950049">
        <w:rPr>
          <w:spacing w:val="38"/>
          <w:u w:val="single" w:color="000000" w:themeColor="text1"/>
        </w:rPr>
        <w:t xml:space="preserve"> </w:t>
      </w:r>
      <w:r w:rsidRPr="00950049">
        <w:rPr>
          <w:spacing w:val="-1"/>
          <w:u w:val="single" w:color="000000" w:themeColor="text1"/>
        </w:rPr>
        <w:t>completed</w:t>
      </w:r>
      <w:r w:rsidRPr="00950049">
        <w:rPr>
          <w:spacing w:val="37"/>
          <w:u w:val="single" w:color="000000" w:themeColor="text1"/>
        </w:rPr>
        <w:t xml:space="preserve"> </w:t>
      </w:r>
      <w:r w:rsidRPr="00950049">
        <w:rPr>
          <w:spacing w:val="-1"/>
          <w:u w:val="single" w:color="000000" w:themeColor="text1"/>
        </w:rPr>
        <w:t>after</w:t>
      </w:r>
      <w:r w:rsidRPr="00950049">
        <w:rPr>
          <w:spacing w:val="37"/>
          <w:u w:val="single" w:color="000000" w:themeColor="text1"/>
        </w:rPr>
        <w:t xml:space="preserve"> </w:t>
      </w:r>
      <w:r w:rsidRPr="00950049">
        <w:rPr>
          <w:spacing w:val="-1"/>
          <w:u w:val="single" w:color="000000" w:themeColor="text1"/>
        </w:rPr>
        <w:t>the renewal lapse date</w:t>
      </w:r>
      <w:r w:rsidRPr="00950049">
        <w:rPr>
          <w:spacing w:val="38"/>
          <w:u w:val="single" w:color="000000" w:themeColor="text1"/>
        </w:rPr>
        <w:t xml:space="preserve"> </w:t>
      </w:r>
      <w:r w:rsidRPr="00950049">
        <w:rPr>
          <w:u w:val="single" w:color="000000" w:themeColor="text1"/>
        </w:rPr>
        <w:t>are</w:t>
      </w:r>
      <w:r w:rsidRPr="00950049">
        <w:rPr>
          <w:spacing w:val="37"/>
          <w:u w:val="single" w:color="000000" w:themeColor="text1"/>
        </w:rPr>
        <w:t xml:space="preserve"> </w:t>
      </w:r>
      <w:r w:rsidRPr="00950049">
        <w:rPr>
          <w:spacing w:val="-1"/>
          <w:u w:val="single" w:color="000000" w:themeColor="text1"/>
        </w:rPr>
        <w:t>subject</w:t>
      </w:r>
      <w:r w:rsidRPr="00950049">
        <w:rPr>
          <w:spacing w:val="37"/>
          <w:u w:val="single" w:color="000000" w:themeColor="text1"/>
        </w:rPr>
        <w:t xml:space="preserve"> </w:t>
      </w:r>
      <w:r w:rsidRPr="00950049">
        <w:rPr>
          <w:spacing w:val="-1"/>
          <w:u w:val="single" w:color="000000" w:themeColor="text1"/>
        </w:rPr>
        <w:t>to</w:t>
      </w:r>
      <w:r w:rsidRPr="00950049">
        <w:rPr>
          <w:spacing w:val="35"/>
          <w:u w:val="single" w:color="000000" w:themeColor="text1"/>
        </w:rPr>
        <w:t xml:space="preserve"> </w:t>
      </w:r>
      <w:r w:rsidRPr="00950049">
        <w:rPr>
          <w:u w:val="single" w:color="000000" w:themeColor="text1"/>
        </w:rPr>
        <w:t xml:space="preserve">a </w:t>
      </w:r>
      <w:r w:rsidRPr="00950049">
        <w:rPr>
          <w:spacing w:val="-1"/>
          <w:u w:val="single" w:color="000000" w:themeColor="text1"/>
        </w:rPr>
        <w:t xml:space="preserve">reinstatement </w:t>
      </w:r>
      <w:r w:rsidRPr="00950049">
        <w:rPr>
          <w:u w:val="single" w:color="000000" w:themeColor="text1"/>
        </w:rPr>
        <w:t>fee</w:t>
      </w:r>
      <w:r w:rsidRPr="00950049">
        <w:rPr>
          <w:spacing w:val="-1"/>
          <w:u w:val="single" w:color="000000" w:themeColor="text1"/>
        </w:rPr>
        <w:t xml:space="preserve"> in the</w:t>
      </w:r>
      <w:r w:rsidRPr="00950049">
        <w:rPr>
          <w:spacing w:val="-3"/>
          <w:u w:val="single" w:color="000000" w:themeColor="text1"/>
        </w:rPr>
        <w:t xml:space="preserve"> </w:t>
      </w:r>
      <w:r w:rsidRPr="00950049">
        <w:rPr>
          <w:spacing w:val="-1"/>
          <w:u w:val="single" w:color="000000" w:themeColor="text1"/>
        </w:rPr>
        <w:t xml:space="preserve">amount </w:t>
      </w:r>
      <w:r w:rsidRPr="00950049">
        <w:rPr>
          <w:u w:val="single" w:color="000000" w:themeColor="text1"/>
        </w:rPr>
        <w:t>of</w:t>
      </w:r>
      <w:r w:rsidRPr="00950049">
        <w:rPr>
          <w:spacing w:val="-3"/>
          <w:u w:val="single" w:color="000000" w:themeColor="text1"/>
        </w:rPr>
        <w:t xml:space="preserve"> </w:t>
      </w:r>
      <w:r w:rsidRPr="00950049">
        <w:rPr>
          <w:spacing w:val="-1"/>
          <w:u w:val="single" w:color="000000" w:themeColor="text1"/>
        </w:rPr>
        <w:t>five hundred</w:t>
      </w:r>
      <w:r w:rsidRPr="00950049">
        <w:rPr>
          <w:spacing w:val="-4"/>
          <w:u w:val="single" w:color="000000" w:themeColor="text1"/>
        </w:rPr>
        <w:t xml:space="preserve"> </w:t>
      </w:r>
      <w:r w:rsidRPr="00950049">
        <w:rPr>
          <w:spacing w:val="-1"/>
          <w:u w:val="single" w:color="000000" w:themeColor="text1"/>
        </w:rPr>
        <w:t>dollars.</w:t>
      </w:r>
    </w:p>
    <w:p w14:paraId="013DE54B" w14:textId="77777777" w:rsidR="00CB7460" w:rsidRPr="00950049" w:rsidRDefault="00CB7460"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6B303A" w14:textId="250426D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270.</w:t>
      </w:r>
      <w:r w:rsidR="005E75EF" w:rsidRPr="00950049">
        <w:rPr>
          <w:lang w:val="en-PH"/>
        </w:rPr>
        <w:tab/>
        <w:t>(A)</w:t>
      </w:r>
      <w:r w:rsidRPr="00950049">
        <w:rPr>
          <w:lang w:val="en-PH"/>
        </w:rPr>
        <w:tab/>
      </w:r>
      <w:r w:rsidR="005E75EF" w:rsidRPr="00950049">
        <w:rPr>
          <w:lang w:val="en-PH"/>
        </w:rPr>
        <w:t>A licensee who is retired and does not perform or offer to perform for compensation one or more kinds of services involving the use of accounting or auditing skills, including issuance of reports on financial statements or of one or more kinds of management advisory, financial advisory, or consulting services or the preparation of tax returns or the furnishing of advice on tax matters, may apply to the board fo</w:t>
      </w:r>
      <w:r w:rsidRPr="00950049">
        <w:rPr>
          <w:lang w:val="en-PH"/>
        </w:rPr>
        <w:t>r permission to place the word ‘</w:t>
      </w:r>
      <w:r w:rsidR="005E75EF" w:rsidRPr="00950049">
        <w:rPr>
          <w:lang w:val="en-PH"/>
        </w:rPr>
        <w:t>Emeritus</w:t>
      </w:r>
      <w:r w:rsidRPr="00950049">
        <w:rPr>
          <w:lang w:val="en-PH"/>
        </w:rPr>
        <w:t>’ adjacent to the licensee's ‘</w:t>
      </w:r>
      <w:r w:rsidR="005E75EF" w:rsidRPr="00950049">
        <w:rPr>
          <w:lang w:val="en-PH"/>
        </w:rPr>
        <w:t>Certified Public Accoun</w:t>
      </w:r>
      <w:r w:rsidRPr="00950049">
        <w:rPr>
          <w:lang w:val="en-PH"/>
        </w:rPr>
        <w:t>tant’ title or ‘</w:t>
      </w:r>
      <w:r w:rsidR="005E75EF" w:rsidRPr="00950049">
        <w:rPr>
          <w:lang w:val="en-PH"/>
        </w:rPr>
        <w:t>Public Accountant</w:t>
      </w:r>
      <w:r w:rsidRPr="00950049">
        <w:rPr>
          <w:lang w:val="en-PH"/>
        </w:rPr>
        <w:t>’</w:t>
      </w:r>
      <w:r w:rsidR="005E75EF" w:rsidRPr="00950049">
        <w:rPr>
          <w:lang w:val="en-PH"/>
        </w:rPr>
        <w:t xml:space="preserve"> title on any d</w:t>
      </w:r>
      <w:r w:rsidRPr="00950049">
        <w:rPr>
          <w:lang w:val="en-PH"/>
        </w:rPr>
        <w:t>ocument or device on which the ‘</w:t>
      </w:r>
      <w:r w:rsidR="005E75EF" w:rsidRPr="00950049">
        <w:rPr>
          <w:lang w:val="en-PH"/>
        </w:rPr>
        <w:t>Certified Public Accountant</w:t>
      </w:r>
      <w:r w:rsidRPr="00950049">
        <w:rPr>
          <w:lang w:val="en-PH"/>
        </w:rPr>
        <w:t>’</w:t>
      </w:r>
      <w:r w:rsidR="005E75EF" w:rsidRPr="00950049">
        <w:rPr>
          <w:lang w:val="en-PH"/>
        </w:rPr>
        <w:t xml:space="preserve"> or </w:t>
      </w:r>
      <w:r w:rsidRPr="00950049">
        <w:rPr>
          <w:lang w:val="en-PH"/>
        </w:rPr>
        <w:t>‘</w:t>
      </w:r>
      <w:r w:rsidR="005E75EF" w:rsidRPr="00950049">
        <w:rPr>
          <w:lang w:val="en-PH"/>
        </w:rPr>
        <w:t>Public Accountant</w:t>
      </w:r>
      <w:r w:rsidRPr="00950049">
        <w:rPr>
          <w:lang w:val="en-PH"/>
        </w:rPr>
        <w:t>’</w:t>
      </w:r>
      <w:r w:rsidR="005E75EF" w:rsidRPr="00950049">
        <w:rPr>
          <w:lang w:val="en-PH"/>
        </w:rPr>
        <w:t xml:space="preserve"> title appears.</w:t>
      </w:r>
    </w:p>
    <w:p w14:paraId="2725DF30" w14:textId="4999CC2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CB7460" w:rsidRPr="00950049">
        <w:rPr>
          <w:lang w:val="en-PH"/>
        </w:rPr>
        <w:t>(B)</w:t>
      </w:r>
      <w:r w:rsidR="00CB7460" w:rsidRPr="00950049">
        <w:rPr>
          <w:lang w:val="en-PH"/>
        </w:rPr>
        <w:tab/>
        <w:t xml:space="preserve">A license in ‘emeritus’ status must be renewed annually with no fee required. A license in ‘emeritus’ status may </w:t>
      </w:r>
      <w:r w:rsidR="00CB7460" w:rsidRPr="00950049">
        <w:rPr>
          <w:strike/>
          <w:lang w:val="en-PH"/>
        </w:rPr>
        <w:t>not</w:t>
      </w:r>
      <w:r w:rsidR="00CB7460" w:rsidRPr="00950049">
        <w:rPr>
          <w:lang w:val="en-PH"/>
        </w:rPr>
        <w:t xml:space="preserve"> be reinstated as an active license</w:t>
      </w:r>
      <w:r w:rsidR="00CB7460" w:rsidRPr="00950049">
        <w:rPr>
          <w:u w:val="single"/>
          <w:lang w:val="en-PH"/>
        </w:rPr>
        <w:t xml:space="preserve">, </w:t>
      </w:r>
      <w:r w:rsidR="00CB7460" w:rsidRPr="00950049">
        <w:rPr>
          <w:spacing w:val="-1"/>
          <w:u w:val="single" w:color="000000" w:themeColor="text1"/>
        </w:rPr>
        <w:t>subject</w:t>
      </w:r>
      <w:r w:rsidR="00CB7460" w:rsidRPr="00950049">
        <w:rPr>
          <w:spacing w:val="6"/>
          <w:u w:val="single" w:color="000000" w:themeColor="text1"/>
        </w:rPr>
        <w:t xml:space="preserve"> </w:t>
      </w:r>
      <w:r w:rsidR="00CB7460" w:rsidRPr="00950049">
        <w:rPr>
          <w:u w:val="single" w:color="000000" w:themeColor="text1"/>
        </w:rPr>
        <w:t>to</w:t>
      </w:r>
      <w:r w:rsidR="00CB7460" w:rsidRPr="00950049">
        <w:rPr>
          <w:spacing w:val="6"/>
          <w:u w:val="single" w:color="000000" w:themeColor="text1"/>
        </w:rPr>
        <w:t xml:space="preserve"> </w:t>
      </w:r>
      <w:r w:rsidR="00CB7460" w:rsidRPr="00950049">
        <w:rPr>
          <w:spacing w:val="-1"/>
          <w:u w:val="single" w:color="000000" w:themeColor="text1"/>
        </w:rPr>
        <w:t>fulfilling</w:t>
      </w:r>
      <w:r w:rsidR="00CB7460" w:rsidRPr="00950049">
        <w:rPr>
          <w:spacing w:val="6"/>
          <w:u w:val="single" w:color="000000" w:themeColor="text1"/>
        </w:rPr>
        <w:t xml:space="preserve"> </w:t>
      </w:r>
      <w:r w:rsidR="00CB7460" w:rsidRPr="00950049">
        <w:rPr>
          <w:spacing w:val="-1"/>
          <w:u w:val="single" w:color="000000" w:themeColor="text1"/>
        </w:rPr>
        <w:t>the</w:t>
      </w:r>
      <w:r w:rsidR="00CB7460" w:rsidRPr="00950049">
        <w:rPr>
          <w:spacing w:val="6"/>
          <w:u w:val="single" w:color="000000" w:themeColor="text1"/>
        </w:rPr>
        <w:t xml:space="preserve"> </w:t>
      </w:r>
      <w:r w:rsidR="00CB7460" w:rsidRPr="00950049">
        <w:rPr>
          <w:spacing w:val="-1"/>
          <w:u w:val="single" w:color="000000" w:themeColor="text1"/>
        </w:rPr>
        <w:t xml:space="preserve">requirements </w:t>
      </w:r>
      <w:r w:rsidR="00CB7460" w:rsidRPr="00950049">
        <w:rPr>
          <w:u w:val="single" w:color="000000" w:themeColor="text1"/>
        </w:rPr>
        <w:t>for</w:t>
      </w:r>
      <w:r w:rsidR="00CB7460" w:rsidRPr="00950049">
        <w:rPr>
          <w:spacing w:val="-1"/>
          <w:u w:val="single" w:color="000000" w:themeColor="text1"/>
        </w:rPr>
        <w:t xml:space="preserve"> the reinstatement </w:t>
      </w:r>
      <w:r w:rsidR="00CB7460" w:rsidRPr="00950049">
        <w:rPr>
          <w:spacing w:val="-2"/>
          <w:u w:val="single" w:color="000000" w:themeColor="text1"/>
        </w:rPr>
        <w:t>of</w:t>
      </w:r>
      <w:r w:rsidR="00CB7460" w:rsidRPr="00950049">
        <w:rPr>
          <w:u w:val="single" w:color="000000" w:themeColor="text1"/>
        </w:rPr>
        <w:t xml:space="preserve"> a </w:t>
      </w:r>
      <w:r w:rsidR="00CB7460" w:rsidRPr="00950049">
        <w:rPr>
          <w:spacing w:val="-1"/>
          <w:u w:val="single" w:color="000000" w:themeColor="text1"/>
        </w:rPr>
        <w:t>lapsed license under Section</w:t>
      </w:r>
      <w:r w:rsidR="00CB7460" w:rsidRPr="00950049">
        <w:rPr>
          <w:u w:val="single" w:color="000000" w:themeColor="text1"/>
        </w:rPr>
        <w:t xml:space="preserve"> </w:t>
      </w:r>
      <w:r w:rsidR="00CB7460" w:rsidRPr="00950049">
        <w:rPr>
          <w:spacing w:val="-1"/>
          <w:u w:val="single" w:color="000000" w:themeColor="text1"/>
        </w:rPr>
        <w:t>40</w:t>
      </w:r>
      <w:r w:rsidR="00CB7460" w:rsidRPr="00950049">
        <w:rPr>
          <w:spacing w:val="-1"/>
          <w:u w:val="single" w:color="000000" w:themeColor="text1"/>
        </w:rPr>
        <w:noBreakHyphen/>
        <w:t>2</w:t>
      </w:r>
      <w:r w:rsidR="00CB7460" w:rsidRPr="00950049">
        <w:rPr>
          <w:spacing w:val="-1"/>
          <w:u w:val="single" w:color="000000" w:themeColor="text1"/>
        </w:rPr>
        <w:noBreakHyphen/>
        <w:t>250</w:t>
      </w:r>
      <w:r w:rsidR="00CB7460" w:rsidRPr="00950049">
        <w:rPr>
          <w:lang w:val="en-PH"/>
        </w:rPr>
        <w:t>.</w:t>
      </w:r>
    </w:p>
    <w:p w14:paraId="72EFFE2A" w14:textId="372DFF4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(C)</w:t>
      </w:r>
      <w:r w:rsidR="00F059A3" w:rsidRPr="00950049">
        <w:rPr>
          <w:lang w:val="en-PH"/>
        </w:rPr>
        <w:tab/>
      </w:r>
      <w:r w:rsidRPr="00950049">
        <w:rPr>
          <w:strike/>
          <w:lang w:val="en-PH"/>
        </w:rPr>
        <w:t xml:space="preserve">A licensee holding a license in </w:t>
      </w:r>
      <w:r w:rsidR="00F059A3" w:rsidRPr="00950049">
        <w:rPr>
          <w:strike/>
          <w:lang w:val="en-PH"/>
        </w:rPr>
        <w:t>‘</w:t>
      </w:r>
      <w:r w:rsidRPr="00950049">
        <w:rPr>
          <w:strike/>
          <w:lang w:val="en-PH"/>
        </w:rPr>
        <w:t>emeritus</w:t>
      </w:r>
      <w:r w:rsidR="00F059A3" w:rsidRPr="00950049">
        <w:rPr>
          <w:strike/>
          <w:lang w:val="en-PH"/>
        </w:rPr>
        <w:t>’</w:t>
      </w:r>
      <w:r w:rsidRPr="00950049">
        <w:rPr>
          <w:strike/>
          <w:lang w:val="en-PH"/>
        </w:rPr>
        <w:t xml:space="preserve"> status may apply for licensure under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35 as if the licensee was a new applicant and never sat for the exam.</w:t>
      </w:r>
    </w:p>
    <w:p w14:paraId="7BF687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204093" w14:textId="4E67B6B1" w:rsidR="004E4ECB" w:rsidRPr="00950049"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spacing w:val="-1"/>
          <w:u w:color="000000" w:themeColor="text1"/>
        </w:rPr>
        <w:tab/>
      </w:r>
      <w:r w:rsidRPr="00950049">
        <w:rPr>
          <w:spacing w:val="-1"/>
          <w:u w:val="single" w:color="000000" w:themeColor="text1"/>
        </w:rPr>
        <w:t>Section</w:t>
      </w:r>
      <w:r w:rsidRPr="00950049">
        <w:rPr>
          <w:u w:val="single" w:color="000000" w:themeColor="text1"/>
        </w:rPr>
        <w:t xml:space="preserve"> </w:t>
      </w:r>
      <w:r w:rsidRPr="00950049">
        <w:rPr>
          <w:spacing w:val="-1"/>
          <w:u w:val="single" w:color="000000" w:themeColor="text1"/>
        </w:rPr>
        <w:t>40</w:t>
      </w:r>
      <w:r w:rsidR="00AC67CD" w:rsidRPr="00950049">
        <w:rPr>
          <w:spacing w:val="-1"/>
          <w:u w:val="single" w:color="000000" w:themeColor="text1"/>
        </w:rPr>
        <w:noBreakHyphen/>
      </w:r>
      <w:r w:rsidRPr="00950049">
        <w:rPr>
          <w:spacing w:val="-1"/>
          <w:u w:val="single" w:color="000000" w:themeColor="text1"/>
        </w:rPr>
        <w:t>2</w:t>
      </w:r>
      <w:r w:rsidR="00AC67CD" w:rsidRPr="00950049">
        <w:rPr>
          <w:spacing w:val="-1"/>
          <w:u w:val="single" w:color="000000" w:themeColor="text1"/>
        </w:rPr>
        <w:noBreakHyphen/>
      </w:r>
      <w:r w:rsidRPr="00950049">
        <w:rPr>
          <w:spacing w:val="-1"/>
          <w:u w:val="single" w:color="000000" w:themeColor="text1"/>
        </w:rPr>
        <w:t>275.</w:t>
      </w:r>
      <w:r w:rsidRPr="00950049">
        <w:rPr>
          <w:spacing w:val="-1"/>
          <w:u w:color="000000" w:themeColor="text1"/>
        </w:rPr>
        <w:tab/>
      </w:r>
      <w:r w:rsidRPr="00950049">
        <w:rPr>
          <w:spacing w:val="-1"/>
          <w:u w:val="single" w:color="000000" w:themeColor="text1"/>
        </w:rPr>
        <w:t>(A)</w:t>
      </w:r>
      <w:r w:rsidRPr="00950049">
        <w:rPr>
          <w:spacing w:val="-1"/>
          <w:u w:color="000000" w:themeColor="text1"/>
        </w:rPr>
        <w:tab/>
      </w:r>
      <w:r w:rsidRPr="00950049">
        <w:rPr>
          <w:u w:val="single" w:color="000000" w:themeColor="text1"/>
        </w:rPr>
        <w:t>A</w:t>
      </w:r>
      <w:r w:rsidRPr="00950049">
        <w:rPr>
          <w:spacing w:val="-2"/>
          <w:u w:val="single" w:color="000000" w:themeColor="text1"/>
        </w:rPr>
        <w:t xml:space="preserve"> </w:t>
      </w:r>
      <w:r w:rsidRPr="00950049">
        <w:rPr>
          <w:spacing w:val="-1"/>
          <w:u w:val="single" w:color="000000" w:themeColor="text1"/>
        </w:rPr>
        <w:t xml:space="preserve">licensee </w:t>
      </w:r>
      <w:r w:rsidR="00172FFC" w:rsidRPr="00950049">
        <w:rPr>
          <w:spacing w:val="-1"/>
          <w:u w:val="single" w:color="000000" w:themeColor="text1"/>
        </w:rPr>
        <w:t>may</w:t>
      </w:r>
      <w:r w:rsidR="00172FFC" w:rsidRPr="00950049">
        <w:rPr>
          <w:spacing w:val="-7"/>
          <w:u w:val="single" w:color="000000" w:themeColor="text1"/>
        </w:rPr>
        <w:t xml:space="preserve"> </w:t>
      </w:r>
      <w:r w:rsidR="00172FFC" w:rsidRPr="00950049">
        <w:rPr>
          <w:spacing w:val="-1"/>
          <w:u w:val="single" w:color="000000" w:themeColor="text1"/>
        </w:rPr>
        <w:t>apply</w:t>
      </w:r>
      <w:r w:rsidR="00172FFC" w:rsidRPr="00950049">
        <w:rPr>
          <w:spacing w:val="-5"/>
          <w:u w:val="single" w:color="000000" w:themeColor="text1"/>
        </w:rPr>
        <w:t xml:space="preserve"> </w:t>
      </w:r>
      <w:r w:rsidR="00172FFC" w:rsidRPr="00950049">
        <w:rPr>
          <w:spacing w:val="-2"/>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the</w:t>
      </w:r>
      <w:r w:rsidR="00172FFC" w:rsidRPr="00950049">
        <w:rPr>
          <w:spacing w:val="-6"/>
          <w:u w:val="single" w:color="000000" w:themeColor="text1"/>
        </w:rPr>
        <w:t xml:space="preserve"> </w:t>
      </w:r>
      <w:r w:rsidR="00172FFC" w:rsidRPr="00950049">
        <w:rPr>
          <w:spacing w:val="-1"/>
          <w:u w:val="single" w:color="000000" w:themeColor="text1"/>
        </w:rPr>
        <w:t>board</w:t>
      </w:r>
      <w:r w:rsidR="00172FFC" w:rsidRPr="00950049">
        <w:rPr>
          <w:spacing w:val="-6"/>
          <w:u w:val="single" w:color="000000" w:themeColor="text1"/>
        </w:rPr>
        <w:t xml:space="preserve"> </w:t>
      </w:r>
      <w:r w:rsidR="00172FFC" w:rsidRPr="00950049">
        <w:rPr>
          <w:u w:val="single" w:color="000000" w:themeColor="text1"/>
        </w:rPr>
        <w:t>for</w:t>
      </w:r>
      <w:r w:rsidR="00172FFC" w:rsidRPr="00950049">
        <w:rPr>
          <w:spacing w:val="-5"/>
          <w:u w:val="single" w:color="000000" w:themeColor="text1"/>
        </w:rPr>
        <w:t xml:space="preserve"> </w:t>
      </w:r>
      <w:r w:rsidR="00172FFC" w:rsidRPr="00950049">
        <w:rPr>
          <w:spacing w:val="-1"/>
          <w:u w:val="single" w:color="000000" w:themeColor="text1"/>
        </w:rPr>
        <w:t>permission</w:t>
      </w:r>
      <w:r w:rsidR="00172FFC" w:rsidRPr="00950049">
        <w:rPr>
          <w:spacing w:val="-8"/>
          <w:u w:val="single" w:color="000000" w:themeColor="text1"/>
        </w:rPr>
        <w:t xml:space="preserve"> </w:t>
      </w:r>
      <w:r w:rsidR="00172FFC" w:rsidRPr="00950049">
        <w:rPr>
          <w:spacing w:val="-1"/>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place</w:t>
      </w:r>
      <w:r w:rsidR="00172FFC" w:rsidRPr="00950049">
        <w:rPr>
          <w:spacing w:val="-8"/>
          <w:u w:val="single" w:color="000000" w:themeColor="text1"/>
        </w:rPr>
        <w:t xml:space="preserve"> </w:t>
      </w:r>
      <w:r w:rsidR="00172FFC" w:rsidRPr="00950049">
        <w:rPr>
          <w:spacing w:val="-1"/>
          <w:u w:val="single" w:color="000000" w:themeColor="text1"/>
        </w:rPr>
        <w:t>the</w:t>
      </w:r>
      <w:r w:rsidR="00172FFC" w:rsidRPr="00950049">
        <w:rPr>
          <w:spacing w:val="-6"/>
          <w:u w:val="single" w:color="000000" w:themeColor="text1"/>
        </w:rPr>
        <w:t xml:space="preserve"> </w:t>
      </w:r>
      <w:r w:rsidR="00172FFC" w:rsidRPr="00950049">
        <w:rPr>
          <w:spacing w:val="-1"/>
          <w:u w:val="single" w:color="000000" w:themeColor="text1"/>
        </w:rPr>
        <w:t>word</w:t>
      </w:r>
      <w:r w:rsidR="00172FFC" w:rsidRPr="00950049">
        <w:rPr>
          <w:spacing w:val="-6"/>
          <w:u w:val="single" w:color="000000" w:themeColor="text1"/>
        </w:rPr>
        <w:t xml:space="preserve"> ‘</w:t>
      </w:r>
      <w:r w:rsidR="00172FFC" w:rsidRPr="00950049">
        <w:rPr>
          <w:spacing w:val="-1"/>
          <w:u w:val="single" w:color="000000" w:themeColor="text1"/>
        </w:rPr>
        <w:t>Retired’</w:t>
      </w:r>
      <w:r w:rsidR="00172FFC" w:rsidRPr="00950049">
        <w:rPr>
          <w:spacing w:val="-6"/>
          <w:u w:val="single" w:color="000000" w:themeColor="text1"/>
        </w:rPr>
        <w:t xml:space="preserve"> </w:t>
      </w:r>
      <w:r w:rsidR="00172FFC" w:rsidRPr="00950049">
        <w:rPr>
          <w:spacing w:val="-1"/>
          <w:u w:val="single" w:color="000000" w:themeColor="text1"/>
        </w:rPr>
        <w:t>adjacent</w:t>
      </w:r>
      <w:r w:rsidR="00172FFC" w:rsidRPr="00950049">
        <w:rPr>
          <w:spacing w:val="-6"/>
          <w:u w:val="single" w:color="000000" w:themeColor="text1"/>
        </w:rPr>
        <w:t xml:space="preserve"> </w:t>
      </w:r>
      <w:r w:rsidR="00172FFC" w:rsidRPr="00950049">
        <w:rPr>
          <w:spacing w:val="-1"/>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his ‘Certified</w:t>
      </w:r>
      <w:r w:rsidR="00172FFC" w:rsidRPr="00950049">
        <w:rPr>
          <w:spacing w:val="3"/>
          <w:u w:val="single" w:color="000000" w:themeColor="text1"/>
        </w:rPr>
        <w:t xml:space="preserve"> </w:t>
      </w:r>
      <w:r w:rsidR="00172FFC" w:rsidRPr="00950049">
        <w:rPr>
          <w:spacing w:val="-1"/>
          <w:u w:val="single" w:color="000000" w:themeColor="text1"/>
        </w:rPr>
        <w:t>Public</w:t>
      </w:r>
      <w:r w:rsidR="00172FFC" w:rsidRPr="00950049">
        <w:rPr>
          <w:spacing w:val="3"/>
          <w:u w:val="single" w:color="000000" w:themeColor="text1"/>
        </w:rPr>
        <w:t xml:space="preserve"> </w:t>
      </w:r>
      <w:r w:rsidR="00172FFC" w:rsidRPr="00950049">
        <w:rPr>
          <w:spacing w:val="-1"/>
          <w:u w:val="single" w:color="000000" w:themeColor="text1"/>
        </w:rPr>
        <w:t>Accountant’</w:t>
      </w:r>
      <w:r w:rsidR="00172FFC" w:rsidRPr="00950049">
        <w:rPr>
          <w:spacing w:val="4"/>
          <w:u w:val="single" w:color="000000" w:themeColor="text1"/>
        </w:rPr>
        <w:t xml:space="preserve"> </w:t>
      </w:r>
      <w:r w:rsidR="00172FFC" w:rsidRPr="00950049">
        <w:rPr>
          <w:spacing w:val="-1"/>
          <w:u w:val="single" w:color="000000" w:themeColor="text1"/>
        </w:rPr>
        <w:t>title</w:t>
      </w:r>
      <w:r w:rsidR="00172FFC" w:rsidRPr="00950049">
        <w:rPr>
          <w:spacing w:val="4"/>
          <w:u w:val="single" w:color="000000" w:themeColor="text1"/>
        </w:rPr>
        <w:t xml:space="preserve"> </w:t>
      </w:r>
      <w:r w:rsidR="00172FFC" w:rsidRPr="00950049">
        <w:rPr>
          <w:u w:val="single" w:color="000000" w:themeColor="text1"/>
        </w:rPr>
        <w:t>on</w:t>
      </w:r>
      <w:r w:rsidR="00172FFC" w:rsidRPr="00950049">
        <w:rPr>
          <w:spacing w:val="1"/>
          <w:u w:val="single" w:color="000000" w:themeColor="text1"/>
        </w:rPr>
        <w:t xml:space="preserve"> </w:t>
      </w:r>
      <w:r w:rsidR="00172FFC" w:rsidRPr="00950049">
        <w:rPr>
          <w:spacing w:val="-1"/>
          <w:u w:val="single" w:color="000000" w:themeColor="text1"/>
        </w:rPr>
        <w:t>any</w:t>
      </w:r>
      <w:r w:rsidR="00172FFC" w:rsidRPr="00950049">
        <w:rPr>
          <w:spacing w:val="5"/>
          <w:u w:val="single" w:color="000000" w:themeColor="text1"/>
        </w:rPr>
        <w:t xml:space="preserve"> </w:t>
      </w:r>
      <w:r w:rsidR="00172FFC" w:rsidRPr="00950049">
        <w:rPr>
          <w:spacing w:val="-1"/>
          <w:u w:val="single" w:color="000000" w:themeColor="text1"/>
        </w:rPr>
        <w:t>document</w:t>
      </w:r>
      <w:r w:rsidR="00172FFC" w:rsidRPr="00950049">
        <w:rPr>
          <w:spacing w:val="4"/>
          <w:u w:val="single" w:color="000000" w:themeColor="text1"/>
        </w:rPr>
        <w:t xml:space="preserve"> </w:t>
      </w:r>
      <w:r w:rsidR="00172FFC" w:rsidRPr="00950049">
        <w:rPr>
          <w:u w:val="single" w:color="000000" w:themeColor="text1"/>
        </w:rPr>
        <w:t>or</w:t>
      </w:r>
      <w:r w:rsidR="00172FFC" w:rsidRPr="00950049">
        <w:rPr>
          <w:spacing w:val="4"/>
          <w:u w:val="single" w:color="000000" w:themeColor="text1"/>
        </w:rPr>
        <w:t xml:space="preserve"> </w:t>
      </w:r>
      <w:r w:rsidR="00172FFC" w:rsidRPr="00950049">
        <w:rPr>
          <w:spacing w:val="-1"/>
          <w:u w:val="single" w:color="000000" w:themeColor="text1"/>
        </w:rPr>
        <w:t>device</w:t>
      </w:r>
      <w:r w:rsidR="00172FFC" w:rsidRPr="00950049">
        <w:rPr>
          <w:spacing w:val="4"/>
          <w:u w:val="single" w:color="000000" w:themeColor="text1"/>
        </w:rPr>
        <w:t xml:space="preserve"> </w:t>
      </w:r>
      <w:r w:rsidR="00172FFC" w:rsidRPr="00950049">
        <w:rPr>
          <w:u w:val="single" w:color="000000" w:themeColor="text1"/>
        </w:rPr>
        <w:t>on</w:t>
      </w:r>
      <w:r w:rsidR="00172FFC" w:rsidRPr="00950049">
        <w:rPr>
          <w:spacing w:val="1"/>
          <w:u w:val="single" w:color="000000" w:themeColor="text1"/>
        </w:rPr>
        <w:t xml:space="preserve"> </w:t>
      </w:r>
      <w:r w:rsidR="00172FFC" w:rsidRPr="00950049">
        <w:rPr>
          <w:spacing w:val="-1"/>
          <w:u w:val="single" w:color="000000" w:themeColor="text1"/>
        </w:rPr>
        <w:t>which</w:t>
      </w:r>
      <w:r w:rsidR="00172FFC" w:rsidRPr="00950049">
        <w:rPr>
          <w:spacing w:val="4"/>
          <w:u w:val="single" w:color="000000" w:themeColor="text1"/>
        </w:rPr>
        <w:t xml:space="preserve"> </w:t>
      </w:r>
      <w:r w:rsidR="00172FFC" w:rsidRPr="00950049">
        <w:rPr>
          <w:spacing w:val="-1"/>
          <w:u w:val="single" w:color="000000" w:themeColor="text1"/>
        </w:rPr>
        <w:t>the</w:t>
      </w:r>
      <w:r w:rsidR="00172FFC" w:rsidRPr="00950049">
        <w:rPr>
          <w:spacing w:val="4"/>
          <w:u w:val="single" w:color="000000" w:themeColor="text1"/>
        </w:rPr>
        <w:t xml:space="preserve"> </w:t>
      </w:r>
      <w:r w:rsidR="00172FFC" w:rsidRPr="00950049">
        <w:rPr>
          <w:spacing w:val="-1"/>
          <w:u w:val="single" w:color="000000" w:themeColor="text1"/>
        </w:rPr>
        <w:t>‘Certified</w:t>
      </w:r>
      <w:r w:rsidR="00172FFC" w:rsidRPr="00950049">
        <w:rPr>
          <w:spacing w:val="1"/>
          <w:u w:val="single" w:color="000000" w:themeColor="text1"/>
        </w:rPr>
        <w:t xml:space="preserve"> </w:t>
      </w:r>
      <w:r w:rsidR="00172FFC" w:rsidRPr="00950049">
        <w:rPr>
          <w:spacing w:val="-1"/>
          <w:u w:val="single" w:color="000000" w:themeColor="text1"/>
        </w:rPr>
        <w:t>Public Accountant’ title appears if he h</w:t>
      </w:r>
      <w:r w:rsidRPr="00950049">
        <w:rPr>
          <w:spacing w:val="-1"/>
          <w:u w:val="single" w:color="000000" w:themeColor="text1"/>
        </w:rPr>
        <w:t>as:</w:t>
      </w:r>
    </w:p>
    <w:p w14:paraId="7959F9E7" w14:textId="4F6068DE"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attained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least thirty</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years</w:t>
      </w:r>
      <w:r w:rsidR="00172FFC" w:rsidRPr="00950049">
        <w:rPr>
          <w:rFonts w:ascii="Times New Roman" w:hAnsi="Times New Roman" w:cs="Times New Roman"/>
          <w:u w:val="single" w:color="000000" w:themeColor="text1"/>
        </w:rPr>
        <w:t xml:space="preserve"> of</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combined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or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substantially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equivalent state;</w:t>
      </w:r>
    </w:p>
    <w:p w14:paraId="0BD4FD18" w14:textId="0CF865F5"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 xml:space="preserve">reached </w:t>
      </w:r>
      <w:r w:rsidRPr="00950049">
        <w:rPr>
          <w:rFonts w:ascii="Times New Roman" w:hAnsi="Times New Roman" w:cs="Times New Roman"/>
          <w:u w:val="single" w:color="000000" w:themeColor="text1"/>
        </w:rPr>
        <w:t>at</w:t>
      </w:r>
      <w:r w:rsidRPr="00950049">
        <w:rPr>
          <w:rFonts w:ascii="Times New Roman" w:hAnsi="Times New Roman" w:cs="Times New Roman"/>
          <w:spacing w:val="-1"/>
          <w:u w:val="single" w:color="000000" w:themeColor="text1"/>
        </w:rPr>
        <w:t xml:space="preserve"> least fifty-five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years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 xml:space="preserve">age during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prior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license </w:t>
      </w:r>
      <w:r w:rsidRPr="00950049">
        <w:rPr>
          <w:rFonts w:ascii="Times New Roman" w:hAnsi="Times New Roman" w:cs="Times New Roman"/>
          <w:u w:val="single" w:color="000000" w:themeColor="text1"/>
        </w:rPr>
        <w:t>year;</w:t>
      </w:r>
    </w:p>
    <w:p w14:paraId="04FE4409" w14:textId="77777777"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(3)</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works no more than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an </w:t>
      </w:r>
      <w:r w:rsidRPr="00950049">
        <w:rPr>
          <w:rFonts w:ascii="Times New Roman" w:hAnsi="Times New Roman" w:cs="Times New Roman"/>
          <w:u w:val="single" w:color="000000" w:themeColor="text1"/>
        </w:rPr>
        <w:t>average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u w:val="single" w:color="000000" w:themeColor="text1"/>
        </w:rPr>
        <w:t xml:space="preserve"> twenty hours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per</w:t>
      </w:r>
      <w:r w:rsidRPr="00950049">
        <w:rPr>
          <w:rFonts w:ascii="Times New Roman" w:hAnsi="Times New Roman" w:cs="Times New Roman"/>
          <w:spacing w:val="-1"/>
          <w:u w:val="single" w:color="000000" w:themeColor="text1"/>
        </w:rPr>
        <w:t xml:space="preserve"> week;</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and</w:t>
      </w:r>
    </w:p>
    <w:p w14:paraId="2984B73B" w14:textId="16C1E730"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(4)</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does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offer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attest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services</w:t>
      </w:r>
      <w:r w:rsidRPr="00950049">
        <w:rPr>
          <w:rFonts w:ascii="Times New Roman" w:hAnsi="Times New Roman" w:cs="Times New Roman"/>
          <w:spacing w:val="13"/>
          <w:u w:val="single" w:color="000000" w:themeColor="text1"/>
        </w:rPr>
        <w:t xml:space="preserve"> </w:t>
      </w:r>
      <w:r w:rsidR="00BB5B23" w:rsidRPr="00950049">
        <w:rPr>
          <w:rFonts w:ascii="Times New Roman" w:hAnsi="Times New Roman" w:cs="Times New Roman"/>
          <w:spacing w:val="-1"/>
          <w:u w:val="single" w:color="000000" w:themeColor="text1"/>
        </w:rPr>
        <w:t>pursuant to</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Section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20(2)</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compilation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services </w:t>
      </w:r>
      <w:r w:rsidR="00BB5B23" w:rsidRPr="00950049">
        <w:rPr>
          <w:rFonts w:ascii="Times New Roman" w:hAnsi="Times New Roman" w:cs="Times New Roman"/>
          <w:spacing w:val="-1"/>
          <w:u w:val="single" w:color="000000" w:themeColor="text1"/>
        </w:rPr>
        <w:t>pursuant to</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Section 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20(</w:t>
      </w:r>
      <w:r w:rsidR="007D1658" w:rsidRPr="00950049">
        <w:rPr>
          <w:rFonts w:ascii="Times New Roman" w:hAnsi="Times New Roman" w:cs="Times New Roman"/>
          <w:spacing w:val="-1"/>
          <w:u w:val="single" w:color="000000" w:themeColor="text1"/>
        </w:rPr>
        <w:t>6</w:t>
      </w:r>
      <w:r w:rsidRPr="00950049">
        <w:rPr>
          <w:rFonts w:ascii="Times New Roman" w:hAnsi="Times New Roman" w:cs="Times New Roman"/>
          <w:spacing w:val="-1"/>
          <w:u w:val="single" w:color="000000" w:themeColor="text1"/>
        </w:rPr>
        <w:t>).</w:t>
      </w:r>
    </w:p>
    <w:p w14:paraId="45EF5DB9" w14:textId="614FA374"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(B)</w:t>
      </w:r>
      <w:r w:rsidRPr="00950049">
        <w:rPr>
          <w:rFonts w:ascii="Times New Roman" w:hAnsi="Times New Roman" w:cs="Times New Roman"/>
          <w:u w:color="000000" w:themeColor="text1"/>
        </w:rPr>
        <w:tab/>
      </w:r>
      <w:r w:rsidR="00172FFC" w:rsidRPr="00950049">
        <w:rPr>
          <w:rFonts w:ascii="Times New Roman" w:hAnsi="Times New Roman" w:cs="Times New Roman"/>
          <w:u w:val="single" w:color="000000" w:themeColor="text1"/>
        </w:rPr>
        <w:t xml:space="preserve">A licensee </w:t>
      </w:r>
      <w:r w:rsidR="007D1658" w:rsidRPr="00950049">
        <w:rPr>
          <w:rFonts w:ascii="Times New Roman" w:hAnsi="Times New Roman" w:cs="Times New Roman"/>
          <w:u w:val="single" w:color="000000" w:themeColor="text1"/>
        </w:rPr>
        <w:t xml:space="preserve">with ‘Retired’ status </w:t>
      </w:r>
      <w:r w:rsidR="00172FFC" w:rsidRPr="00950049">
        <w:rPr>
          <w:rFonts w:ascii="Times New Roman" w:hAnsi="Times New Roman" w:cs="Times New Roman"/>
          <w:u w:val="single" w:color="000000" w:themeColor="text1"/>
        </w:rPr>
        <w:t xml:space="preserve">pursuant to subsection (A) </w:t>
      </w:r>
      <w:r w:rsidRPr="00950049">
        <w:rPr>
          <w:rFonts w:ascii="Times New Roman" w:hAnsi="Times New Roman" w:cs="Times New Roman"/>
          <w:spacing w:val="-2"/>
          <w:u w:val="single" w:color="000000" w:themeColor="text1"/>
        </w:rPr>
        <w:t>may</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meet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continuing</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education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requirement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for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Section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250(C)</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documenting</w:t>
      </w:r>
      <w:r w:rsidR="000767F1" w:rsidRPr="00950049">
        <w:rPr>
          <w:rFonts w:ascii="Times New Roman" w:hAnsi="Times New Roman" w:cs="Times New Roman"/>
          <w:spacing w:val="-1"/>
          <w:u w:val="single" w:color="000000" w:themeColor="text1"/>
        </w:rPr>
        <w:t xml:space="preserve"> the</w:t>
      </w:r>
      <w:r w:rsidRPr="00950049">
        <w:rPr>
          <w:rFonts w:ascii="Times New Roman" w:hAnsi="Times New Roman" w:cs="Times New Roman"/>
          <w:spacing w:val="51"/>
          <w:u w:val="single" w:color="000000" w:themeColor="text1"/>
        </w:rPr>
        <w:t xml:space="preserve"> </w:t>
      </w:r>
      <w:r w:rsidRPr="00950049">
        <w:rPr>
          <w:rFonts w:ascii="Times New Roman" w:hAnsi="Times New Roman" w:cs="Times New Roman"/>
          <w:spacing w:val="-1"/>
          <w:u w:val="single" w:color="000000" w:themeColor="text1"/>
        </w:rPr>
        <w:t>completion</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one</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half</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during</w:t>
      </w:r>
      <w:r w:rsidRPr="00950049">
        <w:rPr>
          <w:rFonts w:ascii="Times New Roman" w:hAnsi="Times New Roman" w:cs="Times New Roman"/>
          <w:spacing w:val="5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immediately preceding</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lastRenderedPageBreak/>
        <w:t>calendar</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year</w:t>
      </w:r>
      <w:r w:rsidR="0084155E" w:rsidRPr="00950049">
        <w:rPr>
          <w:rFonts w:ascii="Times New Roman" w:hAnsi="Times New Roman" w:cs="Times New Roman"/>
          <w:u w:val="single" w:color="000000" w:themeColor="text1"/>
        </w:rPr>
        <w:t>, provided that he</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includ</w:t>
      </w:r>
      <w:r w:rsidR="0084155E" w:rsidRPr="00950049">
        <w:rPr>
          <w:rFonts w:ascii="Times New Roman" w:hAnsi="Times New Roman" w:cs="Times New Roman"/>
          <w:spacing w:val="-1"/>
          <w:u w:val="single" w:color="000000" w:themeColor="text1"/>
        </w:rPr>
        <w:t>es</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no</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more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than</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one</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half</w:t>
      </w:r>
      <w:r w:rsidR="0084155E"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 xml:space="preserve">of the required hours </w:t>
      </w:r>
      <w:r w:rsidR="0084155E" w:rsidRPr="00950049">
        <w:rPr>
          <w:rFonts w:ascii="Times New Roman" w:hAnsi="Times New Roman" w:cs="Times New Roman"/>
          <w:spacing w:val="-1"/>
          <w:u w:val="single" w:color="000000" w:themeColor="text1"/>
        </w:rPr>
        <w:t>with the</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excess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 xml:space="preserve">hours provided through </w:t>
      </w:r>
      <w:r w:rsidRPr="00950049">
        <w:rPr>
          <w:rFonts w:ascii="Times New Roman" w:hAnsi="Times New Roman" w:cs="Times New Roman"/>
          <w:spacing w:val="-3"/>
          <w:u w:val="single" w:color="000000" w:themeColor="text1"/>
        </w:rPr>
        <w:t>b</w:t>
      </w:r>
      <w:r w:rsidRPr="00950049">
        <w:rPr>
          <w:rFonts w:ascii="Times New Roman" w:hAnsi="Times New Roman" w:cs="Times New Roman"/>
          <w:spacing w:val="-1"/>
          <w:u w:val="single" w:color="000000" w:themeColor="text1"/>
        </w:rPr>
        <w:t>oard regulation.</w:t>
      </w:r>
    </w:p>
    <w:p w14:paraId="0AEB6D95" w14:textId="4D04F62C"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172FFC" w:rsidRPr="00950049">
        <w:rPr>
          <w:rFonts w:ascii="Times New Roman" w:hAnsi="Times New Roman" w:cs="Times New Roman"/>
          <w:u w:val="single" w:color="000000" w:themeColor="text1"/>
        </w:rPr>
        <w:t>(C</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All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other requirements </w:t>
      </w:r>
      <w:r w:rsidRPr="00950049">
        <w:rPr>
          <w:rFonts w:ascii="Times New Roman" w:hAnsi="Times New Roman" w:cs="Times New Roman"/>
          <w:u w:val="single" w:color="000000" w:themeColor="text1"/>
        </w:rPr>
        <w:t>for</w:t>
      </w:r>
      <w:r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 xml:space="preserve">the </w:t>
      </w:r>
      <w:r w:rsidRPr="00950049">
        <w:rPr>
          <w:rFonts w:ascii="Times New Roman" w:hAnsi="Times New Roman" w:cs="Times New Roman"/>
          <w:spacing w:val="-1"/>
          <w:u w:val="single" w:color="000000" w:themeColor="text1"/>
        </w:rPr>
        <w:t>renewal</w:t>
      </w:r>
      <w:r w:rsidR="007843B9" w:rsidRPr="00950049">
        <w:rPr>
          <w:rFonts w:ascii="Times New Roman" w:hAnsi="Times New Roman" w:cs="Times New Roman"/>
          <w:spacing w:val="-1"/>
          <w:u w:val="single" w:color="000000" w:themeColor="text1"/>
        </w:rPr>
        <w:t xml:space="preserve"> of a license with ‘Retired’ status</w:t>
      </w:r>
      <w:r w:rsidRPr="00950049">
        <w:rPr>
          <w:rFonts w:ascii="Times New Roman" w:hAnsi="Times New Roman" w:cs="Times New Roman"/>
          <w:spacing w:val="-1"/>
          <w:u w:val="single" w:color="000000" w:themeColor="text1"/>
        </w:rPr>
        <w:t xml:space="preserve"> remain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same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in</w:t>
      </w:r>
      <w:r w:rsidRPr="00950049">
        <w:rPr>
          <w:rFonts w:ascii="Times New Roman" w:hAnsi="Times New Roman" w:cs="Times New Roman"/>
          <w:spacing w:val="-1"/>
          <w:u w:val="single" w:color="000000" w:themeColor="text1"/>
        </w:rPr>
        <w:t xml:space="preserve"> Section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250.</w:t>
      </w:r>
    </w:p>
    <w:p w14:paraId="79D4782C" w14:textId="1FE2DDC0" w:rsidR="004E4ECB" w:rsidRPr="00950049"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u w:color="000000" w:themeColor="text1"/>
        </w:rPr>
        <w:tab/>
      </w:r>
      <w:r w:rsidRPr="00950049">
        <w:rPr>
          <w:u w:val="single" w:color="000000" w:themeColor="text1"/>
        </w:rPr>
        <w:t>(</w:t>
      </w:r>
      <w:r w:rsidR="00172FFC" w:rsidRPr="00950049">
        <w:rPr>
          <w:u w:val="single" w:color="000000" w:themeColor="text1"/>
        </w:rPr>
        <w:t>D</w:t>
      </w:r>
      <w:r w:rsidRPr="00950049">
        <w:rPr>
          <w:u w:val="single" w:color="000000" w:themeColor="text1"/>
        </w:rPr>
        <w:t>)</w:t>
      </w:r>
      <w:r w:rsidRPr="00950049">
        <w:rPr>
          <w:u w:color="000000" w:themeColor="text1"/>
        </w:rPr>
        <w:tab/>
      </w:r>
      <w:r w:rsidRPr="00950049">
        <w:rPr>
          <w:spacing w:val="-1"/>
          <w:u w:val="single" w:color="000000" w:themeColor="text1"/>
        </w:rPr>
        <w:t>Nothing</w:t>
      </w:r>
      <w:r w:rsidRPr="00950049">
        <w:rPr>
          <w:spacing w:val="22"/>
          <w:u w:val="single" w:color="000000" w:themeColor="text1"/>
        </w:rPr>
        <w:t xml:space="preserve"> </w:t>
      </w:r>
      <w:r w:rsidRPr="00950049">
        <w:rPr>
          <w:spacing w:val="-1"/>
          <w:u w:val="single" w:color="000000" w:themeColor="text1"/>
        </w:rPr>
        <w:t>in</w:t>
      </w:r>
      <w:r w:rsidRPr="00950049">
        <w:rPr>
          <w:spacing w:val="23"/>
          <w:u w:val="single" w:color="000000" w:themeColor="text1"/>
        </w:rPr>
        <w:t xml:space="preserve"> </w:t>
      </w:r>
      <w:r w:rsidRPr="00950049">
        <w:rPr>
          <w:spacing w:val="-1"/>
          <w:u w:val="single" w:color="000000" w:themeColor="text1"/>
        </w:rPr>
        <w:t>this</w:t>
      </w:r>
      <w:r w:rsidRPr="00950049">
        <w:rPr>
          <w:spacing w:val="24"/>
          <w:u w:val="single" w:color="000000" w:themeColor="text1"/>
        </w:rPr>
        <w:t xml:space="preserve"> </w:t>
      </w:r>
      <w:r w:rsidRPr="00950049">
        <w:rPr>
          <w:spacing w:val="-1"/>
          <w:u w:val="single" w:color="000000" w:themeColor="text1"/>
        </w:rPr>
        <w:t>section</w:t>
      </w:r>
      <w:r w:rsidRPr="00950049">
        <w:rPr>
          <w:spacing w:val="23"/>
          <w:u w:val="single" w:color="000000" w:themeColor="text1"/>
        </w:rPr>
        <w:t xml:space="preserve"> </w:t>
      </w:r>
      <w:r w:rsidRPr="00950049">
        <w:rPr>
          <w:spacing w:val="-1"/>
          <w:u w:val="single" w:color="000000" w:themeColor="text1"/>
        </w:rPr>
        <w:t>is</w:t>
      </w:r>
      <w:r w:rsidRPr="00950049">
        <w:rPr>
          <w:spacing w:val="23"/>
          <w:u w:val="single" w:color="000000" w:themeColor="text1"/>
        </w:rPr>
        <w:t xml:space="preserve"> </w:t>
      </w:r>
      <w:r w:rsidRPr="00950049">
        <w:rPr>
          <w:spacing w:val="-1"/>
          <w:u w:val="single" w:color="000000" w:themeColor="text1"/>
        </w:rPr>
        <w:t>intended</w:t>
      </w:r>
      <w:r w:rsidRPr="00950049">
        <w:rPr>
          <w:spacing w:val="22"/>
          <w:u w:val="single" w:color="000000" w:themeColor="text1"/>
        </w:rPr>
        <w:t xml:space="preserve"> </w:t>
      </w:r>
      <w:r w:rsidRPr="00950049">
        <w:rPr>
          <w:u w:val="single" w:color="000000" w:themeColor="text1"/>
        </w:rPr>
        <w:t>to</w:t>
      </w:r>
      <w:r w:rsidRPr="00950049">
        <w:rPr>
          <w:spacing w:val="24"/>
          <w:u w:val="single" w:color="000000" w:themeColor="text1"/>
        </w:rPr>
        <w:t xml:space="preserve"> </w:t>
      </w:r>
      <w:r w:rsidRPr="00950049">
        <w:rPr>
          <w:spacing w:val="-1"/>
          <w:u w:val="single" w:color="000000" w:themeColor="text1"/>
        </w:rPr>
        <w:t>prevent</w:t>
      </w:r>
      <w:r w:rsidRPr="00950049">
        <w:rPr>
          <w:spacing w:val="23"/>
          <w:u w:val="single" w:color="000000" w:themeColor="text1"/>
        </w:rPr>
        <w:t xml:space="preserve"> </w:t>
      </w:r>
      <w:r w:rsidRPr="00950049">
        <w:rPr>
          <w:u w:val="single" w:color="000000" w:themeColor="text1"/>
        </w:rPr>
        <w:t>a</w:t>
      </w:r>
      <w:r w:rsidRPr="00950049">
        <w:rPr>
          <w:spacing w:val="23"/>
          <w:u w:val="single" w:color="000000" w:themeColor="text1"/>
        </w:rPr>
        <w:t xml:space="preserve"> </w:t>
      </w:r>
      <w:r w:rsidRPr="00950049">
        <w:rPr>
          <w:spacing w:val="-1"/>
          <w:u w:val="single" w:color="000000" w:themeColor="text1"/>
        </w:rPr>
        <w:t>licensee</w:t>
      </w:r>
      <w:r w:rsidRPr="00950049">
        <w:rPr>
          <w:spacing w:val="23"/>
          <w:u w:val="single" w:color="000000" w:themeColor="text1"/>
        </w:rPr>
        <w:t xml:space="preserve"> </w:t>
      </w:r>
      <w:r w:rsidRPr="00950049">
        <w:rPr>
          <w:spacing w:val="-1"/>
          <w:u w:val="single" w:color="000000" w:themeColor="text1"/>
        </w:rPr>
        <w:t>with</w:t>
      </w:r>
      <w:r w:rsidR="001036E0" w:rsidRPr="00950049">
        <w:rPr>
          <w:spacing w:val="-1"/>
          <w:u w:val="single" w:color="000000" w:themeColor="text1"/>
        </w:rPr>
        <w:t xml:space="preserve"> ‘Retired</w:t>
      </w:r>
      <w:r w:rsidRPr="00950049">
        <w:rPr>
          <w:spacing w:val="-1"/>
          <w:u w:val="single" w:color="000000" w:themeColor="text1"/>
        </w:rPr>
        <w:t>’</w:t>
      </w:r>
      <w:r w:rsidRPr="00950049">
        <w:rPr>
          <w:spacing w:val="24"/>
          <w:u w:val="single" w:color="000000" w:themeColor="text1"/>
        </w:rPr>
        <w:t xml:space="preserve"> </w:t>
      </w:r>
      <w:r w:rsidRPr="00950049">
        <w:rPr>
          <w:spacing w:val="-1"/>
          <w:u w:val="single" w:color="000000" w:themeColor="text1"/>
        </w:rPr>
        <w:t>status</w:t>
      </w:r>
      <w:r w:rsidRPr="00950049">
        <w:rPr>
          <w:spacing w:val="23"/>
          <w:u w:val="single" w:color="000000" w:themeColor="text1"/>
        </w:rPr>
        <w:t xml:space="preserve"> </w:t>
      </w:r>
      <w:r w:rsidR="007843B9" w:rsidRPr="00950049">
        <w:rPr>
          <w:spacing w:val="-1"/>
          <w:u w:val="single" w:color="000000" w:themeColor="text1"/>
        </w:rPr>
        <w:t>from</w:t>
      </w:r>
      <w:r w:rsidRPr="00950049">
        <w:rPr>
          <w:spacing w:val="24"/>
          <w:u w:val="single" w:color="000000" w:themeColor="text1"/>
        </w:rPr>
        <w:t xml:space="preserve"> </w:t>
      </w:r>
      <w:r w:rsidRPr="00950049">
        <w:rPr>
          <w:spacing w:val="-1"/>
          <w:u w:val="single" w:color="000000" w:themeColor="text1"/>
        </w:rPr>
        <w:t>provid</w:t>
      </w:r>
      <w:r w:rsidR="007843B9" w:rsidRPr="00950049">
        <w:rPr>
          <w:spacing w:val="-1"/>
          <w:u w:val="single" w:color="000000" w:themeColor="text1"/>
        </w:rPr>
        <w:t>ing</w:t>
      </w:r>
      <w:r w:rsidRPr="00950049">
        <w:rPr>
          <w:spacing w:val="-1"/>
          <w:u w:val="single" w:color="000000" w:themeColor="text1"/>
        </w:rPr>
        <w:t xml:space="preserve"> prepared financial</w:t>
      </w:r>
      <w:r w:rsidRPr="00950049">
        <w:rPr>
          <w:spacing w:val="-2"/>
          <w:u w:val="single" w:color="000000" w:themeColor="text1"/>
        </w:rPr>
        <w:t xml:space="preserve"> </w:t>
      </w:r>
      <w:r w:rsidRPr="00950049">
        <w:rPr>
          <w:spacing w:val="-1"/>
          <w:u w:val="single" w:color="000000" w:themeColor="text1"/>
        </w:rPr>
        <w:t xml:space="preserve">statements </w:t>
      </w:r>
      <w:r w:rsidRPr="00950049">
        <w:rPr>
          <w:u w:val="single" w:color="000000" w:themeColor="text1"/>
        </w:rPr>
        <w:t xml:space="preserve">or </w:t>
      </w:r>
      <w:r w:rsidRPr="00950049">
        <w:rPr>
          <w:spacing w:val="-1"/>
          <w:u w:val="single" w:color="000000" w:themeColor="text1"/>
        </w:rPr>
        <w:t xml:space="preserve">income </w:t>
      </w:r>
      <w:r w:rsidRPr="00950049">
        <w:rPr>
          <w:u w:val="single" w:color="000000" w:themeColor="text1"/>
        </w:rPr>
        <w:t>tax</w:t>
      </w:r>
      <w:r w:rsidRPr="00950049">
        <w:rPr>
          <w:spacing w:val="-1"/>
          <w:u w:val="single" w:color="000000" w:themeColor="text1"/>
        </w:rPr>
        <w:t xml:space="preserve"> returns.</w:t>
      </w:r>
    </w:p>
    <w:p w14:paraId="5D61C599" w14:textId="77777777" w:rsidR="00B7264C" w:rsidRPr="00950049" w:rsidRDefault="00B7264C"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p>
    <w:p w14:paraId="3BB03F34" w14:textId="18FB96B0" w:rsidR="005E75EF" w:rsidRPr="00950049" w:rsidRDefault="00F059A3"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330.</w:t>
      </w:r>
      <w:r w:rsidR="005E75EF" w:rsidRPr="00950049">
        <w:rPr>
          <w:lang w:val="en-PH"/>
        </w:rPr>
        <w:tab/>
        <w:t>If a provision of this chapter or the application of a provision of this chapter to a person or entity or in any circumstances is held invalid, the remainder of the chapter and the application of the provision to others or in other circumstances must not be affected thereby.</w:t>
      </w:r>
    </w:p>
    <w:p w14:paraId="73757F5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DA2F116" w14:textId="3896212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335.</w:t>
      </w:r>
      <w:r w:rsidR="005E75EF" w:rsidRPr="00950049">
        <w:rPr>
          <w:lang w:val="en-PH"/>
        </w:rPr>
        <w:tab/>
        <w:t>(A)</w:t>
      </w:r>
      <w:r w:rsidRPr="00950049">
        <w:rPr>
          <w:lang w:val="en-PH"/>
        </w:rPr>
        <w:tab/>
      </w:r>
      <w:r w:rsidR="005E75EF" w:rsidRPr="00950049">
        <w:rPr>
          <w:lang w:val="en-PH"/>
        </w:rPr>
        <w:t>Licensed certified public accountants/public accountants performing or supervising the performance of attest or compilation services must provide those services in accordance with professional standards.</w:t>
      </w:r>
    </w:p>
    <w:p w14:paraId="6F07DA1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 xml:space="preserve">A person holding a license or firm holding a registration under this chapter must not use a professional or firm name or designation that is misleading </w:t>
      </w:r>
      <w:r w:rsidRPr="00950049">
        <w:rPr>
          <w:strike/>
          <w:lang w:val="en-PH"/>
        </w:rPr>
        <w:t>about the legal form of the firm, or about the persons who are partners, officers, members, managers, or shareholders of the firm or about any other matter; however, names of one or more former owners, partners, members, managers, or shareholders may be included in the name of a firm or its successor</w:t>
      </w:r>
      <w:r w:rsidRPr="00950049">
        <w:rPr>
          <w:lang w:val="en-PH"/>
        </w:rPr>
        <w:t>.</w:t>
      </w:r>
    </w:p>
    <w:p w14:paraId="5D017499" w14:textId="0B5D29D1"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common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brand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including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common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initials,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used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4"/>
          <w:u w:val="single" w:color="000000" w:themeColor="text1"/>
        </w:rPr>
        <w:t xml:space="preserve"> </w:t>
      </w:r>
      <w:r w:rsidR="001036E0" w:rsidRPr="00950049">
        <w:rPr>
          <w:rFonts w:ascii="Times New Roman" w:hAnsi="Times New Roman" w:cs="Times New Roman"/>
          <w:spacing w:val="-2"/>
          <w:u w:val="single" w:color="000000" w:themeColor="text1"/>
        </w:rPr>
        <w:t>f</w:t>
      </w:r>
      <w:r w:rsidRPr="00950049">
        <w:rPr>
          <w:rFonts w:ascii="Times New Roman" w:hAnsi="Times New Roman" w:cs="Times New Roman"/>
          <w:spacing w:val="-2"/>
          <w:u w:val="single" w:color="000000" w:themeColor="text1"/>
        </w:rPr>
        <w:t>irm</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its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 xml:space="preserve">not </w:t>
      </w:r>
      <w:r w:rsidRPr="00950049">
        <w:rPr>
          <w:rFonts w:ascii="Times New Roman" w:hAnsi="Times New Roman" w:cs="Times New Roman"/>
          <w:spacing w:val="-1"/>
          <w:u w:val="single" w:color="000000" w:themeColor="text1"/>
        </w:rPr>
        <w:t>misleading</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00CA3268"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a</w:t>
      </w:r>
      <w:r w:rsidR="001036E0" w:rsidRPr="00950049">
        <w:rPr>
          <w:rFonts w:ascii="Times New Roman" w:hAnsi="Times New Roman" w:cs="Times New Roman"/>
          <w:u w:val="single" w:color="000000" w:themeColor="text1"/>
        </w:rPr>
        <w:t xml:space="preserve"> network</w:t>
      </w:r>
      <w:r w:rsidRPr="00950049">
        <w:rPr>
          <w:rFonts w:ascii="Times New Roman" w:hAnsi="Times New Roman" w:cs="Times New Roman"/>
          <w:spacing w:val="12"/>
          <w:u w:val="single" w:color="000000" w:themeColor="text1"/>
        </w:rPr>
        <w:t xml:space="preserve"> </w:t>
      </w:r>
      <w:r w:rsidR="001036E0" w:rsidRPr="00950049">
        <w:rPr>
          <w:rFonts w:ascii="Times New Roman" w:hAnsi="Times New Roman" w:cs="Times New Roman"/>
          <w:spacing w:val="12"/>
          <w:u w:val="single" w:color="000000" w:themeColor="text1"/>
        </w:rPr>
        <w:t>f</w:t>
      </w:r>
      <w:r w:rsidRPr="00950049">
        <w:rPr>
          <w:rFonts w:ascii="Times New Roman" w:hAnsi="Times New Roman" w:cs="Times New Roman"/>
          <w:spacing w:val="-1"/>
          <w:u w:val="single" w:color="000000" w:themeColor="text1"/>
        </w:rPr>
        <w:t>irm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defined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AICPA</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Code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Conduct and,</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when</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offering</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rendering</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2"/>
          <w:u w:val="single" w:color="000000" w:themeColor="text1"/>
        </w:rPr>
        <w:t>services</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require</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independence</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under</w:t>
      </w:r>
      <w:r w:rsidRPr="00950049">
        <w:rPr>
          <w:rFonts w:ascii="Times New Roman" w:hAnsi="Times New Roman" w:cs="Times New Roman"/>
          <w:spacing w:val="60"/>
          <w:u w:val="single" w:color="000000" w:themeColor="text1"/>
        </w:rPr>
        <w:t xml:space="preserve"> </w:t>
      </w:r>
      <w:r w:rsidRPr="00950049">
        <w:rPr>
          <w:rFonts w:ascii="Times New Roman" w:hAnsi="Times New Roman" w:cs="Times New Roman"/>
          <w:spacing w:val="-1"/>
          <w:u w:val="single" w:color="000000" w:themeColor="text1"/>
        </w:rPr>
        <w:t>AICPA standards,</w:t>
      </w:r>
      <w:r w:rsidRPr="00950049">
        <w:rPr>
          <w:rFonts w:ascii="Times New Roman" w:hAnsi="Times New Roman" w:cs="Times New Roman"/>
          <w:u w:val="single" w:color="000000" w:themeColor="text1"/>
        </w:rPr>
        <w:t xml:space="preserve"> </w:t>
      </w:r>
      <w:r w:rsidR="00E11EC5"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firm complies with</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the </w:t>
      </w:r>
      <w:r w:rsidR="001036E0" w:rsidRPr="00950049">
        <w:rPr>
          <w:rFonts w:ascii="Times New Roman" w:hAnsi="Times New Roman" w:cs="Times New Roman"/>
          <w:spacing w:val="-1"/>
          <w:u w:val="single" w:color="000000" w:themeColor="text1"/>
        </w:rPr>
        <w:t>AICPA</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u w:val="single" w:color="000000" w:themeColor="text1"/>
        </w:rPr>
        <w:t>Code</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u w:val="single" w:color="000000" w:themeColor="text1"/>
        </w:rPr>
        <w:t>of</w:t>
      </w:r>
      <w:r w:rsidR="001036E0" w:rsidRPr="00950049">
        <w:rPr>
          <w:rFonts w:ascii="Times New Roman" w:hAnsi="Times New Roman" w:cs="Times New Roman"/>
          <w:spacing w:val="12"/>
          <w:u w:val="single" w:color="000000" w:themeColor="text1"/>
        </w:rPr>
        <w:t xml:space="preserve"> </w:t>
      </w:r>
      <w:r w:rsidR="001036E0" w:rsidRPr="00950049">
        <w:rPr>
          <w:rFonts w:ascii="Times New Roman" w:hAnsi="Times New Roman" w:cs="Times New Roman"/>
          <w:spacing w:val="-1"/>
          <w:u w:val="single" w:color="000000" w:themeColor="text1"/>
        </w:rPr>
        <w:t>Professional</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spacing w:val="-1"/>
          <w:u w:val="single" w:color="000000" w:themeColor="text1"/>
        </w:rPr>
        <w:t>Conduct</w:t>
      </w:r>
      <w:r w:rsidRPr="00950049">
        <w:rPr>
          <w:rFonts w:ascii="Times New Roman" w:hAnsi="Times New Roman" w:cs="Times New Roman"/>
          <w:spacing w:val="-1"/>
          <w:u w:val="single" w:color="000000" w:themeColor="text1"/>
        </w:rPr>
        <w:t xml:space="preserve">’s applicable standards </w:t>
      </w:r>
      <w:r w:rsidRPr="00950049">
        <w:rPr>
          <w:rFonts w:ascii="Times New Roman" w:hAnsi="Times New Roman" w:cs="Times New Roman"/>
          <w:u w:val="single" w:color="000000" w:themeColor="text1"/>
        </w:rPr>
        <w:t>on</w:t>
      </w:r>
      <w:r w:rsidRPr="00950049">
        <w:rPr>
          <w:rFonts w:ascii="Times New Roman" w:hAnsi="Times New Roman" w:cs="Times New Roman"/>
          <w:spacing w:val="-1"/>
          <w:u w:val="single" w:color="000000" w:themeColor="text1"/>
        </w:rPr>
        <w:t xml:space="preserve"> independence.</w:t>
      </w:r>
    </w:p>
    <w:p w14:paraId="191B0249" w14:textId="77777777" w:rsidR="00AF1072"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pacing w:val="-1"/>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misleading CPA firm name is </w:t>
      </w:r>
      <w:r w:rsidRPr="00950049">
        <w:rPr>
          <w:rFonts w:ascii="Times New Roman" w:hAnsi="Times New Roman" w:cs="Times New Roman"/>
          <w:u w:val="single" w:color="000000" w:themeColor="text1"/>
        </w:rPr>
        <w:t>one</w:t>
      </w:r>
      <w:r w:rsidRPr="00950049">
        <w:rPr>
          <w:rFonts w:ascii="Times New Roman" w:hAnsi="Times New Roman" w:cs="Times New Roman"/>
          <w:spacing w:val="-1"/>
          <w:u w:val="single" w:color="000000" w:themeColor="text1"/>
        </w:rPr>
        <w:t xml:space="preserve"> that</w:t>
      </w:r>
      <w:r w:rsidR="00AF1072" w:rsidRPr="00950049">
        <w:rPr>
          <w:rFonts w:ascii="Times New Roman" w:hAnsi="Times New Roman" w:cs="Times New Roman"/>
          <w:spacing w:val="-1"/>
          <w:u w:val="single" w:color="000000" w:themeColor="text1"/>
        </w:rPr>
        <w:t>:</w:t>
      </w:r>
    </w:p>
    <w:p w14:paraId="6F39F431" w14:textId="30B3784D" w:rsidR="00674BEB" w:rsidRPr="00950049"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spacing w:val="-1"/>
          <w:u w:color="000000" w:themeColor="text1"/>
        </w:rPr>
        <w:tab/>
      </w:r>
      <w:r w:rsidRPr="00950049">
        <w:rPr>
          <w:rFonts w:ascii="Times New Roman" w:hAnsi="Times New Roman" w:cs="Times New Roman"/>
          <w:spacing w:val="-1"/>
          <w:u w:color="000000" w:themeColor="text1"/>
        </w:rPr>
        <w:tab/>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(a)</w:t>
      </w:r>
      <w:r w:rsidRPr="00950049">
        <w:rPr>
          <w:rFonts w:ascii="Times New Roman" w:hAnsi="Times New Roman" w:cs="Times New Roman"/>
          <w:spacing w:val="-1"/>
          <w:u w:color="000000" w:themeColor="text1"/>
        </w:rPr>
        <w:tab/>
      </w:r>
      <w:r w:rsidR="00674BEB" w:rsidRPr="00950049">
        <w:rPr>
          <w:rFonts w:ascii="Times New Roman" w:hAnsi="Times New Roman" w:cs="Times New Roman"/>
          <w:spacing w:val="-1"/>
          <w:u w:val="single" w:color="000000" w:themeColor="text1"/>
        </w:rPr>
        <w:t>contains</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any</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representation</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that</w:t>
      </w:r>
      <w:r w:rsidR="00674BEB" w:rsidRPr="00950049">
        <w:rPr>
          <w:rFonts w:ascii="Times New Roman" w:hAnsi="Times New Roman" w:cs="Times New Roman"/>
          <w:spacing w:val="41"/>
          <w:u w:val="single" w:color="000000" w:themeColor="text1"/>
        </w:rPr>
        <w:t xml:space="preserve"> </w:t>
      </w:r>
      <w:r w:rsidR="00674BEB" w:rsidRPr="00950049">
        <w:rPr>
          <w:rFonts w:ascii="Times New Roman" w:hAnsi="Times New Roman" w:cs="Times New Roman"/>
          <w:spacing w:val="-1"/>
          <w:u w:val="single" w:color="000000" w:themeColor="text1"/>
        </w:rPr>
        <w:t>would</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be</w:t>
      </w:r>
      <w:r w:rsidR="00674BEB" w:rsidRPr="00950049">
        <w:rPr>
          <w:rFonts w:ascii="Times New Roman" w:hAnsi="Times New Roman" w:cs="Times New Roman"/>
          <w:spacing w:val="44"/>
          <w:u w:val="single" w:color="000000" w:themeColor="text1"/>
        </w:rPr>
        <w:t xml:space="preserve"> </w:t>
      </w:r>
      <w:r w:rsidR="00674BEB" w:rsidRPr="00950049">
        <w:rPr>
          <w:rFonts w:ascii="Times New Roman" w:hAnsi="Times New Roman" w:cs="Times New Roman"/>
          <w:spacing w:val="-1"/>
          <w:u w:val="single" w:color="000000" w:themeColor="text1"/>
        </w:rPr>
        <w:t>likely</w:t>
      </w:r>
      <w:r w:rsidR="00674BEB" w:rsidRPr="00950049">
        <w:rPr>
          <w:rFonts w:ascii="Times New Roman" w:hAnsi="Times New Roman" w:cs="Times New Roman"/>
          <w:spacing w:val="44"/>
          <w:u w:val="single" w:color="000000" w:themeColor="text1"/>
        </w:rPr>
        <w:t xml:space="preserve"> </w:t>
      </w:r>
      <w:r w:rsidR="00674BEB" w:rsidRPr="00950049">
        <w:rPr>
          <w:rFonts w:ascii="Times New Roman" w:hAnsi="Times New Roman" w:cs="Times New Roman"/>
          <w:u w:val="single" w:color="000000" w:themeColor="text1"/>
        </w:rPr>
        <w:t>to</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cause</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reasonable</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person</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to misunderstand</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be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confused</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about</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legal</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form</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5"/>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about</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who</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owners</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u w:val="single" w:color="000000" w:themeColor="text1"/>
        </w:rPr>
        <w:t xml:space="preserve">or </w:t>
      </w:r>
      <w:r w:rsidR="00674BEB" w:rsidRPr="00950049">
        <w:rPr>
          <w:rFonts w:ascii="Times New Roman" w:hAnsi="Times New Roman" w:cs="Times New Roman"/>
          <w:spacing w:val="-1"/>
          <w:u w:val="single" w:color="000000" w:themeColor="text1"/>
        </w:rPr>
        <w:t>members</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spacing w:val="-1"/>
          <w:u w:val="single" w:color="000000" w:themeColor="text1"/>
        </w:rPr>
        <w:t>firm</w:t>
      </w:r>
      <w:r w:rsidR="006435DB" w:rsidRPr="00950049">
        <w:rPr>
          <w:rFonts w:ascii="Times New Roman" w:hAnsi="Times New Roman" w:cs="Times New Roman"/>
          <w:spacing w:val="-1"/>
          <w:u w:val="single" w:color="000000" w:themeColor="text1"/>
        </w:rPr>
        <w:t xml:space="preserve"> are</w:t>
      </w:r>
      <w:r w:rsidR="00674BE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22"/>
          <w:u w:val="single" w:color="000000" w:themeColor="text1"/>
        </w:rPr>
        <w:t xml:space="preserve"> </w:t>
      </w:r>
      <w:r w:rsidR="00674BEB" w:rsidRPr="00950049">
        <w:rPr>
          <w:rFonts w:ascii="Times New Roman" w:hAnsi="Times New Roman" w:cs="Times New Roman"/>
          <w:spacing w:val="-1"/>
          <w:u w:val="single" w:color="000000" w:themeColor="text1"/>
        </w:rPr>
        <w:t>such</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as</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reference</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to</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type</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organization</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an</w:t>
      </w:r>
      <w:r w:rsidR="00674BEB" w:rsidRPr="00950049">
        <w:rPr>
          <w:rFonts w:ascii="Times New Roman" w:hAnsi="Times New Roman" w:cs="Times New Roman"/>
          <w:spacing w:val="18"/>
          <w:u w:val="single" w:color="000000" w:themeColor="text1"/>
        </w:rPr>
        <w:t xml:space="preserve"> </w:t>
      </w:r>
      <w:r w:rsidR="00674BEB" w:rsidRPr="00950049">
        <w:rPr>
          <w:rFonts w:ascii="Times New Roman" w:hAnsi="Times New Roman" w:cs="Times New Roman"/>
          <w:spacing w:val="-1"/>
          <w:u w:val="single" w:color="000000" w:themeColor="text1"/>
        </w:rPr>
        <w:t>abbreviation</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 xml:space="preserve">thereof </w:t>
      </w:r>
      <w:r w:rsidR="006435DB" w:rsidRPr="00950049">
        <w:rPr>
          <w:rFonts w:ascii="Times New Roman" w:hAnsi="Times New Roman" w:cs="Times New Roman"/>
          <w:spacing w:val="-1"/>
          <w:u w:val="single" w:color="000000" w:themeColor="text1"/>
        </w:rPr>
        <w:t>that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does</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u w:val="single" w:color="000000" w:themeColor="text1"/>
        </w:rPr>
        <w:t>not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accurately</w:t>
      </w:r>
      <w:r w:rsidR="00674BEB" w:rsidRPr="00950049">
        <w:rPr>
          <w:rFonts w:ascii="Times New Roman" w:hAnsi="Times New Roman" w:cs="Times New Roman"/>
          <w:spacing w:val="52"/>
          <w:u w:val="single" w:color="000000" w:themeColor="text1"/>
        </w:rPr>
        <w:t xml:space="preserve"> </w:t>
      </w:r>
      <w:r w:rsidR="00674BEB" w:rsidRPr="00950049">
        <w:rPr>
          <w:rFonts w:ascii="Times New Roman" w:hAnsi="Times New Roman" w:cs="Times New Roman"/>
          <w:spacing w:val="-1"/>
          <w:u w:val="single" w:color="000000" w:themeColor="text1"/>
        </w:rPr>
        <w:t>reflect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u w:val="single" w:color="000000" w:themeColor="text1"/>
        </w:rPr>
        <w:t>form</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under</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which</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is</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organized,</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 xml:space="preserve">including, but </w:t>
      </w:r>
      <w:r w:rsidR="00674BEB" w:rsidRPr="00950049">
        <w:rPr>
          <w:rFonts w:ascii="Times New Roman" w:hAnsi="Times New Roman" w:cs="Times New Roman"/>
          <w:u w:val="single" w:color="000000" w:themeColor="text1"/>
        </w:rPr>
        <w:t>not</w:t>
      </w:r>
      <w:r w:rsidR="00674BEB" w:rsidRPr="00950049">
        <w:rPr>
          <w:rFonts w:ascii="Times New Roman" w:hAnsi="Times New Roman" w:cs="Times New Roman"/>
          <w:spacing w:val="-1"/>
          <w:u w:val="single" w:color="000000" w:themeColor="text1"/>
        </w:rPr>
        <w:t xml:space="preserve"> limited</w:t>
      </w:r>
      <w:r w:rsidR="00674BEB" w:rsidRPr="00950049">
        <w:rPr>
          <w:rFonts w:ascii="Times New Roman" w:hAnsi="Times New Roman" w:cs="Times New Roman"/>
          <w:spacing w:val="1"/>
          <w:u w:val="single" w:color="000000" w:themeColor="text1"/>
        </w:rPr>
        <w:t xml:space="preserve"> </w:t>
      </w:r>
      <w:r w:rsidR="00674BEB" w:rsidRPr="00950049">
        <w:rPr>
          <w:rFonts w:ascii="Times New Roman" w:hAnsi="Times New Roman" w:cs="Times New Roman"/>
          <w:spacing w:val="-1"/>
          <w:u w:val="single" w:color="000000" w:themeColor="text1"/>
        </w:rPr>
        <w:t xml:space="preserve">to, </w:t>
      </w:r>
      <w:r w:rsidR="00674BEB" w:rsidRPr="00950049">
        <w:rPr>
          <w:rFonts w:ascii="Times New Roman" w:hAnsi="Times New Roman" w:cs="Times New Roman"/>
          <w:u w:val="single" w:color="000000" w:themeColor="text1"/>
        </w:rPr>
        <w:t xml:space="preserve">a </w:t>
      </w:r>
      <w:r w:rsidR="00674BEB" w:rsidRPr="00950049">
        <w:rPr>
          <w:rFonts w:ascii="Times New Roman" w:hAnsi="Times New Roman" w:cs="Times New Roman"/>
          <w:spacing w:val="-1"/>
          <w:u w:val="single" w:color="000000" w:themeColor="text1"/>
        </w:rPr>
        <w:t>name that:</w:t>
      </w:r>
    </w:p>
    <w:p w14:paraId="1D59EFB8" w14:textId="65A32600" w:rsidR="00674BEB" w:rsidRPr="00950049"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i</w:t>
      </w:r>
      <w:r w:rsidR="00674BE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1"/>
          <w:u w:color="000000" w:themeColor="text1"/>
        </w:rPr>
        <w:tab/>
      </w:r>
      <w:r w:rsidR="00674BEB" w:rsidRPr="00950049">
        <w:rPr>
          <w:rFonts w:ascii="Times New Roman" w:hAnsi="Times New Roman" w:cs="Times New Roman"/>
          <w:spacing w:val="-1"/>
          <w:u w:val="single" w:color="000000" w:themeColor="text1"/>
        </w:rPr>
        <w:t>implies</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existence</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when</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is</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not</w:t>
      </w:r>
      <w:r w:rsidR="006435DB" w:rsidRPr="00950049">
        <w:rPr>
          <w:rFonts w:ascii="Times New Roman" w:hAnsi="Times New Roman" w:cs="Times New Roman"/>
          <w:u w:val="single" w:color="000000" w:themeColor="text1"/>
        </w:rPr>
        <w:t xml:space="preserve"> incorporated or is not </w:t>
      </w:r>
      <w:r w:rsidR="00674BEB" w:rsidRPr="00950049">
        <w:rPr>
          <w:rFonts w:ascii="Times New Roman" w:hAnsi="Times New Roman" w:cs="Times New Roman"/>
          <w:u w:val="single" w:color="000000" w:themeColor="text1"/>
        </w:rPr>
        <w:t>a</w:t>
      </w:r>
      <w:r w:rsidR="006435DB" w:rsidRPr="00950049">
        <w:rPr>
          <w:rFonts w:ascii="Times New Roman" w:hAnsi="Times New Roman" w:cs="Times New Roman"/>
          <w:u w:val="single" w:color="000000" w:themeColor="text1"/>
        </w:rPr>
        <w:t xml:space="preserve"> professional</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435D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such</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as</w:t>
      </w:r>
      <w:r w:rsidR="001036E0" w:rsidRPr="00950049">
        <w:rPr>
          <w:rFonts w:ascii="Times New Roman" w:hAnsi="Times New Roman" w:cs="Times New Roman"/>
          <w:u w:val="single" w:color="000000" w:themeColor="text1"/>
        </w:rPr>
        <w:t xml:space="preserve"> </w:t>
      </w:r>
      <w:r w:rsidR="00674BEB" w:rsidRPr="00950049">
        <w:rPr>
          <w:rFonts w:ascii="Times New Roman" w:hAnsi="Times New Roman" w:cs="Times New Roman"/>
          <w:spacing w:val="-1"/>
          <w:u w:val="single" w:color="000000" w:themeColor="text1"/>
        </w:rPr>
        <w:t>through</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use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words</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2"/>
          <w:u w:val="single" w:color="000000" w:themeColor="text1"/>
        </w:rPr>
        <w:t xml:space="preserve"> ‘</w:t>
      </w:r>
      <w:r w:rsidR="00674BEB" w:rsidRPr="00950049">
        <w:rPr>
          <w:rFonts w:ascii="Times New Roman" w:hAnsi="Times New Roman" w:cs="Times New Roman"/>
          <w:spacing w:val="-1"/>
          <w:u w:val="single" w:color="000000" w:themeColor="text1"/>
        </w:rPr>
        <w:t>incorporated’,</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Ltd.’,</w:t>
      </w:r>
      <w:r w:rsidR="006435DB" w:rsidRPr="00950049">
        <w:rPr>
          <w:rFonts w:ascii="Times New Roman" w:hAnsi="Times New Roman" w:cs="Times New Roman"/>
          <w:spacing w:val="-1"/>
          <w:u w:val="single" w:color="000000" w:themeColor="text1"/>
        </w:rPr>
        <w:t xml:space="preserve"> or</w:t>
      </w:r>
      <w:r w:rsidR="00674BEB" w:rsidRPr="00950049">
        <w:rPr>
          <w:rFonts w:ascii="Times New Roman" w:hAnsi="Times New Roman" w:cs="Times New Roman"/>
          <w:spacing w:val="1"/>
          <w:u w:val="single" w:color="000000" w:themeColor="text1"/>
        </w:rPr>
        <w:t xml:space="preserve"> </w:t>
      </w:r>
      <w:r w:rsidR="00674BEB" w:rsidRPr="00950049">
        <w:rPr>
          <w:rFonts w:ascii="Times New Roman" w:hAnsi="Times New Roman" w:cs="Times New Roman"/>
          <w:spacing w:val="1"/>
          <w:u w:val="single" w:color="000000" w:themeColor="text1"/>
        </w:rPr>
        <w:lastRenderedPageBreak/>
        <w:t>‘</w:t>
      </w:r>
      <w:r w:rsidR="00674BEB" w:rsidRPr="00950049">
        <w:rPr>
          <w:rFonts w:ascii="Times New Roman" w:hAnsi="Times New Roman" w:cs="Times New Roman"/>
          <w:spacing w:val="-1"/>
          <w:u w:val="single" w:color="000000" w:themeColor="text1"/>
        </w:rPr>
        <w:t>professional</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or</w:t>
      </w:r>
      <w:r w:rsidR="006435DB" w:rsidRPr="00950049">
        <w:rPr>
          <w:rFonts w:ascii="Times New Roman" w:hAnsi="Times New Roman" w:cs="Times New Roman"/>
          <w:u w:val="single" w:color="000000" w:themeColor="text1"/>
        </w:rPr>
        <w:t xml:space="preserve"> </w:t>
      </w:r>
      <w:r w:rsidR="00674BEB" w:rsidRPr="00950049">
        <w:rPr>
          <w:rFonts w:ascii="Times New Roman" w:hAnsi="Times New Roman" w:cs="Times New Roman"/>
          <w:u w:val="single" w:color="000000" w:themeColor="text1"/>
        </w:rPr>
        <w:t>an</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abbreviation</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thereof</w:t>
      </w:r>
      <w:r w:rsidR="00674BEB" w:rsidRPr="00950049">
        <w:rPr>
          <w:rFonts w:ascii="Times New Roman" w:hAnsi="Times New Roman" w:cs="Times New Roman"/>
          <w:spacing w:val="38"/>
          <w:u w:val="single" w:color="000000" w:themeColor="text1"/>
        </w:rPr>
        <w:t xml:space="preserve"> </w:t>
      </w:r>
      <w:r w:rsidR="00674BEB" w:rsidRPr="00950049">
        <w:rPr>
          <w:rFonts w:ascii="Times New Roman" w:hAnsi="Times New Roman" w:cs="Times New Roman"/>
          <w:u w:val="single" w:color="000000" w:themeColor="text1"/>
        </w:rPr>
        <w:t>as</w:t>
      </w:r>
      <w:r w:rsidR="00674BEB" w:rsidRPr="00950049">
        <w:rPr>
          <w:rFonts w:ascii="Times New Roman" w:hAnsi="Times New Roman" w:cs="Times New Roman"/>
          <w:spacing w:val="41"/>
          <w:u w:val="single" w:color="000000" w:themeColor="text1"/>
        </w:rPr>
        <w:t xml:space="preserve"> </w:t>
      </w:r>
      <w:r w:rsidR="00674BEB" w:rsidRPr="00950049">
        <w:rPr>
          <w:rFonts w:ascii="Times New Roman" w:hAnsi="Times New Roman" w:cs="Times New Roman"/>
          <w:u w:val="single" w:color="000000" w:themeColor="text1"/>
        </w:rPr>
        <w:t>part</w:t>
      </w:r>
      <w:r w:rsidR="00674BEB" w:rsidRPr="00950049">
        <w:rPr>
          <w:rFonts w:ascii="Times New Roman" w:hAnsi="Times New Roman" w:cs="Times New Roman"/>
          <w:spacing w:val="39"/>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9"/>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name;</w:t>
      </w:r>
    </w:p>
    <w:p w14:paraId="1E4E1952" w14:textId="2F8C00B0"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ii</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implies</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existence</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when</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there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partnership</w:t>
      </w:r>
      <w:r w:rsidR="006435DB"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such</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use </w:t>
      </w:r>
      <w:r w:rsidRPr="00950049">
        <w:rPr>
          <w:rFonts w:ascii="Times New Roman" w:hAnsi="Times New Roman" w:cs="Times New Roman"/>
          <w:u w:val="single" w:color="000000" w:themeColor="text1"/>
        </w:rPr>
        <w:t>of</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term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‘limited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liability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abbreviation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‘LLP’</w:t>
      </w:r>
      <w:r w:rsidRPr="00950049">
        <w:rPr>
          <w:rFonts w:ascii="Times New Roman" w:hAnsi="Times New Roman" w:cs="Times New Roman"/>
          <w:spacing w:val="-1"/>
          <w:u w:val="single" w:color="000000" w:themeColor="text1"/>
        </w:rPr>
        <w:t>;</w:t>
      </w:r>
    </w:p>
    <w:p w14:paraId="352E3076" w14:textId="63DAE6CE"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iii</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includes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individual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2"/>
          <w:u w:val="single" w:color="000000" w:themeColor="text1"/>
        </w:rPr>
        <w:t>who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title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‘CPAs’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included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in the firm name;</w:t>
      </w:r>
    </w:p>
    <w:p w14:paraId="4805F842" w14:textId="5F92AF39"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iv</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includes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information</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about</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indicates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association</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persons</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spacing w:val="-1"/>
          <w:u w:val="single" w:color="000000" w:themeColor="text1"/>
        </w:rPr>
        <w:t>who</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 xml:space="preserve">not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47"/>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7"/>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50"/>
          <w:u w:val="single" w:color="000000" w:themeColor="text1"/>
        </w:rPr>
        <w:t xml:space="preserve"> </w:t>
      </w:r>
      <w:r w:rsidRPr="00950049">
        <w:rPr>
          <w:rFonts w:ascii="Times New Roman" w:hAnsi="Times New Roman" w:cs="Times New Roman"/>
          <w:spacing w:val="-1"/>
          <w:u w:val="single" w:color="000000" w:themeColor="text1"/>
        </w:rPr>
        <w:t>except</w:t>
      </w:r>
      <w:r w:rsidRPr="00950049">
        <w:rPr>
          <w:rFonts w:ascii="Times New Roman" w:hAnsi="Times New Roman" w:cs="Times New Roman"/>
          <w:spacing w:val="4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1"/>
          <w:u w:val="single" w:color="000000" w:themeColor="text1"/>
        </w:rPr>
        <w:t>permitted</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1"/>
          <w:u w:val="single" w:color="000000" w:themeColor="text1"/>
        </w:rPr>
        <w:t xml:space="preserve">in </w:t>
      </w:r>
      <w:r w:rsidR="00AF1072" w:rsidRPr="00950049">
        <w:rPr>
          <w:rFonts w:ascii="Times New Roman" w:hAnsi="Times New Roman" w:cs="Times New Roman"/>
          <w:spacing w:val="-1"/>
          <w:u w:val="single" w:color="000000" w:themeColor="text1"/>
        </w:rPr>
        <w:t xml:space="preserve">item </w:t>
      </w:r>
      <w:r w:rsidRPr="00950049">
        <w:rPr>
          <w:rFonts w:ascii="Times New Roman" w:hAnsi="Times New Roman" w:cs="Times New Roman"/>
          <w:spacing w:val="-1"/>
          <w:u w:val="single" w:color="000000" w:themeColor="text1"/>
        </w:rPr>
        <w:t>(1)</w:t>
      </w:r>
      <w:r w:rsidR="00612C8B" w:rsidRPr="00950049">
        <w:rPr>
          <w:rFonts w:ascii="Times New Roman" w:hAnsi="Times New Roman" w:cs="Times New Roman"/>
          <w:spacing w:val="-1"/>
          <w:u w:val="single" w:color="000000" w:themeColor="text1"/>
        </w:rPr>
        <w:t>. N</w:t>
      </w:r>
      <w:r w:rsidRPr="00950049">
        <w:rPr>
          <w:rFonts w:ascii="Times New Roman" w:hAnsi="Times New Roman" w:cs="Times New Roman"/>
          <w:u w:val="single" w:color="000000" w:themeColor="text1"/>
        </w:rPr>
        <w:t>ot</w:t>
      </w:r>
      <w:r w:rsidRPr="00950049">
        <w:rPr>
          <w:rFonts w:ascii="Times New Roman" w:hAnsi="Times New Roman" w:cs="Times New Roman"/>
          <w:spacing w:val="-1"/>
          <w:u w:val="single" w:color="000000" w:themeColor="text1"/>
        </w:rPr>
        <w:t>withstanding</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2"/>
          <w:u w:val="single" w:color="000000" w:themeColor="text1"/>
        </w:rPr>
        <w:t>the</w:t>
      </w:r>
      <w:r w:rsidR="00612C8B"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prohibition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subitem,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names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more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former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partners,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managers</w:t>
      </w:r>
      <w:r w:rsidR="00612C8B" w:rsidRPr="00950049">
        <w:rPr>
          <w:rFonts w:ascii="Times New Roman" w:hAnsi="Times New Roman" w:cs="Times New Roman"/>
          <w:spacing w:val="-1"/>
          <w:u w:val="single" w:color="000000" w:themeColor="text1"/>
        </w:rPr>
        <w:t>,</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or</w:t>
      </w:r>
      <w:r w:rsidR="00612C8B"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shareholders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who</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are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no</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longer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public</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be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included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00612C8B" w:rsidRPr="00950049">
        <w:rPr>
          <w:rFonts w:ascii="Times New Roman" w:hAnsi="Times New Roman" w:cs="Times New Roman"/>
          <w:spacing w:val="14"/>
          <w:u w:val="single" w:color="000000" w:themeColor="text1"/>
        </w:rPr>
        <w:t>the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its</w:t>
      </w:r>
      <w:r w:rsidR="00AF1072"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 xml:space="preserve">successor; </w:t>
      </w:r>
      <w:r w:rsidRPr="00950049">
        <w:rPr>
          <w:rFonts w:ascii="Times New Roman" w:hAnsi="Times New Roman" w:cs="Times New Roman"/>
          <w:u w:val="single" w:color="000000" w:themeColor="text1"/>
        </w:rPr>
        <w:t>or</w:t>
      </w:r>
    </w:p>
    <w:p w14:paraId="2811CA34" w14:textId="299F1B56"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v</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i</w:t>
      </w:r>
      <w:r w:rsidRPr="00950049">
        <w:rPr>
          <w:rFonts w:ascii="Times New Roman" w:hAnsi="Times New Roman" w:cs="Times New Roman"/>
          <w:spacing w:val="-1"/>
          <w:u w:val="single" w:color="000000" w:themeColor="text1"/>
        </w:rPr>
        <w:t>ncludes</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terms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‘&amp;</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Company’,</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2"/>
          <w:u w:val="single" w:color="000000" w:themeColor="text1"/>
        </w:rPr>
        <w:t>&amp;</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Associate’,</w:t>
      </w:r>
      <w:r w:rsidRPr="00950049">
        <w:rPr>
          <w:rFonts w:ascii="Times New Roman" w:hAnsi="Times New Roman" w:cs="Times New Roman"/>
          <w:u w:val="single" w:color="000000" w:themeColor="text1"/>
        </w:rPr>
        <w:t xml:space="preserve"> 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Group’</w:t>
      </w:r>
      <w:r w:rsidR="00AF1072" w:rsidRPr="00950049">
        <w:rPr>
          <w:rFonts w:ascii="Times New Roman" w:hAnsi="Times New Roman" w:cs="Times New Roman"/>
          <w:spacing w:val="-1"/>
          <w:u w:val="single" w:color="000000" w:themeColor="text1"/>
        </w:rPr>
        <w:t xml:space="preserve"> when</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does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not</w:t>
      </w:r>
      <w:r w:rsidR="001036E0"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addition</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named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partner,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shareholder,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owner,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2"/>
          <w:u w:val="single" w:color="000000" w:themeColor="text1"/>
        </w:rPr>
        <w:t>member,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69"/>
          <w:u w:color="000000" w:themeColor="text1"/>
        </w:rPr>
        <w:t xml:space="preserve"> </w:t>
      </w:r>
      <w:r w:rsidRPr="00950049">
        <w:rPr>
          <w:rFonts w:ascii="Times New Roman" w:hAnsi="Times New Roman" w:cs="Times New Roman"/>
          <w:spacing w:val="-1"/>
          <w:u w:val="single" w:color="000000" w:themeColor="text1"/>
        </w:rPr>
        <w:t xml:space="preserve">unnamed partner, shareholder, owner, member,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staff</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employee</w:t>
      </w:r>
      <w:r w:rsidR="00AF1072" w:rsidRPr="00950049">
        <w:rPr>
          <w:rFonts w:ascii="Times New Roman" w:hAnsi="Times New Roman" w:cs="Times New Roman"/>
          <w:spacing w:val="-1"/>
          <w:u w:val="single" w:color="000000" w:themeColor="text1"/>
        </w:rPr>
        <w:t>;</w:t>
      </w:r>
    </w:p>
    <w:p w14:paraId="4D86F8A5" w14:textId="7D4D17DD"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b</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contains</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22"/>
          <w:u w:val="single" w:color="000000" w:themeColor="text1"/>
        </w:rPr>
        <w:t xml:space="preserve"> </w:t>
      </w:r>
      <w:r w:rsidRPr="00950049">
        <w:rPr>
          <w:rFonts w:ascii="Times New Roman" w:hAnsi="Times New Roman" w:cs="Times New Roman"/>
          <w:spacing w:val="-1"/>
          <w:u w:val="single" w:color="000000" w:themeColor="text1"/>
        </w:rPr>
        <w:t>representation</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would</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be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2"/>
          <w:u w:val="single" w:color="000000" w:themeColor="text1"/>
        </w:rPr>
        <w:t>likely</w:t>
      </w:r>
      <w:r w:rsidRPr="00950049">
        <w:rPr>
          <w:rFonts w:ascii="Times New Roman" w:hAnsi="Times New Roman" w:cs="Times New Roman"/>
          <w:spacing w:val="22"/>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cause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2"/>
          <w:u w:val="single" w:color="000000" w:themeColor="text1"/>
        </w:rPr>
        <w:t>reasonable</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u w:val="single" w:color="000000" w:themeColor="text1"/>
        </w:rPr>
        <w:t>person</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2"/>
          <w:u w:val="single" w:color="000000" w:themeColor="text1"/>
        </w:rPr>
        <w:t>to</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have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u w:val="single" w:color="000000" w:themeColor="text1"/>
        </w:rPr>
        <w:t>a</w:t>
      </w:r>
      <w:r w:rsidR="00AF1072"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false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unjustified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expectation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favorable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results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capabilities,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through</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use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2"/>
          <w:u w:val="single" w:color="000000" w:themeColor="text1"/>
        </w:rPr>
        <w:t>false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00AF1072"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unjustified statement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 xml:space="preserve">fact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to </w:t>
      </w:r>
      <w:r w:rsidRPr="00950049">
        <w:rPr>
          <w:rFonts w:ascii="Times New Roman" w:hAnsi="Times New Roman" w:cs="Times New Roman"/>
          <w:u w:val="single" w:color="000000" w:themeColor="text1"/>
        </w:rPr>
        <w:t>any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material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matter;</w:t>
      </w:r>
    </w:p>
    <w:p w14:paraId="4DFD9DEB" w14:textId="4D8F5BAC"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c</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 xml:space="preserve">claims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
          <w:u w:val="single" w:color="000000" w:themeColor="text1"/>
        </w:rPr>
        <w:t xml:space="preserve"> implies the ability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 xml:space="preserve">to influence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regulatory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body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
          <w:u w:val="single" w:color="000000" w:themeColor="text1"/>
        </w:rPr>
        <w:t xml:space="preserve"> official;</w:t>
      </w:r>
      <w:r w:rsidR="00AF1072" w:rsidRPr="00950049">
        <w:rPr>
          <w:rFonts w:ascii="Times New Roman" w:hAnsi="Times New Roman" w:cs="Times New Roman"/>
          <w:spacing w:val="-1"/>
          <w:u w:val="single" w:color="000000" w:themeColor="text1"/>
        </w:rPr>
        <w:t xml:space="preserve"> or</w:t>
      </w:r>
    </w:p>
    <w:p w14:paraId="1B46A35D" w14:textId="34CE95C4" w:rsidR="005E75EF" w:rsidRPr="00950049" w:rsidRDefault="00674BEB" w:rsidP="0067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u w:color="000000" w:themeColor="text1"/>
        </w:rPr>
        <w:tab/>
      </w:r>
      <w:r w:rsidRPr="00950049">
        <w:rPr>
          <w:u w:val="single" w:color="000000" w:themeColor="text1"/>
        </w:rPr>
        <w:t>(b)</w:t>
      </w:r>
      <w:r w:rsidRPr="00950049">
        <w:rPr>
          <w:u w:color="000000" w:themeColor="text1"/>
        </w:rPr>
        <w:tab/>
      </w:r>
      <w:r w:rsidRPr="00950049">
        <w:rPr>
          <w:spacing w:val="-1"/>
          <w:u w:val="single" w:color="000000" w:themeColor="text1"/>
        </w:rPr>
        <w:t>includes</w:t>
      </w:r>
      <w:r w:rsidRPr="00950049">
        <w:rPr>
          <w:spacing w:val="11"/>
          <w:u w:val="single" w:color="000000" w:themeColor="text1"/>
        </w:rPr>
        <w:t xml:space="preserve"> </w:t>
      </w:r>
      <w:r w:rsidRPr="00950049">
        <w:rPr>
          <w:spacing w:val="-1"/>
          <w:u w:val="single" w:color="000000" w:themeColor="text1"/>
        </w:rPr>
        <w:t>the</w:t>
      </w:r>
      <w:r w:rsidRPr="00950049">
        <w:rPr>
          <w:spacing w:val="11"/>
          <w:u w:val="single" w:color="000000" w:themeColor="text1"/>
        </w:rPr>
        <w:t xml:space="preserve"> </w:t>
      </w:r>
      <w:r w:rsidRPr="00950049">
        <w:rPr>
          <w:spacing w:val="-1"/>
          <w:u w:val="single" w:color="000000" w:themeColor="text1"/>
        </w:rPr>
        <w:t>name</w:t>
      </w:r>
      <w:r w:rsidRPr="00950049">
        <w:rPr>
          <w:spacing w:val="11"/>
          <w:u w:val="single" w:color="000000" w:themeColor="text1"/>
        </w:rPr>
        <w:t xml:space="preserve"> </w:t>
      </w:r>
      <w:r w:rsidRPr="00950049">
        <w:rPr>
          <w:spacing w:val="-2"/>
          <w:u w:val="single" w:color="000000" w:themeColor="text1"/>
        </w:rPr>
        <w:t>of</w:t>
      </w:r>
      <w:r w:rsidRPr="00950049">
        <w:rPr>
          <w:spacing w:val="9"/>
          <w:u w:val="single" w:color="000000" w:themeColor="text1"/>
        </w:rPr>
        <w:t xml:space="preserve"> </w:t>
      </w:r>
      <w:r w:rsidRPr="00950049">
        <w:rPr>
          <w:u w:val="single" w:color="000000" w:themeColor="text1"/>
        </w:rPr>
        <w:t>an</w:t>
      </w:r>
      <w:r w:rsidRPr="00950049">
        <w:rPr>
          <w:spacing w:val="11"/>
          <w:u w:val="single" w:color="000000" w:themeColor="text1"/>
        </w:rPr>
        <w:t xml:space="preserve"> </w:t>
      </w:r>
      <w:r w:rsidRPr="00950049">
        <w:rPr>
          <w:spacing w:val="-1"/>
          <w:u w:val="single" w:color="000000" w:themeColor="text1"/>
        </w:rPr>
        <w:t>owner</w:t>
      </w:r>
      <w:r w:rsidRPr="00950049">
        <w:rPr>
          <w:spacing w:val="8"/>
          <w:u w:val="single" w:color="000000" w:themeColor="text1"/>
        </w:rPr>
        <w:t xml:space="preserve"> </w:t>
      </w:r>
      <w:r w:rsidRPr="00950049">
        <w:rPr>
          <w:spacing w:val="-1"/>
          <w:u w:val="single" w:color="000000" w:themeColor="text1"/>
        </w:rPr>
        <w:t>whose</w:t>
      </w:r>
      <w:r w:rsidRPr="00950049">
        <w:rPr>
          <w:spacing w:val="11"/>
          <w:u w:val="single" w:color="000000" w:themeColor="text1"/>
        </w:rPr>
        <w:t xml:space="preserve"> </w:t>
      </w:r>
      <w:r w:rsidRPr="00950049">
        <w:rPr>
          <w:spacing w:val="-1"/>
          <w:u w:val="single" w:color="000000" w:themeColor="text1"/>
        </w:rPr>
        <w:t>license</w:t>
      </w:r>
      <w:r w:rsidRPr="00950049">
        <w:rPr>
          <w:spacing w:val="9"/>
          <w:u w:val="single" w:color="000000" w:themeColor="text1"/>
        </w:rPr>
        <w:t xml:space="preserve"> </w:t>
      </w:r>
      <w:r w:rsidRPr="00950049">
        <w:rPr>
          <w:u w:val="single" w:color="000000" w:themeColor="text1"/>
        </w:rPr>
        <w:t>has</w:t>
      </w:r>
      <w:r w:rsidRPr="00950049">
        <w:rPr>
          <w:spacing w:val="11"/>
          <w:u w:val="single" w:color="000000" w:themeColor="text1"/>
        </w:rPr>
        <w:t xml:space="preserve"> </w:t>
      </w:r>
      <w:r w:rsidRPr="00950049">
        <w:rPr>
          <w:spacing w:val="-1"/>
          <w:u w:val="single" w:color="000000" w:themeColor="text1"/>
        </w:rPr>
        <w:t>been</w:t>
      </w:r>
      <w:r w:rsidRPr="00950049">
        <w:rPr>
          <w:spacing w:val="11"/>
          <w:u w:val="single" w:color="000000" w:themeColor="text1"/>
        </w:rPr>
        <w:t xml:space="preserve"> </w:t>
      </w:r>
      <w:r w:rsidRPr="00950049">
        <w:rPr>
          <w:spacing w:val="-1"/>
          <w:u w:val="single" w:color="000000" w:themeColor="text1"/>
        </w:rPr>
        <w:t>revoked</w:t>
      </w:r>
      <w:r w:rsidRPr="00950049">
        <w:rPr>
          <w:spacing w:val="8"/>
          <w:u w:val="single" w:color="000000" w:themeColor="text1"/>
        </w:rPr>
        <w:t xml:space="preserve"> </w:t>
      </w:r>
      <w:r w:rsidRPr="00950049">
        <w:rPr>
          <w:u w:val="single" w:color="000000" w:themeColor="text1"/>
        </w:rPr>
        <w:t>for</w:t>
      </w:r>
      <w:r w:rsidRPr="00950049">
        <w:rPr>
          <w:spacing w:val="11"/>
          <w:u w:val="single" w:color="000000" w:themeColor="text1"/>
        </w:rPr>
        <w:t xml:space="preserve"> </w:t>
      </w:r>
      <w:r w:rsidRPr="00950049">
        <w:rPr>
          <w:spacing w:val="-1"/>
          <w:u w:val="single" w:color="000000" w:themeColor="text1"/>
        </w:rPr>
        <w:t>disciplinary</w:t>
      </w:r>
      <w:r w:rsidRPr="00950049">
        <w:rPr>
          <w:spacing w:val="12"/>
          <w:u w:val="single" w:color="000000" w:themeColor="text1"/>
        </w:rPr>
        <w:t xml:space="preserve"> </w:t>
      </w:r>
      <w:r w:rsidRPr="00950049">
        <w:rPr>
          <w:spacing w:val="-1"/>
          <w:u w:val="single" w:color="000000" w:themeColor="text1"/>
        </w:rPr>
        <w:t xml:space="preserve">reasons </w:t>
      </w:r>
      <w:r w:rsidRPr="00950049">
        <w:rPr>
          <w:u w:val="single" w:color="000000" w:themeColor="text1"/>
        </w:rPr>
        <w:t>by</w:t>
      </w:r>
      <w:r w:rsidRPr="00950049">
        <w:rPr>
          <w:spacing w:val="19"/>
          <w:u w:val="single" w:color="000000" w:themeColor="text1"/>
        </w:rPr>
        <w:t xml:space="preserve"> </w:t>
      </w:r>
      <w:r w:rsidRPr="00950049">
        <w:rPr>
          <w:spacing w:val="-1"/>
          <w:u w:val="single" w:color="000000" w:themeColor="text1"/>
        </w:rPr>
        <w:t>the</w:t>
      </w:r>
      <w:r w:rsidRPr="00950049">
        <w:rPr>
          <w:spacing w:val="16"/>
          <w:u w:val="single" w:color="000000" w:themeColor="text1"/>
        </w:rPr>
        <w:t xml:space="preserve"> b</w:t>
      </w:r>
      <w:r w:rsidRPr="00950049">
        <w:rPr>
          <w:spacing w:val="-1"/>
          <w:u w:val="single" w:color="000000" w:themeColor="text1"/>
        </w:rPr>
        <w:t>oard,</w:t>
      </w:r>
      <w:r w:rsidRPr="00950049">
        <w:rPr>
          <w:spacing w:val="19"/>
          <w:u w:val="single" w:color="000000" w:themeColor="text1"/>
        </w:rPr>
        <w:t xml:space="preserve"> </w:t>
      </w:r>
      <w:r w:rsidRPr="00950049">
        <w:rPr>
          <w:spacing w:val="-1"/>
          <w:u w:val="single" w:color="000000" w:themeColor="text1"/>
        </w:rPr>
        <w:t>whereby</w:t>
      </w:r>
      <w:r w:rsidRPr="00950049">
        <w:rPr>
          <w:spacing w:val="19"/>
          <w:u w:val="single" w:color="000000" w:themeColor="text1"/>
        </w:rPr>
        <w:t xml:space="preserve"> </w:t>
      </w:r>
      <w:r w:rsidRPr="00950049">
        <w:rPr>
          <w:spacing w:val="-2"/>
          <w:u w:val="single" w:color="000000" w:themeColor="text1"/>
        </w:rPr>
        <w:t>the</w:t>
      </w:r>
      <w:r w:rsidRPr="00950049">
        <w:rPr>
          <w:spacing w:val="18"/>
          <w:u w:val="single" w:color="000000" w:themeColor="text1"/>
        </w:rPr>
        <w:t xml:space="preserve"> </w:t>
      </w:r>
      <w:r w:rsidRPr="00950049">
        <w:rPr>
          <w:spacing w:val="-1"/>
          <w:u w:val="single" w:color="000000" w:themeColor="text1"/>
        </w:rPr>
        <w:t>licensee</w:t>
      </w:r>
      <w:r w:rsidRPr="00950049">
        <w:rPr>
          <w:spacing w:val="18"/>
          <w:u w:val="single" w:color="000000" w:themeColor="text1"/>
        </w:rPr>
        <w:t xml:space="preserve"> </w:t>
      </w:r>
      <w:r w:rsidRPr="00950049">
        <w:rPr>
          <w:u w:val="single" w:color="000000" w:themeColor="text1"/>
        </w:rPr>
        <w:t>has</w:t>
      </w:r>
      <w:r w:rsidRPr="00950049">
        <w:rPr>
          <w:spacing w:val="18"/>
          <w:u w:val="single" w:color="000000" w:themeColor="text1"/>
        </w:rPr>
        <w:t xml:space="preserve"> </w:t>
      </w:r>
      <w:r w:rsidRPr="00950049">
        <w:rPr>
          <w:spacing w:val="-1"/>
          <w:u w:val="single" w:color="000000" w:themeColor="text1"/>
        </w:rPr>
        <w:t>been</w:t>
      </w:r>
      <w:r w:rsidRPr="00950049">
        <w:rPr>
          <w:spacing w:val="18"/>
          <w:u w:val="single" w:color="000000" w:themeColor="text1"/>
        </w:rPr>
        <w:t xml:space="preserve"> </w:t>
      </w:r>
      <w:r w:rsidRPr="00950049">
        <w:rPr>
          <w:spacing w:val="-1"/>
          <w:u w:val="single" w:color="000000" w:themeColor="text1"/>
        </w:rPr>
        <w:t>prohibited</w:t>
      </w:r>
      <w:r w:rsidRPr="00950049">
        <w:rPr>
          <w:spacing w:val="18"/>
          <w:u w:val="single" w:color="000000" w:themeColor="text1"/>
        </w:rPr>
        <w:t xml:space="preserve"> </w:t>
      </w:r>
      <w:r w:rsidRPr="00950049">
        <w:rPr>
          <w:u w:val="single" w:color="000000" w:themeColor="text1"/>
        </w:rPr>
        <w:t>from</w:t>
      </w:r>
      <w:r w:rsidRPr="00950049">
        <w:rPr>
          <w:spacing w:val="18"/>
          <w:u w:val="single" w:color="000000" w:themeColor="text1"/>
        </w:rPr>
        <w:t xml:space="preserve"> </w:t>
      </w:r>
      <w:r w:rsidRPr="00950049">
        <w:rPr>
          <w:spacing w:val="-1"/>
          <w:u w:val="single" w:color="000000" w:themeColor="text1"/>
        </w:rPr>
        <w:t>practicing</w:t>
      </w:r>
      <w:r w:rsidRPr="00950049">
        <w:rPr>
          <w:spacing w:val="18"/>
          <w:u w:val="single" w:color="000000" w:themeColor="text1"/>
        </w:rPr>
        <w:t xml:space="preserve"> </w:t>
      </w:r>
      <w:r w:rsidRPr="00950049">
        <w:rPr>
          <w:spacing w:val="-1"/>
          <w:u w:val="single" w:color="000000" w:themeColor="text1"/>
        </w:rPr>
        <w:t>public</w:t>
      </w:r>
      <w:r w:rsidRPr="00950049">
        <w:rPr>
          <w:spacing w:val="17"/>
          <w:u w:val="single" w:color="000000" w:themeColor="text1"/>
        </w:rPr>
        <w:t xml:space="preserve"> </w:t>
      </w:r>
      <w:r w:rsidRPr="00950049">
        <w:rPr>
          <w:spacing w:val="-1"/>
          <w:u w:val="single" w:color="000000" w:themeColor="text1"/>
        </w:rPr>
        <w:t>accountancy</w:t>
      </w:r>
      <w:r w:rsidR="00AF1072" w:rsidRPr="00950049">
        <w:rPr>
          <w:u w:val="single" w:color="000000" w:themeColor="text1"/>
        </w:rPr>
        <w:t>,</w:t>
      </w:r>
      <w:r w:rsidRPr="00950049">
        <w:rPr>
          <w:spacing w:val="-1"/>
          <w:u w:val="single" w:color="000000" w:themeColor="text1"/>
        </w:rPr>
        <w:t xml:space="preserve"> using </w:t>
      </w:r>
      <w:r w:rsidRPr="00950049">
        <w:rPr>
          <w:spacing w:val="-2"/>
          <w:u w:val="single" w:color="000000" w:themeColor="text1"/>
        </w:rPr>
        <w:t>the</w:t>
      </w:r>
      <w:r w:rsidRPr="00950049">
        <w:rPr>
          <w:spacing w:val="-1"/>
          <w:u w:val="single" w:color="000000" w:themeColor="text1"/>
        </w:rPr>
        <w:t xml:space="preserve"> title </w:t>
      </w:r>
      <w:r w:rsidRPr="00950049">
        <w:rPr>
          <w:u w:val="single" w:color="000000" w:themeColor="text1"/>
        </w:rPr>
        <w:t>CPA</w:t>
      </w:r>
      <w:r w:rsidR="00AF1072" w:rsidRPr="00950049">
        <w:rPr>
          <w:u w:val="single" w:color="000000" w:themeColor="text1"/>
        </w:rPr>
        <w:t>,</w:t>
      </w:r>
      <w:r w:rsidRPr="00950049">
        <w:rPr>
          <w:spacing w:val="-2"/>
          <w:u w:val="single" w:color="000000" w:themeColor="text1"/>
        </w:rPr>
        <w:t xml:space="preserve"> </w:t>
      </w:r>
      <w:r w:rsidRPr="00950049">
        <w:rPr>
          <w:u w:val="single" w:color="000000" w:themeColor="text1"/>
        </w:rPr>
        <w:t>or</w:t>
      </w:r>
      <w:r w:rsidRPr="00950049">
        <w:rPr>
          <w:spacing w:val="-1"/>
          <w:u w:val="single" w:color="000000" w:themeColor="text1"/>
        </w:rPr>
        <w:t xml:space="preserve"> holding himself</w:t>
      </w:r>
      <w:r w:rsidRPr="00950049">
        <w:rPr>
          <w:u w:val="single" w:color="000000" w:themeColor="text1"/>
        </w:rPr>
        <w:t xml:space="preserve"> </w:t>
      </w:r>
      <w:r w:rsidRPr="00950049">
        <w:rPr>
          <w:spacing w:val="-1"/>
          <w:u w:val="single" w:color="000000" w:themeColor="text1"/>
        </w:rPr>
        <w:t xml:space="preserve">out </w:t>
      </w:r>
      <w:r w:rsidRPr="00950049">
        <w:rPr>
          <w:u w:val="single" w:color="000000" w:themeColor="text1"/>
        </w:rPr>
        <w:t>as</w:t>
      </w:r>
      <w:r w:rsidRPr="00950049">
        <w:rPr>
          <w:spacing w:val="-1"/>
          <w:u w:val="single" w:color="000000" w:themeColor="text1"/>
        </w:rPr>
        <w:t xml:space="preserve"> </w:t>
      </w:r>
      <w:r w:rsidRPr="00950049">
        <w:rPr>
          <w:u w:val="single" w:color="000000" w:themeColor="text1"/>
        </w:rPr>
        <w:t>a</w:t>
      </w:r>
      <w:r w:rsidRPr="00950049">
        <w:rPr>
          <w:spacing w:val="-1"/>
          <w:u w:val="single" w:color="000000" w:themeColor="text1"/>
        </w:rPr>
        <w:t xml:space="preserve"> </w:t>
      </w:r>
      <w:r w:rsidR="001036E0" w:rsidRPr="00950049">
        <w:rPr>
          <w:spacing w:val="-1"/>
          <w:u w:val="single" w:color="000000" w:themeColor="text1"/>
        </w:rPr>
        <w:t>c</w:t>
      </w:r>
      <w:r w:rsidRPr="00950049">
        <w:rPr>
          <w:spacing w:val="-1"/>
          <w:u w:val="single" w:color="000000" w:themeColor="text1"/>
        </w:rPr>
        <w:t>ertified</w:t>
      </w:r>
      <w:r w:rsidRPr="00950049">
        <w:rPr>
          <w:spacing w:val="-3"/>
          <w:u w:val="single" w:color="000000" w:themeColor="text1"/>
        </w:rPr>
        <w:t xml:space="preserve"> </w:t>
      </w:r>
      <w:r w:rsidR="001036E0" w:rsidRPr="00950049">
        <w:rPr>
          <w:spacing w:val="-3"/>
          <w:u w:val="single" w:color="000000" w:themeColor="text1"/>
        </w:rPr>
        <w:t>p</w:t>
      </w:r>
      <w:r w:rsidRPr="00950049">
        <w:rPr>
          <w:spacing w:val="-1"/>
          <w:u w:val="single" w:color="000000" w:themeColor="text1"/>
        </w:rPr>
        <w:t>ublic</w:t>
      </w:r>
      <w:r w:rsidRPr="00950049">
        <w:rPr>
          <w:spacing w:val="-2"/>
          <w:u w:val="single" w:color="000000" w:themeColor="text1"/>
        </w:rPr>
        <w:t xml:space="preserve"> </w:t>
      </w:r>
      <w:r w:rsidR="001036E0" w:rsidRPr="00950049">
        <w:rPr>
          <w:spacing w:val="-2"/>
          <w:u w:val="single" w:color="000000" w:themeColor="text1"/>
        </w:rPr>
        <w:t>a</w:t>
      </w:r>
      <w:r w:rsidRPr="00950049">
        <w:rPr>
          <w:spacing w:val="-1"/>
          <w:u w:val="single" w:color="000000" w:themeColor="text1"/>
        </w:rPr>
        <w:t>ccountant.</w:t>
      </w:r>
    </w:p>
    <w:p w14:paraId="4D5A64BA" w14:textId="77777777" w:rsidR="00674BEB" w:rsidRPr="00950049" w:rsidRDefault="00674BE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F5D5C3" w14:textId="70F04A49"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 xml:space="preserve">Section </w:t>
      </w:r>
      <w:r w:rsidR="005E75EF" w:rsidRPr="00950049">
        <w:rPr>
          <w:strike/>
          <w:lang w:val="en-PH"/>
        </w:rPr>
        <w:t>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340.</w:t>
      </w:r>
      <w:r w:rsidR="005E75EF" w:rsidRPr="00950049">
        <w:rPr>
          <w:lang w:val="en-PH"/>
        </w:rPr>
        <w:tab/>
      </w:r>
      <w:r w:rsidR="005E75EF" w:rsidRPr="00950049">
        <w:rPr>
          <w:strike/>
          <w:lang w:val="en-PH"/>
        </w:rPr>
        <w:t>An accounting practitioner or firm of accounting practitioners is permitted to associate his or the firm's name with compiled financial statements as defined by Professional Standards for Accounting and Review Services, provided a disclaimer is used that complies with the most recent version of the statement on Standards for Accounting and Review Services issued by the American Institute of Certified Public Accountants and a statement in the report that provides:</w:t>
      </w:r>
    </w:p>
    <w:p w14:paraId="151695C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950049">
        <w:rPr>
          <w:lang w:val="en-PH"/>
        </w:rPr>
        <w:tab/>
      </w:r>
      <w:r w:rsidR="00F059A3" w:rsidRPr="00950049">
        <w:rPr>
          <w:strike/>
          <w:lang w:val="en-PH"/>
        </w:rPr>
        <w:t>‘</w:t>
      </w:r>
      <w:r w:rsidRPr="00950049">
        <w:rPr>
          <w:strike/>
          <w:lang w:val="en-PH"/>
        </w:rPr>
        <w:t>I (we) have not audited or reviewed the accompanying financial statements and I am (we are) prohibited by law fro</w:t>
      </w:r>
      <w:r w:rsidR="00F059A3" w:rsidRPr="00950049">
        <w:rPr>
          <w:strike/>
          <w:lang w:val="en-PH"/>
        </w:rPr>
        <w:t>m expressing an opinion on them’</w:t>
      </w:r>
      <w:r w:rsidRPr="00950049">
        <w:rPr>
          <w:strike/>
          <w:lang w:val="en-PH"/>
        </w:rPr>
        <w:t>.</w:t>
      </w:r>
    </w:p>
    <w:p w14:paraId="1E7C913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DACA7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ARTICLE 3</w:t>
      </w:r>
    </w:p>
    <w:p w14:paraId="0396CE0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Regulation of Accounting Practitioners</w:t>
      </w:r>
    </w:p>
    <w:p w14:paraId="4B6B2B0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695F6E42" w14:textId="4E3B13D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510.</w:t>
      </w:r>
      <w:r w:rsidR="005E75EF" w:rsidRPr="00950049">
        <w:rPr>
          <w:lang w:val="en-PH"/>
        </w:rPr>
        <w:tab/>
        <w:t>A person, firm, or professional association not exempt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530 is considered to be engaged in the practice of offering to render and rendering to the public the services which are regulated by this article if the person, firm, or professional association:</w:t>
      </w:r>
    </w:p>
    <w:p w14:paraId="0D15C05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w:t>
      </w:r>
      <w:r w:rsidRPr="00950049">
        <w:rPr>
          <w:lang w:val="en-PH"/>
        </w:rPr>
        <w:tab/>
      </w:r>
      <w:r w:rsidR="005E75EF" w:rsidRPr="00950049">
        <w:rPr>
          <w:lang w:val="en-PH"/>
        </w:rPr>
        <w:t>offers to prospective clients in South Carolina to perform for compensation one or more of these services:</w:t>
      </w:r>
    </w:p>
    <w:p w14:paraId="1680350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(a)</w:t>
      </w:r>
      <w:r w:rsidRPr="00950049">
        <w:rPr>
          <w:lang w:val="en-PH"/>
        </w:rPr>
        <w:tab/>
      </w:r>
      <w:r w:rsidR="005E75EF" w:rsidRPr="00950049">
        <w:rPr>
          <w:lang w:val="en-PH"/>
        </w:rPr>
        <w:t>the development, recording, analysis, or presentation of financial information including, but not limited to, the preparation of financial statements; or</w:t>
      </w:r>
    </w:p>
    <w:p w14:paraId="4F7E1CB6"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(b)</w:t>
      </w:r>
      <w:r w:rsidRPr="00950049">
        <w:rPr>
          <w:lang w:val="en-PH"/>
        </w:rPr>
        <w:tab/>
      </w:r>
      <w:r w:rsidR="005E75EF" w:rsidRPr="00950049">
        <w:rPr>
          <w:lang w:val="en-PH"/>
        </w:rPr>
        <w:t>advice or assistance in regard to accounting controls, systems, and procedures; and</w:t>
      </w:r>
    </w:p>
    <w:p w14:paraId="3420588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(2)</w:t>
      </w:r>
      <w:r w:rsidRPr="00950049">
        <w:rPr>
          <w:lang w:val="en-PH"/>
        </w:rPr>
        <w:tab/>
      </w:r>
      <w:r w:rsidR="005E75EF" w:rsidRPr="00950049">
        <w:rPr>
          <w:lang w:val="en-PH"/>
        </w:rPr>
        <w:t>in any manner holds himself or itself out to the public in South Carolina as skilled in one or more of the types of services described in item (1).</w:t>
      </w:r>
    </w:p>
    <w:p w14:paraId="57F1B1F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E448EDE" w14:textId="152963F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520.</w:t>
      </w:r>
      <w:r w:rsidR="005E75EF" w:rsidRPr="00950049">
        <w:rPr>
          <w:lang w:val="en-PH"/>
        </w:rPr>
        <w:tab/>
        <w:t>(A)</w:t>
      </w:r>
      <w:r w:rsidRPr="00950049">
        <w:rPr>
          <w:lang w:val="en-PH"/>
        </w:rPr>
        <w:tab/>
      </w:r>
      <w:r w:rsidR="005E75EF" w:rsidRPr="00950049">
        <w:rPr>
          <w:lang w:val="en-PH"/>
        </w:rPr>
        <w:t xml:space="preserve">No professional association, person, </w:t>
      </w:r>
      <w:r w:rsidR="005E75EF" w:rsidRPr="00950049">
        <w:rPr>
          <w:strike/>
          <w:lang w:val="en-PH"/>
        </w:rPr>
        <w:t>or</w:t>
      </w:r>
      <w:r w:rsidR="005E75EF" w:rsidRPr="00950049">
        <w:rPr>
          <w:lang w:val="en-PH"/>
        </w:rPr>
        <w:t xml:space="preserve"> partnership,</w:t>
      </w:r>
      <w:r w:rsidR="00B57E83" w:rsidRPr="00950049">
        <w:rPr>
          <w:lang w:val="en-PH"/>
        </w:rPr>
        <w:t xml:space="preserve"> </w:t>
      </w:r>
      <w:r w:rsidR="00B57E83" w:rsidRPr="00950049">
        <w:rPr>
          <w:u w:val="single"/>
          <w:lang w:val="en-PH"/>
        </w:rPr>
        <w:t>or other legal entity</w:t>
      </w:r>
      <w:r w:rsidR="007A5BFB" w:rsidRPr="00950049">
        <w:rPr>
          <w:u w:val="single"/>
          <w:lang w:val="en-PH"/>
        </w:rPr>
        <w:t>,</w:t>
      </w:r>
      <w:r w:rsidR="005E75EF" w:rsidRPr="00950049">
        <w:rPr>
          <w:lang w:val="en-PH"/>
        </w:rPr>
        <w:t xml:space="preserve"> other than a person</w:t>
      </w:r>
      <w:r w:rsidR="00B57E83" w:rsidRPr="00950049">
        <w:rPr>
          <w:u w:val="single"/>
          <w:lang w:val="en-PH"/>
        </w:rPr>
        <w:t>,</w:t>
      </w:r>
      <w:r w:rsidR="005E75EF" w:rsidRPr="00950049">
        <w:rPr>
          <w:lang w:val="en-PH"/>
        </w:rPr>
        <w:t xml:space="preserve"> </w:t>
      </w:r>
      <w:r w:rsidR="005E75EF" w:rsidRPr="00950049">
        <w:rPr>
          <w:strike/>
          <w:lang w:val="en-PH"/>
        </w:rPr>
        <w:t>or</w:t>
      </w:r>
      <w:r w:rsidR="005E75EF" w:rsidRPr="00950049">
        <w:rPr>
          <w:lang w:val="en-PH"/>
        </w:rPr>
        <w:t xml:space="preserve"> partnership</w:t>
      </w:r>
      <w:r w:rsidR="00B57E83" w:rsidRPr="00950049">
        <w:rPr>
          <w:u w:val="single"/>
          <w:lang w:val="en-PH"/>
        </w:rPr>
        <w:t>, or other legal entity</w:t>
      </w:r>
      <w:r w:rsidR="005E75EF" w:rsidRPr="00950049">
        <w:rPr>
          <w:lang w:val="en-PH"/>
        </w:rPr>
        <w:t xml:space="preserve"> holding a permit to practice issued pursuant to this article, may engage in the practice defined in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 xml:space="preserve">510 </w:t>
      </w:r>
      <w:r w:rsidR="00CB7460" w:rsidRPr="00950049">
        <w:rPr>
          <w:u w:val="single"/>
          <w:lang w:val="en-PH"/>
        </w:rPr>
        <w:t>unless he or it plainly indicates on all signs, cards, letterheads,</w:t>
      </w:r>
      <w:r w:rsidR="005E75EF" w:rsidRPr="00950049">
        <w:rPr>
          <w:lang w:val="en-PH"/>
        </w:rPr>
        <w:t xml:space="preserve"> advertisements, and directories used to disclose his or its practice or business that he or it does not hold a license to practice under this article.</w:t>
      </w:r>
    </w:p>
    <w:p w14:paraId="5729C173" w14:textId="10D681C5"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 xml:space="preserve">No professional association, person, </w:t>
      </w:r>
      <w:r w:rsidR="005E75EF" w:rsidRPr="00950049">
        <w:rPr>
          <w:strike/>
          <w:lang w:val="en-PH"/>
        </w:rPr>
        <w:t>or</w:t>
      </w:r>
      <w:r w:rsidR="005E75EF" w:rsidRPr="00950049">
        <w:rPr>
          <w:lang w:val="en-PH"/>
        </w:rPr>
        <w:t xml:space="preserve"> partnership,</w:t>
      </w:r>
      <w:r w:rsidR="00B57E83" w:rsidRPr="00950049">
        <w:rPr>
          <w:lang w:val="en-PH"/>
        </w:rPr>
        <w:t xml:space="preserve"> </w:t>
      </w:r>
      <w:r w:rsidR="00B57E83" w:rsidRPr="00950049">
        <w:rPr>
          <w:u w:val="single"/>
          <w:lang w:val="en-PH"/>
        </w:rPr>
        <w:t>or other legal entity</w:t>
      </w:r>
      <w:r w:rsidR="000C6982" w:rsidRPr="00950049">
        <w:rPr>
          <w:u w:val="single"/>
          <w:lang w:val="en-PH"/>
        </w:rPr>
        <w:t>,</w:t>
      </w:r>
      <w:r w:rsidR="005E75EF" w:rsidRPr="00950049">
        <w:rPr>
          <w:lang w:val="en-PH"/>
        </w:rPr>
        <w:t xml:space="preserve"> other than a person</w:t>
      </w:r>
      <w:r w:rsidR="00FC76DA" w:rsidRPr="00950049">
        <w:rPr>
          <w:u w:val="single"/>
          <w:lang w:val="en-PH"/>
        </w:rPr>
        <w:t>,</w:t>
      </w:r>
      <w:r w:rsidR="005E75EF" w:rsidRPr="00950049">
        <w:rPr>
          <w:lang w:val="en-PH"/>
        </w:rPr>
        <w:t xml:space="preserve"> </w:t>
      </w:r>
      <w:r w:rsidR="005E75EF" w:rsidRPr="00950049">
        <w:rPr>
          <w:strike/>
          <w:lang w:val="en-PH"/>
        </w:rPr>
        <w:t>or</w:t>
      </w:r>
      <w:r w:rsidR="005E75EF" w:rsidRPr="00950049">
        <w:rPr>
          <w:lang w:val="en-PH"/>
        </w:rPr>
        <w:t xml:space="preserve"> partnership</w:t>
      </w:r>
      <w:r w:rsidR="00FC76DA" w:rsidRPr="00950049">
        <w:rPr>
          <w:u w:val="single"/>
          <w:lang w:val="en-PH"/>
        </w:rPr>
        <w:t>, or other legal entity</w:t>
      </w:r>
      <w:r w:rsidR="005E75EF" w:rsidRPr="00950049">
        <w:rPr>
          <w:lang w:val="en-PH"/>
        </w:rPr>
        <w:t xml:space="preserve"> holding a permit to practice issued pursuant to this article, may assume or use the title or desig</w:t>
      </w:r>
      <w:r w:rsidRPr="00950049">
        <w:rPr>
          <w:lang w:val="en-PH"/>
        </w:rPr>
        <w:t>nation ‘Accounting Practitioner’</w:t>
      </w:r>
      <w:r w:rsidR="005E75EF" w:rsidRPr="00950049">
        <w:rPr>
          <w:lang w:val="en-PH"/>
        </w:rPr>
        <w:t xml:space="preserve"> or any other title, designation, words, letters, abbreviation, sign, card, or device tending to indicate that the person is an accounting practitioner or that the partnership is composed of accounting practitioners or that the person, partnership, </w:t>
      </w:r>
      <w:r w:rsidR="005E75EF" w:rsidRPr="00950049">
        <w:rPr>
          <w:strike/>
          <w:lang w:val="en-PH"/>
        </w:rPr>
        <w:t>or</w:t>
      </w:r>
      <w:r w:rsidR="005E75EF" w:rsidRPr="00950049">
        <w:rPr>
          <w:lang w:val="en-PH"/>
        </w:rPr>
        <w:t xml:space="preserve"> professional association</w:t>
      </w:r>
      <w:r w:rsidR="00FC1971" w:rsidRPr="00950049">
        <w:rPr>
          <w:u w:val="single"/>
          <w:lang w:val="en-PH"/>
        </w:rPr>
        <w:t>, or other legal entity</w:t>
      </w:r>
      <w:r w:rsidR="005E75EF" w:rsidRPr="00950049">
        <w:rPr>
          <w:lang w:val="en-PH"/>
        </w:rPr>
        <w:t xml:space="preserve"> is authorized under this article to engage in the practice defined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510.</w:t>
      </w:r>
    </w:p>
    <w:p w14:paraId="77EF3AB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FAC1B1B" w14:textId="730EA72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530.</w:t>
      </w:r>
      <w:r w:rsidR="005E75EF" w:rsidRPr="00950049">
        <w:rPr>
          <w:lang w:val="en-PH"/>
        </w:rPr>
        <w:tab/>
        <w:t>Nothing contained in this article:</w:t>
      </w:r>
    </w:p>
    <w:p w14:paraId="78989D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(1)</w:t>
      </w:r>
      <w:r w:rsidR="00F059A3" w:rsidRPr="00950049">
        <w:rPr>
          <w:lang w:val="en-PH"/>
        </w:rPr>
        <w:tab/>
      </w:r>
      <w:r w:rsidRPr="00950049">
        <w:rPr>
          <w:lang w:val="en-PH"/>
        </w:rPr>
        <w:t>applies to a certified public accountant or public accountant who holds a license to practice issued under the law of South Carolina and no provision of this article applies to a partnership of certified public accountants or public accountants which holds a permit to practice issued under South Carolina authority;</w:t>
      </w:r>
    </w:p>
    <w:p w14:paraId="11D63E5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F059A3" w:rsidRPr="00950049">
        <w:rPr>
          <w:lang w:val="en-PH"/>
        </w:rPr>
        <w:tab/>
      </w:r>
      <w:r w:rsidRPr="00950049">
        <w:rPr>
          <w:lang w:val="en-PH"/>
        </w:rPr>
        <w:t>(2)</w:t>
      </w:r>
      <w:r w:rsidR="00F059A3" w:rsidRPr="00950049">
        <w:rPr>
          <w:lang w:val="en-PH"/>
        </w:rPr>
        <w:tab/>
      </w:r>
      <w:r w:rsidRPr="00950049">
        <w:rPr>
          <w:lang w:val="en-PH"/>
        </w:rPr>
        <w:t>applies to a person, firm, or professional association which plainly indicates on all signs, cards, letterheads, advertisements, and directories used to disclose his or its practice or business that he or it does not hold a license to practice under this article;</w:t>
      </w:r>
    </w:p>
    <w:p w14:paraId="6321E379" w14:textId="4AE7DBD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(3)</w:t>
      </w:r>
      <w:r w:rsidR="00F059A3" w:rsidRPr="00950049">
        <w:rPr>
          <w:lang w:val="en-PH"/>
        </w:rPr>
        <w:tab/>
      </w:r>
      <w:r w:rsidRPr="00950049">
        <w:rPr>
          <w:lang w:val="en-PH"/>
        </w:rPr>
        <w:t>prohibits a person from serving as an employee of a person, partnership, or professional association if the employee does not engage in the practice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 on his own account;</w:t>
      </w:r>
    </w:p>
    <w:p w14:paraId="2620735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t>(4)</w:t>
      </w:r>
      <w:r w:rsidR="00F059A3" w:rsidRPr="00950049">
        <w:rPr>
          <w:lang w:val="en-PH"/>
        </w:rPr>
        <w:tab/>
      </w:r>
      <w:r w:rsidRPr="00950049">
        <w:rPr>
          <w:lang w:val="en-PH"/>
        </w:rPr>
        <w:t>prohibits a person, partnership, or professional association from offering to prepare or from preparing a tax return with respect to taxes imposed by a governmental authority, whether federal, state, or local, and this article does not prevent a person from advising clients in connection with tax matters;</w:t>
      </w:r>
    </w:p>
    <w:p w14:paraId="45F4ECE0" w14:textId="2300EEB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t>(5)</w:t>
      </w:r>
      <w:r w:rsidR="00F059A3" w:rsidRPr="00950049">
        <w:rPr>
          <w:lang w:val="en-PH"/>
        </w:rPr>
        <w:tab/>
      </w:r>
      <w:r w:rsidRPr="00950049">
        <w:rPr>
          <w:lang w:val="en-PH"/>
        </w:rPr>
        <w:t>prohibits a person, partnership, or professional association holding a license or permit issued by another state, territory, or the District of Columbia, which authorizes the person, partnership, or professional association to engage in the other jurisdiction in the type of practice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 from temporarily practicing in this State as an incident to his or its regular practice outside of this State if the temporary practice is conducted in conformity with the rules of ethical conduct promulgated by the board;</w:t>
      </w:r>
    </w:p>
    <w:p w14:paraId="60303047"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(6)</w:t>
      </w:r>
      <w:r w:rsidRPr="00950049">
        <w:rPr>
          <w:lang w:val="en-PH"/>
        </w:rPr>
        <w:tab/>
      </w:r>
      <w:r w:rsidR="005E75EF" w:rsidRPr="00950049">
        <w:rPr>
          <w:lang w:val="en-PH"/>
        </w:rPr>
        <w:t>applies to the affixing of the signature or name of an officer, employee, partner, or principal of an organization to a statement or report in reference to the financial affairs of the organization with wording designating the position, title, or office which he holds in the organization, and the provisions of this article do not apply to an act of a public official or public employee in the performance of his duties;</w:t>
      </w:r>
    </w:p>
    <w:p w14:paraId="33B90B0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Pr="00950049">
        <w:rPr>
          <w:lang w:val="en-PH"/>
        </w:rPr>
        <w:tab/>
      </w:r>
      <w:r w:rsidR="005E75EF" w:rsidRPr="00950049">
        <w:rPr>
          <w:lang w:val="en-PH"/>
        </w:rPr>
        <w:t>applies to the offering or rendering of data processing services by mechanical or electronic means or to the offering or rendering of services in connection with the operation, sale, lease, rental, or installation of mechanical or electronic bookkeeping or data processing equipment or to the sale, lease, rental, or installation of this equipment.</w:t>
      </w:r>
    </w:p>
    <w:p w14:paraId="5CE7FED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3D13F3F" w14:textId="7EE5C7DC"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540.</w:t>
      </w:r>
      <w:r w:rsidR="005E75EF" w:rsidRPr="00950049">
        <w:rPr>
          <w:lang w:val="en-PH"/>
        </w:rPr>
        <w:tab/>
        <w:t>The South Carolina Board of Accountancy shall examine, license, and discipline accounting practitioners. The board may charge a reasonable fee for examinations, not exceeding the fee charged for certified public accountants' examinations.</w:t>
      </w:r>
    </w:p>
    <w:p w14:paraId="1D74469B" w14:textId="6F82AA2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550.</w:t>
      </w:r>
      <w:r w:rsidR="005E75EF" w:rsidRPr="00950049">
        <w:rPr>
          <w:lang w:val="en-PH"/>
        </w:rPr>
        <w:tab/>
        <w:t>In order to be eligible for licensing under this article as an accounting practitioner, an applicant may not hold another license granted under this chapter and must:</w:t>
      </w:r>
    </w:p>
    <w:p w14:paraId="10C55F4F"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r>
      <w:r w:rsidR="005E75EF" w:rsidRPr="00950049">
        <w:rPr>
          <w:lang w:val="en-PH"/>
        </w:rPr>
        <w:t>not have any history of dishonest or felonious acts;</w:t>
      </w:r>
    </w:p>
    <w:p w14:paraId="7EE6199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(2)</w:t>
      </w:r>
      <w:r w:rsidRPr="00950049">
        <w:rPr>
          <w:lang w:val="en-PH"/>
        </w:rPr>
        <w:tab/>
      </w:r>
      <w:r w:rsidR="005E75EF" w:rsidRPr="00950049">
        <w:rPr>
          <w:lang w:val="en-PH"/>
        </w:rPr>
        <w:t>be a resident of this State or have a place of business in this State, or as an employee, be regularly employed in this State;</w:t>
      </w:r>
    </w:p>
    <w:p w14:paraId="5C71738D"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(3)</w:t>
      </w:r>
      <w:r w:rsidRPr="00950049">
        <w:rPr>
          <w:lang w:val="en-PH"/>
        </w:rPr>
        <w:tab/>
      </w:r>
      <w:r w:rsidR="005E75EF" w:rsidRPr="00950049">
        <w:rPr>
          <w:lang w:val="en-PH"/>
        </w:rPr>
        <w:t>be at least eighteen years of age; and</w:t>
      </w:r>
    </w:p>
    <w:p w14:paraId="076AC8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(4)</w:t>
      </w:r>
      <w:r w:rsidR="00F059A3" w:rsidRPr="00950049">
        <w:rPr>
          <w:lang w:val="en-PH"/>
        </w:rPr>
        <w:tab/>
      </w:r>
      <w:r w:rsidRPr="00950049">
        <w:rPr>
          <w:lang w:val="en-PH"/>
        </w:rPr>
        <w:t>meet these requirements:</w:t>
      </w:r>
    </w:p>
    <w:p w14:paraId="2689A724" w14:textId="4B578CB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ab/>
        <w:t>(a)</w:t>
      </w:r>
      <w:r w:rsidR="00F059A3" w:rsidRPr="00950049">
        <w:rPr>
          <w:lang w:val="en-PH"/>
        </w:rPr>
        <w:tab/>
      </w:r>
      <w:r w:rsidRPr="00950049">
        <w:rPr>
          <w:lang w:val="en-PH"/>
        </w:rPr>
        <w:t>pass an examination approved by the board, which is designed to test the applicant's basic knowledge of the subjects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510(1) and which may consist of parts of the examination administered to certified public accountant applicants or another examination as the board may prescribe; and</w:t>
      </w:r>
    </w:p>
    <w:p w14:paraId="09DDD2B1" w14:textId="596FE637" w:rsidR="005E75EF" w:rsidRPr="00950049" w:rsidRDefault="00A428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F059A3" w:rsidRPr="00950049">
        <w:rPr>
          <w:lang w:val="en-PH"/>
        </w:rPr>
        <w:tab/>
      </w:r>
      <w:r w:rsidR="005E75EF" w:rsidRPr="00950049">
        <w:rPr>
          <w:lang w:val="en-PH"/>
        </w:rPr>
        <w:t>(b)</w:t>
      </w:r>
      <w:r w:rsidRPr="00950049">
        <w:rPr>
          <w:u w:val="single"/>
          <w:lang w:val="en-PH"/>
        </w:rPr>
        <w:t>(i)</w:t>
      </w:r>
      <w:r w:rsidR="00F059A3" w:rsidRPr="00950049">
        <w:rPr>
          <w:lang w:val="en-PH"/>
        </w:rPr>
        <w:tab/>
      </w:r>
      <w:r w:rsidR="005E75EF" w:rsidRPr="00950049">
        <w:rPr>
          <w:lang w:val="en-PH"/>
        </w:rPr>
        <w:t xml:space="preserve">have a bachelor's degree with a major in accounting </w:t>
      </w:r>
      <w:r w:rsidR="005E75EF" w:rsidRPr="00950049">
        <w:rPr>
          <w:strike/>
          <w:lang w:val="en-PH"/>
        </w:rPr>
        <w:t>as determined by the board</w:t>
      </w:r>
      <w:r w:rsidR="005E75EF" w:rsidRPr="00950049">
        <w:rPr>
          <w:lang w:val="en-PH"/>
        </w:rPr>
        <w:t xml:space="preserve"> from a </w:t>
      </w:r>
      <w:r w:rsidR="005E75EF" w:rsidRPr="00950049">
        <w:rPr>
          <w:strike/>
          <w:lang w:val="en-PH"/>
        </w:rPr>
        <w:t>four</w:t>
      </w:r>
      <w:r w:rsidR="00AC67CD" w:rsidRPr="00950049">
        <w:rPr>
          <w:strike/>
          <w:lang w:val="en-PH"/>
        </w:rPr>
        <w:noBreakHyphen/>
      </w:r>
      <w:r w:rsidR="005E75EF" w:rsidRPr="00950049">
        <w:rPr>
          <w:strike/>
          <w:lang w:val="en-PH"/>
        </w:rPr>
        <w:t>year</w:t>
      </w:r>
      <w:r w:rsidR="005E75EF" w:rsidRPr="00950049">
        <w:rPr>
          <w:lang w:val="en-PH"/>
        </w:rPr>
        <w:t xml:space="preserve"> college or university </w:t>
      </w:r>
      <w:r w:rsidR="005E75EF" w:rsidRPr="00950049">
        <w:rPr>
          <w:strike/>
          <w:lang w:val="en-PH"/>
        </w:rPr>
        <w:t>accredited by the Southern Association of Colleges and Schools or from a college or university having equivalent standards as determined by the board</w:t>
      </w:r>
      <w:r w:rsidR="00E04E75" w:rsidRPr="00950049">
        <w:rPr>
          <w:lang w:val="en-PH"/>
        </w:rPr>
        <w:t xml:space="preserve"> </w:t>
      </w:r>
      <w:r w:rsidR="00E04E75" w:rsidRPr="00950049">
        <w:rPr>
          <w:spacing w:val="-1"/>
          <w:u w:val="single" w:color="000000" w:themeColor="text1"/>
        </w:rPr>
        <w:t>holding</w:t>
      </w:r>
      <w:r w:rsidR="00E04E75" w:rsidRPr="00950049">
        <w:rPr>
          <w:spacing w:val="25"/>
          <w:u w:val="single" w:color="000000" w:themeColor="text1"/>
        </w:rPr>
        <w:t xml:space="preserve"> </w:t>
      </w:r>
      <w:r w:rsidR="00E04E75" w:rsidRPr="00950049">
        <w:rPr>
          <w:u w:val="single" w:color="000000" w:themeColor="text1"/>
        </w:rPr>
        <w:t xml:space="preserve">an </w:t>
      </w:r>
      <w:r w:rsidR="00E04E75" w:rsidRPr="00950049">
        <w:rPr>
          <w:spacing w:val="-1"/>
          <w:u w:val="single" w:color="000000" w:themeColor="text1"/>
        </w:rPr>
        <w:t xml:space="preserve">accreditation </w:t>
      </w:r>
      <w:r w:rsidR="00E04E75" w:rsidRPr="00950049">
        <w:rPr>
          <w:u w:val="single" w:color="000000" w:themeColor="text1"/>
        </w:rPr>
        <w:t>from</w:t>
      </w:r>
      <w:r w:rsidR="00E04E75" w:rsidRPr="00950049">
        <w:rPr>
          <w:spacing w:val="-1"/>
          <w:u w:val="single" w:color="000000" w:themeColor="text1"/>
        </w:rPr>
        <w:t xml:space="preserve"> </w:t>
      </w:r>
      <w:r w:rsidR="00E04E75" w:rsidRPr="00950049">
        <w:rPr>
          <w:u w:val="single" w:color="000000" w:themeColor="text1"/>
        </w:rPr>
        <w:t>an</w:t>
      </w:r>
      <w:r w:rsidR="00E04E75" w:rsidRPr="00950049">
        <w:rPr>
          <w:spacing w:val="-1"/>
          <w:u w:val="single" w:color="000000" w:themeColor="text1"/>
        </w:rPr>
        <w:t xml:space="preserve"> accreditation</w:t>
      </w:r>
      <w:r w:rsidR="00E04E75" w:rsidRPr="00950049">
        <w:rPr>
          <w:u w:val="single" w:color="000000" w:themeColor="text1"/>
        </w:rPr>
        <w:t xml:space="preserve"> </w:t>
      </w:r>
      <w:r w:rsidR="00E04E75" w:rsidRPr="00950049">
        <w:rPr>
          <w:spacing w:val="-1"/>
          <w:u w:val="single" w:color="000000" w:themeColor="text1"/>
        </w:rPr>
        <w:t>body</w:t>
      </w:r>
      <w:r w:rsidR="00E04E75" w:rsidRPr="00950049">
        <w:rPr>
          <w:spacing w:val="-2"/>
          <w:u w:val="single" w:color="000000" w:themeColor="text1"/>
        </w:rPr>
        <w:t xml:space="preserve"> </w:t>
      </w:r>
      <w:r w:rsidR="00E04E75" w:rsidRPr="00950049">
        <w:rPr>
          <w:spacing w:val="-1"/>
          <w:u w:val="single" w:color="000000" w:themeColor="text1"/>
        </w:rPr>
        <w:t xml:space="preserve">approved </w:t>
      </w:r>
      <w:r w:rsidR="00E04E75" w:rsidRPr="00950049">
        <w:rPr>
          <w:u w:val="single" w:color="000000" w:themeColor="text1"/>
        </w:rPr>
        <w:t xml:space="preserve">by </w:t>
      </w:r>
      <w:r w:rsidR="00E04E75" w:rsidRPr="00950049">
        <w:rPr>
          <w:spacing w:val="-1"/>
          <w:u w:val="single" w:color="000000" w:themeColor="text1"/>
        </w:rPr>
        <w:t>the United States</w:t>
      </w:r>
      <w:r w:rsidR="00E04E75" w:rsidRPr="00950049">
        <w:rPr>
          <w:spacing w:val="-3"/>
          <w:u w:val="single" w:color="000000" w:themeColor="text1"/>
        </w:rPr>
        <w:t xml:space="preserve"> </w:t>
      </w:r>
      <w:r w:rsidR="00E04E75" w:rsidRPr="00950049">
        <w:rPr>
          <w:spacing w:val="-1"/>
          <w:u w:val="single" w:color="000000" w:themeColor="text1"/>
        </w:rPr>
        <w:t>Department</w:t>
      </w:r>
      <w:r w:rsidR="00E04E75" w:rsidRPr="00950049">
        <w:rPr>
          <w:spacing w:val="-2"/>
          <w:u w:val="single" w:color="000000" w:themeColor="text1"/>
        </w:rPr>
        <w:t xml:space="preserve"> </w:t>
      </w:r>
      <w:r w:rsidR="00E04E75" w:rsidRPr="00950049">
        <w:rPr>
          <w:u w:val="single" w:color="000000" w:themeColor="text1"/>
        </w:rPr>
        <w:t xml:space="preserve">of </w:t>
      </w:r>
      <w:r w:rsidR="00E04E75" w:rsidRPr="00950049">
        <w:rPr>
          <w:spacing w:val="-1"/>
          <w:u w:val="single" w:color="000000" w:themeColor="text1"/>
        </w:rPr>
        <w:t>Education</w:t>
      </w:r>
      <w:r w:rsidR="005E75EF" w:rsidRPr="00950049">
        <w:rPr>
          <w:lang w:val="en-PH"/>
        </w:rPr>
        <w:t>;</w:t>
      </w:r>
      <w:r w:rsidRPr="00950049">
        <w:rPr>
          <w:lang w:val="en-PH"/>
        </w:rPr>
        <w:t xml:space="preserve"> </w:t>
      </w:r>
      <w:r w:rsidRPr="00950049">
        <w:rPr>
          <w:u w:val="single"/>
          <w:lang w:val="en-PH"/>
        </w:rPr>
        <w:t>or</w:t>
      </w:r>
    </w:p>
    <w:p w14:paraId="66B22F62" w14:textId="19B4BFE7" w:rsidR="00E04E75" w:rsidRPr="00950049" w:rsidRDefault="00A42814" w:rsidP="00E04E7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lang w:val="en-PH"/>
        </w:rPr>
      </w:pPr>
      <w:r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ii</w:t>
      </w:r>
      <w:r w:rsidR="00E04E75" w:rsidRPr="00950049">
        <w:rPr>
          <w:rFonts w:ascii="Times New Roman" w:hAnsi="Times New Roman" w:cs="Times New Roman"/>
          <w:spacing w:val="-1"/>
          <w:u w:val="single" w:color="000000" w:themeColor="text1"/>
        </w:rPr>
        <w:t>)</w:t>
      </w:r>
      <w:r w:rsidR="00E04E75"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 xml:space="preserve">have transcripts or a degree </w:t>
      </w:r>
      <w:r w:rsidR="00E04E75" w:rsidRPr="00950049">
        <w:rPr>
          <w:rFonts w:ascii="Times New Roman" w:hAnsi="Times New Roman" w:cs="Times New Roman"/>
          <w:spacing w:val="-1"/>
          <w:u w:val="single" w:color="000000" w:themeColor="text1"/>
        </w:rPr>
        <w:t>determined</w:t>
      </w:r>
      <w:r w:rsidRPr="00950049">
        <w:rPr>
          <w:rFonts w:ascii="Times New Roman" w:hAnsi="Times New Roman" w:cs="Times New Roman"/>
          <w:spacing w:val="-1"/>
          <w:u w:val="single" w:color="000000" w:themeColor="text1"/>
        </w:rPr>
        <w:t xml:space="preserve"> by the board</w:t>
      </w:r>
      <w:r w:rsidR="00E04E75" w:rsidRPr="00950049">
        <w:rPr>
          <w:rFonts w:ascii="Times New Roman" w:hAnsi="Times New Roman" w:cs="Times New Roman"/>
          <w:u w:val="single" w:color="000000" w:themeColor="text1"/>
        </w:rPr>
        <w:t xml:space="preserve"> </w:t>
      </w:r>
      <w:r w:rsidR="00CB7460" w:rsidRPr="00950049">
        <w:rPr>
          <w:rFonts w:ascii="Times New Roman" w:hAnsi="Times New Roman" w:cs="Times New Roman"/>
          <w:spacing w:val="-1"/>
          <w:u w:val="single" w:color="000000" w:themeColor="text1"/>
        </w:rPr>
        <w:t>to</w:t>
      </w:r>
      <w:r w:rsidR="00CB7460" w:rsidRPr="00950049">
        <w:rPr>
          <w:rFonts w:ascii="Times New Roman" w:hAnsi="Times New Roman" w:cs="Times New Roman"/>
          <w:u w:val="single" w:color="000000" w:themeColor="text1"/>
        </w:rPr>
        <w:t xml:space="preserve"> be </w:t>
      </w:r>
      <w:r w:rsidR="00CB7460" w:rsidRPr="00950049">
        <w:rPr>
          <w:rFonts w:ascii="Times New Roman" w:hAnsi="Times New Roman" w:cs="Times New Roman"/>
          <w:spacing w:val="-1"/>
          <w:u w:val="single" w:color="000000" w:themeColor="text1"/>
        </w:rPr>
        <w:t>substantially</w:t>
      </w:r>
      <w:r w:rsidR="00CB7460" w:rsidRPr="00950049">
        <w:rPr>
          <w:rFonts w:ascii="Times New Roman" w:hAnsi="Times New Roman" w:cs="Times New Roman"/>
          <w:spacing w:val="36"/>
          <w:u w:val="single" w:color="000000" w:themeColor="text1"/>
        </w:rPr>
        <w:t xml:space="preserve"> </w:t>
      </w:r>
      <w:r w:rsidR="00CB7460" w:rsidRPr="00950049">
        <w:rPr>
          <w:rFonts w:ascii="Times New Roman" w:hAnsi="Times New Roman" w:cs="Times New Roman"/>
          <w:spacing w:val="-1"/>
          <w:u w:val="single" w:color="000000" w:themeColor="text1"/>
        </w:rPr>
        <w:t>equivalent to</w:t>
      </w:r>
      <w:r w:rsidR="00CB7460" w:rsidRPr="00950049">
        <w:rPr>
          <w:rFonts w:ascii="Times New Roman" w:hAnsi="Times New Roman" w:cs="Times New Roman"/>
          <w:u w:val="single" w:color="000000" w:themeColor="text1"/>
        </w:rPr>
        <w:t xml:space="preserve"> </w:t>
      </w:r>
      <w:r w:rsidR="00CB7460" w:rsidRPr="00950049">
        <w:rPr>
          <w:rFonts w:ascii="Times New Roman" w:hAnsi="Times New Roman" w:cs="Times New Roman"/>
          <w:spacing w:val="-1"/>
          <w:u w:val="single" w:color="000000" w:themeColor="text1"/>
        </w:rPr>
        <w:t>the foregoing standards.</w:t>
      </w:r>
    </w:p>
    <w:p w14:paraId="1DE8962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(5)</w:t>
      </w:r>
      <w:r w:rsidRPr="00950049">
        <w:rPr>
          <w:lang w:val="en-PH"/>
        </w:rPr>
        <w:tab/>
      </w:r>
      <w:r w:rsidR="005E75EF" w:rsidRPr="00950049">
        <w:rPr>
          <w:lang w:val="en-PH"/>
        </w:rPr>
        <w:t>surrenders, if licensed and holds a current annual permit to practice in this State as a certified public accountant or public accountant, his license and permit to practice as a certified public accountant or public accountant upon being licensed as an accounting practitioner.</w:t>
      </w:r>
    </w:p>
    <w:p w14:paraId="7ED47B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88A4655" w14:textId="2C193FA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560.</w:t>
      </w:r>
      <w:r w:rsidR="005E75EF" w:rsidRPr="00950049">
        <w:rPr>
          <w:lang w:val="en-PH"/>
        </w:rPr>
        <w:tab/>
        <w:t>(A)</w:t>
      </w:r>
      <w:r w:rsidRPr="00950049">
        <w:rPr>
          <w:lang w:val="en-PH"/>
        </w:rPr>
        <w:tab/>
      </w:r>
      <w:r w:rsidR="005E75EF" w:rsidRPr="00950049">
        <w:rPr>
          <w:lang w:val="en-PH"/>
        </w:rPr>
        <w:t>Licenses must be issued by the board to persons satisfying the requirements of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550 upon the payment of a license fee in an amount to be determined by the board.</w:t>
      </w:r>
    </w:p>
    <w:p w14:paraId="2BB90851" w14:textId="7D1CB89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A licensee must file an application for renewal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250.</w:t>
      </w:r>
    </w:p>
    <w:p w14:paraId="7480D24E" w14:textId="4E83D25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partnership, firm, or registrant must file an application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40 and Section 40</w:t>
      </w:r>
      <w:r w:rsidR="00AC67CD" w:rsidRPr="00950049">
        <w:rPr>
          <w:lang w:val="en-PH"/>
        </w:rPr>
        <w:noBreakHyphen/>
      </w:r>
      <w:r w:rsidRPr="00950049">
        <w:rPr>
          <w:lang w:val="en-PH"/>
        </w:rPr>
        <w:t>2</w:t>
      </w:r>
      <w:r w:rsidR="00AC67CD" w:rsidRPr="00950049">
        <w:rPr>
          <w:lang w:val="en-PH"/>
        </w:rPr>
        <w:noBreakHyphen/>
      </w:r>
      <w:r w:rsidRPr="00950049">
        <w:rPr>
          <w:lang w:val="en-PH"/>
        </w:rPr>
        <w:t>255.</w:t>
      </w:r>
    </w:p>
    <w:p w14:paraId="0D10F419" w14:textId="2DEEA91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F059A3" w:rsidRPr="00950049">
        <w:rPr>
          <w:lang w:val="en-PH"/>
        </w:rPr>
        <w:tab/>
      </w:r>
      <w:r w:rsidRPr="00950049">
        <w:rPr>
          <w:strike/>
          <w:lang w:val="en-PH"/>
        </w:rPr>
        <w:t>Partnerships</w:t>
      </w:r>
      <w:r w:rsidR="00E04E75" w:rsidRPr="00950049">
        <w:rPr>
          <w:lang w:val="en-PH"/>
        </w:rPr>
        <w:t xml:space="preserve"> </w:t>
      </w:r>
      <w:r w:rsidR="00E04E75" w:rsidRPr="00950049">
        <w:rPr>
          <w:u w:val="single"/>
          <w:lang w:val="en-PH"/>
        </w:rPr>
        <w:t>Legal entities</w:t>
      </w:r>
      <w:r w:rsidRPr="00950049">
        <w:rPr>
          <w:lang w:val="en-PH"/>
        </w:rPr>
        <w:t xml:space="preserve">, without payment of a permit fee, </w:t>
      </w:r>
      <w:r w:rsidRPr="00950049">
        <w:rPr>
          <w:strike/>
          <w:lang w:val="en-PH"/>
        </w:rPr>
        <w:t>which</w:t>
      </w:r>
      <w:r w:rsidRPr="00950049">
        <w:rPr>
          <w:lang w:val="en-PH"/>
        </w:rPr>
        <w:t xml:space="preserve"> </w:t>
      </w:r>
      <w:r w:rsidR="00191D48" w:rsidRPr="00950049">
        <w:rPr>
          <w:u w:val="single"/>
          <w:lang w:val="en-PH"/>
        </w:rPr>
        <w:t>must</w:t>
      </w:r>
      <w:r w:rsidR="00191D48" w:rsidRPr="00950049">
        <w:rPr>
          <w:lang w:val="en-PH"/>
        </w:rPr>
        <w:t xml:space="preserve"> </w:t>
      </w:r>
      <w:r w:rsidRPr="00950049">
        <w:rPr>
          <w:lang w:val="en-PH"/>
        </w:rPr>
        <w:t>meet the following standards:</w:t>
      </w:r>
    </w:p>
    <w:p w14:paraId="5E711D00" w14:textId="3278AB0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r>
      <w:r w:rsidR="005E75EF" w:rsidRPr="00950049">
        <w:rPr>
          <w:lang w:val="en-PH"/>
        </w:rPr>
        <w:t xml:space="preserve">at least one </w:t>
      </w:r>
      <w:r w:rsidR="005E75EF" w:rsidRPr="00950049">
        <w:rPr>
          <w:strike/>
          <w:lang w:val="en-PH"/>
        </w:rPr>
        <w:t>general partner</w:t>
      </w:r>
      <w:r w:rsidR="00E04E75" w:rsidRPr="00950049">
        <w:rPr>
          <w:lang w:val="en-PH"/>
        </w:rPr>
        <w:t xml:space="preserve"> </w:t>
      </w:r>
      <w:r w:rsidR="00E04E75" w:rsidRPr="00950049">
        <w:rPr>
          <w:u w:val="single"/>
          <w:lang w:val="en-PH"/>
        </w:rPr>
        <w:t>owner</w:t>
      </w:r>
      <w:r w:rsidR="005E75EF" w:rsidRPr="00950049">
        <w:rPr>
          <w:lang w:val="en-PH"/>
        </w:rPr>
        <w:t xml:space="preserve"> must be an accounting practitioner of this State in good standing;</w:t>
      </w:r>
    </w:p>
    <w:p w14:paraId="34727280" w14:textId="1922D00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t>(2)</w:t>
      </w:r>
      <w:r w:rsidR="00F059A3" w:rsidRPr="00950049">
        <w:rPr>
          <w:lang w:val="en-PH"/>
        </w:rPr>
        <w:tab/>
      </w:r>
      <w:r w:rsidRPr="00950049">
        <w:rPr>
          <w:lang w:val="en-PH"/>
        </w:rPr>
        <w:t>each partner must be lawfully engaged in the practice, as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520, in a state of the United States;</w:t>
      </w:r>
      <w:r w:rsidR="00412F80" w:rsidRPr="00950049">
        <w:rPr>
          <w:lang w:val="en-PH"/>
        </w:rPr>
        <w:t xml:space="preserve"> </w:t>
      </w:r>
      <w:r w:rsidR="00412F80" w:rsidRPr="00950049">
        <w:rPr>
          <w:u w:val="single"/>
          <w:lang w:val="en-PH"/>
        </w:rPr>
        <w:t>and</w:t>
      </w:r>
    </w:p>
    <w:p w14:paraId="259F68C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each resident manager in charge of an office must be an accounting practitioner of this State in good standing.</w:t>
      </w:r>
    </w:p>
    <w:p w14:paraId="6F8255D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239C2D" w14:textId="264D4C4A"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570.</w:t>
      </w:r>
      <w:r w:rsidRPr="00950049">
        <w:rPr>
          <w:lang w:val="en-PH"/>
        </w:rPr>
        <w:tab/>
        <w:t>(A)</w:t>
      </w:r>
      <w:r w:rsidRPr="00950049">
        <w:rPr>
          <w:lang w:val="en-PH"/>
        </w:rPr>
        <w:tab/>
      </w:r>
      <w:r w:rsidR="005E75EF" w:rsidRPr="00950049">
        <w:rPr>
          <w:lang w:val="en-PH"/>
        </w:rPr>
        <w:t xml:space="preserve">After notice and hearing pursuant to Section </w:t>
      </w:r>
      <w:r w:rsidR="005E75EF" w:rsidRPr="00950049">
        <w:rPr>
          <w:strike/>
          <w:lang w:val="en-PH"/>
        </w:rPr>
        <w:t>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310</w:t>
      </w:r>
      <w:r w:rsidR="00E04E75" w:rsidRPr="00950049">
        <w:rPr>
          <w:lang w:val="en-PH"/>
        </w:rPr>
        <w:t xml:space="preserve"> </w:t>
      </w:r>
      <w:r w:rsidR="00E04E75" w:rsidRPr="00950049">
        <w:rPr>
          <w:u w:val="single"/>
          <w:lang w:val="en-PH"/>
        </w:rPr>
        <w:t>40-2-</w:t>
      </w:r>
      <w:r w:rsidR="00E80367" w:rsidRPr="00950049">
        <w:rPr>
          <w:u w:val="single"/>
          <w:lang w:val="en-PH"/>
        </w:rPr>
        <w:t>2</w:t>
      </w:r>
      <w:r w:rsidR="00E04E75" w:rsidRPr="00950049">
        <w:rPr>
          <w:u w:val="single"/>
          <w:lang w:val="en-PH"/>
        </w:rPr>
        <w:t>10</w:t>
      </w:r>
      <w:r w:rsidR="00E80367" w:rsidRPr="00950049">
        <w:rPr>
          <w:u w:val="single"/>
          <w:lang w:val="en-PH"/>
        </w:rPr>
        <w:t>,</w:t>
      </w:r>
      <w:r w:rsidR="005E75EF" w:rsidRPr="00950049">
        <w:rPr>
          <w:lang w:val="en-PH"/>
        </w:rPr>
        <w:t xml:space="preserve"> the board may revoke a license or permit as accounting practitioner issued under this article; suspend a license or permit for a period of not more than five years; reprimand, censure, or limit the scope of practice of a license or permit holder; impose an administrative fine not exceeding ten thousand dollars; or place a license or permit holder on probation, all with or without terms, conditions, and limitation for any one or more of these reasons:</w:t>
      </w:r>
    </w:p>
    <w:p w14:paraId="4F2B556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fraud or deceit in obtaining a license or permit;</w:t>
      </w:r>
    </w:p>
    <w:p w14:paraId="4C78D97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cancellation, revocation, or suspension of, or refusal to renew authority to engage in the practice of public accountancy in another state, territory of the United States, or the District of Columbia for any cause;</w:t>
      </w:r>
    </w:p>
    <w:p w14:paraId="533A894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revocation or suspension of the right to practice before a state or federal agency;</w:t>
      </w:r>
    </w:p>
    <w:p w14:paraId="07B1891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dishonesty, fraud, or gross negligence in the practice of public accounting or in filing or failure to file the license or permit holder's own income tax return;</w:t>
      </w:r>
    </w:p>
    <w:p w14:paraId="40E418F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lang w:val="en-PH"/>
        </w:rPr>
        <w:t>violation of a provision of this article or Article 1 or a regulation promulgated by the board under the authority granted by this chapter;</w:t>
      </w:r>
    </w:p>
    <w:p w14:paraId="099E494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violation of a rule of professional conduct promulgated by the board under the authority granted by this chapter;</w:t>
      </w:r>
    </w:p>
    <w:p w14:paraId="186E975E" w14:textId="534BBA6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00F059A3" w:rsidRPr="00950049">
        <w:rPr>
          <w:lang w:val="en-PH"/>
        </w:rPr>
        <w:tab/>
      </w:r>
      <w:r w:rsidRPr="00950049">
        <w:rPr>
          <w:lang w:val="en-PH"/>
        </w:rPr>
        <w:t xml:space="preserve">conviction of a felony or any crime, an element of which is dishonesty or fraud, under the laws of the United States, of this State, or another state if the acts involved would have constituted a crime under the laws of this State. The record of conviction or a copy of the record, certified by the clerk of court or the judge in whose court the conviction is had, is conclusive </w:t>
      </w:r>
      <w:r w:rsidR="00BE57B3" w:rsidRPr="00950049">
        <w:rPr>
          <w:lang w:val="en-PH"/>
        </w:rPr>
        <w:t>evidence of the conviction and ‘</w:t>
      </w:r>
      <w:r w:rsidRPr="00950049">
        <w:rPr>
          <w:lang w:val="en-PH"/>
        </w:rPr>
        <w:t>conviction</w:t>
      </w:r>
      <w:r w:rsidR="00BE57B3" w:rsidRPr="00950049">
        <w:rPr>
          <w:lang w:val="en-PH"/>
        </w:rPr>
        <w:t>’</w:t>
      </w:r>
      <w:r w:rsidRPr="00950049">
        <w:rPr>
          <w:lang w:val="en-PH"/>
        </w:rPr>
        <w:t xml:space="preserve"> shall include a plea of guilty or a plea of nolo contendere;</w:t>
      </w:r>
    </w:p>
    <w:p w14:paraId="65B1B1C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00F059A3" w:rsidRPr="00950049">
        <w:rPr>
          <w:lang w:val="en-PH"/>
        </w:rPr>
        <w:tab/>
      </w:r>
      <w:r w:rsidRPr="00950049">
        <w:rPr>
          <w:lang w:val="en-PH"/>
        </w:rPr>
        <w:t>performance of a fraudulent act while holding a license or permit under this article; or</w:t>
      </w:r>
    </w:p>
    <w:p w14:paraId="6CFF490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(9)</w:t>
      </w:r>
      <w:r w:rsidR="00F059A3" w:rsidRPr="00950049">
        <w:rPr>
          <w:lang w:val="en-PH"/>
        </w:rPr>
        <w:tab/>
      </w:r>
      <w:r w:rsidRPr="00950049">
        <w:rPr>
          <w:lang w:val="en-PH"/>
        </w:rPr>
        <w:t>conduct reflecting adversely upon the license or permit holder's fitness to engage in the practice of public accountancy.</w:t>
      </w:r>
    </w:p>
    <w:p w14:paraId="18A1BB42" w14:textId="34739528"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D82ABE" w:rsidRPr="00950049">
        <w:rPr>
          <w:u w:val="single"/>
          <w:lang w:val="en-PH"/>
        </w:rPr>
        <w:t>(1)</w:t>
      </w:r>
      <w:r w:rsidRPr="00950049">
        <w:rPr>
          <w:lang w:val="en-PH"/>
        </w:rPr>
        <w:tab/>
      </w:r>
      <w:r w:rsidR="005E75EF" w:rsidRPr="00950049">
        <w:rPr>
          <w:lang w:val="en-PH"/>
        </w:rPr>
        <w:t>In lieu of or in addition to a remedy specifically provided in subsection (A), the board may require one or more of these requirements of a license or permit holder:</w:t>
      </w:r>
    </w:p>
    <w:p w14:paraId="0F99967E" w14:textId="19136229"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F059A3" w:rsidRPr="00950049">
        <w:rPr>
          <w:lang w:val="en-PH"/>
        </w:rPr>
        <w:tab/>
      </w:r>
      <w:r w:rsidR="005E75EF" w:rsidRPr="00950049">
        <w:rPr>
          <w:lang w:val="en-PH"/>
        </w:rPr>
        <w:t>a quality review conducted in a fashion as the board may require; or</w:t>
      </w:r>
    </w:p>
    <w:p w14:paraId="122F0624" w14:textId="298C856F"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F059A3" w:rsidRPr="00950049">
        <w:rPr>
          <w:lang w:val="en-PH"/>
        </w:rPr>
        <w:tab/>
      </w:r>
      <w:r w:rsidR="00F059A3" w:rsidRPr="00950049">
        <w:rPr>
          <w:lang w:val="en-PH"/>
        </w:rPr>
        <w:tab/>
      </w:r>
      <w:r w:rsidR="00F059A3" w:rsidRPr="00950049">
        <w:rPr>
          <w:strike/>
          <w:lang w:val="en-PH"/>
        </w:rPr>
        <w:t>(2)</w:t>
      </w:r>
      <w:r w:rsidRPr="00950049">
        <w:rPr>
          <w:u w:val="single"/>
          <w:lang w:val="en-PH"/>
        </w:rPr>
        <w:t>(b)</w:t>
      </w:r>
      <w:r w:rsidR="00F059A3" w:rsidRPr="00950049">
        <w:rPr>
          <w:lang w:val="en-PH"/>
        </w:rPr>
        <w:tab/>
      </w:r>
      <w:r w:rsidR="005E75EF" w:rsidRPr="00950049">
        <w:rPr>
          <w:lang w:val="en-PH"/>
        </w:rPr>
        <w:t>satisfactory completion of continuing professional education programs as the board may specify.</w:t>
      </w:r>
    </w:p>
    <w:p w14:paraId="310B468E" w14:textId="0BF7740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D82ABE" w:rsidRPr="00950049">
        <w:rPr>
          <w:lang w:val="en-PH"/>
        </w:rPr>
        <w:tab/>
      </w:r>
      <w:r w:rsidR="00D82ABE" w:rsidRPr="00950049">
        <w:rPr>
          <w:u w:val="single"/>
          <w:lang w:val="en-PH"/>
        </w:rPr>
        <w:t>(2)</w:t>
      </w:r>
      <w:r w:rsidR="00D82ABE" w:rsidRPr="00950049">
        <w:rPr>
          <w:lang w:val="en-PH"/>
        </w:rPr>
        <w:tab/>
      </w:r>
      <w:r w:rsidRPr="00950049">
        <w:rPr>
          <w:lang w:val="en-PH"/>
        </w:rPr>
        <w:t xml:space="preserve">A </w:t>
      </w:r>
      <w:r w:rsidR="00F059A3" w:rsidRPr="00950049">
        <w:rPr>
          <w:lang w:val="en-PH"/>
        </w:rPr>
        <w:t xml:space="preserve">‘quality review’ </w:t>
      </w:r>
      <w:r w:rsidRPr="00950049">
        <w:rPr>
          <w:lang w:val="en-PH"/>
        </w:rPr>
        <w:t>means a study, appraisal, or review of one or more aspects of the professional work of a person or firm in the practice of public accountancy by a person or persons who hold certificates or licenses and who are not affiliated with the person or firm being reviewed.</w:t>
      </w:r>
    </w:p>
    <w:p w14:paraId="189E874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In a proceeding in which a remedy imposed by subsections (A) and (B) is imposed, the board also may require the respondent license or permit holder to pay the costs of the proceeding.</w:t>
      </w:r>
    </w:p>
    <w:p w14:paraId="14B7C85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98E8C5F" w14:textId="68275A9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580.</w:t>
      </w:r>
      <w:r w:rsidR="005E75EF" w:rsidRPr="00950049">
        <w:rPr>
          <w:lang w:val="en-PH"/>
        </w:rPr>
        <w:tab/>
        <w:t>The board may initiate proceedings under this article on its own motion or on the complaint of a person, and the procedures provided in Article 1 for these proceedings are applicable and binding in procedures under this article.</w:t>
      </w:r>
    </w:p>
    <w:p w14:paraId="1CAC0AA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F208E78" w14:textId="3680FD1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590.</w:t>
      </w:r>
      <w:r w:rsidR="005E75EF" w:rsidRPr="00950049">
        <w:rPr>
          <w:lang w:val="en-PH"/>
        </w:rPr>
        <w:tab/>
        <w:t>A person who violates a provision of this article is guilty of a misdemeanor and, upon conviction, must be fined not less than fifty dollars or more than two hundred dollars or imprisoned not less than twenty days or more than sixty days. Each violation constitutes a separate offense and each day's violation constitutes a separate offense.</w:t>
      </w:r>
    </w:p>
    <w:p w14:paraId="6F064C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3D4E2B" w14:textId="54C21D82" w:rsidR="00E04E75"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600.</w:t>
      </w:r>
      <w:r w:rsidR="005E75EF" w:rsidRPr="00950049">
        <w:rPr>
          <w:lang w:val="en-PH"/>
        </w:rPr>
        <w:tab/>
        <w:t xml:space="preserve">Nothing contained in this article may be construed to prohibit the formation of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by and between</w:t>
      </w:r>
      <w:r w:rsidR="00E04E75" w:rsidRPr="00950049">
        <w:rPr>
          <w:lang w:val="en-PH"/>
        </w:rPr>
        <w:t xml:space="preserve"> </w:t>
      </w:r>
      <w:r w:rsidR="00E04E75" w:rsidRPr="00950049">
        <w:rPr>
          <w:u w:val="single"/>
          <w:lang w:val="en-PH"/>
        </w:rPr>
        <w:t>certified public accountants,</w:t>
      </w:r>
      <w:r w:rsidR="005E75EF" w:rsidRPr="00950049">
        <w:rPr>
          <w:lang w:val="en-PH"/>
        </w:rPr>
        <w:t xml:space="preserve"> public accountants</w:t>
      </w:r>
      <w:r w:rsidR="00B215EE" w:rsidRPr="00950049">
        <w:rPr>
          <w:u w:val="single"/>
          <w:lang w:val="en-PH"/>
        </w:rPr>
        <w:t>,</w:t>
      </w:r>
      <w:r w:rsidR="005E75EF" w:rsidRPr="00950049">
        <w:rPr>
          <w:lang w:val="en-PH"/>
        </w:rPr>
        <w:t xml:space="preserve"> and accounting practitioners if all members</w:t>
      </w:r>
      <w:r w:rsidR="00E04E75" w:rsidRPr="00950049">
        <w:rPr>
          <w:lang w:val="en-PH"/>
        </w:rPr>
        <w:t xml:space="preserve"> </w:t>
      </w:r>
      <w:r w:rsidR="00E04E75" w:rsidRPr="00950049">
        <w:rPr>
          <w:u w:val="single"/>
          <w:lang w:val="en-PH"/>
        </w:rPr>
        <w:t>or shareholders</w:t>
      </w:r>
      <w:r w:rsidR="005E75EF" w:rsidRPr="00950049">
        <w:rPr>
          <w:lang w:val="en-PH"/>
        </w:rPr>
        <w:t xml:space="preserve"> of the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and all resident managers of offices of the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are licensed under this chapter as</w:t>
      </w:r>
      <w:r w:rsidR="00E04E75" w:rsidRPr="00950049">
        <w:rPr>
          <w:lang w:val="en-PH"/>
        </w:rPr>
        <w:t xml:space="preserve"> </w:t>
      </w:r>
      <w:r w:rsidR="00E04E75" w:rsidRPr="00950049">
        <w:rPr>
          <w:u w:val="single"/>
          <w:lang w:val="en-PH"/>
        </w:rPr>
        <w:t>certified public accountants or</w:t>
      </w:r>
      <w:r w:rsidR="005E75EF" w:rsidRPr="00950049">
        <w:rPr>
          <w:lang w:val="en-PH"/>
        </w:rPr>
        <w:t xml:space="preserve"> public accountants </w:t>
      </w:r>
      <w:r w:rsidR="00E04E75" w:rsidRPr="00950049">
        <w:rPr>
          <w:u w:val="single" w:color="000000" w:themeColor="text1"/>
        </w:rPr>
        <w:t>or</w:t>
      </w:r>
      <w:r w:rsidR="00E04E75" w:rsidRPr="00950049">
        <w:rPr>
          <w:spacing w:val="-6"/>
          <w:u w:val="single" w:color="000000" w:themeColor="text1"/>
        </w:rPr>
        <w:t xml:space="preserve"> </w:t>
      </w:r>
      <w:r w:rsidR="00B215EE" w:rsidRPr="00950049">
        <w:rPr>
          <w:spacing w:val="-6"/>
          <w:u w:val="single" w:color="000000" w:themeColor="text1"/>
        </w:rPr>
        <w:t xml:space="preserve">are </w:t>
      </w:r>
      <w:r w:rsidR="00E04E75" w:rsidRPr="00950049">
        <w:rPr>
          <w:spacing w:val="-1"/>
          <w:u w:val="single" w:color="000000" w:themeColor="text1"/>
        </w:rPr>
        <w:t>properly</w:t>
      </w:r>
      <w:r w:rsidR="00E04E75" w:rsidRPr="00950049">
        <w:rPr>
          <w:spacing w:val="-4"/>
          <w:u w:val="single" w:color="000000" w:themeColor="text1"/>
        </w:rPr>
        <w:t xml:space="preserve"> </w:t>
      </w:r>
      <w:r w:rsidR="00E04E75" w:rsidRPr="00950049">
        <w:rPr>
          <w:spacing w:val="-1"/>
          <w:u w:val="single" w:color="000000" w:themeColor="text1"/>
        </w:rPr>
        <w:t>licensed</w:t>
      </w:r>
      <w:r w:rsidR="00E04E75" w:rsidRPr="00950049">
        <w:rPr>
          <w:spacing w:val="-6"/>
          <w:u w:val="single" w:color="000000" w:themeColor="text1"/>
        </w:rPr>
        <w:t xml:space="preserve"> </w:t>
      </w:r>
      <w:r w:rsidR="00E04E75" w:rsidRPr="00950049">
        <w:rPr>
          <w:spacing w:val="-1"/>
          <w:u w:val="single" w:color="000000" w:themeColor="text1"/>
        </w:rPr>
        <w:t>under</w:t>
      </w:r>
      <w:r w:rsidR="00E04E75" w:rsidRPr="00950049">
        <w:rPr>
          <w:spacing w:val="-6"/>
          <w:u w:val="single" w:color="000000" w:themeColor="text1"/>
        </w:rPr>
        <w:t xml:space="preserve"> </w:t>
      </w:r>
      <w:r w:rsidR="00E04E75" w:rsidRPr="00950049">
        <w:rPr>
          <w:spacing w:val="-1"/>
          <w:u w:val="single" w:color="000000" w:themeColor="text1"/>
        </w:rPr>
        <w:t>Article</w:t>
      </w:r>
      <w:r w:rsidR="00E04E75" w:rsidRPr="00950049">
        <w:rPr>
          <w:spacing w:val="-3"/>
          <w:u w:val="single" w:color="000000" w:themeColor="text1"/>
        </w:rPr>
        <w:t xml:space="preserve"> </w:t>
      </w:r>
      <w:r w:rsidR="00B215EE" w:rsidRPr="00950049">
        <w:rPr>
          <w:spacing w:val="-1"/>
          <w:u w:val="single" w:color="000000" w:themeColor="text1"/>
        </w:rPr>
        <w:t>3 of</w:t>
      </w:r>
      <w:r w:rsidR="00E04E75" w:rsidRPr="00950049">
        <w:rPr>
          <w:spacing w:val="2"/>
          <w:u w:val="single" w:color="000000" w:themeColor="text1"/>
        </w:rPr>
        <w:t xml:space="preserve"> </w:t>
      </w:r>
      <w:r w:rsidR="00E04E75" w:rsidRPr="00950049">
        <w:rPr>
          <w:spacing w:val="-1"/>
          <w:u w:val="single" w:color="000000" w:themeColor="text1"/>
        </w:rPr>
        <w:t>this</w:t>
      </w:r>
      <w:r w:rsidR="00E04E75" w:rsidRPr="00950049">
        <w:rPr>
          <w:spacing w:val="1"/>
          <w:u w:val="single" w:color="000000" w:themeColor="text1"/>
        </w:rPr>
        <w:t xml:space="preserve"> </w:t>
      </w:r>
      <w:r w:rsidR="00E04E75" w:rsidRPr="00950049">
        <w:rPr>
          <w:spacing w:val="-1"/>
          <w:u w:val="single" w:color="000000" w:themeColor="text1"/>
        </w:rPr>
        <w:t>chapter</w:t>
      </w:r>
      <w:r w:rsidR="00E04E75" w:rsidRPr="00950049">
        <w:rPr>
          <w:spacing w:val="2"/>
          <w:u w:val="single" w:color="000000" w:themeColor="text1"/>
        </w:rPr>
        <w:t xml:space="preserve"> </w:t>
      </w:r>
      <w:r w:rsidR="00E04E75" w:rsidRPr="00950049">
        <w:rPr>
          <w:u w:val="single" w:color="000000" w:themeColor="text1"/>
        </w:rPr>
        <w:t>as</w:t>
      </w:r>
      <w:r w:rsidR="005E75EF" w:rsidRPr="00950049">
        <w:rPr>
          <w:lang w:val="en-PH"/>
        </w:rPr>
        <w:t xml:space="preserve"> accounting practitioners and if the partnerships apply for an annual permit in the manner prescribed in this article for other partnerships.</w:t>
      </w:r>
      <w:r w:rsidR="00E04E75" w:rsidRPr="00950049">
        <w:rPr>
          <w:lang w:val="en-PH"/>
        </w:rPr>
        <w:t xml:space="preserve"> </w:t>
      </w:r>
      <w:r w:rsidR="00E04E75" w:rsidRPr="00950049">
        <w:rPr>
          <w:spacing w:val="-1"/>
          <w:u w:val="single" w:color="000000" w:themeColor="text1"/>
        </w:rPr>
        <w:t>The</w:t>
      </w:r>
      <w:r w:rsidR="00E04E75" w:rsidRPr="00950049">
        <w:rPr>
          <w:spacing w:val="-3"/>
          <w:u w:val="single" w:color="000000" w:themeColor="text1"/>
        </w:rPr>
        <w:t xml:space="preserve"> </w:t>
      </w:r>
      <w:r w:rsidR="00E04E75" w:rsidRPr="00950049">
        <w:rPr>
          <w:spacing w:val="-1"/>
          <w:u w:val="single" w:color="000000" w:themeColor="text1"/>
        </w:rPr>
        <w:t>composition</w:t>
      </w:r>
      <w:r w:rsidR="00E04E75" w:rsidRPr="00950049">
        <w:rPr>
          <w:spacing w:val="-3"/>
          <w:u w:val="single" w:color="000000" w:themeColor="text1"/>
        </w:rPr>
        <w:t xml:space="preserve"> </w:t>
      </w:r>
      <w:r w:rsidR="00E04E75" w:rsidRPr="00950049">
        <w:rPr>
          <w:u w:val="single" w:color="000000" w:themeColor="text1"/>
        </w:rPr>
        <w:t>of</w:t>
      </w:r>
      <w:r w:rsidR="00E04E75" w:rsidRPr="00950049">
        <w:rPr>
          <w:spacing w:val="-3"/>
          <w:u w:val="single" w:color="000000" w:themeColor="text1"/>
        </w:rPr>
        <w:t xml:space="preserve"> </w:t>
      </w:r>
      <w:r w:rsidR="00E04E75" w:rsidRPr="00950049">
        <w:rPr>
          <w:spacing w:val="-1"/>
          <w:u w:val="single" w:color="000000" w:themeColor="text1"/>
        </w:rPr>
        <w:t>the</w:t>
      </w:r>
      <w:r w:rsidR="00E04E75" w:rsidRPr="00950049">
        <w:rPr>
          <w:spacing w:val="-4"/>
          <w:u w:val="single" w:color="000000" w:themeColor="text1"/>
        </w:rPr>
        <w:t xml:space="preserve"> </w:t>
      </w:r>
      <w:r w:rsidR="00E04E75" w:rsidRPr="00950049">
        <w:rPr>
          <w:spacing w:val="-1"/>
          <w:u w:val="single" w:color="000000" w:themeColor="text1"/>
        </w:rPr>
        <w:t xml:space="preserve">ownership </w:t>
      </w:r>
      <w:r w:rsidR="00E04E75" w:rsidRPr="00950049">
        <w:rPr>
          <w:u w:val="single" w:color="000000" w:themeColor="text1"/>
        </w:rPr>
        <w:t>of</w:t>
      </w:r>
      <w:r w:rsidR="00E04E75" w:rsidRPr="00950049">
        <w:rPr>
          <w:spacing w:val="-13"/>
          <w:u w:val="single" w:color="000000" w:themeColor="text1"/>
        </w:rPr>
        <w:t xml:space="preserve"> </w:t>
      </w:r>
      <w:r w:rsidR="00B215EE" w:rsidRPr="00950049">
        <w:rPr>
          <w:spacing w:val="-13"/>
          <w:u w:val="single" w:color="000000" w:themeColor="text1"/>
        </w:rPr>
        <w:t>a</w:t>
      </w:r>
      <w:r w:rsidR="00E04E75" w:rsidRPr="00950049">
        <w:rPr>
          <w:spacing w:val="-13"/>
          <w:u w:val="single" w:color="000000" w:themeColor="text1"/>
        </w:rPr>
        <w:t xml:space="preserve"> </w:t>
      </w:r>
      <w:r w:rsidR="00E04E75" w:rsidRPr="00950049">
        <w:rPr>
          <w:spacing w:val="-1"/>
          <w:u w:val="single" w:color="000000" w:themeColor="text1"/>
        </w:rPr>
        <w:t>legal</w:t>
      </w:r>
      <w:r w:rsidR="00E04E75" w:rsidRPr="00950049">
        <w:rPr>
          <w:spacing w:val="-14"/>
          <w:u w:val="single" w:color="000000" w:themeColor="text1"/>
        </w:rPr>
        <w:t xml:space="preserve"> </w:t>
      </w:r>
      <w:r w:rsidR="00E04E75" w:rsidRPr="00950049">
        <w:rPr>
          <w:spacing w:val="-1"/>
          <w:u w:val="single" w:color="000000" w:themeColor="text1"/>
        </w:rPr>
        <w:t>entity</w:t>
      </w:r>
      <w:r w:rsidR="00E04E75" w:rsidRPr="00950049">
        <w:rPr>
          <w:spacing w:val="-12"/>
          <w:u w:val="single" w:color="000000" w:themeColor="text1"/>
        </w:rPr>
        <w:t xml:space="preserve"> </w:t>
      </w:r>
      <w:r w:rsidR="00E04E75" w:rsidRPr="00950049">
        <w:rPr>
          <w:spacing w:val="-1"/>
          <w:u w:val="single" w:color="000000" w:themeColor="text1"/>
        </w:rPr>
        <w:t>will</w:t>
      </w:r>
      <w:r w:rsidR="00E04E75" w:rsidRPr="00950049">
        <w:rPr>
          <w:spacing w:val="-11"/>
          <w:u w:val="single" w:color="000000" w:themeColor="text1"/>
        </w:rPr>
        <w:t xml:space="preserve"> </w:t>
      </w:r>
      <w:r w:rsidR="00E04E75" w:rsidRPr="00950049">
        <w:rPr>
          <w:spacing w:val="-1"/>
          <w:u w:val="single" w:color="000000" w:themeColor="text1"/>
        </w:rPr>
        <w:t>determine</w:t>
      </w:r>
      <w:r w:rsidR="00E04E75" w:rsidRPr="00950049">
        <w:rPr>
          <w:spacing w:val="-12"/>
          <w:u w:val="single" w:color="000000" w:themeColor="text1"/>
        </w:rPr>
        <w:t xml:space="preserve"> </w:t>
      </w:r>
      <w:r w:rsidR="00E04E75" w:rsidRPr="00950049">
        <w:rPr>
          <w:spacing w:val="-1"/>
          <w:u w:val="single" w:color="000000" w:themeColor="text1"/>
        </w:rPr>
        <w:t>whether</w:t>
      </w:r>
      <w:r w:rsidR="00E04E75" w:rsidRPr="00950049">
        <w:rPr>
          <w:spacing w:val="-13"/>
          <w:u w:val="single" w:color="000000" w:themeColor="text1"/>
        </w:rPr>
        <w:t xml:space="preserve"> </w:t>
      </w:r>
      <w:r w:rsidR="00E04E75" w:rsidRPr="00950049">
        <w:rPr>
          <w:spacing w:val="-1"/>
          <w:u w:val="single" w:color="000000" w:themeColor="text1"/>
        </w:rPr>
        <w:t>the</w:t>
      </w:r>
      <w:r w:rsidR="00E04E75" w:rsidRPr="00950049">
        <w:rPr>
          <w:spacing w:val="-13"/>
          <w:u w:val="single" w:color="000000" w:themeColor="text1"/>
        </w:rPr>
        <w:t xml:space="preserve"> </w:t>
      </w:r>
      <w:r w:rsidR="00E04E75" w:rsidRPr="00950049">
        <w:rPr>
          <w:spacing w:val="-1"/>
          <w:u w:val="single" w:color="000000" w:themeColor="text1"/>
        </w:rPr>
        <w:t>entity</w:t>
      </w:r>
      <w:r w:rsidR="00E04E75" w:rsidRPr="00950049">
        <w:rPr>
          <w:spacing w:val="-12"/>
          <w:u w:val="single" w:color="000000" w:themeColor="text1"/>
        </w:rPr>
        <w:t xml:space="preserve"> </w:t>
      </w:r>
      <w:r w:rsidR="00B215EE" w:rsidRPr="00950049">
        <w:rPr>
          <w:spacing w:val="-12"/>
          <w:u w:val="single" w:color="000000" w:themeColor="text1"/>
        </w:rPr>
        <w:t>is subject to the</w:t>
      </w:r>
      <w:r w:rsidR="00E04E75" w:rsidRPr="00950049">
        <w:rPr>
          <w:spacing w:val="-13"/>
          <w:u w:val="single" w:color="000000" w:themeColor="text1"/>
        </w:rPr>
        <w:t xml:space="preserve"> </w:t>
      </w:r>
      <w:r w:rsidR="00E04E75" w:rsidRPr="00950049">
        <w:rPr>
          <w:spacing w:val="-1"/>
          <w:u w:val="single" w:color="000000" w:themeColor="text1"/>
        </w:rPr>
        <w:t>additional</w:t>
      </w:r>
      <w:r w:rsidR="00E04E75" w:rsidRPr="00950049">
        <w:rPr>
          <w:spacing w:val="-12"/>
          <w:u w:val="single" w:color="000000" w:themeColor="text1"/>
        </w:rPr>
        <w:t xml:space="preserve"> </w:t>
      </w:r>
      <w:r w:rsidR="00E04E75" w:rsidRPr="00950049">
        <w:rPr>
          <w:spacing w:val="-1"/>
          <w:u w:val="single" w:color="000000" w:themeColor="text1"/>
        </w:rPr>
        <w:t>restrictions</w:t>
      </w:r>
      <w:r w:rsidR="00E04E75" w:rsidRPr="00950049">
        <w:rPr>
          <w:spacing w:val="-13"/>
          <w:u w:val="single" w:color="000000" w:themeColor="text1"/>
        </w:rPr>
        <w:t xml:space="preserve"> </w:t>
      </w:r>
      <w:r w:rsidR="00E04E75" w:rsidRPr="00950049">
        <w:rPr>
          <w:spacing w:val="-1"/>
          <w:u w:val="single" w:color="000000" w:themeColor="text1"/>
        </w:rPr>
        <w:t>imposed</w:t>
      </w:r>
      <w:r w:rsidR="00E04E75" w:rsidRPr="00950049">
        <w:rPr>
          <w:spacing w:val="-13"/>
          <w:u w:val="single" w:color="000000" w:themeColor="text1"/>
        </w:rPr>
        <w:t xml:space="preserve"> </w:t>
      </w:r>
      <w:r w:rsidR="00E04E75" w:rsidRPr="00950049">
        <w:rPr>
          <w:u w:val="single" w:color="000000" w:themeColor="text1"/>
        </w:rPr>
        <w:t>by</w:t>
      </w:r>
      <w:r w:rsidR="00E04E75" w:rsidRPr="00950049">
        <w:rPr>
          <w:spacing w:val="-12"/>
          <w:u w:val="single" w:color="000000" w:themeColor="text1"/>
        </w:rPr>
        <w:t xml:space="preserve"> </w:t>
      </w:r>
      <w:r w:rsidR="00E04E75" w:rsidRPr="00950049">
        <w:rPr>
          <w:spacing w:val="-1"/>
          <w:u w:val="single" w:color="000000" w:themeColor="text1"/>
        </w:rPr>
        <w:t xml:space="preserve">Article </w:t>
      </w:r>
      <w:r w:rsidR="00B215EE" w:rsidRPr="00950049">
        <w:rPr>
          <w:spacing w:val="-1"/>
          <w:u w:val="single" w:color="000000" w:themeColor="text1"/>
        </w:rPr>
        <w:t>1</w:t>
      </w:r>
      <w:r w:rsidR="00395D26" w:rsidRPr="00950049">
        <w:rPr>
          <w:spacing w:val="-1"/>
          <w:u w:val="single" w:color="000000" w:themeColor="text1"/>
        </w:rPr>
        <w:t xml:space="preserve"> of this chapter</w:t>
      </w:r>
      <w:r w:rsidR="00E04E75" w:rsidRPr="00950049">
        <w:rPr>
          <w:spacing w:val="-1"/>
          <w:u w:val="single" w:color="000000" w:themeColor="text1"/>
        </w:rPr>
        <w:t>.</w:t>
      </w:r>
    </w:p>
    <w:p w14:paraId="454F4FB6" w14:textId="77777777" w:rsidR="00E04E75" w:rsidRPr="00950049" w:rsidRDefault="00E04E7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p>
    <w:p w14:paraId="6B8E4935" w14:textId="630DA131" w:rsidR="00E04E75" w:rsidRPr="00950049"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val="single" w:color="000000" w:themeColor="text1"/>
        </w:rPr>
        <w:t>Section 40</w:t>
      </w:r>
      <w:r w:rsidR="00AC67CD" w:rsidRPr="00950049">
        <w:rPr>
          <w:u w:val="single" w:color="000000" w:themeColor="text1"/>
        </w:rPr>
        <w:noBreakHyphen/>
      </w:r>
      <w:r w:rsidRPr="00950049">
        <w:rPr>
          <w:u w:val="single" w:color="000000" w:themeColor="text1"/>
        </w:rPr>
        <w:t>2</w:t>
      </w:r>
      <w:r w:rsidR="00AC67CD" w:rsidRPr="00950049">
        <w:rPr>
          <w:u w:val="single" w:color="000000" w:themeColor="text1"/>
        </w:rPr>
        <w:noBreakHyphen/>
      </w:r>
      <w:r w:rsidRPr="00950049">
        <w:rPr>
          <w:u w:val="single" w:color="000000" w:themeColor="text1"/>
        </w:rPr>
        <w:t>610.</w:t>
      </w:r>
      <w:r w:rsidRPr="00950049">
        <w:rPr>
          <w:u w:color="000000" w:themeColor="text1"/>
        </w:rPr>
        <w:tab/>
      </w:r>
      <w:r w:rsidRPr="00950049">
        <w:rPr>
          <w:u w:val="single" w:color="000000" w:themeColor="text1"/>
        </w:rPr>
        <w:t xml:space="preserve">An accounting practitioner or firm of accounting practitioners is permitted to associate his or the firm’s name with compiled financial statements as defined by </w:t>
      </w:r>
      <w:r w:rsidR="00243D1F" w:rsidRPr="00950049">
        <w:rPr>
          <w:u w:val="single" w:color="000000" w:themeColor="text1"/>
        </w:rPr>
        <w:t>SSARS</w:t>
      </w:r>
      <w:r w:rsidRPr="00950049">
        <w:rPr>
          <w:u w:val="single" w:color="000000" w:themeColor="text1"/>
        </w:rPr>
        <w:t xml:space="preserve">, provided </w:t>
      </w:r>
      <w:r w:rsidR="00BF217A" w:rsidRPr="00950049">
        <w:rPr>
          <w:u w:val="single" w:color="000000" w:themeColor="text1"/>
        </w:rPr>
        <w:t xml:space="preserve">that </w:t>
      </w:r>
      <w:r w:rsidRPr="00950049">
        <w:rPr>
          <w:u w:val="single" w:color="000000" w:themeColor="text1"/>
        </w:rPr>
        <w:t xml:space="preserve">a disclaimer is used that complies with the most recent version of </w:t>
      </w:r>
      <w:r w:rsidR="00243D1F" w:rsidRPr="00950049">
        <w:rPr>
          <w:u w:val="single" w:color="000000" w:themeColor="text1"/>
        </w:rPr>
        <w:t>SSARS</w:t>
      </w:r>
      <w:r w:rsidRPr="00950049">
        <w:rPr>
          <w:u w:val="single" w:color="000000" w:themeColor="text1"/>
        </w:rPr>
        <w:t xml:space="preserve"> and </w:t>
      </w:r>
      <w:r w:rsidR="00BF217A" w:rsidRPr="00950049">
        <w:rPr>
          <w:u w:val="single" w:color="000000" w:themeColor="text1"/>
        </w:rPr>
        <w:t xml:space="preserve">that </w:t>
      </w:r>
      <w:r w:rsidRPr="00950049">
        <w:rPr>
          <w:u w:val="single" w:color="000000" w:themeColor="text1"/>
        </w:rPr>
        <w:t>a statement in the report provides:</w:t>
      </w:r>
    </w:p>
    <w:p w14:paraId="5FA2C90D" w14:textId="42E44591" w:rsidR="005E75EF" w:rsidRPr="00950049"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u w:color="000000" w:themeColor="text1"/>
        </w:rPr>
        <w:lastRenderedPageBreak/>
        <w:tab/>
      </w:r>
      <w:r w:rsidRPr="00950049">
        <w:rPr>
          <w:u w:val="single" w:color="000000" w:themeColor="text1"/>
        </w:rPr>
        <w:t xml:space="preserve">‘I </w:t>
      </w:r>
      <w:r w:rsidR="00BF217A" w:rsidRPr="00950049">
        <w:rPr>
          <w:u w:val="single" w:color="000000" w:themeColor="text1"/>
        </w:rPr>
        <w:t xml:space="preserve">/ </w:t>
      </w:r>
      <w:r w:rsidRPr="00950049">
        <w:rPr>
          <w:u w:val="single" w:color="000000" w:themeColor="text1"/>
        </w:rPr>
        <w:t>we have not audited or reviewed the accompanying financial statements</w:t>
      </w:r>
      <w:r w:rsidR="00BF217A" w:rsidRPr="00950049">
        <w:rPr>
          <w:u w:val="single" w:color="000000" w:themeColor="text1"/>
        </w:rPr>
        <w:t>,</w:t>
      </w:r>
      <w:r w:rsidRPr="00950049">
        <w:rPr>
          <w:u w:val="single" w:color="000000" w:themeColor="text1"/>
        </w:rPr>
        <w:t xml:space="preserve"> and I am </w:t>
      </w:r>
      <w:r w:rsidR="00BF217A" w:rsidRPr="00950049">
        <w:rPr>
          <w:u w:val="single" w:color="000000" w:themeColor="text1"/>
        </w:rPr>
        <w:t xml:space="preserve">/ </w:t>
      </w:r>
      <w:r w:rsidRPr="00950049">
        <w:rPr>
          <w:u w:val="single" w:color="000000" w:themeColor="text1"/>
        </w:rPr>
        <w:t>we are prohibited by law from expressing an opinion on them’.</w:t>
      </w:r>
      <w:r w:rsidR="005E75EF" w:rsidRPr="00950049">
        <w:rPr>
          <w:rFonts w:eastAsia="Times New Roman"/>
        </w:rPr>
        <w:t>”</w:t>
      </w:r>
    </w:p>
    <w:p w14:paraId="0307F3BC"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E1803"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SECTION</w:t>
      </w:r>
      <w:r w:rsidRPr="00950049">
        <w:rPr>
          <w:rFonts w:eastAsia="Times New Roman"/>
        </w:rPr>
        <w:tab/>
      </w:r>
      <w:r w:rsidR="004C373E" w:rsidRPr="00950049">
        <w:rPr>
          <w:rFonts w:eastAsia="Times New Roman"/>
        </w:rPr>
        <w:t>2</w:t>
      </w:r>
      <w:r w:rsidRPr="00950049">
        <w:rPr>
          <w:rFonts w:eastAsia="Times New Roman"/>
        </w:rPr>
        <w:t>.</w:t>
      </w:r>
      <w:r w:rsidRPr="00950049">
        <w:rPr>
          <w:rFonts w:eastAsia="Times New Roman"/>
        </w:rPr>
        <w:tab/>
        <w:t>This act takes effect upon approval by the Governor.</w:t>
      </w:r>
    </w:p>
    <w:p w14:paraId="45577888" w14:textId="22F32173" w:rsidR="00F918CF" w:rsidRPr="00950049" w:rsidRDefault="00AC6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0049">
        <w:rPr>
          <w:rFonts w:eastAsia="Times New Roman"/>
        </w:rPr>
        <w:noBreakHyphen/>
      </w:r>
      <w:r w:rsidRPr="00950049">
        <w:rPr>
          <w:rFonts w:eastAsia="Times New Roman"/>
        </w:rPr>
        <w:noBreakHyphen/>
      </w:r>
      <w:r w:rsidRPr="00950049">
        <w:rPr>
          <w:rFonts w:eastAsia="Times New Roman"/>
        </w:rPr>
        <w:noBreakHyphen/>
      </w:r>
      <w:r w:rsidRPr="00950049">
        <w:rPr>
          <w:rFonts w:eastAsia="Times New Roman"/>
        </w:rPr>
        <w:noBreakHyphen/>
      </w:r>
      <w:r w:rsidR="00522CE0" w:rsidRPr="00950049">
        <w:rPr>
          <w:rFonts w:eastAsia="Times New Roman"/>
        </w:rPr>
        <w:t>XX</w:t>
      </w:r>
      <w:r w:rsidRPr="00950049">
        <w:rPr>
          <w:rFonts w:eastAsia="Times New Roman"/>
        </w:rPr>
        <w:noBreakHyphen/>
      </w:r>
      <w:r w:rsidRPr="00950049">
        <w:rPr>
          <w:rFonts w:eastAsia="Times New Roman"/>
        </w:rPr>
        <w:noBreakHyphen/>
      </w:r>
      <w:r w:rsidRPr="00950049">
        <w:rPr>
          <w:rFonts w:eastAsia="Times New Roman"/>
        </w:rPr>
        <w:noBreakHyphen/>
      </w:r>
      <w:r w:rsidRPr="00950049">
        <w:rPr>
          <w:rFonts w:eastAsia="Times New Roman"/>
        </w:rPr>
        <w:noBreakHyphen/>
      </w:r>
    </w:p>
    <w:p w14:paraId="31019E46" w14:textId="77777777" w:rsidR="00672C43" w:rsidRPr="00950049" w:rsidRDefault="00672C43" w:rsidP="00672C43">
      <w:pPr>
        <w:suppressAutoHyphens/>
        <w:jc w:val="both"/>
        <w:rPr>
          <w:rFonts w:eastAsia="Times New Roman"/>
        </w:rPr>
      </w:pPr>
    </w:p>
    <w:sectPr w:rsidR="00672C43" w:rsidRPr="00950049" w:rsidSect="009160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93CD" w14:textId="77777777" w:rsidR="00D30106" w:rsidRDefault="00D30106" w:rsidP="00522CE0">
      <w:r>
        <w:separator/>
      </w:r>
    </w:p>
  </w:endnote>
  <w:endnote w:type="continuationSeparator" w:id="0">
    <w:p w14:paraId="0C96059B" w14:textId="77777777" w:rsidR="00D30106" w:rsidRDefault="00D301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60E845-AA79-44A9-B9BB-8A57EB9C4746}"/>
    <w:embedBold r:id="rId2" w:fontKey="{D58509A0-040C-4F7E-B15B-17860CF98CC6}"/>
  </w:font>
  <w:font w:name="Calibri">
    <w:panose1 w:val="020F0502020204030204"/>
    <w:charset w:val="00"/>
    <w:family w:val="swiss"/>
    <w:pitch w:val="variable"/>
    <w:sig w:usb0="E4002EFF" w:usb1="C000247B" w:usb2="00000009" w:usb3="00000000" w:csb0="000001FF" w:csb1="00000000"/>
    <w:embedRegular r:id="rId3" w:fontKey="{40D0652D-9D0B-41FE-BDF2-1240FAC62A5B}"/>
    <w:embedBold r:id="rId4" w:fontKey="{198CF80F-E30D-4935-A2B8-8978EA3B783A}"/>
  </w:font>
  <w:font w:name="Courier New">
    <w:panose1 w:val="02070309020205020404"/>
    <w:charset w:val="00"/>
    <w:family w:val="modern"/>
    <w:pitch w:val="fixed"/>
    <w:sig w:usb0="E0002EFF" w:usb1="C0007843" w:usb2="00000009" w:usb3="00000000" w:csb0="000001FF" w:csb1="00000000"/>
    <w:embedRegular r:id="rId5" w:fontKey="{0AAAEC4B-E143-4007-86E9-D2E942E1CAAF}"/>
  </w:font>
  <w:font w:name="Segoe UI">
    <w:panose1 w:val="020B0502040204020203"/>
    <w:charset w:val="00"/>
    <w:family w:val="swiss"/>
    <w:pitch w:val="variable"/>
    <w:sig w:usb0="E4002EFF" w:usb1="C000E47F" w:usb2="00000009" w:usb3="00000000" w:csb0="000001FF" w:csb1="00000000"/>
    <w:embedRegular r:id="rId6" w:fontKey="{D86BC730-42BD-41FE-854F-ABE412E53477}"/>
  </w:font>
  <w:font w:name="Cambria">
    <w:panose1 w:val="02040503050406030204"/>
    <w:charset w:val="00"/>
    <w:family w:val="roman"/>
    <w:pitch w:val="variable"/>
    <w:sig w:usb0="E00006FF" w:usb1="420024FF" w:usb2="02000000" w:usb3="00000000" w:csb0="0000019F" w:csb1="00000000"/>
    <w:embedRegular r:id="rId7" w:fontKey="{8A56DE71-B004-49F5-8A10-4DC8E78392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20C5" w14:textId="12DA5598" w:rsidR="00D30106" w:rsidRPr="002861AA" w:rsidRDefault="00D30106" w:rsidP="002861AA">
    <w:pPr>
      <w:pStyle w:val="Footer"/>
      <w:tabs>
        <w:tab w:val="clear" w:pos="4680"/>
        <w:tab w:val="clear" w:pos="9360"/>
        <w:tab w:val="center" w:pos="2995"/>
      </w:tabs>
      <w:spacing w:before="120"/>
    </w:pPr>
    <w:r>
      <w:t>[812-</w:t>
    </w:r>
    <w:r>
      <w:fldChar w:fldCharType="begin"/>
    </w:r>
    <w:r>
      <w:instrText xml:space="preserve"> PAGE  \* MERGEFORMAT </w:instrText>
    </w:r>
    <w:r>
      <w:fldChar w:fldCharType="separate"/>
    </w:r>
    <w:r w:rsidR="00672C4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1ABCC" w14:textId="6FF00CEF" w:rsidR="00D30106" w:rsidRPr="002861AA" w:rsidRDefault="00D30106" w:rsidP="002861AA">
    <w:pPr>
      <w:pStyle w:val="Footer"/>
      <w:tabs>
        <w:tab w:val="clear" w:pos="4680"/>
        <w:tab w:val="clear" w:pos="9360"/>
        <w:tab w:val="center" w:pos="2995"/>
      </w:tabs>
      <w:spacing w:before="120"/>
    </w:pPr>
    <w:r>
      <w:t>[812]</w:t>
    </w:r>
    <w:r>
      <w:tab/>
    </w:r>
    <w:r>
      <w:fldChar w:fldCharType="begin"/>
    </w:r>
    <w:r>
      <w:instrText xml:space="preserve"> PAGE  \* MERGEFORMAT </w:instrText>
    </w:r>
    <w:r>
      <w:fldChar w:fldCharType="separate"/>
    </w:r>
    <w:r w:rsidR="00672C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37AEA" w14:textId="77777777" w:rsidR="00D30106" w:rsidRDefault="00D30106" w:rsidP="00522CE0">
      <w:r>
        <w:separator/>
      </w:r>
    </w:p>
  </w:footnote>
  <w:footnote w:type="continuationSeparator" w:id="0">
    <w:p w14:paraId="6E513849" w14:textId="77777777" w:rsidR="00D30106" w:rsidRDefault="00D301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PAS.KMM.TCA"/>
    <w:docVar w:name="CoverAttorneyInitials" w:val="KMM"/>
    <w:docVar w:name="CoverAttorneyLastName" w:val="Moffitt"/>
    <w:docVar w:name="CoverBillType" w:val="b"/>
    <w:docVar w:name="CoverSenator" w:val="TCA"/>
    <w:docVar w:name="dvBillNumber" w:val="812"/>
    <w:docVar w:name="dvBillNumberPrefix" w:val="S. "/>
    <w:docVar w:name="dvOriginalBody" w:val="Senate"/>
    <w:docVar w:name="fulldraftpath" w:val="L:\S-RES\TCA\043CPAS.KMM.TCA.DOCX"/>
    <w:docVar w:name="NameofBody" w:val="S"/>
    <w:docVar w:name="vgroup2" w:val="S-RES"/>
  </w:docVars>
  <w:rsids>
    <w:rsidRoot w:val="009A79C1"/>
    <w:rsid w:val="000045B9"/>
    <w:rsid w:val="0000792B"/>
    <w:rsid w:val="000129F3"/>
    <w:rsid w:val="00032A30"/>
    <w:rsid w:val="00042AC1"/>
    <w:rsid w:val="00046516"/>
    <w:rsid w:val="00071FD5"/>
    <w:rsid w:val="00072458"/>
    <w:rsid w:val="00072F2A"/>
    <w:rsid w:val="0007601D"/>
    <w:rsid w:val="000767F1"/>
    <w:rsid w:val="00085F04"/>
    <w:rsid w:val="000A5E18"/>
    <w:rsid w:val="000A73EF"/>
    <w:rsid w:val="000B0720"/>
    <w:rsid w:val="000B21AE"/>
    <w:rsid w:val="000B5133"/>
    <w:rsid w:val="000B5EAF"/>
    <w:rsid w:val="000C6982"/>
    <w:rsid w:val="001036E0"/>
    <w:rsid w:val="00130805"/>
    <w:rsid w:val="001315B2"/>
    <w:rsid w:val="00132D68"/>
    <w:rsid w:val="00162C7F"/>
    <w:rsid w:val="00170561"/>
    <w:rsid w:val="00172FFC"/>
    <w:rsid w:val="00174988"/>
    <w:rsid w:val="001845D0"/>
    <w:rsid w:val="00186AC9"/>
    <w:rsid w:val="00191D48"/>
    <w:rsid w:val="00197DF1"/>
    <w:rsid w:val="001A0509"/>
    <w:rsid w:val="001B3DD9"/>
    <w:rsid w:val="001B7E5D"/>
    <w:rsid w:val="001D2FB4"/>
    <w:rsid w:val="001D3BAC"/>
    <w:rsid w:val="001E1477"/>
    <w:rsid w:val="001F630E"/>
    <w:rsid w:val="001F7328"/>
    <w:rsid w:val="00216025"/>
    <w:rsid w:val="00222008"/>
    <w:rsid w:val="00243D1F"/>
    <w:rsid w:val="00245185"/>
    <w:rsid w:val="00245C4E"/>
    <w:rsid w:val="002521F7"/>
    <w:rsid w:val="002861AA"/>
    <w:rsid w:val="002931B9"/>
    <w:rsid w:val="002B259A"/>
    <w:rsid w:val="002B7F6A"/>
    <w:rsid w:val="002C1321"/>
    <w:rsid w:val="002C2031"/>
    <w:rsid w:val="002C5896"/>
    <w:rsid w:val="002D16A0"/>
    <w:rsid w:val="002D3BED"/>
    <w:rsid w:val="002D4BCD"/>
    <w:rsid w:val="00307C2B"/>
    <w:rsid w:val="00315D04"/>
    <w:rsid w:val="00322C29"/>
    <w:rsid w:val="00324036"/>
    <w:rsid w:val="0037733D"/>
    <w:rsid w:val="00383247"/>
    <w:rsid w:val="00395D26"/>
    <w:rsid w:val="003A0B0A"/>
    <w:rsid w:val="003A3135"/>
    <w:rsid w:val="003D6E2B"/>
    <w:rsid w:val="003E7597"/>
    <w:rsid w:val="004037B3"/>
    <w:rsid w:val="00412F80"/>
    <w:rsid w:val="004131CE"/>
    <w:rsid w:val="00413EBF"/>
    <w:rsid w:val="004163E0"/>
    <w:rsid w:val="004260AE"/>
    <w:rsid w:val="0044020F"/>
    <w:rsid w:val="00442E89"/>
    <w:rsid w:val="00445CFE"/>
    <w:rsid w:val="00450668"/>
    <w:rsid w:val="00454138"/>
    <w:rsid w:val="004579F9"/>
    <w:rsid w:val="00467751"/>
    <w:rsid w:val="004813A2"/>
    <w:rsid w:val="004906C6"/>
    <w:rsid w:val="004952FA"/>
    <w:rsid w:val="004B6A22"/>
    <w:rsid w:val="004C36F6"/>
    <w:rsid w:val="004C373E"/>
    <w:rsid w:val="004D7F37"/>
    <w:rsid w:val="004E4ECB"/>
    <w:rsid w:val="004F023B"/>
    <w:rsid w:val="00516DCE"/>
    <w:rsid w:val="00522CE0"/>
    <w:rsid w:val="00541951"/>
    <w:rsid w:val="005432A5"/>
    <w:rsid w:val="00565148"/>
    <w:rsid w:val="00570403"/>
    <w:rsid w:val="00577450"/>
    <w:rsid w:val="00586687"/>
    <w:rsid w:val="00593361"/>
    <w:rsid w:val="005A1BD5"/>
    <w:rsid w:val="005A413B"/>
    <w:rsid w:val="005A5017"/>
    <w:rsid w:val="005A5C07"/>
    <w:rsid w:val="005A648C"/>
    <w:rsid w:val="005B5A12"/>
    <w:rsid w:val="005C5B29"/>
    <w:rsid w:val="005E75EF"/>
    <w:rsid w:val="005F07AC"/>
    <w:rsid w:val="005F1745"/>
    <w:rsid w:val="005F3D2D"/>
    <w:rsid w:val="00612C8B"/>
    <w:rsid w:val="00642DFF"/>
    <w:rsid w:val="006435DB"/>
    <w:rsid w:val="00655C5F"/>
    <w:rsid w:val="006620A8"/>
    <w:rsid w:val="00672C43"/>
    <w:rsid w:val="00674BEB"/>
    <w:rsid w:val="0068762F"/>
    <w:rsid w:val="0069797F"/>
    <w:rsid w:val="006A1802"/>
    <w:rsid w:val="006B58C1"/>
    <w:rsid w:val="006C0CBB"/>
    <w:rsid w:val="006C33F8"/>
    <w:rsid w:val="006C74EA"/>
    <w:rsid w:val="006C75D4"/>
    <w:rsid w:val="006F56CF"/>
    <w:rsid w:val="00705C6D"/>
    <w:rsid w:val="00720D40"/>
    <w:rsid w:val="007318D4"/>
    <w:rsid w:val="00745C26"/>
    <w:rsid w:val="00765784"/>
    <w:rsid w:val="007734E2"/>
    <w:rsid w:val="00777763"/>
    <w:rsid w:val="00782245"/>
    <w:rsid w:val="007843B9"/>
    <w:rsid w:val="007A4390"/>
    <w:rsid w:val="007A5BFB"/>
    <w:rsid w:val="007C390A"/>
    <w:rsid w:val="007C560B"/>
    <w:rsid w:val="007D1658"/>
    <w:rsid w:val="007E5CB7"/>
    <w:rsid w:val="008314D2"/>
    <w:rsid w:val="0083189F"/>
    <w:rsid w:val="0084155E"/>
    <w:rsid w:val="00854437"/>
    <w:rsid w:val="008624A2"/>
    <w:rsid w:val="00866EA3"/>
    <w:rsid w:val="00870278"/>
    <w:rsid w:val="00870F6F"/>
    <w:rsid w:val="008B0348"/>
    <w:rsid w:val="008B2F42"/>
    <w:rsid w:val="008B7645"/>
    <w:rsid w:val="008C3697"/>
    <w:rsid w:val="008D6891"/>
    <w:rsid w:val="008E185F"/>
    <w:rsid w:val="008F023B"/>
    <w:rsid w:val="008F6A51"/>
    <w:rsid w:val="009036E4"/>
    <w:rsid w:val="00904E16"/>
    <w:rsid w:val="00912D58"/>
    <w:rsid w:val="0091602F"/>
    <w:rsid w:val="009162B3"/>
    <w:rsid w:val="00922EC7"/>
    <w:rsid w:val="00924C14"/>
    <w:rsid w:val="00926BAD"/>
    <w:rsid w:val="00927C62"/>
    <w:rsid w:val="00927E16"/>
    <w:rsid w:val="0093453D"/>
    <w:rsid w:val="00942604"/>
    <w:rsid w:val="00942F3B"/>
    <w:rsid w:val="009441E6"/>
    <w:rsid w:val="00950049"/>
    <w:rsid w:val="00953589"/>
    <w:rsid w:val="00955229"/>
    <w:rsid w:val="00963A1E"/>
    <w:rsid w:val="009761D3"/>
    <w:rsid w:val="009766F0"/>
    <w:rsid w:val="00983951"/>
    <w:rsid w:val="00984124"/>
    <w:rsid w:val="00984640"/>
    <w:rsid w:val="00995C37"/>
    <w:rsid w:val="009A79C1"/>
    <w:rsid w:val="009C118A"/>
    <w:rsid w:val="00A0130E"/>
    <w:rsid w:val="00A02011"/>
    <w:rsid w:val="00A119D6"/>
    <w:rsid w:val="00A320F0"/>
    <w:rsid w:val="00A4011E"/>
    <w:rsid w:val="00A415DC"/>
    <w:rsid w:val="00A42814"/>
    <w:rsid w:val="00A657F4"/>
    <w:rsid w:val="00A726C2"/>
    <w:rsid w:val="00A86015"/>
    <w:rsid w:val="00A9594E"/>
    <w:rsid w:val="00AC67CD"/>
    <w:rsid w:val="00AE149F"/>
    <w:rsid w:val="00AE4A4D"/>
    <w:rsid w:val="00AE5497"/>
    <w:rsid w:val="00AE59C8"/>
    <w:rsid w:val="00AF06CE"/>
    <w:rsid w:val="00AF1072"/>
    <w:rsid w:val="00B10098"/>
    <w:rsid w:val="00B215EE"/>
    <w:rsid w:val="00B335D5"/>
    <w:rsid w:val="00B40BE4"/>
    <w:rsid w:val="00B45E81"/>
    <w:rsid w:val="00B47B53"/>
    <w:rsid w:val="00B5790D"/>
    <w:rsid w:val="00B57E83"/>
    <w:rsid w:val="00B658E5"/>
    <w:rsid w:val="00B7264C"/>
    <w:rsid w:val="00B945C5"/>
    <w:rsid w:val="00BA20EA"/>
    <w:rsid w:val="00BA3C71"/>
    <w:rsid w:val="00BB5AFC"/>
    <w:rsid w:val="00BB5B23"/>
    <w:rsid w:val="00BB5F0B"/>
    <w:rsid w:val="00BC026E"/>
    <w:rsid w:val="00BC0A56"/>
    <w:rsid w:val="00BD4698"/>
    <w:rsid w:val="00BE3A45"/>
    <w:rsid w:val="00BE57B3"/>
    <w:rsid w:val="00BF217A"/>
    <w:rsid w:val="00C20AD8"/>
    <w:rsid w:val="00C30081"/>
    <w:rsid w:val="00C4182A"/>
    <w:rsid w:val="00C45366"/>
    <w:rsid w:val="00C57023"/>
    <w:rsid w:val="00C6029F"/>
    <w:rsid w:val="00C74052"/>
    <w:rsid w:val="00C9111C"/>
    <w:rsid w:val="00C938E0"/>
    <w:rsid w:val="00CA3268"/>
    <w:rsid w:val="00CA6047"/>
    <w:rsid w:val="00CB187A"/>
    <w:rsid w:val="00CB7460"/>
    <w:rsid w:val="00CC0EC7"/>
    <w:rsid w:val="00CC251A"/>
    <w:rsid w:val="00CF2C98"/>
    <w:rsid w:val="00D1088B"/>
    <w:rsid w:val="00D1286F"/>
    <w:rsid w:val="00D14DE6"/>
    <w:rsid w:val="00D156D2"/>
    <w:rsid w:val="00D30106"/>
    <w:rsid w:val="00D35486"/>
    <w:rsid w:val="00D53E29"/>
    <w:rsid w:val="00D7642E"/>
    <w:rsid w:val="00D82ABE"/>
    <w:rsid w:val="00D86943"/>
    <w:rsid w:val="00DA3C6B"/>
    <w:rsid w:val="00DA47B9"/>
    <w:rsid w:val="00DB493A"/>
    <w:rsid w:val="00DD293C"/>
    <w:rsid w:val="00DE1E04"/>
    <w:rsid w:val="00DE5635"/>
    <w:rsid w:val="00DE5AEA"/>
    <w:rsid w:val="00E03816"/>
    <w:rsid w:val="00E04E75"/>
    <w:rsid w:val="00E058D3"/>
    <w:rsid w:val="00E11EC5"/>
    <w:rsid w:val="00E12CA0"/>
    <w:rsid w:val="00E14901"/>
    <w:rsid w:val="00E20F05"/>
    <w:rsid w:val="00E2236D"/>
    <w:rsid w:val="00E35EAD"/>
    <w:rsid w:val="00E75505"/>
    <w:rsid w:val="00E76AD9"/>
    <w:rsid w:val="00E80367"/>
    <w:rsid w:val="00E83309"/>
    <w:rsid w:val="00E86EE2"/>
    <w:rsid w:val="00E91E2F"/>
    <w:rsid w:val="00EA3546"/>
    <w:rsid w:val="00EB47AE"/>
    <w:rsid w:val="00EB6DA8"/>
    <w:rsid w:val="00EC005C"/>
    <w:rsid w:val="00EC34E1"/>
    <w:rsid w:val="00ED19F1"/>
    <w:rsid w:val="00EF457B"/>
    <w:rsid w:val="00F0234A"/>
    <w:rsid w:val="00F05704"/>
    <w:rsid w:val="00F059A3"/>
    <w:rsid w:val="00F05CF2"/>
    <w:rsid w:val="00F21B60"/>
    <w:rsid w:val="00F51241"/>
    <w:rsid w:val="00F52959"/>
    <w:rsid w:val="00F55884"/>
    <w:rsid w:val="00F5796C"/>
    <w:rsid w:val="00F73652"/>
    <w:rsid w:val="00F918CF"/>
    <w:rsid w:val="00FB4DCF"/>
    <w:rsid w:val="00FB7F01"/>
    <w:rsid w:val="00FC0D36"/>
    <w:rsid w:val="00FC1971"/>
    <w:rsid w:val="00FC3A2B"/>
    <w:rsid w:val="00FC76DA"/>
    <w:rsid w:val="00FE059B"/>
    <w:rsid w:val="00FE4B5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27C0441"/>
  <w15:docId w15:val="{A930628F-4F1C-4311-B8DE-8776569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5E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E75EF"/>
    <w:rPr>
      <w:rFonts w:ascii="Courier New" w:eastAsiaTheme="minorEastAsia" w:hAnsi="Courier New" w:cs="Courier New"/>
      <w:sz w:val="20"/>
      <w:szCs w:val="20"/>
    </w:rPr>
  </w:style>
  <w:style w:type="paragraph" w:styleId="BodyText">
    <w:name w:val="Body Text"/>
    <w:basedOn w:val="Normal"/>
    <w:link w:val="BodyTextChar"/>
    <w:uiPriority w:val="1"/>
    <w:qFormat/>
    <w:rsid w:val="00BD4698"/>
    <w:pPr>
      <w:widowControl w:val="0"/>
      <w:ind w:left="840"/>
    </w:pPr>
    <w:rPr>
      <w:rFonts w:ascii="Segoe UI" w:eastAsia="Segoe UI" w:hAnsi="Segoe UI" w:cstheme="minorBidi"/>
    </w:rPr>
  </w:style>
  <w:style w:type="character" w:customStyle="1" w:styleId="BodyTextChar">
    <w:name w:val="Body Text Char"/>
    <w:basedOn w:val="DefaultParagraphFont"/>
    <w:link w:val="BodyText"/>
    <w:uiPriority w:val="1"/>
    <w:rsid w:val="00BD4698"/>
    <w:rPr>
      <w:rFonts w:ascii="Segoe UI" w:eastAsia="Segoe UI" w:hAnsi="Segoe UI" w:cstheme="minorBidi"/>
    </w:rPr>
  </w:style>
  <w:style w:type="character" w:styleId="CommentReference">
    <w:name w:val="annotation reference"/>
    <w:basedOn w:val="DefaultParagraphFont"/>
    <w:uiPriority w:val="99"/>
    <w:semiHidden/>
    <w:unhideWhenUsed/>
    <w:rsid w:val="00245185"/>
    <w:rPr>
      <w:sz w:val="16"/>
      <w:szCs w:val="16"/>
    </w:rPr>
  </w:style>
  <w:style w:type="paragraph" w:styleId="CommentText">
    <w:name w:val="annotation text"/>
    <w:basedOn w:val="Normal"/>
    <w:link w:val="CommentTextChar"/>
    <w:uiPriority w:val="99"/>
    <w:unhideWhenUsed/>
    <w:rsid w:val="00245185"/>
    <w:rPr>
      <w:sz w:val="20"/>
      <w:szCs w:val="20"/>
    </w:rPr>
  </w:style>
  <w:style w:type="character" w:customStyle="1" w:styleId="CommentTextChar">
    <w:name w:val="Comment Text Char"/>
    <w:basedOn w:val="DefaultParagraphFont"/>
    <w:link w:val="CommentText"/>
    <w:uiPriority w:val="99"/>
    <w:rsid w:val="00245185"/>
    <w:rPr>
      <w:sz w:val="20"/>
      <w:szCs w:val="20"/>
    </w:rPr>
  </w:style>
  <w:style w:type="paragraph" w:styleId="CommentSubject">
    <w:name w:val="annotation subject"/>
    <w:basedOn w:val="CommentText"/>
    <w:next w:val="CommentText"/>
    <w:link w:val="CommentSubjectChar"/>
    <w:uiPriority w:val="99"/>
    <w:semiHidden/>
    <w:unhideWhenUsed/>
    <w:rsid w:val="00245185"/>
    <w:rPr>
      <w:b/>
      <w:bCs/>
    </w:rPr>
  </w:style>
  <w:style w:type="character" w:customStyle="1" w:styleId="CommentSubjectChar">
    <w:name w:val="Comment Subject Char"/>
    <w:basedOn w:val="CommentTextChar"/>
    <w:link w:val="CommentSubject"/>
    <w:uiPriority w:val="99"/>
    <w:semiHidden/>
    <w:rsid w:val="00245185"/>
    <w:rPr>
      <w:b/>
      <w:bCs/>
      <w:sz w:val="20"/>
      <w:szCs w:val="20"/>
    </w:rPr>
  </w:style>
  <w:style w:type="paragraph" w:styleId="BalloonText">
    <w:name w:val="Balloon Text"/>
    <w:basedOn w:val="Normal"/>
    <w:link w:val="BalloonTextChar"/>
    <w:uiPriority w:val="99"/>
    <w:semiHidden/>
    <w:unhideWhenUsed/>
    <w:rsid w:val="00245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16596</Words>
  <Characters>89766</Characters>
  <Application>Microsoft Office Word</Application>
  <DocSecurity>0</DocSecurity>
  <Lines>1894</Lines>
  <Paragraphs>420</Paragraphs>
  <ScaleCrop>false</ScaleCrop>
  <HeadingPairs>
    <vt:vector size="2" baseType="variant">
      <vt:variant>
        <vt:lpstr>Title</vt:lpstr>
      </vt:variant>
      <vt:variant>
        <vt:i4>1</vt:i4>
      </vt:variant>
    </vt:vector>
  </HeadingPairs>
  <TitlesOfParts>
    <vt:vector size="1" baseType="lpstr">
      <vt:lpstr>2021-2022 Bill 812 Text of Previous Version (May 12, 2021) - South Carolina Legislature Online</vt:lpstr>
    </vt:vector>
  </TitlesOfParts>
  <Company> </Company>
  <LinksUpToDate>false</LinksUpToDate>
  <CharactersWithSpaces>106733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812 Text of Previous Version (Mar. 16, 2022) - South Carolina Legislature Online</dc:title>
  <dc:subject/>
  <dc:creator>Rebecca Landau</dc:creator>
  <cp:keywords/>
  <dc:description/>
  <cp:lastModifiedBy>Brent Walling</cp:lastModifiedBy>
  <cp:revision>2</cp:revision>
  <cp:lastPrinted>2022-03-16T19:05:00Z</cp:lastPrinted>
  <dcterms:created xsi:type="dcterms:W3CDTF">2022-03-16T21:30:00Z</dcterms:created>
  <dcterms:modified xsi:type="dcterms:W3CDTF">2022-03-16T21:30:00Z</dcterms:modified>
</cp:coreProperties>
</file>