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2EF9" w:rsidRDefault="009F2E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2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4DC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1C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AND HONOR </w:t>
      </w:r>
      <w:r w:rsidR="00E034A5">
        <w:t>DR. ADA D. STEWART</w:t>
      </w:r>
      <w:r w:rsidR="000252B3">
        <w:t xml:space="preserve"> </w:t>
      </w:r>
      <w:r>
        <w:t>OF RICHLAND COUNTY AS THE FIRST AFRICAN AMERICAN WOMAN TO SERVE AS PRESIDENT OF THE AMERICAN ACADEMY OF FAMILY PHYSICIANS.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3E7E" w:rsidRDefault="00E22E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board</w:t>
      </w:r>
      <w:r w:rsidR="00354D0D">
        <w:noBreakHyphen/>
      </w:r>
      <w:r>
        <w:t>certified family physician, Dr. Ada D. Stewart practices at the Eau Claire Cooperative Health Centers in Columbia, where she serves as lead provider and as an HIV specialist; and</w:t>
      </w:r>
    </w:p>
    <w:p w:rsidR="00E22EAD" w:rsidRDefault="00E22E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EAD" w:rsidRDefault="00E22EAD" w:rsidP="00025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Cleveland, Ohio, Dr. Stewart earned her bachelor</w:t>
      </w:r>
      <w:r w:rsidR="00354D0D">
        <w:t>’</w:t>
      </w:r>
      <w:r>
        <w:t xml:space="preserve">s degree in pharmacy from Ohio Northern University and her medical degree at the </w:t>
      </w:r>
      <w:r w:rsidR="00E034A5">
        <w:t xml:space="preserve">University of Toledo College of Medicine and Life Sciences, formerly the </w:t>
      </w:r>
      <w:r>
        <w:t>Medical College of Ohio</w:t>
      </w:r>
      <w:r w:rsidR="000252B3">
        <w:t xml:space="preserve">. She </w:t>
      </w:r>
      <w:r>
        <w:t>completed her family medicine residency training in the Palmetto State at Palmetto Richland Memorial Hospital in Columbia, and has dedicated her career to ensuring that low</w:t>
      </w:r>
      <w:r w:rsidR="00354D0D">
        <w:noBreakHyphen/>
      </w:r>
      <w:r>
        <w:t>income and uninsured families have access to high</w:t>
      </w:r>
      <w:r w:rsidR="00354D0D">
        <w:noBreakHyphen/>
      </w:r>
      <w:r>
        <w:t>quality healthcare; and</w:t>
      </w:r>
    </w:p>
    <w:p w:rsidR="00E22EAD" w:rsidRDefault="00E22E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EAD" w:rsidRDefault="00E22E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beginning her career as a National Health Service Corps scholar, Dr. Stewart cared for patients in rural South Carolina and continues to work with underserved communities in both rural and urban settings; and</w:t>
      </w:r>
    </w:p>
    <w:p w:rsidR="00E22EAD" w:rsidRDefault="00E22E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EAD" w:rsidRDefault="00E22E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following the events of September 11, 2001, Dr. Stewart </w:t>
      </w:r>
      <w:r w:rsidR="003F6C21">
        <w:t>felt drawn to serve her county and enlisted in the United States Army Reserve</w:t>
      </w:r>
      <w:r w:rsidR="007D2BB9">
        <w:t>, where</w:t>
      </w:r>
      <w:r w:rsidR="003F6C21">
        <w:t xml:space="preserve"> she currently holds the rank of colonel; and</w:t>
      </w:r>
    </w:p>
    <w:p w:rsidR="003F6C21" w:rsidRDefault="003F6C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C21" w:rsidRDefault="003F6C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preceptor for medical students, residents, and nurse practitioners, Dr. Stewart has received numerous awards</w:t>
      </w:r>
      <w:r w:rsidR="00E034A5">
        <w:t>,</w:t>
      </w:r>
      <w:r>
        <w:t xml:space="preserve"> including the Alpha Omega Alpha Honor Medical Society Volunteer Clinical Faculty Award from the University of South Carolina School of Medicine; and</w:t>
      </w:r>
    </w:p>
    <w:p w:rsidR="003F6C21" w:rsidRDefault="003F6C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C21" w:rsidRDefault="003F6C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Stewart is certified in HIV care and is a member of the American Academy of HIV medicine. In 2017, she was recognized </w:t>
      </w:r>
      <w:r w:rsidR="000252B3">
        <w:t xml:space="preserve">for </w:t>
      </w:r>
      <w:r>
        <w:t>her work in hepatitis C treatment and prevention by the South Carolina HIV/AIDS Council. In 2019, she was appointed by Secretary Alex Azar of the United States Department of Health and Human Services to serve on the Presidential Advisory Council on HIV/AIDS; and</w:t>
      </w:r>
    </w:p>
    <w:p w:rsidR="003F6C21" w:rsidRDefault="003F6C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EDA" w:rsidRDefault="003F6C21" w:rsidP="00025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dedicated to serving her profession, Dr. Stewart is a member of the American Medical Association, the Academy of Hospice and Palliative Care Medicine, the National Medical Association, and the American Women</w:t>
      </w:r>
      <w:r w:rsidR="00354D0D">
        <w:t>’</w:t>
      </w:r>
      <w:r>
        <w:t>s Medical Association</w:t>
      </w:r>
      <w:r w:rsidR="00495EDA">
        <w:t>; and</w:t>
      </w:r>
    </w:p>
    <w:p w:rsidR="00495EDA" w:rsidRDefault="00495EDA" w:rsidP="00025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C21" w:rsidRDefault="00495E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F6C21">
        <w:t>an active member of the South Caroli</w:t>
      </w:r>
      <w:r w:rsidR="00E034A5">
        <w:t>na Academy of Family Physicians</w:t>
      </w:r>
      <w:r w:rsidR="003F6C21">
        <w:t xml:space="preserve">, a constituent chapter of the American Academy of Family Physicians (AAFP), </w:t>
      </w:r>
      <w:r>
        <w:t xml:space="preserve">Dr. Stewart </w:t>
      </w:r>
      <w:r w:rsidR="003F6C21">
        <w:t xml:space="preserve">has served </w:t>
      </w:r>
      <w:r w:rsidR="00E034A5">
        <w:t>as its</w:t>
      </w:r>
      <w:r w:rsidR="003F6C21">
        <w:t xml:space="preserve"> board chair, commission chair, and president</w:t>
      </w:r>
      <w:r>
        <w:t xml:space="preserve">. </w:t>
      </w:r>
      <w:r w:rsidR="003F6C21">
        <w:t xml:space="preserve">Dr. Stewart </w:t>
      </w:r>
      <w:r w:rsidR="00E034A5">
        <w:t xml:space="preserve">also </w:t>
      </w:r>
      <w:r w:rsidR="003F6C21">
        <w:t xml:space="preserve">served as the </w:t>
      </w:r>
      <w:r w:rsidR="00354D0D">
        <w:t>n</w:t>
      </w:r>
      <w:r w:rsidR="003F6C21">
        <w:t xml:space="preserve">ew </w:t>
      </w:r>
      <w:r w:rsidR="00354D0D">
        <w:t>p</w:t>
      </w:r>
      <w:r w:rsidR="003F6C21">
        <w:t xml:space="preserve">hysician delegate to the AAFP Congress of Delegates in 2004, and was a convener for the AAFP National Conference of Special Constituencies in 2010. </w:t>
      </w:r>
      <w:r w:rsidR="000252B3">
        <w:t>A</w:t>
      </w:r>
      <w:r w:rsidR="003F6C21">
        <w:t xml:space="preserve"> member of the AAFP Commission on Health of the Public and Science</w:t>
      </w:r>
      <w:r w:rsidR="000252B3">
        <w:t>, she</w:t>
      </w:r>
      <w:r w:rsidR="003F6C21">
        <w:t xml:space="preserve"> </w:t>
      </w:r>
      <w:r w:rsidR="000252B3">
        <w:t>has</w:t>
      </w:r>
      <w:r w:rsidR="003F6C21">
        <w:t xml:space="preserve"> served as a past chair of the </w:t>
      </w:r>
      <w:r w:rsidR="00E034A5">
        <w:t>c</w:t>
      </w:r>
      <w:r w:rsidR="003F6C21">
        <w:t>ommission</w:t>
      </w:r>
      <w:r w:rsidR="00354D0D">
        <w:t>’</w:t>
      </w:r>
      <w:r w:rsidR="003F6C21">
        <w:t>s Tobacco Prevention and Control Advisory Committee; and</w:t>
      </w:r>
    </w:p>
    <w:p w:rsidR="003F6C21" w:rsidRDefault="003F6C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C21" w:rsidRDefault="000252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the fall of 2016, </w:t>
      </w:r>
      <w:r w:rsidR="003F6C21">
        <w:t>Dr. Stewart was elected to the AAFP Board of</w:t>
      </w:r>
      <w:r w:rsidR="00E034A5">
        <w:t xml:space="preserve"> Directors and became its president</w:t>
      </w:r>
      <w:r w:rsidR="00354D0D">
        <w:noBreakHyphen/>
      </w:r>
      <w:r w:rsidR="003F6C21">
        <w:t xml:space="preserve">elect in 2019. </w:t>
      </w:r>
      <w:r>
        <w:t>I</w:t>
      </w:r>
      <w:r w:rsidR="003F6C21">
        <w:t>n</w:t>
      </w:r>
      <w:r w:rsidR="007D2BB9">
        <w:t xml:space="preserve"> </w:t>
      </w:r>
      <w:r w:rsidR="003F6C21">
        <w:t>2020</w:t>
      </w:r>
      <w:r>
        <w:t xml:space="preserve">, she </w:t>
      </w:r>
      <w:r w:rsidR="00354D0D">
        <w:t xml:space="preserve">became the first African </w:t>
      </w:r>
      <w:r>
        <w:t>American woman</w:t>
      </w:r>
      <w:r w:rsidR="003F6C21">
        <w:t xml:space="preserve"> to lead the largest medical society </w:t>
      </w:r>
      <w:r w:rsidR="007D2BB9">
        <w:t xml:space="preserve">in the United States </w:t>
      </w:r>
      <w:r w:rsidR="003F6C21">
        <w:t>devoted solely to primary care</w:t>
      </w:r>
      <w:r>
        <w:t>,</w:t>
      </w:r>
      <w:r w:rsidR="003F6C21">
        <w:t xml:space="preserve"> representing over 133,500</w:t>
      </w:r>
      <w:r>
        <w:t xml:space="preserve"> physicians and medical students; and</w:t>
      </w:r>
    </w:p>
    <w:p w:rsidR="000252B3" w:rsidRDefault="000252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DC3" w:rsidRDefault="000252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deeply grateful for the exceptional medical care that Dr. Ada Stewart has provided to the citizens of this State and for her outstanding leadership on both the State and national levels, and the members wish her continued success in her endeavors. Now, therefore,</w:t>
      </w:r>
    </w:p>
    <w:p w:rsidR="00AE4DC3" w:rsidRDefault="00AE4D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DC3" w:rsidRDefault="00AE4D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E4DC3" w:rsidRDefault="00AE4D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DC3" w:rsidRDefault="00AE4D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823E7E">
        <w:t xml:space="preserve">the members of the South Carolina </w:t>
      </w:r>
      <w:r w:rsidR="00E034A5">
        <w:t>Senate</w:t>
      </w:r>
      <w:r w:rsidR="00823E7E">
        <w:t xml:space="preserve">, by this resolution, congratulate and honor </w:t>
      </w:r>
      <w:r w:rsidR="000252B3">
        <w:t xml:space="preserve">Dr. </w:t>
      </w:r>
      <w:r w:rsidR="00D838B7">
        <w:t>Ada D. Stewart</w:t>
      </w:r>
      <w:r w:rsidR="000252B3">
        <w:t xml:space="preserve"> </w:t>
      </w:r>
      <w:r w:rsidR="00D838B7">
        <w:t>of Richland County</w:t>
      </w:r>
      <w:r w:rsidR="00823E7E">
        <w:t xml:space="preserve"> as the first African American woman to serve as president of the American Academy of Family Physicians</w:t>
      </w:r>
      <w:r>
        <w:t>.</w:t>
      </w:r>
    </w:p>
    <w:p w:rsidR="00AE4DC3" w:rsidRDefault="00AE4D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DC3" w:rsidRDefault="00AE4D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0252B3">
        <w:t>Dr. Ada D. Stewart.</w:t>
      </w:r>
    </w:p>
    <w:p w:rsidR="005D1AA0" w:rsidRDefault="00354D0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2EF9" w:rsidRDefault="009F2EF9" w:rsidP="009F2EF9">
      <w:pPr>
        <w:suppressAutoHyphens/>
      </w:pPr>
    </w:p>
    <w:sectPr w:rsidR="009F2EF9" w:rsidSect="009F2E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38B7" w:rsidRDefault="00D838B7" w:rsidP="009F0C77">
      <w:r>
        <w:separator/>
      </w:r>
    </w:p>
  </w:endnote>
  <w:endnote w:type="continuationSeparator" w:id="0">
    <w:p w:rsidR="00D838B7" w:rsidRDefault="00D838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A2BE735-F558-4D8D-BCAB-F1087718CBDE}"/>
    <w:embedBold r:id="rId2" w:fontKey="{3363F6F6-5527-4C4D-82B0-F8E588D4DA69}"/>
  </w:font>
  <w:font w:name="Calibri">
    <w:panose1 w:val="020F0502020204030204"/>
    <w:charset w:val="00"/>
    <w:family w:val="swiss"/>
    <w:pitch w:val="variable"/>
    <w:sig w:usb0="E4002EFF" w:usb1="C000247B" w:usb2="00000009" w:usb3="00000000" w:csb0="000001FF" w:csb1="00000000"/>
    <w:embedRegular r:id="rId3" w:fontKey="{0E9BFA39-0DC6-4C5D-BFC3-5BB27346751F}"/>
  </w:font>
  <w:font w:name="Segoe UI">
    <w:altName w:val="Segoe UI"/>
    <w:panose1 w:val="020B0502040204020203"/>
    <w:charset w:val="00"/>
    <w:family w:val="swiss"/>
    <w:pitch w:val="variable"/>
    <w:sig w:usb0="E4002EFF" w:usb1="C000E47F" w:usb2="00000009" w:usb3="00000000" w:csb0="000001FF" w:csb1="00000000"/>
    <w:embedRegular r:id="rId4" w:fontKey="{EDC09C8B-5CB4-46BB-A742-841B311414F3}"/>
  </w:font>
  <w:font w:name="Cambria">
    <w:panose1 w:val="02040503050406030204"/>
    <w:charset w:val="00"/>
    <w:family w:val="roman"/>
    <w:pitch w:val="variable"/>
    <w:sig w:usb0="E00006FF" w:usb1="420024FF" w:usb2="02000000" w:usb3="00000000" w:csb0="0000019F" w:csb1="00000000"/>
    <w:embedRegular r:id="rId5" w:fontKey="{78361B09-DBE2-4444-9045-2905AC4278F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AA0" w:rsidRPr="009F2EF9" w:rsidRDefault="009F2EF9" w:rsidP="009F2EF9">
    <w:pPr>
      <w:pStyle w:val="Footer"/>
      <w:tabs>
        <w:tab w:val="clear" w:pos="4680"/>
        <w:tab w:val="clear" w:pos="9360"/>
        <w:tab w:val="center" w:pos="2995"/>
      </w:tabs>
      <w:spacing w:before="120"/>
    </w:pPr>
    <w:r>
      <w:t>[842]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38B7" w:rsidRDefault="00D838B7" w:rsidP="009F0C77">
      <w:r>
        <w:separator/>
      </w:r>
    </w:p>
  </w:footnote>
  <w:footnote w:type="continuationSeparator" w:id="0">
    <w:p w:rsidR="00D838B7" w:rsidRDefault="00D838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24CM21"/>
    <w:docVar w:name="CoverBillType" w:val="r"/>
    <w:docVar w:name="DocPath" w:val="L:\Council\bills\LK\9124CM21.DOCX"/>
    <w:docVar w:name="dvBillNumber" w:val="842"/>
    <w:docVar w:name="dvBillNumberPrefix" w:val="S. "/>
    <w:docVar w:name="dvOriginalBody" w:val="Senate"/>
    <w:docVar w:name="dvSteno" w:val="LK"/>
    <w:docVar w:name="NameofBody" w:val="s"/>
    <w:docVar w:name="vGroup2" w:val="Council"/>
  </w:docVars>
  <w:rsids>
    <w:rsidRoot w:val="00AE4DC3"/>
    <w:rsid w:val="000252B3"/>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4D0D"/>
    <w:rsid w:val="00393688"/>
    <w:rsid w:val="00393E46"/>
    <w:rsid w:val="003D411E"/>
    <w:rsid w:val="003E3C1E"/>
    <w:rsid w:val="003E6148"/>
    <w:rsid w:val="003E7D04"/>
    <w:rsid w:val="003F6C21"/>
    <w:rsid w:val="00400EAA"/>
    <w:rsid w:val="0041760A"/>
    <w:rsid w:val="004203D7"/>
    <w:rsid w:val="00423F46"/>
    <w:rsid w:val="00461588"/>
    <w:rsid w:val="004809EE"/>
    <w:rsid w:val="00495EDA"/>
    <w:rsid w:val="004B2A8B"/>
    <w:rsid w:val="00511EE9"/>
    <w:rsid w:val="00521E00"/>
    <w:rsid w:val="00577C6C"/>
    <w:rsid w:val="0058501B"/>
    <w:rsid w:val="005A0213"/>
    <w:rsid w:val="005C5AC4"/>
    <w:rsid w:val="005D1AA0"/>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D2BB9"/>
    <w:rsid w:val="007E72BE"/>
    <w:rsid w:val="007F1523"/>
    <w:rsid w:val="007F509E"/>
    <w:rsid w:val="007F5799"/>
    <w:rsid w:val="007F6947"/>
    <w:rsid w:val="00823E7E"/>
    <w:rsid w:val="00834A12"/>
    <w:rsid w:val="00872729"/>
    <w:rsid w:val="008F4429"/>
    <w:rsid w:val="00932670"/>
    <w:rsid w:val="009352BB"/>
    <w:rsid w:val="00990668"/>
    <w:rsid w:val="009B397B"/>
    <w:rsid w:val="009F0C77"/>
    <w:rsid w:val="009F2EF9"/>
    <w:rsid w:val="009F4DD1"/>
    <w:rsid w:val="00A64E80"/>
    <w:rsid w:val="00A741D9"/>
    <w:rsid w:val="00A85589"/>
    <w:rsid w:val="00A9741D"/>
    <w:rsid w:val="00AB0576"/>
    <w:rsid w:val="00AD4B17"/>
    <w:rsid w:val="00AE4DC3"/>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38B7"/>
    <w:rsid w:val="00D95E2F"/>
    <w:rsid w:val="00D970A9"/>
    <w:rsid w:val="00DB3AC0"/>
    <w:rsid w:val="00DC6813"/>
    <w:rsid w:val="00DE68F0"/>
    <w:rsid w:val="00DF3845"/>
    <w:rsid w:val="00DF7E17"/>
    <w:rsid w:val="00E034A5"/>
    <w:rsid w:val="00E22EAD"/>
    <w:rsid w:val="00E437DA"/>
    <w:rsid w:val="00E63093"/>
    <w:rsid w:val="00EB00A2"/>
    <w:rsid w:val="00EB1BF3"/>
    <w:rsid w:val="00EF3EEE"/>
    <w:rsid w:val="00F149A7"/>
    <w:rsid w:val="00F50BAF"/>
    <w:rsid w:val="00F52C10"/>
    <w:rsid w:val="00F57250"/>
    <w:rsid w:val="00F81FFD"/>
    <w:rsid w:val="00F85228"/>
    <w:rsid w:val="00F907F7"/>
    <w:rsid w:val="00FB1C3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E162A0-D4C6-43C3-88A5-955753A37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54D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4D0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7F97EC-4E1B-48C0-9F4F-26BB04053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609</Words>
  <Characters>3196</Characters>
  <Application>Microsoft Office Word</Application>
  <DocSecurity>0</DocSecurity>
  <Lines>89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842 Text of Previous Version (Jun. 8, 2021) - South Carolina Legislature Online</dc:title>
  <dc:subject/>
  <dc:creator>Lindsey Knipp</dc:creator>
  <cp:keywords/>
  <dc:description/>
  <cp:lastModifiedBy>Sade Wilson</cp:lastModifiedBy>
  <cp:revision>2</cp:revision>
  <cp:lastPrinted>2021-05-28T18:50:00Z</cp:lastPrinted>
  <dcterms:created xsi:type="dcterms:W3CDTF">2021-06-08T17:15:00Z</dcterms:created>
  <dcterms:modified xsi:type="dcterms:W3CDTF">2021-06-08T17:15:00Z</dcterms:modified>
</cp:coreProperties>
</file>