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29D" w:rsidRPr="00522CE0" w:rsidRDefault="00AD0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55C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7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CONGRATULATE DOUG MCELVEEN FOR RECEIVING THE 2022 </w:t>
      </w:r>
      <w:r w:rsidR="00DF12CA">
        <w:t xml:space="preserve">TIME </w:t>
      </w:r>
      <w:r>
        <w:t>DEALER OF THE YEAR AWARD.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w:t>
      </w:r>
      <w:r w:rsidR="002F6CC7">
        <w:t>members of the South Carolina General Assembly</w:t>
      </w:r>
      <w:r>
        <w:t xml:space="preserve"> </w:t>
      </w:r>
      <w:r w:rsidR="002F6CC7">
        <w:t xml:space="preserve">are </w:t>
      </w:r>
      <w:r>
        <w:t>pleased to learn that Doug McElveen</w:t>
      </w:r>
      <w:r w:rsidR="00F61276">
        <w:t>, President of McElveen Buick GMS,</w:t>
      </w:r>
      <w:r>
        <w:t xml:space="preserve"> has received the 2022 TIME Dealer of the Year award;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 McElveen will be honored at the one hundred and fifth annual National Automobile Dealers Association Show in Las </w:t>
      </w:r>
      <w:r w:rsidR="00C0369C">
        <w:t>Vegas, Nevada on March 11, 2022; and</w:t>
      </w:r>
    </w:p>
    <w:p w:rsidR="00C0369C" w:rsidRDefault="00C0369C"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369C" w:rsidRDefault="00C0369C"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TIME Dealer of the Year award is one of the automobile industry’s most prestigious honors. Recipients are among the nation’s most successful auto dealers, and recipients also demonstrate a long-standing commitment to community service. Mr. McElveen was one of only forty-seven auto dealers nominated from a pool of more than sixteen thousand auto dealers nationwide;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7476" w:rsidRPr="00C54A32" w:rsidRDefault="00AF7476" w:rsidP="00C5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369C">
        <w:rPr>
          <w:rFonts w:eastAsia="Times New Roman"/>
        </w:rPr>
        <w:t>Mr. McElveen is an alumnus of the University of South Carolina, where he earned an associate’s degree in business science</w:t>
      </w:r>
      <w:r>
        <w:rPr>
          <w:rFonts w:eastAsia="Times New Roman"/>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C0369C">
        <w:rPr>
          <w:color w:val="000000" w:themeColor="text1"/>
          <w:szCs w:val="28"/>
          <w:u w:color="000000" w:themeColor="text1"/>
        </w:rPr>
        <w:t xml:space="preserve">after graduating </w:t>
      </w:r>
      <w:r w:rsidR="00C54A32">
        <w:rPr>
          <w:color w:val="000000" w:themeColor="text1"/>
          <w:szCs w:val="28"/>
          <w:u w:color="000000" w:themeColor="text1"/>
        </w:rPr>
        <w:t xml:space="preserve">in </w:t>
      </w:r>
      <w:r w:rsidR="00C0369C">
        <w:rPr>
          <w:color w:val="000000" w:themeColor="text1"/>
          <w:szCs w:val="28"/>
          <w:u w:color="000000" w:themeColor="text1"/>
        </w:rPr>
        <w:t>1981, Mr. McElveen began his career by working full-time at his family’s dealership</w:t>
      </w:r>
      <w:r w:rsidR="001F27AD">
        <w:rPr>
          <w:color w:val="000000" w:themeColor="text1"/>
          <w:szCs w:val="28"/>
          <w:u w:color="000000" w:themeColor="text1"/>
        </w:rPr>
        <w:t xml:space="preserve"> in Summerville</w:t>
      </w:r>
      <w:r w:rsidR="00C54A32">
        <w:rPr>
          <w:color w:val="000000" w:themeColor="text1"/>
          <w:szCs w:val="28"/>
          <w:u w:color="000000" w:themeColor="text1"/>
        </w:rPr>
        <w:t xml:space="preserve">. He attended an automotive management program through General Motors in 1983 and eventually managed the sales team. In 1988, his father became ill, and Mr. McElveen took on the responsibilities of dealer principal. He officially assumed the role </w:t>
      </w:r>
      <w:r w:rsidR="00DF12CA">
        <w:rPr>
          <w:color w:val="000000" w:themeColor="text1"/>
          <w:szCs w:val="28"/>
          <w:u w:color="000000" w:themeColor="text1"/>
        </w:rPr>
        <w:t xml:space="preserve">of </w:t>
      </w:r>
      <w:r w:rsidR="00C54A32">
        <w:rPr>
          <w:color w:val="000000" w:themeColor="text1"/>
          <w:szCs w:val="28"/>
          <w:u w:color="000000" w:themeColor="text1"/>
        </w:rPr>
        <w:t>president of the dealership upon his father’s passing in 1989</w:t>
      </w:r>
      <w:r w:rsidR="00C0369C">
        <w:rPr>
          <w:color w:val="000000" w:themeColor="text1"/>
          <w:szCs w:val="28"/>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a leader in </w:t>
      </w:r>
      <w:r w:rsidR="00C54A32">
        <w:rPr>
          <w:color w:val="000000" w:themeColor="text1"/>
          <w:u w:color="000000" w:themeColor="text1"/>
        </w:rPr>
        <w:t>his</w:t>
      </w:r>
      <w:r>
        <w:rPr>
          <w:color w:val="000000" w:themeColor="text1"/>
          <w:u w:color="000000" w:themeColor="text1"/>
        </w:rPr>
        <w:t xml:space="preserve"> p</w:t>
      </w:r>
      <w:r w:rsidRPr="00A239E8">
        <w:rPr>
          <w:color w:val="000000" w:themeColor="text1"/>
          <w:u w:color="000000" w:themeColor="text1"/>
        </w:rPr>
        <w:t xml:space="preserve">rofession, </w:t>
      </w:r>
      <w:r w:rsidR="00C54A32">
        <w:rPr>
          <w:color w:val="000000" w:themeColor="text1"/>
          <w:u w:color="000000" w:themeColor="text1"/>
        </w:rPr>
        <w:t>Mr. McElveen</w:t>
      </w:r>
      <w:r>
        <w:rPr>
          <w:color w:val="000000" w:themeColor="text1"/>
          <w:u w:color="000000" w:themeColor="text1"/>
        </w:rPr>
        <w:t xml:space="preserve"> has been involved with many different organizations, including </w:t>
      </w:r>
      <w:r w:rsidR="00C54A32">
        <w:rPr>
          <w:color w:val="000000" w:themeColor="text1"/>
          <w:u w:color="000000" w:themeColor="text1"/>
        </w:rPr>
        <w:t>serving as president of the South Carolina Automobile Dealers Association from 2017 to 2018</w:t>
      </w:r>
      <w:r>
        <w:rPr>
          <w:color w:val="000000" w:themeColor="text1"/>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476" w:rsidRPr="006B754F" w:rsidRDefault="00AF7476" w:rsidP="006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 active member of </w:t>
      </w:r>
      <w:r w:rsidR="00A74023">
        <w:rPr>
          <w:color w:val="000000" w:themeColor="text1"/>
          <w:u w:color="000000" w:themeColor="text1"/>
        </w:rPr>
        <w:t xml:space="preserve">his </w:t>
      </w:r>
      <w:r>
        <w:rPr>
          <w:color w:val="000000" w:themeColor="text1"/>
          <w:u w:color="000000" w:themeColor="text1"/>
        </w:rPr>
        <w:t>community,</w:t>
      </w:r>
      <w:r w:rsidR="00A74023">
        <w:rPr>
          <w:color w:val="000000" w:themeColor="text1"/>
          <w:u w:color="000000" w:themeColor="text1"/>
        </w:rPr>
        <w:t xml:space="preserve"> Mr. McElveen</w:t>
      </w:r>
      <w:r>
        <w:rPr>
          <w:color w:val="000000" w:themeColor="text1"/>
          <w:u w:color="000000" w:themeColor="text1"/>
        </w:rPr>
        <w:t xml:space="preserve"> </w:t>
      </w:r>
      <w:r w:rsidR="00A74023">
        <w:rPr>
          <w:color w:val="000000" w:themeColor="text1"/>
          <w:u w:color="000000" w:themeColor="text1"/>
        </w:rPr>
        <w:t>is a major benefactor of the Medical University of South Carolina, providing funds for the Shawn Jenkins Children’s Hospital and capital campaigns. He created the Mac Gives Back initiative, the charitable branch of his company</w:t>
      </w:r>
      <w:r w:rsidR="00DF12CA">
        <w:rPr>
          <w:color w:val="000000" w:themeColor="text1"/>
          <w:u w:color="000000" w:themeColor="text1"/>
        </w:rPr>
        <w:t xml:space="preserve">, </w:t>
      </w:r>
      <w:r w:rsidR="00E45AD3">
        <w:rPr>
          <w:color w:val="000000" w:themeColor="text1"/>
          <w:u w:color="000000" w:themeColor="text1"/>
        </w:rPr>
        <w:t>to focus on</w:t>
      </w:r>
      <w:r w:rsidR="00A74023">
        <w:rPr>
          <w:color w:val="000000" w:themeColor="text1"/>
          <w:u w:color="000000" w:themeColor="text1"/>
        </w:rPr>
        <w:t xml:space="preserve"> donating to local nonprofits, sponsoring events, and making a difference in the community. Organizations and events supported by Mac Gives Back include Dorchester Paws, the ARK of SC, the Cocoa Cup 5K at Nexton, the Shamrock Shuffle for the Summerville Family YMCA, the East Cooper chapter of the Coastal Carolina Association, Buick Drive for Your Students, and the American Red Cross, among others</w:t>
      </w:r>
      <w:r>
        <w:rPr>
          <w:color w:val="000000" w:themeColor="text1"/>
          <w:u w:color="000000" w:themeColor="text1"/>
        </w:rPr>
        <w:t>; and</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00491B00">
        <w:rPr>
          <w:color w:val="000000" w:themeColor="text1"/>
        </w:rPr>
        <w:t>Doug McElveen</w:t>
      </w:r>
      <w:r>
        <w:rPr>
          <w:color w:val="000000" w:themeColor="text1"/>
        </w:rPr>
        <w:t xml:space="preserve">’s dedicated service </w:t>
      </w:r>
      <w:r w:rsidR="001F27AD">
        <w:rPr>
          <w:color w:val="000000" w:themeColor="text1"/>
        </w:rPr>
        <w:t xml:space="preserve">to the Summerville community and </w:t>
      </w:r>
      <w:r>
        <w:rPr>
          <w:color w:val="000000" w:themeColor="text1"/>
        </w:rPr>
        <w:t xml:space="preserve">the people and the State of South Carolina and takes great pleasure in saluting </w:t>
      </w:r>
      <w:r w:rsidR="00491B00">
        <w:rPr>
          <w:color w:val="000000" w:themeColor="text1"/>
        </w:rPr>
        <w:t>him</w:t>
      </w:r>
      <w:r>
        <w:rPr>
          <w:color w:val="000000" w:themeColor="text1"/>
        </w:rPr>
        <w:t xml:space="preserve"> for receiving the prestigious </w:t>
      </w:r>
      <w:r w:rsidR="00491B00">
        <w:t>2022 TIME Dealer of the Year</w:t>
      </w:r>
      <w:r>
        <w:rPr>
          <w:color w:val="000000" w:themeColor="text1"/>
        </w:rPr>
        <w:t xml:space="preserve"> award</w:t>
      </w:r>
      <w:r>
        <w:rPr>
          <w:rFonts w:eastAsia="Times New Roman"/>
        </w:rPr>
        <w:t>.  Now, therefore,</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491B00">
        <w:rPr>
          <w:rFonts w:eastAsia="Times New Roman"/>
        </w:rPr>
        <w:t>, the House of Representatives concurring</w:t>
      </w:r>
      <w:r>
        <w:rPr>
          <w:rFonts w:eastAsia="Times New Roman"/>
        </w:rPr>
        <w:t>:</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w:t>
      </w:r>
      <w:r w:rsidR="00491B00">
        <w:rPr>
          <w:color w:val="000000" w:themeColor="text1"/>
        </w:rPr>
        <w:t>South Carolina General Assembly</w:t>
      </w:r>
      <w:r>
        <w:rPr>
          <w:color w:val="000000" w:themeColor="text1"/>
        </w:rPr>
        <w:t xml:space="preserve">, by this resolution, congratulate </w:t>
      </w:r>
      <w:r w:rsidR="00491B00">
        <w:t>Doug McElveen</w:t>
      </w:r>
      <w:r>
        <w:t xml:space="preserve"> for </w:t>
      </w:r>
      <w:r w:rsidR="006B754F">
        <w:t>receiving the 2022 TIME Dealer of the Year award</w:t>
      </w:r>
      <w:r>
        <w:rPr>
          <w:rFonts w:eastAsia="Times New Roman"/>
        </w:rPr>
        <w:t>.</w:t>
      </w:r>
    </w:p>
    <w:p w:rsidR="00AF7476"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476" w:rsidRPr="00522CE0" w:rsidRDefault="00AF7476" w:rsidP="00AF7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91B00">
        <w:t>Doug McElveen</w:t>
      </w:r>
      <w:r>
        <w:rPr>
          <w:rFonts w:eastAsia="Times New Roman"/>
        </w:rPr>
        <w:t>.</w:t>
      </w:r>
    </w:p>
    <w:p w:rsidR="00BD0273" w:rsidRDefault="00DF12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029D" w:rsidRDefault="00AD029D" w:rsidP="00AD029D">
      <w:pPr>
        <w:suppressAutoHyphens/>
        <w:jc w:val="both"/>
        <w:rPr>
          <w:rFonts w:eastAsia="Times New Roman"/>
        </w:rPr>
      </w:pPr>
    </w:p>
    <w:sectPr w:rsidR="00AD029D" w:rsidSect="00AD02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B00" w:rsidRDefault="00491B00" w:rsidP="00522CE0">
      <w:r>
        <w:separator/>
      </w:r>
    </w:p>
  </w:endnote>
  <w:endnote w:type="continuationSeparator" w:id="0">
    <w:p w:rsidR="00491B00" w:rsidRDefault="00491B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887778-EC1A-44A5-9CFB-5173A9E0094B}"/>
    <w:embedBold r:id="rId2" w:fontKey="{44A979CF-A7E3-4C70-AC80-2AED1F5319E9}"/>
  </w:font>
  <w:font w:name="Calibri">
    <w:panose1 w:val="020F0502020204030204"/>
    <w:charset w:val="00"/>
    <w:family w:val="swiss"/>
    <w:pitch w:val="variable"/>
    <w:sig w:usb0="E4002EFF" w:usb1="C000247B" w:usb2="00000009" w:usb3="00000000" w:csb0="000001FF" w:csb1="00000000"/>
    <w:embedRegular r:id="rId3" w:fontKey="{D9C8E046-06B4-4D0D-B262-1B592D750C43}"/>
  </w:font>
  <w:font w:name="Segoe UI">
    <w:panose1 w:val="020B0502040204020203"/>
    <w:charset w:val="00"/>
    <w:family w:val="swiss"/>
    <w:pitch w:val="variable"/>
    <w:sig w:usb0="E4002EFF" w:usb1="C000E47F" w:usb2="00000009" w:usb3="00000000" w:csb0="000001FF" w:csb1="00000000"/>
    <w:embedRegular r:id="rId4" w:fontKey="{2D3E5982-D782-480B-9E4B-0749A3239277}"/>
  </w:font>
  <w:font w:name="Cambria">
    <w:panose1 w:val="02040503050406030204"/>
    <w:charset w:val="00"/>
    <w:family w:val="roman"/>
    <w:pitch w:val="variable"/>
    <w:sig w:usb0="E00006FF" w:usb1="420024FF" w:usb2="02000000" w:usb3="00000000" w:csb0="0000019F" w:csb1="00000000"/>
    <w:embedRegular r:id="rId5" w:fontKey="{0BC467B7-AD30-4FA4-9FE9-FEE7338BCD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273" w:rsidRPr="00AD029D" w:rsidRDefault="00AD029D" w:rsidP="00AD029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B00" w:rsidRDefault="00491B00" w:rsidP="00522CE0">
      <w:r>
        <w:separator/>
      </w:r>
    </w:p>
  </w:footnote>
  <w:footnote w:type="continuationSeparator" w:id="0">
    <w:p w:rsidR="00491B00" w:rsidRDefault="00491B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DOUG.KMM.LKG"/>
    <w:docVar w:name="CoverAttorneyInitials" w:val="KMM"/>
    <w:docVar w:name="CoverAttorneyLastName" w:val="Moffitt"/>
    <w:docVar w:name="CoverBillType" w:val="c"/>
    <w:docVar w:name="CoverSenator" w:val="LKG"/>
    <w:docVar w:name="dvBillNumber" w:val="881"/>
    <w:docVar w:name="dvBillNumberPrefix" w:val="S. "/>
    <w:docVar w:name="dvOriginalBody" w:val="Senate"/>
    <w:docVar w:name="fulldraftpath" w:val="L:\S-RES\LKG\032DOUG.KMM.LKG.DOCX"/>
    <w:docVar w:name="NameofBody" w:val="S"/>
    <w:docVar w:name="vgroup2" w:val="S-RES"/>
  </w:docVars>
  <w:rsids>
    <w:rsidRoot w:val="00A255CB"/>
    <w:rsid w:val="00042AC1"/>
    <w:rsid w:val="00046516"/>
    <w:rsid w:val="00072458"/>
    <w:rsid w:val="0007601D"/>
    <w:rsid w:val="000B0720"/>
    <w:rsid w:val="000B14CC"/>
    <w:rsid w:val="000B5EAF"/>
    <w:rsid w:val="00122636"/>
    <w:rsid w:val="001315B2"/>
    <w:rsid w:val="00170561"/>
    <w:rsid w:val="00174988"/>
    <w:rsid w:val="00186AC9"/>
    <w:rsid w:val="00197DF1"/>
    <w:rsid w:val="001B3DD9"/>
    <w:rsid w:val="001B7E5D"/>
    <w:rsid w:val="001D3BAC"/>
    <w:rsid w:val="001F27AD"/>
    <w:rsid w:val="00210548"/>
    <w:rsid w:val="00216025"/>
    <w:rsid w:val="00245C4E"/>
    <w:rsid w:val="002951DF"/>
    <w:rsid w:val="002C1321"/>
    <w:rsid w:val="002C2031"/>
    <w:rsid w:val="002C5896"/>
    <w:rsid w:val="002D3BED"/>
    <w:rsid w:val="002D4BCD"/>
    <w:rsid w:val="002F6CC7"/>
    <w:rsid w:val="00307C2B"/>
    <w:rsid w:val="00315D04"/>
    <w:rsid w:val="00383247"/>
    <w:rsid w:val="003D6E2B"/>
    <w:rsid w:val="003E7597"/>
    <w:rsid w:val="00413EBF"/>
    <w:rsid w:val="0044020F"/>
    <w:rsid w:val="00450668"/>
    <w:rsid w:val="00454138"/>
    <w:rsid w:val="00463AF0"/>
    <w:rsid w:val="004813A2"/>
    <w:rsid w:val="00491B00"/>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754F"/>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5CB"/>
    <w:rsid w:val="00A4011E"/>
    <w:rsid w:val="00A74023"/>
    <w:rsid w:val="00A86015"/>
    <w:rsid w:val="00A9594E"/>
    <w:rsid w:val="00AD029D"/>
    <w:rsid w:val="00AE59C8"/>
    <w:rsid w:val="00AF7476"/>
    <w:rsid w:val="00B10098"/>
    <w:rsid w:val="00B5790D"/>
    <w:rsid w:val="00B945C5"/>
    <w:rsid w:val="00BA1051"/>
    <w:rsid w:val="00BA20EA"/>
    <w:rsid w:val="00BB5AFC"/>
    <w:rsid w:val="00BC026E"/>
    <w:rsid w:val="00BC0A56"/>
    <w:rsid w:val="00BD0273"/>
    <w:rsid w:val="00C0369C"/>
    <w:rsid w:val="00C45366"/>
    <w:rsid w:val="00C54A3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2CA"/>
    <w:rsid w:val="00E058D3"/>
    <w:rsid w:val="00E12CA0"/>
    <w:rsid w:val="00E2236D"/>
    <w:rsid w:val="00E45AD3"/>
    <w:rsid w:val="00E76AD9"/>
    <w:rsid w:val="00E86EE2"/>
    <w:rsid w:val="00E91E2F"/>
    <w:rsid w:val="00EA3546"/>
    <w:rsid w:val="00EB47AE"/>
    <w:rsid w:val="00EC34E1"/>
    <w:rsid w:val="00F0234A"/>
    <w:rsid w:val="00F05CF2"/>
    <w:rsid w:val="00F51241"/>
    <w:rsid w:val="00F52959"/>
    <w:rsid w:val="00F55884"/>
    <w:rsid w:val="00F6127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5F75232-3412-49FA-8487-8E80B77C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12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2469</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881 Text of Previous Version (Dec. 6, 2021) - South Carolina Legislature Online</dc:title>
  <dc:subject/>
  <dc:creator>Hannah Warner</dc:creator>
  <cp:keywords/>
  <dc:description/>
  <cp:lastModifiedBy>S Wilson</cp:lastModifiedBy>
  <cp:revision>2</cp:revision>
  <dcterms:created xsi:type="dcterms:W3CDTF">2021-12-06T20:04:00Z</dcterms:created>
  <dcterms:modified xsi:type="dcterms:W3CDTF">2021-12-06T20:04:00Z</dcterms:modified>
</cp:coreProperties>
</file>