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1BE" w:rsidRDefault="00F741BE" w:rsidP="00026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267B1" w:rsidRDefault="000267B1" w:rsidP="00026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7B1" w:rsidRDefault="000267B1" w:rsidP="00026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7B1" w:rsidRDefault="000267B1" w:rsidP="00026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7B1" w:rsidRDefault="000267B1" w:rsidP="00026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7B1" w:rsidRDefault="000267B1" w:rsidP="00026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7B1" w:rsidRDefault="000267B1" w:rsidP="00026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4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436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2C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C49FB">
        <w:rPr>
          <w:color w:val="000000" w:themeColor="text1"/>
          <w:u w:color="000000" w:themeColor="text1"/>
        </w:rPr>
        <w:t>TO AMEND THE CODE OF LAWS OF SOUTH CAROLINA, 1976, BY ADDING SECTION 1</w:t>
      </w:r>
      <w:r w:rsidR="002A4B83">
        <w:rPr>
          <w:color w:val="000000" w:themeColor="text1"/>
          <w:u w:color="000000" w:themeColor="text1"/>
        </w:rPr>
        <w:noBreakHyphen/>
      </w:r>
      <w:r w:rsidRPr="00EC49FB">
        <w:rPr>
          <w:color w:val="000000" w:themeColor="text1"/>
          <w:u w:color="000000" w:themeColor="text1"/>
        </w:rPr>
        <w:t>1</w:t>
      </w:r>
      <w:r w:rsidR="002A4B83">
        <w:rPr>
          <w:color w:val="000000" w:themeColor="text1"/>
          <w:u w:color="000000" w:themeColor="text1"/>
        </w:rPr>
        <w:noBreakHyphen/>
      </w:r>
      <w:r w:rsidRPr="00EC49FB">
        <w:rPr>
          <w:color w:val="000000" w:themeColor="text1"/>
          <w:u w:color="000000" w:themeColor="text1"/>
        </w:rPr>
        <w:t>1520 SO AS TO REQUIRE COMMISSIONERS AND ALTERNATES TO A CONVENTION OF STATES OR TO A STATE RATIFICATION CONVENTION TO TAKE AN OATH, TO PROVIDE CRIMINAL PENALTIES FOR THOSE COMMISSIONERS AND ALTERNATES WHO ARE CONVICTED OF VIOLATING THE REQUIRED OATH; AND TO DEFINE RELEVANT TERMS.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4365" w:rsidRDefault="00F04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04365" w:rsidRDefault="00F04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C15" w:rsidRPr="00EC49FB" w:rsidRDefault="00F04365" w:rsidP="001F2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F2C15" w:rsidRPr="00EC49FB">
        <w:rPr>
          <w:color w:val="000000" w:themeColor="text1"/>
          <w:u w:color="000000" w:themeColor="text1"/>
        </w:rPr>
        <w:t>Article 23, Chapter 1, Title 1 of the 1976 Code is amended by adding:</w:t>
      </w:r>
    </w:p>
    <w:p w:rsidR="001F2C15" w:rsidRPr="00EC49FB" w:rsidRDefault="001F2C15" w:rsidP="001F2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C15" w:rsidRPr="00EC49FB" w:rsidRDefault="001F2C15" w:rsidP="001F2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49FB">
        <w:rPr>
          <w:color w:val="000000" w:themeColor="text1"/>
          <w:u w:color="000000" w:themeColor="text1"/>
        </w:rPr>
        <w:tab/>
        <w:t>“Section 1</w:t>
      </w:r>
      <w:r w:rsidR="002A4B83">
        <w:rPr>
          <w:color w:val="000000" w:themeColor="text1"/>
          <w:u w:color="000000" w:themeColor="text1"/>
        </w:rPr>
        <w:noBreakHyphen/>
      </w:r>
      <w:r w:rsidRPr="00EC49FB">
        <w:rPr>
          <w:color w:val="000000" w:themeColor="text1"/>
          <w:u w:color="000000" w:themeColor="text1"/>
        </w:rPr>
        <w:t>1</w:t>
      </w:r>
      <w:r w:rsidR="002A4B83">
        <w:rPr>
          <w:color w:val="000000" w:themeColor="text1"/>
          <w:u w:color="000000" w:themeColor="text1"/>
        </w:rPr>
        <w:noBreakHyphen/>
      </w:r>
      <w:r w:rsidRPr="00EC49FB">
        <w:rPr>
          <w:color w:val="000000" w:themeColor="text1"/>
          <w:u w:color="000000" w:themeColor="text1"/>
        </w:rPr>
        <w:t>1520.</w:t>
      </w:r>
      <w:r w:rsidRPr="00EC49FB">
        <w:rPr>
          <w:color w:val="000000" w:themeColor="text1"/>
          <w:u w:color="000000" w:themeColor="text1"/>
        </w:rPr>
        <w:tab/>
        <w:t>(A)</w:t>
      </w:r>
      <w:r w:rsidRPr="00EC49FB">
        <w:rPr>
          <w:color w:val="000000" w:themeColor="text1"/>
          <w:u w:color="000000" w:themeColor="text1"/>
        </w:rPr>
        <w:tab/>
        <w:t>As used in this section:</w:t>
      </w:r>
    </w:p>
    <w:p w:rsidR="001F2C15" w:rsidRPr="00EC49FB" w:rsidRDefault="001F2C15" w:rsidP="001F2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49FB">
        <w:rPr>
          <w:color w:val="000000" w:themeColor="text1"/>
          <w:u w:color="000000" w:themeColor="text1"/>
        </w:rPr>
        <w:tab/>
      </w:r>
      <w:r w:rsidRPr="00EC49FB">
        <w:rPr>
          <w:color w:val="000000" w:themeColor="text1"/>
          <w:u w:color="000000" w:themeColor="text1"/>
        </w:rPr>
        <w:tab/>
        <w:t>(1)</w:t>
      </w:r>
      <w:r w:rsidRPr="00EC49FB">
        <w:rPr>
          <w:color w:val="000000" w:themeColor="text1"/>
          <w:u w:color="000000" w:themeColor="text1"/>
        </w:rPr>
        <w:tab/>
      </w:r>
      <w:r w:rsidR="002A4B83">
        <w:rPr>
          <w:color w:val="000000" w:themeColor="text1"/>
          <w:u w:color="000000" w:themeColor="text1"/>
        </w:rPr>
        <w:t>‘</w:t>
      </w:r>
      <w:r w:rsidRPr="00EC49FB">
        <w:rPr>
          <w:color w:val="000000" w:themeColor="text1"/>
          <w:u w:color="000000" w:themeColor="text1"/>
        </w:rPr>
        <w:t>Article V convention</w:t>
      </w:r>
      <w:r w:rsidR="002A4B83">
        <w:rPr>
          <w:color w:val="000000" w:themeColor="text1"/>
          <w:u w:color="000000" w:themeColor="text1"/>
        </w:rPr>
        <w:t>’</w:t>
      </w:r>
      <w:r w:rsidRPr="00EC49FB">
        <w:rPr>
          <w:color w:val="000000" w:themeColor="text1"/>
          <w:u w:color="000000" w:themeColor="text1"/>
        </w:rPr>
        <w:t xml:space="preserve"> means either a convention of states for proposing amendments or a state ratification convention, as expressly provided for in the United States Constitution, Article V.</w:t>
      </w:r>
    </w:p>
    <w:p w:rsidR="001F2C15" w:rsidRPr="00EC49FB" w:rsidRDefault="001F2C15" w:rsidP="001F2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49FB">
        <w:rPr>
          <w:color w:val="000000" w:themeColor="text1"/>
          <w:u w:color="000000" w:themeColor="text1"/>
        </w:rPr>
        <w:tab/>
      </w:r>
      <w:r w:rsidRPr="00EC49FB">
        <w:rPr>
          <w:color w:val="000000" w:themeColor="text1"/>
          <w:u w:color="000000" w:themeColor="text1"/>
        </w:rPr>
        <w:tab/>
        <w:t>(2)</w:t>
      </w:r>
      <w:r w:rsidRPr="00EC49FB">
        <w:rPr>
          <w:color w:val="000000" w:themeColor="text1"/>
          <w:u w:color="000000" w:themeColor="text1"/>
        </w:rPr>
        <w:tab/>
      </w:r>
      <w:r w:rsidR="002A4B83">
        <w:rPr>
          <w:color w:val="000000" w:themeColor="text1"/>
          <w:u w:color="000000" w:themeColor="text1"/>
        </w:rPr>
        <w:t>‘</w:t>
      </w:r>
      <w:r w:rsidRPr="00EC49FB">
        <w:rPr>
          <w:color w:val="000000" w:themeColor="text1"/>
          <w:u w:color="000000" w:themeColor="text1"/>
        </w:rPr>
        <w:t>Article V application</w:t>
      </w:r>
      <w:r w:rsidR="002A4B83">
        <w:rPr>
          <w:color w:val="000000" w:themeColor="text1"/>
          <w:u w:color="000000" w:themeColor="text1"/>
        </w:rPr>
        <w:t>’</w:t>
      </w:r>
      <w:r w:rsidRPr="00EC49FB">
        <w:rPr>
          <w:color w:val="000000" w:themeColor="text1"/>
          <w:u w:color="000000" w:themeColor="text1"/>
        </w:rPr>
        <w:t xml:space="preserve"> means a joint or concurrent resolution enacted by the South Carolina General Assembly requiring the United States Congress to call an Article V convention </w:t>
      </w:r>
      <w:r w:rsidR="002A4B83">
        <w:rPr>
          <w:color w:val="000000" w:themeColor="text1"/>
          <w:u w:color="000000" w:themeColor="text1"/>
        </w:rPr>
        <w:t>‘</w:t>
      </w:r>
      <w:r w:rsidRPr="00EC49FB">
        <w:rPr>
          <w:color w:val="000000" w:themeColor="text1"/>
          <w:u w:color="000000" w:themeColor="text1"/>
        </w:rPr>
        <w:t>on the Application of the Legislatures of two thirds of the several States</w:t>
      </w:r>
      <w:r w:rsidR="002A4B83">
        <w:rPr>
          <w:color w:val="000000" w:themeColor="text1"/>
          <w:u w:color="000000" w:themeColor="text1"/>
        </w:rPr>
        <w:t>’</w:t>
      </w:r>
      <w:r w:rsidRPr="00EC49FB">
        <w:rPr>
          <w:color w:val="000000" w:themeColor="text1"/>
          <w:u w:color="000000" w:themeColor="text1"/>
        </w:rPr>
        <w:t>.</w:t>
      </w:r>
    </w:p>
    <w:p w:rsidR="001F2C15" w:rsidRPr="00EC49FB" w:rsidRDefault="001F2C15" w:rsidP="001F2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49FB">
        <w:rPr>
          <w:color w:val="000000" w:themeColor="text1"/>
          <w:u w:color="000000" w:themeColor="text1"/>
        </w:rPr>
        <w:tab/>
      </w:r>
      <w:r w:rsidRPr="00EC49FB">
        <w:rPr>
          <w:color w:val="000000" w:themeColor="text1"/>
          <w:u w:color="000000" w:themeColor="text1"/>
        </w:rPr>
        <w:tab/>
        <w:t>(3)</w:t>
      </w:r>
      <w:r w:rsidRPr="00EC49FB">
        <w:rPr>
          <w:color w:val="000000" w:themeColor="text1"/>
          <w:u w:color="000000" w:themeColor="text1"/>
        </w:rPr>
        <w:tab/>
      </w:r>
      <w:r w:rsidR="002A4B83">
        <w:rPr>
          <w:color w:val="000000" w:themeColor="text1"/>
          <w:u w:color="000000" w:themeColor="text1"/>
        </w:rPr>
        <w:t>‘</w:t>
      </w:r>
      <w:r w:rsidRPr="00EC49FB">
        <w:rPr>
          <w:color w:val="000000" w:themeColor="text1"/>
          <w:u w:color="000000" w:themeColor="text1"/>
        </w:rPr>
        <w:t>Commissioner or alternate</w:t>
      </w:r>
      <w:r w:rsidR="002A4B83">
        <w:rPr>
          <w:color w:val="000000" w:themeColor="text1"/>
          <w:u w:color="000000" w:themeColor="text1"/>
        </w:rPr>
        <w:t>’</w:t>
      </w:r>
      <w:r w:rsidRPr="00EC49FB">
        <w:rPr>
          <w:color w:val="000000" w:themeColor="text1"/>
          <w:u w:color="000000" w:themeColor="text1"/>
        </w:rPr>
        <w:t xml:space="preserve"> means a person selected to represent the State at the Article V convention. For a convention proposing amendments, the General Assembly shall make the selections. For a state ratification convention, the commissioner or alternate is elected by the people based on the candidate</w:t>
      </w:r>
      <w:r w:rsidR="002A4B83">
        <w:rPr>
          <w:color w:val="000000" w:themeColor="text1"/>
          <w:u w:color="000000" w:themeColor="text1"/>
        </w:rPr>
        <w:t>’</w:t>
      </w:r>
      <w:r w:rsidRPr="00EC49FB">
        <w:rPr>
          <w:color w:val="000000" w:themeColor="text1"/>
          <w:u w:color="000000" w:themeColor="text1"/>
        </w:rPr>
        <w:t>s oath to vote either for or against the proposed amendment to the United States Constitution.</w:t>
      </w:r>
    </w:p>
    <w:p w:rsidR="001F2C15" w:rsidRPr="00EC49FB" w:rsidRDefault="001F2C15" w:rsidP="001F2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49FB">
        <w:rPr>
          <w:color w:val="000000" w:themeColor="text1"/>
          <w:u w:color="000000" w:themeColor="text1"/>
        </w:rPr>
        <w:lastRenderedPageBreak/>
        <w:tab/>
      </w:r>
      <w:r w:rsidRPr="00EC49FB">
        <w:rPr>
          <w:color w:val="000000" w:themeColor="text1"/>
          <w:u w:color="000000" w:themeColor="text1"/>
        </w:rPr>
        <w:tab/>
        <w:t>(4)</w:t>
      </w:r>
      <w:r w:rsidRPr="00EC49FB">
        <w:rPr>
          <w:color w:val="000000" w:themeColor="text1"/>
          <w:u w:color="000000" w:themeColor="text1"/>
        </w:rPr>
        <w:tab/>
      </w:r>
      <w:r w:rsidR="002A4B83">
        <w:rPr>
          <w:color w:val="000000" w:themeColor="text1"/>
          <w:u w:color="000000" w:themeColor="text1"/>
        </w:rPr>
        <w:t>‘</w:t>
      </w:r>
      <w:r w:rsidRPr="00EC49FB">
        <w:rPr>
          <w:color w:val="000000" w:themeColor="text1"/>
          <w:u w:color="000000" w:themeColor="text1"/>
        </w:rPr>
        <w:t>Legislative instructions</w:t>
      </w:r>
      <w:r w:rsidR="002A4B83">
        <w:rPr>
          <w:color w:val="000000" w:themeColor="text1"/>
          <w:u w:color="000000" w:themeColor="text1"/>
        </w:rPr>
        <w:t>’</w:t>
      </w:r>
      <w:r w:rsidRPr="00EC49FB">
        <w:rPr>
          <w:color w:val="000000" w:themeColor="text1"/>
          <w:u w:color="000000" w:themeColor="text1"/>
        </w:rPr>
        <w:t xml:space="preserve"> means the instructions provided by the South Carolina General Assembly to the commissioners and alternates before or during a convention to propose amendments.</w:t>
      </w:r>
    </w:p>
    <w:p w:rsidR="001F2C15" w:rsidRPr="00EC49FB" w:rsidRDefault="001F2C15" w:rsidP="001F2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49FB">
        <w:rPr>
          <w:color w:val="000000" w:themeColor="text1"/>
          <w:u w:color="000000" w:themeColor="text1"/>
        </w:rPr>
        <w:tab/>
      </w:r>
      <w:r w:rsidRPr="00EC49FB">
        <w:rPr>
          <w:color w:val="000000" w:themeColor="text1"/>
          <w:u w:color="000000" w:themeColor="text1"/>
        </w:rPr>
        <w:tab/>
        <w:t>(5)</w:t>
      </w:r>
      <w:r w:rsidRPr="00EC49FB">
        <w:rPr>
          <w:color w:val="000000" w:themeColor="text1"/>
          <w:u w:color="000000" w:themeColor="text1"/>
        </w:rPr>
        <w:tab/>
      </w:r>
      <w:r w:rsidR="002A4B83">
        <w:rPr>
          <w:color w:val="000000" w:themeColor="text1"/>
          <w:u w:color="000000" w:themeColor="text1"/>
        </w:rPr>
        <w:t>‘</w:t>
      </w:r>
      <w:r w:rsidRPr="00EC49FB">
        <w:rPr>
          <w:color w:val="000000" w:themeColor="text1"/>
          <w:u w:color="000000" w:themeColor="text1"/>
        </w:rPr>
        <w:t>Unauthorized amendment</w:t>
      </w:r>
      <w:r w:rsidR="002A4B83">
        <w:rPr>
          <w:color w:val="000000" w:themeColor="text1"/>
          <w:u w:color="000000" w:themeColor="text1"/>
        </w:rPr>
        <w:t>’</w:t>
      </w:r>
      <w:r w:rsidRPr="00EC49FB">
        <w:rPr>
          <w:color w:val="000000" w:themeColor="text1"/>
          <w:u w:color="000000" w:themeColor="text1"/>
        </w:rPr>
        <w:t xml:space="preserve"> means a proposed amendment that is out</w:t>
      </w:r>
      <w:r w:rsidR="0051641B">
        <w:rPr>
          <w:color w:val="000000" w:themeColor="text1"/>
          <w:u w:color="000000" w:themeColor="text1"/>
        </w:rPr>
        <w:t>side the subject matter of the s</w:t>
      </w:r>
      <w:r w:rsidRPr="00EC49FB">
        <w:rPr>
          <w:color w:val="000000" w:themeColor="text1"/>
          <w:u w:color="000000" w:themeColor="text1"/>
        </w:rPr>
        <w:t>tate</w:t>
      </w:r>
      <w:r w:rsidR="002A4B83">
        <w:rPr>
          <w:color w:val="000000" w:themeColor="text1"/>
          <w:u w:color="000000" w:themeColor="text1"/>
        </w:rPr>
        <w:t>’</w:t>
      </w:r>
      <w:r w:rsidRPr="00EC49FB">
        <w:rPr>
          <w:color w:val="000000" w:themeColor="text1"/>
          <w:u w:color="000000" w:themeColor="text1"/>
        </w:rPr>
        <w:t>s Article V application or its legislative instructions.</w:t>
      </w:r>
    </w:p>
    <w:p w:rsidR="001F2C15" w:rsidRPr="00EC49FB" w:rsidRDefault="001F2C15" w:rsidP="001F2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49FB">
        <w:rPr>
          <w:color w:val="000000" w:themeColor="text1"/>
          <w:u w:color="000000" w:themeColor="text1"/>
        </w:rPr>
        <w:tab/>
        <w:t>(B)</w:t>
      </w:r>
      <w:r w:rsidRPr="00EC49FB">
        <w:rPr>
          <w:color w:val="000000" w:themeColor="text1"/>
          <w:u w:color="000000" w:themeColor="text1"/>
        </w:rPr>
        <w:tab/>
        <w:t>Each candidate for commissioner or alternate from this State to an Article V convention must be required to take the following oath:</w:t>
      </w:r>
    </w:p>
    <w:p w:rsidR="001F2C15" w:rsidRPr="00EC49FB" w:rsidRDefault="001F2C15" w:rsidP="001F2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49FB">
        <w:rPr>
          <w:color w:val="000000" w:themeColor="text1"/>
          <w:u w:color="000000" w:themeColor="text1"/>
        </w:rPr>
        <w:tab/>
      </w:r>
      <w:r w:rsidR="002A4B83">
        <w:rPr>
          <w:color w:val="000000" w:themeColor="text1"/>
          <w:u w:color="000000" w:themeColor="text1"/>
        </w:rPr>
        <w:t>‘</w:t>
      </w:r>
      <w:r w:rsidRPr="00EC49FB">
        <w:rPr>
          <w:color w:val="000000" w:themeColor="text1"/>
          <w:u w:color="000000" w:themeColor="text1"/>
        </w:rPr>
        <w:t>I do solemnly swear or affirm that to the best of my abilities, I will, as a commissioner or alternate to an Article V convention, uphold the Constitution and laws of the United States of America and the State of South Carolina. I will vote only as instructed by the vote of the people at a ratification convention or in accordance with my legislative instructions at a convention to propose amendments. I understand that any vote against the will of the people or for an unauthorized amendment will be voided, and I will be replaced, recalled, and subject to criminal prosecution.</w:t>
      </w:r>
      <w:r w:rsidR="002A4B83">
        <w:rPr>
          <w:color w:val="000000" w:themeColor="text1"/>
          <w:u w:color="000000" w:themeColor="text1"/>
        </w:rPr>
        <w:t>’</w:t>
      </w:r>
    </w:p>
    <w:p w:rsidR="001F2C15" w:rsidRPr="00EC49FB" w:rsidRDefault="001F2C15" w:rsidP="001F2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49FB">
        <w:rPr>
          <w:color w:val="000000" w:themeColor="text1"/>
          <w:u w:color="000000" w:themeColor="text1"/>
        </w:rPr>
        <w:tab/>
        <w:t>(C)</w:t>
      </w:r>
      <w:r w:rsidRPr="00EC49FB">
        <w:rPr>
          <w:color w:val="000000" w:themeColor="text1"/>
          <w:u w:color="000000" w:themeColor="text1"/>
        </w:rPr>
        <w:tab/>
        <w:t>The South Carolina General Assembly, or any official or committee authorized by a joint or concurrent resolution of the South Carolina General Assembly, shall certify in writing to the Article V convention the selection of commissioners and alternates, the vote nullification, and the recall and replacement of commissioners with alternates.</w:t>
      </w:r>
    </w:p>
    <w:p w:rsidR="00F04365" w:rsidRDefault="001F2C15" w:rsidP="001F2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C49FB">
        <w:rPr>
          <w:color w:val="000000" w:themeColor="text1"/>
          <w:u w:color="000000" w:themeColor="text1"/>
        </w:rPr>
        <w:tab/>
        <w:t>(D)</w:t>
      </w:r>
      <w:r w:rsidRPr="00EC49FB">
        <w:rPr>
          <w:color w:val="000000" w:themeColor="text1"/>
          <w:u w:color="000000" w:themeColor="text1"/>
        </w:rPr>
        <w:tab/>
        <w:t xml:space="preserve">A commissioner or alternate who is convicted of violating the provisions of the oath contained in subsection (B) is guilty of a felony and, upon conviction, must be imprisoned for not </w:t>
      </w:r>
      <w:r w:rsidR="00707D27">
        <w:rPr>
          <w:color w:val="000000" w:themeColor="text1"/>
          <w:u w:color="000000" w:themeColor="text1"/>
        </w:rPr>
        <w:t>more</w:t>
      </w:r>
      <w:r w:rsidRPr="00EC49FB">
        <w:rPr>
          <w:color w:val="000000" w:themeColor="text1"/>
          <w:u w:color="000000" w:themeColor="text1"/>
        </w:rPr>
        <w:t xml:space="preserve"> than ten years.”</w:t>
      </w:r>
    </w:p>
    <w:p w:rsidR="00F04365" w:rsidRDefault="00F04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365" w:rsidRDefault="00F04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F2C15">
        <w:t>2</w:t>
      </w:r>
      <w:r>
        <w:t>.</w:t>
      </w:r>
      <w:r>
        <w:tab/>
        <w:t>This act takes effect upon approval by the Governor.</w:t>
      </w:r>
    </w:p>
    <w:p w:rsidR="005679A9" w:rsidRDefault="002A4B8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41BE" w:rsidRDefault="00F741BE" w:rsidP="00F741BE">
      <w:pPr>
        <w:suppressAutoHyphens/>
      </w:pPr>
    </w:p>
    <w:sectPr w:rsidR="00F741BE" w:rsidSect="00F741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365" w:rsidRDefault="00F04365" w:rsidP="009F0C77">
      <w:r>
        <w:separator/>
      </w:r>
    </w:p>
  </w:endnote>
  <w:endnote w:type="continuationSeparator" w:id="0">
    <w:p w:rsidR="00F04365" w:rsidRDefault="00F043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29E14A-B5E5-4EAB-8488-98797E86A711}"/>
    <w:embedBold r:id="rId2" w:fontKey="{CAEA8EBF-DA1F-4056-B6C0-2E8B4704B8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862698D-9B57-43F0-9E9D-4871D3EB9A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2AC0EA0-87B0-463B-AB23-DEB90F378C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03D262-3738-4A4A-934D-AF2DF3B1FA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9A9" w:rsidRPr="00F741BE" w:rsidRDefault="00F741BE" w:rsidP="00F741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365" w:rsidRDefault="00F04365" w:rsidP="009F0C77">
      <w:r>
        <w:separator/>
      </w:r>
    </w:p>
  </w:footnote>
  <w:footnote w:type="continuationSeparator" w:id="0">
    <w:p w:rsidR="00F04365" w:rsidRDefault="00F043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111ZW21"/>
    <w:docVar w:name="CoverBillType" w:val="b"/>
    <w:docVar w:name="DocPath" w:val="L:\Council\bills\CC\16111ZW21.DOCX"/>
    <w:docVar w:name="dvBillNumber" w:val="887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F04365"/>
    <w:rsid w:val="000263D9"/>
    <w:rsid w:val="000267B1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1506"/>
    <w:rsid w:val="001A4A62"/>
    <w:rsid w:val="001A681E"/>
    <w:rsid w:val="001D08F2"/>
    <w:rsid w:val="001F2C15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4B83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45E88"/>
    <w:rsid w:val="00461588"/>
    <w:rsid w:val="004809EE"/>
    <w:rsid w:val="004B2A8B"/>
    <w:rsid w:val="00511EE9"/>
    <w:rsid w:val="0051641B"/>
    <w:rsid w:val="00521E00"/>
    <w:rsid w:val="005679A9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7D27"/>
    <w:rsid w:val="00753C04"/>
    <w:rsid w:val="00756946"/>
    <w:rsid w:val="00757F80"/>
    <w:rsid w:val="00771EEC"/>
    <w:rsid w:val="00786819"/>
    <w:rsid w:val="007A325A"/>
    <w:rsid w:val="007A4C9F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16A5"/>
    <w:rsid w:val="009F4DD1"/>
    <w:rsid w:val="00A44542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CF7466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04365"/>
    <w:rsid w:val="00F149A7"/>
    <w:rsid w:val="00F50BAF"/>
    <w:rsid w:val="00F52C10"/>
    <w:rsid w:val="00F741BE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9FA3E8-9698-4293-9A81-6F05E4EEB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45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54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D9EDE-0CFE-4560-8BDE-D14C92073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2625</Characters>
  <Application>Microsoft Office Word</Application>
  <DocSecurity>0</DocSecurity>
  <Lines>72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887 Text of Previous Version (Dec. 6, 2021) - South Carolina Legislature Online</dc:title>
  <dc:subject/>
  <dc:creator>Chris Charlton</dc:creator>
  <cp:keywords/>
  <dc:description/>
  <cp:lastModifiedBy>S Wilson</cp:lastModifiedBy>
  <cp:revision>2</cp:revision>
  <cp:lastPrinted>2021-12-06T16:36:00Z</cp:lastPrinted>
  <dcterms:created xsi:type="dcterms:W3CDTF">2021-12-06T20:07:00Z</dcterms:created>
  <dcterms:modified xsi:type="dcterms:W3CDTF">2021-12-06T20:07:00Z</dcterms:modified>
</cp:coreProperties>
</file>