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240" w:rsidRP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2C0240" w:rsidRDefault="002C0240" w:rsidP="002C0240">
      <w:pPr>
        <w:tabs>
          <w:tab w:val="right" w:pos="5933"/>
        </w:tabs>
        <w:suppressAutoHyphens/>
        <w:jc w:val="both"/>
        <w:rPr>
          <w:rFonts w:eastAsia="Times New Roman"/>
        </w:rPr>
      </w:pPr>
      <w:r>
        <w:rPr>
          <w:rFonts w:eastAsia="Times New Roman"/>
        </w:rPr>
        <w:tab/>
      </w:r>
      <w:r>
        <w:rPr>
          <w:rFonts w:eastAsia="Times New Roman"/>
          <w:b/>
          <w:sz w:val="36"/>
        </w:rPr>
        <w:t>S. 947</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A2990">
        <w:t>Senators Grooms and Climer</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1/25/22--S.</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947) to amend Section </w:t>
      </w:r>
      <w:r w:rsidRPr="002C0240">
        <w:rPr>
          <w:color w:val="000000" w:themeColor="text1"/>
          <w:u w:color="000000" w:themeColor="text1"/>
          <w:lang w:val="en-PH"/>
        </w:rPr>
        <w:t>56</w:t>
      </w:r>
      <w:r w:rsidRPr="002C0240">
        <w:rPr>
          <w:color w:val="000000" w:themeColor="text1"/>
          <w:u w:color="000000" w:themeColor="text1"/>
          <w:lang w:val="en-PH"/>
        </w:rPr>
        <w:noBreakHyphen/>
        <w:t>23</w:t>
      </w:r>
      <w:r w:rsidRPr="002C0240">
        <w:rPr>
          <w:color w:val="000000" w:themeColor="text1"/>
          <w:u w:color="000000" w:themeColor="text1"/>
          <w:lang w:val="en-PH"/>
        </w:rPr>
        <w:noBreakHyphen/>
        <w:t>20 of the 1976 code, relating to driver training schools, to provide that associations formed by groups of electric cooperatives pursuant to Section 33</w:t>
      </w:r>
      <w:r>
        <w:rPr>
          <w:rFonts w:eastAsia="Times New Roman"/>
        </w:rPr>
        <w:t>, etc., respectfully</w:t>
      </w: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171A0">
        <w:rPr>
          <w:rFonts w:eastAsia="Times New Roman"/>
          <w:snapToGrid w:val="0"/>
          <w:szCs w:val="20"/>
        </w:rPr>
        <w:tab/>
        <w:t>Amend the bill, as and if amended, by striking all after the enacting words and inserting:</w:t>
      </w: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Pr>
          <w:rFonts w:eastAsia="Times New Roman"/>
          <w:snapToGrid w:val="0"/>
          <w:szCs w:val="20"/>
        </w:rPr>
        <w:tab/>
      </w:r>
      <w:r w:rsidRPr="004171A0">
        <w:rPr>
          <w:rFonts w:eastAsia="Times New Roman"/>
          <w:snapToGrid w:val="0"/>
          <w:szCs w:val="20"/>
        </w:rPr>
        <w:t>/</w:t>
      </w:r>
      <w:r w:rsidRPr="004171A0">
        <w:rPr>
          <w:rFonts w:eastAsia="Times New Roman"/>
          <w:snapToGrid w:val="0"/>
          <w:szCs w:val="20"/>
        </w:rPr>
        <w:tab/>
      </w:r>
      <w:r w:rsidRPr="004171A0">
        <w:rPr>
          <w:rFonts w:eastAsia="Times New Roman"/>
        </w:rPr>
        <w:t>SECTION</w:t>
      </w:r>
      <w:r w:rsidRPr="004171A0">
        <w:rPr>
          <w:rFonts w:eastAsia="Times New Roman"/>
        </w:rPr>
        <w:tab/>
        <w:t>1.</w:t>
      </w:r>
      <w:r w:rsidRPr="004171A0">
        <w:rPr>
          <w:rFonts w:eastAsia="Times New Roman"/>
        </w:rPr>
        <w:tab/>
      </w:r>
      <w:r w:rsidRPr="004171A0">
        <w:rPr>
          <w:u w:color="000000" w:themeColor="text1"/>
          <w:lang w:val="en-PH"/>
        </w:rPr>
        <w:t>Section 56</w:t>
      </w:r>
      <w:r w:rsidRPr="004171A0">
        <w:rPr>
          <w:u w:color="000000" w:themeColor="text1"/>
          <w:lang w:val="en-PH"/>
        </w:rPr>
        <w:noBreakHyphen/>
        <w:t>23</w:t>
      </w:r>
      <w:r w:rsidRPr="004171A0">
        <w:rPr>
          <w:u w:color="000000" w:themeColor="text1"/>
          <w:lang w:val="en-PH"/>
        </w:rPr>
        <w:noBreakHyphen/>
        <w:t>20 of the 1976 Code is amended to read:</w:t>
      </w: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171A0">
        <w:rPr>
          <w:u w:color="000000" w:themeColor="text1"/>
          <w:lang w:val="en-PH"/>
        </w:rPr>
        <w:tab/>
        <w:t>“Section 56-23-20.</w:t>
      </w:r>
      <w:r w:rsidRPr="004171A0">
        <w:rPr>
          <w:u w:color="000000" w:themeColor="text1"/>
          <w:lang w:val="en-PH"/>
        </w:rPr>
        <w:tab/>
        <w:t>Classroom courses offered by state institutions and duly accredited and approved colleges, public, parochial and private high schools in which classroom driver education is part of the curriculum</w:t>
      </w:r>
      <w:r w:rsidRPr="004171A0">
        <w:rPr>
          <w:u w:val="single" w:color="000000" w:themeColor="text1"/>
          <w:lang w:val="en-PH"/>
        </w:rPr>
        <w:t>, instruction offered by an entity described in 33</w:t>
      </w:r>
      <w:r w:rsidRPr="004171A0">
        <w:rPr>
          <w:u w:val="single" w:color="000000" w:themeColor="text1"/>
          <w:lang w:val="en-PH"/>
        </w:rPr>
        <w:noBreakHyphen/>
        <w:t>49</w:t>
      </w:r>
      <w:r w:rsidRPr="004171A0">
        <w:rPr>
          <w:u w:val="single" w:color="000000" w:themeColor="text1"/>
          <w:lang w:val="en-PH"/>
        </w:rPr>
        <w:noBreakHyphen/>
        <w:t xml:space="preserve">160(A) that is providing instruction to employees of its member organizations, </w:t>
      </w:r>
      <w:r w:rsidRPr="004171A0">
        <w:rPr>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4171A0">
        <w:rPr>
          <w:rFonts w:eastAsia="Times New Roman"/>
        </w:rPr>
        <w:t>SECTION</w:t>
      </w:r>
      <w:r w:rsidRPr="004171A0">
        <w:rPr>
          <w:rFonts w:eastAsia="Times New Roman"/>
        </w:rPr>
        <w:tab/>
        <w:t>2.</w:t>
      </w:r>
      <w:r w:rsidRPr="004171A0">
        <w:rPr>
          <w:rFonts w:eastAsia="Times New Roman"/>
        </w:rPr>
        <w:tab/>
        <w:t>This act takes effect upon approval by the Governor.</w:t>
      </w:r>
      <w:r w:rsidRPr="004171A0">
        <w:rPr>
          <w:rFonts w:eastAsia="Times New Roman"/>
        </w:rPr>
        <w:tab/>
        <w:t>/</w:t>
      </w: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171A0">
        <w:rPr>
          <w:rFonts w:eastAsia="Times New Roman"/>
          <w:snapToGrid w:val="0"/>
          <w:szCs w:val="20"/>
        </w:rPr>
        <w:tab/>
        <w:t>Renumber sections to conform.</w:t>
      </w:r>
    </w:p>
    <w:p w:rsid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171A0">
        <w:rPr>
          <w:rFonts w:eastAsia="Times New Roman"/>
          <w:snapToGrid w:val="0"/>
          <w:szCs w:val="20"/>
        </w:rPr>
        <w:tab/>
        <w:t>Amend title to conform.</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lastRenderedPageBreak/>
        <w:t>            </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240" w:rsidSect="002C0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395E" w:rsidRPr="00522CE0" w:rsidRDefault="001139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14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253" w:rsidP="00006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BF129B">
        <w:rPr>
          <w:color w:val="000000" w:themeColor="text1"/>
          <w:u w:color="000000" w:themeColor="text1"/>
          <w:lang w:val="en-PH"/>
        </w:rPr>
        <w:t>56</w:t>
      </w:r>
      <w:r>
        <w:rPr>
          <w:color w:val="000000" w:themeColor="text1"/>
          <w:u w:color="000000" w:themeColor="text1"/>
          <w:lang w:val="en-PH"/>
        </w:rPr>
        <w:noBreakHyphen/>
      </w:r>
      <w:r w:rsidRPr="00BF129B">
        <w:rPr>
          <w:color w:val="000000" w:themeColor="text1"/>
          <w:u w:color="000000" w:themeColor="text1"/>
          <w:lang w:val="en-PH"/>
        </w:rPr>
        <w:t>23</w:t>
      </w:r>
      <w:r>
        <w:rPr>
          <w:color w:val="000000" w:themeColor="text1"/>
          <w:u w:color="000000" w:themeColor="text1"/>
          <w:lang w:val="en-PH"/>
        </w:rPr>
        <w:noBreakHyphen/>
      </w:r>
      <w:r w:rsidRPr="00BF129B">
        <w:rPr>
          <w:color w:val="000000" w:themeColor="text1"/>
          <w:u w:color="000000" w:themeColor="text1"/>
          <w:lang w:val="en-PH"/>
        </w:rPr>
        <w:t>20</w:t>
      </w:r>
      <w:r>
        <w:rPr>
          <w:color w:val="000000" w:themeColor="text1"/>
          <w:u w:color="000000" w:themeColor="text1"/>
          <w:lang w:val="en-PH"/>
        </w:rPr>
        <w:t xml:space="preserve"> OF THE 1976 CODE, RELATING TO DRIVER TRAINING SCHOOLS, TO PROVIDE THAT ASSOCIATIONS FORMED BY GROUPS OF ELECTRIC COOPERATIVES PURSUANT TO SECTION 33-49-160 ARE PERMITTED TO PROVIDE DRIVER EDUCATION TRAINING.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r>
        <w:rPr>
          <w:rFonts w:eastAsia="Times New Roman"/>
        </w:rPr>
        <w:t>SECTION</w:t>
      </w:r>
      <w:r>
        <w:rPr>
          <w:rFonts w:eastAsia="Times New Roman"/>
        </w:rPr>
        <w:tab/>
        <w:t>1.</w:t>
      </w:r>
      <w:r>
        <w:rPr>
          <w:rFonts w:eastAsia="Times New Roman"/>
        </w:rPr>
        <w:tab/>
      </w:r>
      <w:r w:rsidR="00B750D6" w:rsidRPr="00BF129B">
        <w:rPr>
          <w:color w:val="000000" w:themeColor="text1"/>
          <w:u w:color="000000" w:themeColor="text1"/>
          <w:lang w:val="en-PH"/>
        </w:rPr>
        <w:t>S</w:t>
      </w:r>
      <w:r w:rsidR="00B750D6">
        <w:rPr>
          <w:color w:val="000000" w:themeColor="text1"/>
          <w:u w:color="000000" w:themeColor="text1"/>
          <w:lang w:val="en-PH"/>
        </w:rPr>
        <w:t>ection</w:t>
      </w:r>
      <w:r w:rsidR="00B750D6" w:rsidRPr="00BF129B">
        <w:rPr>
          <w:color w:val="000000" w:themeColor="text1"/>
          <w:u w:color="000000" w:themeColor="text1"/>
          <w:lang w:val="en-PH"/>
        </w:rPr>
        <w:t xml:space="preserve"> 56</w:t>
      </w:r>
      <w:r w:rsidR="005A7ADC">
        <w:rPr>
          <w:color w:val="000000" w:themeColor="text1"/>
          <w:u w:color="000000" w:themeColor="text1"/>
          <w:lang w:val="en-PH"/>
        </w:rPr>
        <w:noBreakHyphen/>
      </w:r>
      <w:r w:rsidR="00B750D6" w:rsidRPr="00BF129B">
        <w:rPr>
          <w:color w:val="000000" w:themeColor="text1"/>
          <w:u w:color="000000" w:themeColor="text1"/>
          <w:lang w:val="en-PH"/>
        </w:rPr>
        <w:t>23</w:t>
      </w:r>
      <w:r w:rsidR="005A7ADC">
        <w:rPr>
          <w:color w:val="000000" w:themeColor="text1"/>
          <w:u w:color="000000" w:themeColor="text1"/>
          <w:lang w:val="en-PH"/>
        </w:rPr>
        <w:noBreakHyphen/>
      </w:r>
      <w:r w:rsidR="00B750D6" w:rsidRPr="00BF129B">
        <w:rPr>
          <w:color w:val="000000" w:themeColor="text1"/>
          <w:u w:color="000000" w:themeColor="text1"/>
          <w:lang w:val="en-PH"/>
        </w:rPr>
        <w:t>20</w:t>
      </w:r>
      <w:r w:rsidR="00B750D6">
        <w:rPr>
          <w:color w:val="000000" w:themeColor="text1"/>
          <w:u w:color="000000" w:themeColor="text1"/>
          <w:lang w:val="en-PH"/>
        </w:rPr>
        <w:t xml:space="preserve"> of the 1976 Code is amended to read:</w:t>
      </w:r>
    </w:p>
    <w:p w:rsidR="00B750D6" w:rsidRDefault="00B750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p>
    <w:p w:rsidR="00B750D6" w:rsidRDefault="00B750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lang w:val="en-PH"/>
        </w:rPr>
        <w:tab/>
        <w:t>“</w:t>
      </w:r>
      <w:r w:rsidR="00534518">
        <w:rPr>
          <w:color w:val="000000" w:themeColor="text1"/>
          <w:u w:color="000000" w:themeColor="text1"/>
          <w:lang w:val="en-PH"/>
        </w:rPr>
        <w:t>Section 56-23</w:t>
      </w:r>
      <w:r>
        <w:rPr>
          <w:color w:val="000000" w:themeColor="text1"/>
          <w:u w:color="000000" w:themeColor="text1"/>
          <w:lang w:val="en-PH"/>
        </w:rPr>
        <w:t>-20.</w:t>
      </w:r>
      <w:r>
        <w:rPr>
          <w:color w:val="000000" w:themeColor="text1"/>
          <w:u w:color="000000" w:themeColor="text1"/>
          <w:lang w:val="en-PH"/>
        </w:rPr>
        <w:tab/>
      </w:r>
      <w:r w:rsidRPr="00BF129B">
        <w:rPr>
          <w:color w:val="000000" w:themeColor="text1"/>
          <w:u w:color="000000" w:themeColor="text1"/>
          <w:lang w:val="en-PH"/>
        </w:rPr>
        <w:t>Classroom courses offered by state institutions and duly accredited and approved colleges, public, parochial and private high schools in which classroom driver education is part of the curriculum</w:t>
      </w:r>
      <w:r w:rsidRPr="00BF129B">
        <w:rPr>
          <w:color w:val="000000" w:themeColor="text1"/>
          <w:u w:val="single" w:color="000000" w:themeColor="text1"/>
          <w:lang w:val="en-PH"/>
        </w:rPr>
        <w:t>, instruction offered by an entity described in 33</w:t>
      </w:r>
      <w:r w:rsidR="005A7ADC">
        <w:rPr>
          <w:color w:val="000000" w:themeColor="text1"/>
          <w:u w:val="single" w:color="000000" w:themeColor="text1"/>
          <w:lang w:val="en-PH"/>
        </w:rPr>
        <w:noBreakHyphen/>
      </w:r>
      <w:r w:rsidRPr="00BF129B">
        <w:rPr>
          <w:color w:val="000000" w:themeColor="text1"/>
          <w:u w:val="single" w:color="000000" w:themeColor="text1"/>
          <w:lang w:val="en-PH"/>
        </w:rPr>
        <w:t>49</w:t>
      </w:r>
      <w:r w:rsidR="005A7ADC">
        <w:rPr>
          <w:color w:val="000000" w:themeColor="text1"/>
          <w:u w:val="single" w:color="000000" w:themeColor="text1"/>
          <w:lang w:val="en-PH"/>
        </w:rPr>
        <w:noBreakHyphen/>
      </w:r>
      <w:r w:rsidRPr="00BF129B">
        <w:rPr>
          <w:color w:val="000000" w:themeColor="text1"/>
          <w:u w:val="single" w:color="000000" w:themeColor="text1"/>
          <w:lang w:val="en-PH"/>
        </w:rPr>
        <w:t xml:space="preserve">160(A), </w:t>
      </w:r>
      <w:r w:rsidRPr="00BF129B">
        <w:rPr>
          <w:color w:val="000000" w:themeColor="text1"/>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r>
        <w:rPr>
          <w:color w:val="000000" w:themeColor="text1"/>
          <w:u w:color="000000" w:themeColor="text1"/>
          <w:lang w:val="en-PH"/>
        </w:rPr>
        <w:t>”</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Pr="00522CE0"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50D6">
        <w:rPr>
          <w:rFonts w:eastAsia="Times New Roman"/>
        </w:rPr>
        <w:t>2</w:t>
      </w:r>
      <w:r>
        <w:rPr>
          <w:rFonts w:eastAsia="Times New Roman"/>
        </w:rPr>
        <w:t>.</w:t>
      </w:r>
      <w:r>
        <w:rPr>
          <w:rFonts w:eastAsia="Times New Roman"/>
        </w:rPr>
        <w:tab/>
        <w:t>This act takes effect upon approval by the Governor.</w:t>
      </w:r>
    </w:p>
    <w:p w:rsidR="00D41BC4" w:rsidRDefault="005A7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2AF0" w:rsidRDefault="00E02AF0" w:rsidP="00E02AF0">
      <w:pPr>
        <w:suppressAutoHyphens/>
        <w:jc w:val="both"/>
        <w:rPr>
          <w:rFonts w:eastAsia="Times New Roman"/>
        </w:rPr>
      </w:pPr>
    </w:p>
    <w:sectPr w:rsidR="00E02AF0" w:rsidSect="002C0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A3" w:rsidRDefault="00614DA3" w:rsidP="00522CE0">
      <w:r>
        <w:separator/>
      </w:r>
    </w:p>
  </w:endnote>
  <w:endnote w:type="continuationSeparator" w:id="0">
    <w:p w:rsidR="00614DA3" w:rsidRDefault="00614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778F6E-0551-4082-B0FE-004F875818D3}"/>
    <w:embedBold r:id="rId2" w:fontKey="{791FC139-78F0-4608-894D-F27F5DE0C7BF}"/>
  </w:font>
  <w:font w:name="Calibri">
    <w:panose1 w:val="020F0502020204030204"/>
    <w:charset w:val="00"/>
    <w:family w:val="swiss"/>
    <w:pitch w:val="variable"/>
    <w:sig w:usb0="E4002EFF" w:usb1="C000247B" w:usb2="00000009" w:usb3="00000000" w:csb0="000001FF" w:csb1="00000000"/>
    <w:embedRegular r:id="rId3" w:fontKey="{E3AF1590-EFDB-4FBE-98AE-B60325E69303}"/>
  </w:font>
  <w:font w:name="Segoe UI">
    <w:panose1 w:val="020B0502040204020203"/>
    <w:charset w:val="00"/>
    <w:family w:val="swiss"/>
    <w:pitch w:val="variable"/>
    <w:sig w:usb0="E4002EFF" w:usb1="C000E47F" w:usb2="00000009" w:usb3="00000000" w:csb0="000001FF" w:csb1="00000000"/>
    <w:embedRegular r:id="rId4" w:fontKey="{A36D83B8-E7E1-4D4E-8AFA-51789F44D937}"/>
  </w:font>
  <w:font w:name="Cambria">
    <w:panose1 w:val="02040503050406030204"/>
    <w:charset w:val="00"/>
    <w:family w:val="roman"/>
    <w:pitch w:val="variable"/>
    <w:sig w:usb0="E00006FF" w:usb1="420024FF" w:usb2="02000000" w:usb3="00000000" w:csb0="0000019F" w:csb1="00000000"/>
    <w:embedRegular r:id="rId5" w:fontKey="{3FC34500-3158-4C6C-9210-EC03D80930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BC4" w:rsidRPr="0011395E" w:rsidRDefault="0011395E" w:rsidP="0011395E">
    <w:pPr>
      <w:pStyle w:val="Footer"/>
      <w:tabs>
        <w:tab w:val="clear" w:pos="4680"/>
        <w:tab w:val="clear" w:pos="9360"/>
        <w:tab w:val="center" w:pos="2995"/>
      </w:tabs>
      <w:spacing w:before="120"/>
    </w:pPr>
    <w:r>
      <w:t>[947</w:t>
    </w:r>
    <w:r w:rsidR="002C0240">
      <w:t>-</w:t>
    </w:r>
    <w:r w:rsidR="002C0240">
      <w:fldChar w:fldCharType="begin"/>
    </w:r>
    <w:r w:rsidR="002C0240">
      <w:instrText xml:space="preserve"> PAGE  \* MERGEFORMAT </w:instrText>
    </w:r>
    <w:r w:rsidR="002C0240">
      <w:fldChar w:fldCharType="separate"/>
    </w:r>
    <w:r w:rsidR="00E02AF0">
      <w:rPr>
        <w:noProof/>
      </w:rPr>
      <w:t>2</w:t>
    </w:r>
    <w:r w:rsidR="002C0240">
      <w:fldChar w:fldCharType="end"/>
    </w:r>
    <w:r w:rsidR="002C02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240" w:rsidRPr="0011395E" w:rsidRDefault="002C0240" w:rsidP="0011395E">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E02A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A3" w:rsidRDefault="00614DA3" w:rsidP="00522CE0">
      <w:r>
        <w:separator/>
      </w:r>
    </w:p>
  </w:footnote>
  <w:footnote w:type="continuationSeparator" w:id="0">
    <w:p w:rsidR="00614DA3" w:rsidRDefault="00614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OUR.KMM.LKG"/>
    <w:docVar w:name="CoverAttorneyInitials" w:val="KMM"/>
    <w:docVar w:name="CoverAttorneyLastName" w:val="Moffitt"/>
    <w:docVar w:name="CoverBillType" w:val="b"/>
    <w:docVar w:name="CoverSenator" w:val="LKG"/>
    <w:docVar w:name="dvBillNumber" w:val="947"/>
    <w:docVar w:name="dvBillNumberPrefix" w:val="S. "/>
    <w:docVar w:name="dvOriginalBody" w:val="Senate"/>
    <w:docVar w:name="fulldraftpath" w:val="L:\S-RES\LKG\040COUR.KMM.LKG.DOCX"/>
    <w:docVar w:name="NameofBody" w:val="S"/>
    <w:docVar w:name="vgroup2" w:val="S-RES"/>
  </w:docVars>
  <w:rsids>
    <w:rsidRoot w:val="00614DA3"/>
    <w:rsid w:val="00006253"/>
    <w:rsid w:val="00042AC1"/>
    <w:rsid w:val="00046516"/>
    <w:rsid w:val="00072458"/>
    <w:rsid w:val="0007601D"/>
    <w:rsid w:val="000B0720"/>
    <w:rsid w:val="000B5EAF"/>
    <w:rsid w:val="0011395E"/>
    <w:rsid w:val="001315B2"/>
    <w:rsid w:val="00170561"/>
    <w:rsid w:val="00174988"/>
    <w:rsid w:val="00186AC9"/>
    <w:rsid w:val="00197DF1"/>
    <w:rsid w:val="001B3DD9"/>
    <w:rsid w:val="001B7E5D"/>
    <w:rsid w:val="001D3BAC"/>
    <w:rsid w:val="00216025"/>
    <w:rsid w:val="00245C4E"/>
    <w:rsid w:val="00256DC1"/>
    <w:rsid w:val="002611C5"/>
    <w:rsid w:val="002A67A2"/>
    <w:rsid w:val="002C0240"/>
    <w:rsid w:val="002C1321"/>
    <w:rsid w:val="002C2031"/>
    <w:rsid w:val="002C5896"/>
    <w:rsid w:val="002D3BED"/>
    <w:rsid w:val="002D4BCD"/>
    <w:rsid w:val="00307C2B"/>
    <w:rsid w:val="00315D04"/>
    <w:rsid w:val="0033466C"/>
    <w:rsid w:val="00383247"/>
    <w:rsid w:val="003D6E2B"/>
    <w:rsid w:val="003E7597"/>
    <w:rsid w:val="00413EBF"/>
    <w:rsid w:val="004156AD"/>
    <w:rsid w:val="0044020F"/>
    <w:rsid w:val="00450668"/>
    <w:rsid w:val="00454138"/>
    <w:rsid w:val="004813A2"/>
    <w:rsid w:val="004952FA"/>
    <w:rsid w:val="004B6A22"/>
    <w:rsid w:val="004D7F37"/>
    <w:rsid w:val="00522CE0"/>
    <w:rsid w:val="00534518"/>
    <w:rsid w:val="00541951"/>
    <w:rsid w:val="00565148"/>
    <w:rsid w:val="00570403"/>
    <w:rsid w:val="00577450"/>
    <w:rsid w:val="00593361"/>
    <w:rsid w:val="005A413B"/>
    <w:rsid w:val="005A5017"/>
    <w:rsid w:val="005A648C"/>
    <w:rsid w:val="005A7ADC"/>
    <w:rsid w:val="005F07AC"/>
    <w:rsid w:val="005F1745"/>
    <w:rsid w:val="00614DA3"/>
    <w:rsid w:val="006A1802"/>
    <w:rsid w:val="006C0CBB"/>
    <w:rsid w:val="006C74EA"/>
    <w:rsid w:val="006F56CF"/>
    <w:rsid w:val="00720D40"/>
    <w:rsid w:val="007318D4"/>
    <w:rsid w:val="00765784"/>
    <w:rsid w:val="007A4390"/>
    <w:rsid w:val="007E5CB7"/>
    <w:rsid w:val="00821A7D"/>
    <w:rsid w:val="008314D2"/>
    <w:rsid w:val="00870F6F"/>
    <w:rsid w:val="008B2F42"/>
    <w:rsid w:val="008B665A"/>
    <w:rsid w:val="008C3697"/>
    <w:rsid w:val="008D7E35"/>
    <w:rsid w:val="008E185F"/>
    <w:rsid w:val="008F023B"/>
    <w:rsid w:val="00904E16"/>
    <w:rsid w:val="009162B3"/>
    <w:rsid w:val="00927C62"/>
    <w:rsid w:val="00967129"/>
    <w:rsid w:val="00983951"/>
    <w:rsid w:val="00984124"/>
    <w:rsid w:val="00984640"/>
    <w:rsid w:val="00995C37"/>
    <w:rsid w:val="009C118A"/>
    <w:rsid w:val="00A02011"/>
    <w:rsid w:val="00A4011E"/>
    <w:rsid w:val="00A86015"/>
    <w:rsid w:val="00A9594E"/>
    <w:rsid w:val="00AE59C8"/>
    <w:rsid w:val="00B10098"/>
    <w:rsid w:val="00B1322B"/>
    <w:rsid w:val="00B5790D"/>
    <w:rsid w:val="00B750D6"/>
    <w:rsid w:val="00B945C5"/>
    <w:rsid w:val="00BA20EA"/>
    <w:rsid w:val="00BA6AD0"/>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BC4"/>
    <w:rsid w:val="00D53E29"/>
    <w:rsid w:val="00D86943"/>
    <w:rsid w:val="00DA3C6B"/>
    <w:rsid w:val="00DA47B9"/>
    <w:rsid w:val="00DE5635"/>
    <w:rsid w:val="00E02AF0"/>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4E10958-274C-4A6D-89FA-D70A0A9C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2034</Characters>
  <Application>Microsoft Office Word</Application>
  <DocSecurity>0</DocSecurity>
  <Lines>78</Lines>
  <Paragraphs>26</Paragraphs>
  <ScaleCrop>false</ScaleCrop>
  <Company>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947 Text of Previous Version (Jan. 25, 2022) - South Carolina Legislature Online</dc:title>
  <dc:subject/>
  <dc:creator>Victoria Chandler</dc:creator>
  <cp:keywords/>
  <dc:description/>
  <cp:lastModifiedBy>Miriam Cook</cp:lastModifiedBy>
  <cp:revision>2</cp:revision>
  <dcterms:created xsi:type="dcterms:W3CDTF">2022-01-25T23:36:00Z</dcterms:created>
  <dcterms:modified xsi:type="dcterms:W3CDTF">2022-01-25T23:36:00Z</dcterms:modified>
</cp:coreProperties>
</file>