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112"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4F88" w:rsidRP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2022</w:t>
      </w: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88" w:rsidRPr="00294F88" w:rsidRDefault="00294F88" w:rsidP="00294F88">
      <w:pPr>
        <w:tabs>
          <w:tab w:val="right" w:pos="5933"/>
        </w:tabs>
        <w:suppressAutoHyphens/>
        <w:jc w:val="both"/>
        <w:rPr>
          <w:rFonts w:eastAsia="Times New Roman"/>
        </w:rPr>
      </w:pPr>
      <w:r>
        <w:rPr>
          <w:rFonts w:eastAsia="Times New Roman"/>
        </w:rPr>
        <w:tab/>
      </w:r>
      <w:r>
        <w:rPr>
          <w:rFonts w:eastAsia="Times New Roman"/>
          <w:b/>
          <w:sz w:val="36"/>
        </w:rPr>
        <w:t>S. 947</w:t>
      </w: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88" w:rsidRDefault="00294F88" w:rsidP="0029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Climer and Garrett</w:t>
      </w: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3/9/22--H.</w:t>
      </w: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2022.</w:t>
      </w:r>
    </w:p>
    <w:p w:rsidR="00294F88" w:rsidRPr="00294F88" w:rsidRDefault="00294F88" w:rsidP="0029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88" w:rsidRDefault="0029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4F88" w:rsidSect="002C02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395E" w:rsidRPr="00522CE0" w:rsidRDefault="001139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14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253" w:rsidP="00006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BF129B">
        <w:rPr>
          <w:color w:val="000000" w:themeColor="text1"/>
          <w:u w:color="000000" w:themeColor="text1"/>
          <w:lang w:val="en-PH"/>
        </w:rPr>
        <w:t>56</w:t>
      </w:r>
      <w:r>
        <w:rPr>
          <w:color w:val="000000" w:themeColor="text1"/>
          <w:u w:color="000000" w:themeColor="text1"/>
          <w:lang w:val="en-PH"/>
        </w:rPr>
        <w:noBreakHyphen/>
      </w:r>
      <w:r w:rsidRPr="00BF129B">
        <w:rPr>
          <w:color w:val="000000" w:themeColor="text1"/>
          <w:u w:color="000000" w:themeColor="text1"/>
          <w:lang w:val="en-PH"/>
        </w:rPr>
        <w:t>23</w:t>
      </w:r>
      <w:r>
        <w:rPr>
          <w:color w:val="000000" w:themeColor="text1"/>
          <w:u w:color="000000" w:themeColor="text1"/>
          <w:lang w:val="en-PH"/>
        </w:rPr>
        <w:noBreakHyphen/>
      </w:r>
      <w:r w:rsidRPr="00BF129B">
        <w:rPr>
          <w:color w:val="000000" w:themeColor="text1"/>
          <w:u w:color="000000" w:themeColor="text1"/>
          <w:lang w:val="en-PH"/>
        </w:rPr>
        <w:t>20</w:t>
      </w:r>
      <w:r>
        <w:rPr>
          <w:color w:val="000000" w:themeColor="text1"/>
          <w:u w:color="000000" w:themeColor="text1"/>
          <w:lang w:val="en-PH"/>
        </w:rPr>
        <w:t xml:space="preserve"> OF THE 1976 CODE, RELATING TO DRIVER TRAINING SCHOOLS, TO PROVIDE THAT ASSOCIATIONS FORMED BY GROUPS OF ELECTRIC COOPERATIVES PURSUANT TO SECTION 33-49-160 ARE PERMITTED TO PROVIDE DRIVER EDUCATION TRAINING.</w:t>
      </w:r>
      <w:bookmarkEnd w:id="1"/>
    </w:p>
    <w:p w:rsidR="00522CE0"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23D07"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r w:rsidRPr="00073F0D">
        <w:rPr>
          <w:rFonts w:eastAsia="Times New Roman"/>
        </w:rPr>
        <w:t>SECTION</w:t>
      </w:r>
      <w:r w:rsidRPr="00073F0D">
        <w:rPr>
          <w:rFonts w:eastAsia="Times New Roman"/>
        </w:rPr>
        <w:tab/>
        <w:t>1.</w:t>
      </w:r>
      <w:r w:rsidRPr="00073F0D">
        <w:rPr>
          <w:rFonts w:eastAsia="Times New Roman"/>
        </w:rPr>
        <w:tab/>
      </w:r>
      <w:r w:rsidRPr="00073F0D">
        <w:rPr>
          <w:color w:val="000000" w:themeColor="text1"/>
          <w:u w:color="000000" w:themeColor="text1"/>
          <w:lang w:val="en-PH"/>
        </w:rPr>
        <w:t>Section 56</w:t>
      </w:r>
      <w:r w:rsidRPr="00073F0D">
        <w:rPr>
          <w:color w:val="000000" w:themeColor="text1"/>
          <w:u w:color="000000" w:themeColor="text1"/>
          <w:lang w:val="en-PH"/>
        </w:rPr>
        <w:noBreakHyphen/>
        <w:t>23</w:t>
      </w:r>
      <w:r w:rsidRPr="00073F0D">
        <w:rPr>
          <w:color w:val="000000" w:themeColor="text1"/>
          <w:u w:color="000000" w:themeColor="text1"/>
          <w:lang w:val="en-PH"/>
        </w:rPr>
        <w:noBreakHyphen/>
        <w:t>20 of the 1976 Code is amended to read:</w:t>
      </w: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color w:val="000000" w:themeColor="text1"/>
          <w:u w:color="000000" w:themeColor="text1"/>
          <w:lang w:val="en-PH"/>
        </w:rPr>
        <w:tab/>
        <w:t>“Section 56-23-20.</w:t>
      </w:r>
      <w:r w:rsidRPr="00073F0D">
        <w:rPr>
          <w:color w:val="000000" w:themeColor="text1"/>
          <w:u w:color="000000" w:themeColor="text1"/>
          <w:lang w:val="en-PH"/>
        </w:rPr>
        <w:tab/>
        <w:t>Classroom courses offered by state institutions and duly accredited and appro</w:t>
      </w:r>
      <w:r w:rsidR="000E438E">
        <w:rPr>
          <w:color w:val="000000" w:themeColor="text1"/>
          <w:u w:color="000000" w:themeColor="text1"/>
          <w:lang w:val="en-PH"/>
        </w:rPr>
        <w:t>ved colleges, public, parochial</w:t>
      </w:r>
      <w:r w:rsidR="000E438E" w:rsidRPr="000E438E">
        <w:rPr>
          <w:color w:val="000000" w:themeColor="text1"/>
          <w:u w:val="single"/>
          <w:lang w:val="en-PH"/>
        </w:rPr>
        <w:t>,</w:t>
      </w:r>
      <w:r w:rsidR="000E438E">
        <w:rPr>
          <w:color w:val="000000" w:themeColor="text1"/>
          <w:u w:color="000000" w:themeColor="text1"/>
          <w:lang w:val="en-PH"/>
        </w:rPr>
        <w:t xml:space="preserve"> </w:t>
      </w:r>
      <w:r w:rsidRPr="00073F0D">
        <w:rPr>
          <w:color w:val="000000" w:themeColor="text1"/>
          <w:u w:color="000000" w:themeColor="text1"/>
          <w:lang w:val="en-PH"/>
        </w:rPr>
        <w:t>and private high schools in which classroom driver education is part of the curriculum</w:t>
      </w:r>
      <w:r w:rsidRPr="00073F0D">
        <w:rPr>
          <w:color w:val="000000" w:themeColor="text1"/>
          <w:u w:val="single" w:color="000000" w:themeColor="text1"/>
          <w:lang w:val="en-PH"/>
        </w:rPr>
        <w:t xml:space="preserve">, instruction offered by an entity described in </w:t>
      </w:r>
      <w:r w:rsidR="000E438E">
        <w:rPr>
          <w:color w:val="000000" w:themeColor="text1"/>
          <w:u w:val="single" w:color="000000" w:themeColor="text1"/>
          <w:lang w:val="en-PH"/>
        </w:rPr>
        <w:t xml:space="preserve">Section </w:t>
      </w:r>
      <w:r w:rsidRPr="00073F0D">
        <w:rPr>
          <w:color w:val="000000" w:themeColor="text1"/>
          <w:u w:val="single" w:color="000000" w:themeColor="text1"/>
          <w:lang w:val="en-PH"/>
        </w:rPr>
        <w:t>33</w:t>
      </w:r>
      <w:r w:rsidRPr="00073F0D">
        <w:rPr>
          <w:color w:val="000000" w:themeColor="text1"/>
          <w:u w:val="single" w:color="000000" w:themeColor="text1"/>
          <w:lang w:val="en-PH"/>
        </w:rPr>
        <w:noBreakHyphen/>
        <w:t>49</w:t>
      </w:r>
      <w:r w:rsidRPr="00073F0D">
        <w:rPr>
          <w:color w:val="000000" w:themeColor="text1"/>
          <w:u w:val="single" w:color="000000" w:themeColor="text1"/>
          <w:lang w:val="en-PH"/>
        </w:rPr>
        <w:noBreakHyphen/>
        <w:t>160(A)</w:t>
      </w:r>
      <w:r>
        <w:rPr>
          <w:color w:val="000000" w:themeColor="text1"/>
          <w:u w:val="single" w:color="000000" w:themeColor="text1"/>
          <w:lang w:val="en-PH"/>
        </w:rPr>
        <w:t xml:space="preserve"> that is providing instruction to employees of its member organizations</w:t>
      </w:r>
      <w:r w:rsidRPr="00073F0D">
        <w:rPr>
          <w:color w:val="000000" w:themeColor="text1"/>
          <w:u w:val="single" w:color="000000" w:themeColor="text1"/>
          <w:lang w:val="en-PH"/>
        </w:rPr>
        <w:t xml:space="preserve">, </w:t>
      </w:r>
      <w:r w:rsidRPr="00073F0D">
        <w:rPr>
          <w:color w:val="000000" w:themeColor="text1"/>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p>
    <w:p w:rsidR="00023D07"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88" w:rsidRPr="00704DDD" w:rsidRDefault="00294F88" w:rsidP="0029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04DDD">
        <w:rPr>
          <w:rFonts w:eastAsia="Times New Roman"/>
          <w:szCs w:val="20"/>
        </w:rPr>
        <w:t>SECTION</w:t>
      </w:r>
      <w:r w:rsidRPr="00704DDD">
        <w:rPr>
          <w:rFonts w:eastAsia="Times New Roman"/>
          <w:szCs w:val="20"/>
        </w:rPr>
        <w:tab/>
      </w:r>
      <w:r>
        <w:rPr>
          <w:rFonts w:eastAsia="Times New Roman"/>
          <w:szCs w:val="20"/>
        </w:rPr>
        <w:t>2</w:t>
      </w:r>
      <w:r w:rsidRPr="00704DDD">
        <w:rPr>
          <w:rFonts w:eastAsia="Times New Roman"/>
          <w:szCs w:val="20"/>
        </w:rPr>
        <w:t>.</w:t>
      </w:r>
      <w:r w:rsidRPr="00704DDD">
        <w:rPr>
          <w:rFonts w:eastAsia="Times New Roman"/>
          <w:szCs w:val="20"/>
        </w:rPr>
        <w:tab/>
        <w:t>Chapter 23, Title 56 of the 1976 Code is amended by adding:</w:t>
      </w:r>
    </w:p>
    <w:p w:rsidR="00294F88" w:rsidRDefault="00294F88" w:rsidP="0029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4F88" w:rsidRPr="00073F0D" w:rsidRDefault="00294F88" w:rsidP="0029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4DDD">
        <w:rPr>
          <w:rFonts w:eastAsia="Times New Roman"/>
          <w:szCs w:val="20"/>
        </w:rPr>
        <w:tab/>
        <w:t>“Section 56</w:t>
      </w:r>
      <w:r w:rsidRPr="00704DDD">
        <w:rPr>
          <w:rFonts w:eastAsia="Times New Roman"/>
          <w:szCs w:val="20"/>
        </w:rPr>
        <w:noBreakHyphen/>
        <w:t>23</w:t>
      </w:r>
      <w:r w:rsidRPr="00704DDD">
        <w:rPr>
          <w:rFonts w:eastAsia="Times New Roman"/>
          <w:szCs w:val="20"/>
        </w:rPr>
        <w:noBreakHyphen/>
        <w:t>95.</w:t>
      </w:r>
      <w:r w:rsidRPr="00704DDD">
        <w:rPr>
          <w:rFonts w:eastAsia="Times New Roman"/>
          <w:szCs w:val="20"/>
        </w:rPr>
        <w:tab/>
        <w:t xml:space="preserve">All driver training schools licensed pursuant to the provisions of this chapter may offer financial assistance </w:t>
      </w:r>
      <w:bookmarkStart w:id="5" w:name="temp"/>
      <w:bookmarkEnd w:id="5"/>
      <w:r w:rsidRPr="00704DDD">
        <w:rPr>
          <w:rFonts w:eastAsia="Times New Roman"/>
          <w:szCs w:val="20"/>
        </w:rPr>
        <w:t>to students who attend public South Carolina high schools to cover the fees associated with the business of training or educating persons to drive or operate motor vehicles.”</w:t>
      </w:r>
    </w:p>
    <w:p w:rsidR="00614DA3" w:rsidRPr="00522CE0" w:rsidRDefault="00023D07" w:rsidP="003957B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rFonts w:eastAsia="Times New Roman"/>
        </w:rPr>
        <w:lastRenderedPageBreak/>
        <w:t>SECTION</w:t>
      </w:r>
      <w:r w:rsidRPr="00073F0D">
        <w:rPr>
          <w:rFonts w:eastAsia="Times New Roman"/>
        </w:rPr>
        <w:tab/>
      </w:r>
      <w:r w:rsidR="00294F88">
        <w:rPr>
          <w:rFonts w:eastAsia="Times New Roman"/>
        </w:rPr>
        <w:t>3</w:t>
      </w:r>
      <w:r w:rsidRPr="00073F0D">
        <w:rPr>
          <w:rFonts w:eastAsia="Times New Roman"/>
        </w:rPr>
        <w:t>.</w:t>
      </w:r>
      <w:r w:rsidRPr="00073F0D">
        <w:rPr>
          <w:rFonts w:eastAsia="Times New Roman"/>
        </w:rPr>
        <w:tab/>
        <w:t>This act takes effect upon approval by the Governor.</w:t>
      </w:r>
    </w:p>
    <w:p w:rsidR="00D41BC4" w:rsidRDefault="005A7ADC" w:rsidP="003957B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20B9" w:rsidRDefault="00A520B9" w:rsidP="00A520B9">
      <w:pPr>
        <w:keepNext/>
        <w:keepLines/>
        <w:suppressAutoHyphens/>
        <w:jc w:val="both"/>
        <w:rPr>
          <w:rFonts w:eastAsia="Times New Roman"/>
        </w:rPr>
      </w:pPr>
    </w:p>
    <w:sectPr w:rsidR="00A520B9" w:rsidSect="002C02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DA3" w:rsidRDefault="00614DA3" w:rsidP="00522CE0">
      <w:r>
        <w:separator/>
      </w:r>
    </w:p>
  </w:endnote>
  <w:endnote w:type="continuationSeparator" w:id="0">
    <w:p w:rsidR="00614DA3" w:rsidRDefault="00614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B9D835-2CA1-4EDA-8A98-1611A384DB6D}"/>
    <w:embedBold r:id="rId2" w:fontKey="{A4C9CDAB-3940-4774-9CAF-035BBE08A9B2}"/>
  </w:font>
  <w:font w:name="Calibri">
    <w:panose1 w:val="020F0502020204030204"/>
    <w:charset w:val="00"/>
    <w:family w:val="swiss"/>
    <w:pitch w:val="variable"/>
    <w:sig w:usb0="E4002EFF" w:usb1="C000247B" w:usb2="00000009" w:usb3="00000000" w:csb0="000001FF" w:csb1="00000000"/>
    <w:embedRegular r:id="rId3" w:fontKey="{7C772BBA-5CC1-4208-8DC9-361A131B9882}"/>
  </w:font>
  <w:font w:name="Segoe UI">
    <w:panose1 w:val="020B0502040204020203"/>
    <w:charset w:val="00"/>
    <w:family w:val="swiss"/>
    <w:pitch w:val="variable"/>
    <w:sig w:usb0="E4002EFF" w:usb1="C000E47F" w:usb2="00000009" w:usb3="00000000" w:csb0="000001FF" w:csb1="00000000"/>
    <w:embedRegular r:id="rId4" w:fontKey="{8AEB28E1-870F-40AB-B2A4-806B1B1E68A4}"/>
  </w:font>
  <w:font w:name="Cambria">
    <w:panose1 w:val="02040503050406030204"/>
    <w:charset w:val="00"/>
    <w:family w:val="roman"/>
    <w:pitch w:val="variable"/>
    <w:sig w:usb0="E00006FF" w:usb1="420024FF" w:usb2="02000000" w:usb3="00000000" w:csb0="0000019F" w:csb1="00000000"/>
    <w:embedRegular r:id="rId5" w:fontKey="{75D9321F-7C93-4E2C-A89F-05FB898805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BC4" w:rsidRPr="0011395E" w:rsidRDefault="0011395E" w:rsidP="0011395E">
    <w:pPr>
      <w:pStyle w:val="Footer"/>
      <w:tabs>
        <w:tab w:val="clear" w:pos="4680"/>
        <w:tab w:val="clear" w:pos="9360"/>
        <w:tab w:val="center" w:pos="2995"/>
      </w:tabs>
      <w:spacing w:before="120"/>
    </w:pPr>
    <w:r>
      <w:t>[947</w:t>
    </w:r>
    <w:r w:rsidR="002C0240">
      <w:t>-</w:t>
    </w:r>
    <w:r w:rsidR="002C0240">
      <w:fldChar w:fldCharType="begin"/>
    </w:r>
    <w:r w:rsidR="002C0240">
      <w:instrText xml:space="preserve"> PAGE  \* MERGEFORMAT </w:instrText>
    </w:r>
    <w:r w:rsidR="002C0240">
      <w:fldChar w:fldCharType="separate"/>
    </w:r>
    <w:r w:rsidR="00A520B9">
      <w:rPr>
        <w:noProof/>
      </w:rPr>
      <w:t>1</w:t>
    </w:r>
    <w:r w:rsidR="002C0240">
      <w:fldChar w:fldCharType="end"/>
    </w:r>
    <w:r w:rsidR="002C02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240" w:rsidRPr="0011395E" w:rsidRDefault="002C0240" w:rsidP="0011395E">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sidR="00A520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DA3" w:rsidRDefault="00614DA3" w:rsidP="00522CE0">
      <w:r>
        <w:separator/>
      </w:r>
    </w:p>
  </w:footnote>
  <w:footnote w:type="continuationSeparator" w:id="0">
    <w:p w:rsidR="00614DA3" w:rsidRDefault="00614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OUR.KMM.LKG"/>
    <w:docVar w:name="CoverAttorneyInitials" w:val="KMM"/>
    <w:docVar w:name="CoverAttorneyLastName" w:val="Moffitt"/>
    <w:docVar w:name="CoverBillType" w:val="b"/>
    <w:docVar w:name="CoverSenator" w:val="LKG"/>
    <w:docVar w:name="dvBillNumber" w:val="947"/>
    <w:docVar w:name="dvBillNumberPrefix" w:val="S. "/>
    <w:docVar w:name="dvOriginalBody" w:val="Senate"/>
    <w:docVar w:name="fulldraftpath" w:val="L:\S-RES\LKG\040COUR.KMM.LKG.DOCX"/>
    <w:docVar w:name="NameofBody" w:val="S"/>
    <w:docVar w:name="vgroup2" w:val="S-RES"/>
  </w:docVars>
  <w:rsids>
    <w:rsidRoot w:val="00614DA3"/>
    <w:rsid w:val="00006253"/>
    <w:rsid w:val="00023D07"/>
    <w:rsid w:val="00042AC1"/>
    <w:rsid w:val="00046516"/>
    <w:rsid w:val="00072458"/>
    <w:rsid w:val="0007601D"/>
    <w:rsid w:val="000B0720"/>
    <w:rsid w:val="000B5EAF"/>
    <w:rsid w:val="000E438E"/>
    <w:rsid w:val="0011395E"/>
    <w:rsid w:val="001315B2"/>
    <w:rsid w:val="00170561"/>
    <w:rsid w:val="00174988"/>
    <w:rsid w:val="00186AC9"/>
    <w:rsid w:val="00197DF1"/>
    <w:rsid w:val="001B3DD9"/>
    <w:rsid w:val="001B7E5D"/>
    <w:rsid w:val="001D3BAC"/>
    <w:rsid w:val="00216025"/>
    <w:rsid w:val="00245C4E"/>
    <w:rsid w:val="00256DC1"/>
    <w:rsid w:val="002611C5"/>
    <w:rsid w:val="00294F88"/>
    <w:rsid w:val="002A67A2"/>
    <w:rsid w:val="002C0240"/>
    <w:rsid w:val="002C1321"/>
    <w:rsid w:val="002C2031"/>
    <w:rsid w:val="002C5896"/>
    <w:rsid w:val="002D3BED"/>
    <w:rsid w:val="002D4BCD"/>
    <w:rsid w:val="00307C2B"/>
    <w:rsid w:val="00315D04"/>
    <w:rsid w:val="0033466C"/>
    <w:rsid w:val="00383247"/>
    <w:rsid w:val="003957B9"/>
    <w:rsid w:val="003D6E2B"/>
    <w:rsid w:val="003E7597"/>
    <w:rsid w:val="00413EBF"/>
    <w:rsid w:val="004156AD"/>
    <w:rsid w:val="0044020F"/>
    <w:rsid w:val="00450668"/>
    <w:rsid w:val="00454138"/>
    <w:rsid w:val="004813A2"/>
    <w:rsid w:val="004952FA"/>
    <w:rsid w:val="004B6A22"/>
    <w:rsid w:val="004D7F37"/>
    <w:rsid w:val="00522CE0"/>
    <w:rsid w:val="00534518"/>
    <w:rsid w:val="00541951"/>
    <w:rsid w:val="00565148"/>
    <w:rsid w:val="00570403"/>
    <w:rsid w:val="00577450"/>
    <w:rsid w:val="00593361"/>
    <w:rsid w:val="005A413B"/>
    <w:rsid w:val="005A5017"/>
    <w:rsid w:val="005A648C"/>
    <w:rsid w:val="005A7ADC"/>
    <w:rsid w:val="005F07AC"/>
    <w:rsid w:val="005F1745"/>
    <w:rsid w:val="00614DA3"/>
    <w:rsid w:val="006A1802"/>
    <w:rsid w:val="006C0CBB"/>
    <w:rsid w:val="006C74EA"/>
    <w:rsid w:val="006F56CF"/>
    <w:rsid w:val="00720D40"/>
    <w:rsid w:val="007318D4"/>
    <w:rsid w:val="00765784"/>
    <w:rsid w:val="00794B36"/>
    <w:rsid w:val="007A4390"/>
    <w:rsid w:val="007E5CB7"/>
    <w:rsid w:val="0081390E"/>
    <w:rsid w:val="00821A7D"/>
    <w:rsid w:val="008314D2"/>
    <w:rsid w:val="00870F6F"/>
    <w:rsid w:val="008B2F42"/>
    <w:rsid w:val="008B665A"/>
    <w:rsid w:val="008C3697"/>
    <w:rsid w:val="008D7E35"/>
    <w:rsid w:val="008E185F"/>
    <w:rsid w:val="008F023B"/>
    <w:rsid w:val="00904E16"/>
    <w:rsid w:val="009162B3"/>
    <w:rsid w:val="00927C62"/>
    <w:rsid w:val="00943974"/>
    <w:rsid w:val="00967129"/>
    <w:rsid w:val="00983951"/>
    <w:rsid w:val="00984124"/>
    <w:rsid w:val="00984640"/>
    <w:rsid w:val="00995C37"/>
    <w:rsid w:val="009C118A"/>
    <w:rsid w:val="00A02011"/>
    <w:rsid w:val="00A4011E"/>
    <w:rsid w:val="00A520B9"/>
    <w:rsid w:val="00A86015"/>
    <w:rsid w:val="00A9594E"/>
    <w:rsid w:val="00AE59C8"/>
    <w:rsid w:val="00B10098"/>
    <w:rsid w:val="00B24C7E"/>
    <w:rsid w:val="00B27A29"/>
    <w:rsid w:val="00B5790D"/>
    <w:rsid w:val="00B750D6"/>
    <w:rsid w:val="00B945C5"/>
    <w:rsid w:val="00BA20EA"/>
    <w:rsid w:val="00BA6AD0"/>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BC4"/>
    <w:rsid w:val="00D53E29"/>
    <w:rsid w:val="00D86943"/>
    <w:rsid w:val="00DA3C6B"/>
    <w:rsid w:val="00DA47B9"/>
    <w:rsid w:val="00DE5635"/>
    <w:rsid w:val="00E01112"/>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54E10958-274C-4A6D-89FA-D70A0A9C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71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1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250</Words>
  <Characters>1368</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2021-2022 Bill 947 Text of Previous Version (Jan. 11, 2022) - South Carolina Legislature Online</vt:lpstr>
    </vt:vector>
  </TitlesOfParts>
  <Company>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947 Text of Previous Version (Mar. 9, 2022) - South Carolina Legislature Online</dc:title>
  <dc:subject/>
  <dc:creator>Victoria Chandler</dc:creator>
  <cp:keywords/>
  <dc:description/>
  <cp:lastModifiedBy>Danny Crook</cp:lastModifiedBy>
  <cp:revision>2</cp:revision>
  <cp:lastPrinted>2022-01-27T16:30:00Z</cp:lastPrinted>
  <dcterms:created xsi:type="dcterms:W3CDTF">2022-03-09T22:28:00Z</dcterms:created>
  <dcterms:modified xsi:type="dcterms:W3CDTF">2022-03-09T22:28:00Z</dcterms:modified>
</cp:coreProperties>
</file>