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61809B" w14:textId="77777777" w:rsidR="005E7486" w:rsidRPr="00522CE0" w:rsidRDefault="005E74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089B1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774A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6A990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7E9E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9579C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6E09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7B12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7C03D4" w14:textId="77777777" w:rsidR="00522CE0" w:rsidRPr="008F023B" w:rsidRDefault="00522CE0" w:rsidP="005E7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363F7">
        <w:rPr>
          <w:rFonts w:eastAsia="Times New Roman"/>
          <w:b/>
          <w:sz w:val="30"/>
          <w:szCs w:val="30"/>
        </w:rPr>
        <w:t>CONCURRENT RESOLUTION</w:t>
      </w:r>
    </w:p>
    <w:p w14:paraId="15AB9C8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A0CFF1" w14:textId="77777777" w:rsidR="00522CE0" w:rsidRPr="00522CE0" w:rsidRDefault="00763B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23DA">
        <w:rPr>
          <w:color w:val="000000" w:themeColor="text1"/>
          <w:u w:color="000000" w:themeColor="text1"/>
        </w:rPr>
        <w:t xml:space="preserve">TO </w:t>
      </w:r>
      <w:r>
        <w:rPr>
          <w:color w:val="000000" w:themeColor="text1"/>
          <w:u w:color="000000" w:themeColor="text1"/>
        </w:rPr>
        <w:t xml:space="preserve">RECOGNIZE AND </w:t>
      </w:r>
      <w:r w:rsidRPr="004B23DA">
        <w:rPr>
          <w:color w:val="000000" w:themeColor="text1"/>
          <w:u w:color="000000" w:themeColor="text1"/>
        </w:rPr>
        <w:t>HONOR</w:t>
      </w:r>
      <w:r>
        <w:rPr>
          <w:color w:val="000000" w:themeColor="text1"/>
          <w:u w:color="000000" w:themeColor="text1"/>
        </w:rPr>
        <w:t xml:space="preserve"> DEPUTY NICHOLAS VECCHIONE FOR </w:t>
      </w:r>
      <w:r w:rsidRPr="003C2621">
        <w:rPr>
          <w:color w:val="000000" w:themeColor="text1"/>
          <w:u w:color="000000" w:themeColor="text1"/>
        </w:rPr>
        <w:t>HIS</w:t>
      </w:r>
      <w:r>
        <w:rPr>
          <w:color w:val="000000" w:themeColor="text1"/>
          <w:u w:color="000000" w:themeColor="text1"/>
        </w:rPr>
        <w:t xml:space="preserve"> MANY CONTRIBUTIONS TO THE CHARLESTON COMMUNITY AND CONGRATULATE HIM FOR RECEIVING THE MEDAL OF VALOR.</w:t>
      </w:r>
    </w:p>
    <w:p w14:paraId="7B5635C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559FC6B" w14:textId="77777777" w:rsidR="00763B1F" w:rsidRDefault="00763B1F" w:rsidP="00763B1F">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Whereas, the members of the South Carolina General Assembly are pleased to recognize Charleston County Deputy Nicholas Vecchione for winning the prestigious Medal of Valor for his heroic actions during an active shooting incident in 2021; and</w:t>
      </w:r>
    </w:p>
    <w:p w14:paraId="583568B7" w14:textId="77777777" w:rsidR="00763B1F" w:rsidRDefault="00763B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FF1823" w14:textId="77777777" w:rsidR="00763B1F" w:rsidRDefault="00763B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Whereas, on September 18, 2021, the Charleston County Sheriff’s Office and Charleston Police Department received reports of a suspect actively discharging a firearm</w:t>
      </w:r>
      <w:r w:rsidR="007E6279">
        <w:rPr>
          <w:rFonts w:eastAsia="Times New Roman"/>
        </w:rPr>
        <w:t xml:space="preserve">, as well as </w:t>
      </w:r>
      <w:r>
        <w:rPr>
          <w:rFonts w:eastAsia="Times New Roman"/>
        </w:rPr>
        <w:t>threatening and assaulting a woman</w:t>
      </w:r>
      <w:r w:rsidR="007E6279">
        <w:rPr>
          <w:rFonts w:eastAsia="Times New Roman"/>
        </w:rPr>
        <w:t>,</w:t>
      </w:r>
      <w:r>
        <w:rPr>
          <w:rFonts w:eastAsia="Times New Roman"/>
        </w:rPr>
        <w:t xml:space="preserve"> in the Springfield Farms Subdivision of Charleston City. Charleston County Sheriff’s Office deputies, including </w:t>
      </w:r>
      <w:r>
        <w:rPr>
          <w:color w:val="000000" w:themeColor="text1"/>
          <w:u w:color="000000" w:themeColor="text1"/>
        </w:rPr>
        <w:t>Deputy Nicholas Vecchione, and Charleston City Police Department officers responded to the scene; and</w:t>
      </w:r>
    </w:p>
    <w:p w14:paraId="3C4DC085" w14:textId="77777777" w:rsidR="00763B1F" w:rsidRDefault="00763B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DDF84F0" w14:textId="77777777" w:rsidR="00763B1F" w:rsidRDefault="00763B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upon arrival, the responding deputies and officers encountered a subject actively firing a handgun. As the deputies exited their vehicles, the suspect fired in their direction, striking their vehicles; and</w:t>
      </w:r>
    </w:p>
    <w:p w14:paraId="52FB9DC3" w14:textId="77777777" w:rsidR="00763B1F" w:rsidRDefault="00763B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19E032FC" w14:textId="72AF72B8" w:rsidR="00763B1F" w:rsidRDefault="00763B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as the suspect continued to maneuver into position to fire at law enforcement personnel, Deputy Vecchione, utilizing his </w:t>
      </w:r>
      <w:r w:rsidR="002D6685">
        <w:rPr>
          <w:color w:val="000000" w:themeColor="text1"/>
          <w:u w:color="000000" w:themeColor="text1"/>
        </w:rPr>
        <w:t>agency issued rifle</w:t>
      </w:r>
      <w:r>
        <w:rPr>
          <w:color w:val="000000" w:themeColor="text1"/>
          <w:u w:color="000000" w:themeColor="text1"/>
        </w:rPr>
        <w:t>, took up a position of cover and fired at the suspect from approximately 400 feet, which eventually neutralized the threat; and</w:t>
      </w:r>
    </w:p>
    <w:p w14:paraId="4910ABAA" w14:textId="77777777" w:rsidR="007E6279" w:rsidRDefault="007E6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1F96627D" w14:textId="77777777" w:rsidR="000363F7" w:rsidRDefault="007E6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Whereas, Deputy Vecchione’s quick thinking and resolute actions saved the lives of citizens and responding law enforcement officers. His heroic actions and exceptional performance demonstrate the </w:t>
      </w:r>
      <w:r>
        <w:rPr>
          <w:color w:val="000000" w:themeColor="text1"/>
          <w:u w:color="000000" w:themeColor="text1"/>
        </w:rPr>
        <w:lastRenderedPageBreak/>
        <w:t xml:space="preserve">values held by all members of the law enforcement community. </w:t>
      </w:r>
      <w:r w:rsidR="00B51C40">
        <w:rPr>
          <w:rFonts w:eastAsia="Times New Roman"/>
        </w:rPr>
        <w:t>Now, therefore,</w:t>
      </w:r>
    </w:p>
    <w:p w14:paraId="674D250F" w14:textId="77777777" w:rsidR="000363F7" w:rsidRDefault="000363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938D83" w14:textId="77777777" w:rsidR="000363F7" w:rsidRDefault="000363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14:paraId="58A8A4FE" w14:textId="77777777" w:rsidR="000363F7" w:rsidRDefault="000363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CE8C46" w14:textId="77777777" w:rsidR="000363F7" w:rsidRDefault="00763B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General Assembly, by this resolution, recognize and </w:t>
      </w:r>
      <w:r w:rsidRPr="004B23DA">
        <w:rPr>
          <w:color w:val="000000" w:themeColor="text1"/>
          <w:u w:color="000000" w:themeColor="text1"/>
        </w:rPr>
        <w:t xml:space="preserve">honor </w:t>
      </w:r>
      <w:r>
        <w:rPr>
          <w:color w:val="000000" w:themeColor="text1"/>
          <w:u w:color="000000" w:themeColor="text1"/>
        </w:rPr>
        <w:t xml:space="preserve">Charleston County Deputy Nicholas Vecchione for </w:t>
      </w:r>
      <w:r w:rsidRPr="0036045D">
        <w:rPr>
          <w:color w:val="000000" w:themeColor="text1"/>
          <w:u w:color="000000" w:themeColor="text1"/>
        </w:rPr>
        <w:t xml:space="preserve">his </w:t>
      </w:r>
      <w:r>
        <w:rPr>
          <w:color w:val="000000" w:themeColor="text1"/>
          <w:u w:color="000000" w:themeColor="text1"/>
        </w:rPr>
        <w:t>many contributions to the Charleston community and congratulate him for receiving the Medal of Valor</w:t>
      </w:r>
      <w:r>
        <w:rPr>
          <w:rFonts w:eastAsia="Times New Roman"/>
        </w:rPr>
        <w:t>.</w:t>
      </w:r>
    </w:p>
    <w:p w14:paraId="06E837C5" w14:textId="77777777" w:rsidR="000363F7" w:rsidRDefault="000363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B027FB" w14:textId="77777777" w:rsidR="000363F7" w:rsidRPr="00522CE0" w:rsidRDefault="000363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763B1F">
        <w:rPr>
          <w:rFonts w:eastAsia="Times New Roman"/>
        </w:rPr>
        <w:t xml:space="preserve"> </w:t>
      </w:r>
      <w:r w:rsidR="00763B1F">
        <w:rPr>
          <w:color w:val="000000" w:themeColor="text1"/>
          <w:u w:color="000000" w:themeColor="text1"/>
        </w:rPr>
        <w:t>Deputy Nicholas Vecchione.</w:t>
      </w:r>
    </w:p>
    <w:p w14:paraId="45EFDCE8" w14:textId="2E7AE5AF" w:rsidR="007F3F6F" w:rsidRDefault="001002E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2BB0438" w14:textId="77777777" w:rsidR="005E7486" w:rsidRDefault="005E7486" w:rsidP="005E7486">
      <w:pPr>
        <w:suppressAutoHyphens/>
        <w:jc w:val="both"/>
        <w:rPr>
          <w:rFonts w:eastAsia="Times New Roman"/>
        </w:rPr>
      </w:pPr>
    </w:p>
    <w:sectPr w:rsidR="005E7486" w:rsidSect="005E748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8BAD82" w14:textId="77777777" w:rsidR="000363F7" w:rsidRDefault="000363F7" w:rsidP="00522CE0">
      <w:r>
        <w:separator/>
      </w:r>
    </w:p>
  </w:endnote>
  <w:endnote w:type="continuationSeparator" w:id="0">
    <w:p w14:paraId="5CDC15DC" w14:textId="77777777" w:rsidR="000363F7" w:rsidRDefault="000363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B70E16-6EED-4E5A-AB52-506F151F5CF3}"/>
    <w:embedBold r:id="rId2" w:fontKey="{30A9BA71-D291-4950-A18D-016228839FDF}"/>
  </w:font>
  <w:font w:name="Calibri">
    <w:panose1 w:val="020F0502020204030204"/>
    <w:charset w:val="00"/>
    <w:family w:val="swiss"/>
    <w:pitch w:val="variable"/>
    <w:sig w:usb0="E4002EFF" w:usb1="C000247B" w:usb2="00000009" w:usb3="00000000" w:csb0="000001FF" w:csb1="00000000"/>
    <w:embedRegular r:id="rId3" w:fontKey="{57049F85-385B-46B1-B5E0-763ED0B14BBD}"/>
    <w:embedBold r:id="rId4" w:fontKey="{74E50280-75BF-4981-8D71-9DCA99907477}"/>
  </w:font>
  <w:font w:name="Segoe UI">
    <w:panose1 w:val="020B0502040204020203"/>
    <w:charset w:val="00"/>
    <w:family w:val="swiss"/>
    <w:pitch w:val="variable"/>
    <w:sig w:usb0="E4002EFF" w:usb1="C000E47F" w:usb2="00000009" w:usb3="00000000" w:csb0="000001FF" w:csb1="00000000"/>
    <w:embedRegular r:id="rId5" w:fontKey="{3CC3E94E-DB27-4523-82FF-B6E991541FB2}"/>
  </w:font>
  <w:font w:name="Cambria">
    <w:panose1 w:val="02040503050406030204"/>
    <w:charset w:val="00"/>
    <w:family w:val="roman"/>
    <w:pitch w:val="variable"/>
    <w:sig w:usb0="E00006FF" w:usb1="420024FF" w:usb2="02000000" w:usb3="00000000" w:csb0="0000019F" w:csb1="00000000"/>
    <w:embedRegular r:id="rId6" w:fontKey="{21A5CDE4-1B22-4AD0-8860-C8B1FE7EED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E6931" w14:textId="5C6A8749" w:rsidR="007F3F6F" w:rsidRPr="005E7486" w:rsidRDefault="005E7486" w:rsidP="005E7486">
    <w:pPr>
      <w:pStyle w:val="Footer"/>
      <w:tabs>
        <w:tab w:val="clear" w:pos="4680"/>
        <w:tab w:val="clear" w:pos="9360"/>
        <w:tab w:val="center" w:pos="2995"/>
      </w:tabs>
      <w:spacing w:before="120"/>
    </w:pPr>
    <w:r>
      <w:t>[964]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DE2340" w14:textId="77777777" w:rsidR="000363F7" w:rsidRDefault="000363F7" w:rsidP="00522CE0">
      <w:r>
        <w:separator/>
      </w:r>
    </w:p>
  </w:footnote>
  <w:footnote w:type="continuationSeparator" w:id="0">
    <w:p w14:paraId="151816B1" w14:textId="77777777" w:rsidR="000363F7" w:rsidRDefault="000363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NICH.KMM.SS"/>
    <w:docVar w:name="CoverAttorneyInitials" w:val="KMM"/>
    <w:docVar w:name="CoverAttorneyLastName" w:val="Moffitt"/>
    <w:docVar w:name="CoverBillType" w:val="c"/>
    <w:docVar w:name="CoverSenator" w:val="SS"/>
    <w:docVar w:name="dvBillNumber" w:val="964"/>
    <w:docVar w:name="dvBillNumberPrefix" w:val="S. "/>
    <w:docVar w:name="dvOriginalBody" w:val="Senate"/>
    <w:docVar w:name="fulldraftpath" w:val="L:\S-RES\SS\017NICH.KMM.SS.DOCX"/>
    <w:docVar w:name="NameofBody" w:val="S"/>
    <w:docVar w:name="vgroup2" w:val="S-RES"/>
  </w:docVars>
  <w:rsids>
    <w:rsidRoot w:val="000363F7"/>
    <w:rsid w:val="000363F7"/>
    <w:rsid w:val="00042AC1"/>
    <w:rsid w:val="00046516"/>
    <w:rsid w:val="00072458"/>
    <w:rsid w:val="0007601D"/>
    <w:rsid w:val="000B0720"/>
    <w:rsid w:val="000B5EAF"/>
    <w:rsid w:val="001002E8"/>
    <w:rsid w:val="001315B2"/>
    <w:rsid w:val="0013438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D6685"/>
    <w:rsid w:val="00307C2B"/>
    <w:rsid w:val="00315D04"/>
    <w:rsid w:val="00372C59"/>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E7486"/>
    <w:rsid w:val="005F07AC"/>
    <w:rsid w:val="005F1745"/>
    <w:rsid w:val="006A1802"/>
    <w:rsid w:val="006C0CBB"/>
    <w:rsid w:val="006C74EA"/>
    <w:rsid w:val="006D4B5D"/>
    <w:rsid w:val="006F56CF"/>
    <w:rsid w:val="00720D40"/>
    <w:rsid w:val="007318D4"/>
    <w:rsid w:val="00763B1F"/>
    <w:rsid w:val="00765784"/>
    <w:rsid w:val="007A4390"/>
    <w:rsid w:val="007E5CB7"/>
    <w:rsid w:val="007E6279"/>
    <w:rsid w:val="007F3F6F"/>
    <w:rsid w:val="008314D2"/>
    <w:rsid w:val="00870F6F"/>
    <w:rsid w:val="008B2F42"/>
    <w:rsid w:val="008C3697"/>
    <w:rsid w:val="008E185F"/>
    <w:rsid w:val="008F023B"/>
    <w:rsid w:val="00904E16"/>
    <w:rsid w:val="009162B3"/>
    <w:rsid w:val="00927C62"/>
    <w:rsid w:val="00964037"/>
    <w:rsid w:val="00983951"/>
    <w:rsid w:val="00984124"/>
    <w:rsid w:val="00984640"/>
    <w:rsid w:val="00995C37"/>
    <w:rsid w:val="009C118A"/>
    <w:rsid w:val="00A02011"/>
    <w:rsid w:val="00A4011E"/>
    <w:rsid w:val="00A86015"/>
    <w:rsid w:val="00A9594E"/>
    <w:rsid w:val="00AE59C8"/>
    <w:rsid w:val="00B10098"/>
    <w:rsid w:val="00B51C40"/>
    <w:rsid w:val="00B5790D"/>
    <w:rsid w:val="00B945C5"/>
    <w:rsid w:val="00BA20EA"/>
    <w:rsid w:val="00BB5AFC"/>
    <w:rsid w:val="00BC026E"/>
    <w:rsid w:val="00BC0A56"/>
    <w:rsid w:val="00C45366"/>
    <w:rsid w:val="00C57023"/>
    <w:rsid w:val="00C74052"/>
    <w:rsid w:val="00CB187A"/>
    <w:rsid w:val="00CC0EC7"/>
    <w:rsid w:val="00CC251A"/>
    <w:rsid w:val="00CC5D69"/>
    <w:rsid w:val="00CF2C98"/>
    <w:rsid w:val="00D1088B"/>
    <w:rsid w:val="00D1286F"/>
    <w:rsid w:val="00D14DE6"/>
    <w:rsid w:val="00D156D2"/>
    <w:rsid w:val="00D35486"/>
    <w:rsid w:val="00D53E29"/>
    <w:rsid w:val="00D86943"/>
    <w:rsid w:val="00DA3C6B"/>
    <w:rsid w:val="00DA47B9"/>
    <w:rsid w:val="00DB1C5E"/>
    <w:rsid w:val="00DD327B"/>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57D8976"/>
  <w15:docId w15:val="{A821DBB8-3687-4645-BC66-DD6BE5D61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odyText1">
    <w:name w:val="Body Text 1"/>
    <w:basedOn w:val="Normal"/>
    <w:rsid w:val="00763B1F"/>
    <w:pPr>
      <w:tabs>
        <w:tab w:val="left" w:pos="2160"/>
        <w:tab w:val="right" w:pos="6480"/>
      </w:tabs>
      <w:spacing w:before="240" w:after="40" w:line="220" w:lineRule="atLeast"/>
    </w:pPr>
    <w:rPr>
      <w:rFonts w:eastAsia="Times New Roman"/>
      <w:szCs w:val="20"/>
    </w:rPr>
  </w:style>
  <w:style w:type="character" w:styleId="CommentReference">
    <w:name w:val="annotation reference"/>
    <w:basedOn w:val="DefaultParagraphFont"/>
    <w:uiPriority w:val="99"/>
    <w:semiHidden/>
    <w:unhideWhenUsed/>
    <w:rsid w:val="00DD327B"/>
    <w:rPr>
      <w:sz w:val="16"/>
      <w:szCs w:val="16"/>
    </w:rPr>
  </w:style>
  <w:style w:type="paragraph" w:styleId="CommentText">
    <w:name w:val="annotation text"/>
    <w:basedOn w:val="Normal"/>
    <w:link w:val="CommentTextChar"/>
    <w:uiPriority w:val="99"/>
    <w:semiHidden/>
    <w:unhideWhenUsed/>
    <w:rsid w:val="00DD327B"/>
    <w:rPr>
      <w:sz w:val="20"/>
      <w:szCs w:val="20"/>
    </w:rPr>
  </w:style>
  <w:style w:type="character" w:customStyle="1" w:styleId="CommentTextChar">
    <w:name w:val="Comment Text Char"/>
    <w:basedOn w:val="DefaultParagraphFont"/>
    <w:link w:val="CommentText"/>
    <w:uiPriority w:val="99"/>
    <w:semiHidden/>
    <w:rsid w:val="00DD327B"/>
    <w:rPr>
      <w:sz w:val="20"/>
      <w:szCs w:val="20"/>
    </w:rPr>
  </w:style>
  <w:style w:type="paragraph" w:styleId="CommentSubject">
    <w:name w:val="annotation subject"/>
    <w:basedOn w:val="CommentText"/>
    <w:next w:val="CommentText"/>
    <w:link w:val="CommentSubjectChar"/>
    <w:uiPriority w:val="99"/>
    <w:semiHidden/>
    <w:unhideWhenUsed/>
    <w:rsid w:val="00DD327B"/>
    <w:rPr>
      <w:b/>
      <w:bCs/>
    </w:rPr>
  </w:style>
  <w:style w:type="character" w:customStyle="1" w:styleId="CommentSubjectChar">
    <w:name w:val="Comment Subject Char"/>
    <w:basedOn w:val="CommentTextChar"/>
    <w:link w:val="CommentSubject"/>
    <w:uiPriority w:val="99"/>
    <w:semiHidden/>
    <w:rsid w:val="00DD327B"/>
    <w:rPr>
      <w:b/>
      <w:bCs/>
      <w:sz w:val="20"/>
      <w:szCs w:val="20"/>
    </w:rPr>
  </w:style>
  <w:style w:type="paragraph" w:styleId="BalloonText">
    <w:name w:val="Balloon Text"/>
    <w:basedOn w:val="Normal"/>
    <w:link w:val="BalloonTextChar"/>
    <w:uiPriority w:val="99"/>
    <w:semiHidden/>
    <w:unhideWhenUsed/>
    <w:rsid w:val="00DD32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2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301</Words>
  <Characters>1749</Characters>
  <Application>Microsoft Office Word</Application>
  <DocSecurity>0</DocSecurity>
  <Lines>56</Lines>
  <Paragraphs>11</Paragraphs>
  <ScaleCrop>false</ScaleCrop>
  <Company> </Company>
  <LinksUpToDate>false</LinksUpToDate>
  <CharactersWithSpaces>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964 Text of Previous Version (Jan. 12, 2022) - South Carolina Legislature Online</dc:title>
  <dc:subject/>
  <dc:creator>Victoria Chandler</dc:creator>
  <cp:keywords/>
  <dc:description/>
  <cp:lastModifiedBy>S Wilson</cp:lastModifiedBy>
  <cp:revision>2</cp:revision>
  <dcterms:created xsi:type="dcterms:W3CDTF">2022-01-12T18:23:00Z</dcterms:created>
  <dcterms:modified xsi:type="dcterms:W3CDTF">2022-01-12T18:23:00Z</dcterms:modified>
</cp:coreProperties>
</file>