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96C" w:rsidRPr="00522CE0" w:rsidRDefault="00740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4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5340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171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12-36-2120(74) OF THE 1976 CODE, RELATING TO THE EXEMPTION FROM SALES TAX FOR DURABLE MEDICAL EQUIPMENT AND RELATED SUPPLIES; TO EXPAND THE NUMBER OF SALES THAT ARE SUBJECT TO THE EXEMPTION.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53407" w:rsidRDefault="00C53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3407" w:rsidRDefault="00C53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407" w:rsidRDefault="00C53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17146">
        <w:rPr>
          <w:rFonts w:eastAsia="Times New Roman"/>
        </w:rPr>
        <w:t>Section 12-36-2120(74) of the 1976 Code is amended to read:</w:t>
      </w:r>
    </w:p>
    <w:p w:rsidR="00D17146" w:rsidRDefault="00D171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146" w:rsidRPr="003E464C" w:rsidRDefault="00D17146" w:rsidP="00D17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“(74)</w:t>
      </w:r>
      <w:r>
        <w:rPr>
          <w:color w:val="000000" w:themeColor="text1"/>
          <w:u w:color="000000" w:themeColor="text1"/>
        </w:rPr>
        <w:tab/>
      </w:r>
      <w:r w:rsidRPr="003E464C">
        <w:rPr>
          <w:color w:val="000000" w:themeColor="text1"/>
          <w:u w:color="000000" w:themeColor="text1"/>
        </w:rPr>
        <w:t>durable medical equipment and related supplies:</w:t>
      </w:r>
    </w:p>
    <w:p w:rsidR="00D17146" w:rsidRPr="003E464C" w:rsidRDefault="001F2383" w:rsidP="00D17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17146">
        <w:rPr>
          <w:color w:val="000000" w:themeColor="text1"/>
          <w:u w:color="000000" w:themeColor="text1"/>
        </w:rPr>
        <w:tab/>
      </w:r>
      <w:r w:rsidR="00D17146" w:rsidRPr="003E464C">
        <w:rPr>
          <w:color w:val="000000" w:themeColor="text1"/>
          <w:u w:color="000000" w:themeColor="text1"/>
        </w:rPr>
        <w:t>(a)</w:t>
      </w:r>
      <w:r w:rsidR="00D17146">
        <w:rPr>
          <w:color w:val="000000" w:themeColor="text1"/>
          <w:u w:color="000000" w:themeColor="text1"/>
        </w:rPr>
        <w:tab/>
      </w:r>
      <w:r w:rsidR="00D17146" w:rsidRPr="003E464C">
        <w:rPr>
          <w:color w:val="000000" w:themeColor="text1"/>
          <w:u w:color="000000" w:themeColor="text1"/>
        </w:rPr>
        <w:t>as defined under federal and state Medicaid and Medicare laws;</w:t>
      </w:r>
    </w:p>
    <w:p w:rsidR="00D17146" w:rsidRPr="003E464C" w:rsidRDefault="001F2383" w:rsidP="00D17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17146">
        <w:rPr>
          <w:color w:val="000000" w:themeColor="text1"/>
          <w:u w:color="000000" w:themeColor="text1"/>
        </w:rPr>
        <w:tab/>
      </w:r>
      <w:r w:rsidR="00D17146" w:rsidRPr="003E464C">
        <w:rPr>
          <w:color w:val="000000" w:themeColor="text1"/>
          <w:u w:color="000000" w:themeColor="text1"/>
        </w:rPr>
        <w:t>(b)</w:t>
      </w:r>
      <w:r w:rsidR="00D17146">
        <w:rPr>
          <w:color w:val="000000" w:themeColor="text1"/>
          <w:u w:color="000000" w:themeColor="text1"/>
        </w:rPr>
        <w:tab/>
      </w:r>
      <w:r w:rsidR="00D17146" w:rsidRPr="00D17146">
        <w:rPr>
          <w:strike/>
          <w:color w:val="000000" w:themeColor="text1"/>
          <w:u w:color="000000" w:themeColor="text1"/>
        </w:rPr>
        <w:t>which is paid directly by funds of this State or the United States under the Medicaid or Medicare programs, where state or federal law or regulation authorizing the payment prohibits the payment of the sale or use tax</w:t>
      </w:r>
      <w:r w:rsidR="00D17146">
        <w:rPr>
          <w:color w:val="000000" w:themeColor="text1"/>
          <w:u w:color="000000" w:themeColor="text1"/>
        </w:rPr>
        <w:t xml:space="preserve"> </w:t>
      </w:r>
      <w:r w:rsidR="00D17146">
        <w:rPr>
          <w:color w:val="000000" w:themeColor="text1"/>
          <w:u w:val="single"/>
        </w:rPr>
        <w:t>sold pursuant to an individual prescription written by a licensed healthcare provider</w:t>
      </w:r>
      <w:r w:rsidR="00D17146" w:rsidRPr="003E464C">
        <w:rPr>
          <w:color w:val="000000" w:themeColor="text1"/>
          <w:u w:color="000000" w:themeColor="text1"/>
        </w:rPr>
        <w:t>; and</w:t>
      </w:r>
    </w:p>
    <w:p w:rsidR="00D17146" w:rsidRDefault="001F2383" w:rsidP="00D17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00D17146">
        <w:rPr>
          <w:color w:val="000000" w:themeColor="text1"/>
          <w:u w:color="000000" w:themeColor="text1"/>
        </w:rPr>
        <w:tab/>
      </w:r>
      <w:r w:rsidR="00D17146" w:rsidRPr="003E464C">
        <w:rPr>
          <w:color w:val="000000" w:themeColor="text1"/>
          <w:u w:color="000000" w:themeColor="text1"/>
        </w:rPr>
        <w:t>(c)</w:t>
      </w:r>
      <w:r w:rsidR="00D17146">
        <w:rPr>
          <w:color w:val="000000" w:themeColor="text1"/>
          <w:u w:color="000000" w:themeColor="text1"/>
        </w:rPr>
        <w:tab/>
      </w:r>
      <w:r w:rsidR="00D17146" w:rsidRPr="003E464C">
        <w:rPr>
          <w:color w:val="000000" w:themeColor="text1"/>
          <w:u w:color="000000" w:themeColor="text1"/>
        </w:rPr>
        <w:t>sold by a provider who holds a South Carolina retail sales license and whose principal place of business is located in this State;</w:t>
      </w:r>
      <w:r w:rsidR="00D17146">
        <w:rPr>
          <w:color w:val="000000" w:themeColor="text1"/>
          <w:u w:color="000000" w:themeColor="text1"/>
        </w:rPr>
        <w:t>”</w:t>
      </w:r>
    </w:p>
    <w:p w:rsidR="00C53407" w:rsidRDefault="00C53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407" w:rsidRPr="00522CE0" w:rsidRDefault="00C53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17146">
        <w:rPr>
          <w:rFonts w:eastAsia="Times New Roman"/>
        </w:rPr>
        <w:t>2</w:t>
      </w:r>
      <w:r>
        <w:rPr>
          <w:rFonts w:eastAsia="Times New Roman"/>
        </w:rPr>
        <w:t>.</w:t>
      </w:r>
      <w:r>
        <w:rPr>
          <w:rFonts w:eastAsia="Times New Roman"/>
        </w:rPr>
        <w:tab/>
        <w:t>This act takes effect upon approval by the Governor.</w:t>
      </w:r>
    </w:p>
    <w:p w:rsidR="00CC1C76" w:rsidRDefault="00B1286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4096C" w:rsidRDefault="0074096C" w:rsidP="0074096C">
      <w:pPr>
        <w:suppressAutoHyphens/>
        <w:jc w:val="both"/>
        <w:rPr>
          <w:rFonts w:eastAsia="Times New Roman"/>
        </w:rPr>
      </w:pPr>
    </w:p>
    <w:sectPr w:rsidR="0074096C" w:rsidSect="0074096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407" w:rsidRDefault="00C53407" w:rsidP="00522CE0">
      <w:r>
        <w:separator/>
      </w:r>
    </w:p>
  </w:endnote>
  <w:endnote w:type="continuationSeparator" w:id="0">
    <w:p w:rsidR="00C53407" w:rsidRDefault="00C5340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DA6068-BC10-4E9A-A908-2E8F914AB88A}"/>
    <w:embedBold r:id="rId2" w:fontKey="{8EF71859-3C15-44C6-A503-5BC257325D9C}"/>
  </w:font>
  <w:font w:name="Calibri">
    <w:panose1 w:val="020F0502020204030204"/>
    <w:charset w:val="00"/>
    <w:family w:val="swiss"/>
    <w:pitch w:val="variable"/>
    <w:sig w:usb0="E4002EFF" w:usb1="C000247B" w:usb2="00000009" w:usb3="00000000" w:csb0="000001FF" w:csb1="00000000"/>
    <w:embedRegular r:id="rId3" w:fontKey="{EDBBB46D-3725-49EE-B58C-ACFED3B3F2C7}"/>
  </w:font>
  <w:font w:name="Cambria">
    <w:panose1 w:val="02040503050406030204"/>
    <w:charset w:val="00"/>
    <w:family w:val="roman"/>
    <w:pitch w:val="variable"/>
    <w:sig w:usb0="E00006FF" w:usb1="420024FF" w:usb2="02000000" w:usb3="00000000" w:csb0="0000019F" w:csb1="00000000"/>
    <w:embedRegular r:id="rId4" w:fontKey="{10B65173-A4A4-46B8-B1E9-B1E3B2B9C2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C76" w:rsidRPr="0074096C" w:rsidRDefault="0074096C" w:rsidP="0074096C">
    <w:pPr>
      <w:pStyle w:val="Footer"/>
      <w:tabs>
        <w:tab w:val="clear" w:pos="4680"/>
        <w:tab w:val="clear" w:pos="9360"/>
        <w:tab w:val="center" w:pos="2995"/>
      </w:tabs>
      <w:spacing w:before="120"/>
    </w:pPr>
    <w:r>
      <w:t>[974]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407" w:rsidRDefault="00C53407" w:rsidP="00522CE0">
      <w:r>
        <w:separator/>
      </w:r>
    </w:p>
  </w:footnote>
  <w:footnote w:type="continuationSeparator" w:id="0">
    <w:p w:rsidR="00C53407" w:rsidRDefault="00C5340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7MEDI.KMM.KS"/>
    <w:docVar w:name="CoverAttorneyInitials" w:val="KMM"/>
    <w:docVar w:name="CoverAttorneyLastName" w:val="Moffitt"/>
    <w:docVar w:name="CoverBillType" w:val="b"/>
    <w:docVar w:name="CoverSenator" w:val="KS"/>
    <w:docVar w:name="dvBillNumber" w:val="974"/>
    <w:docVar w:name="dvBillNumberPrefix" w:val="S. "/>
    <w:docVar w:name="dvOriginalBody" w:val="Senate"/>
    <w:docVar w:name="fulldraftpath" w:val="L:\S-RES\KS\047MEDI.KMM.KS.DOCX"/>
    <w:docVar w:name="NameofBody" w:val="S"/>
    <w:docVar w:name="vgroup2" w:val="S-RES"/>
  </w:docVars>
  <w:rsids>
    <w:rsidRoot w:val="00C53407"/>
    <w:rsid w:val="00017331"/>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F2383"/>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4096C"/>
    <w:rsid w:val="00743A03"/>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48AD"/>
    <w:rsid w:val="00A02011"/>
    <w:rsid w:val="00A4011E"/>
    <w:rsid w:val="00A515C4"/>
    <w:rsid w:val="00A86015"/>
    <w:rsid w:val="00A9594E"/>
    <w:rsid w:val="00AE59C8"/>
    <w:rsid w:val="00B10098"/>
    <w:rsid w:val="00B12860"/>
    <w:rsid w:val="00B5790D"/>
    <w:rsid w:val="00B945C5"/>
    <w:rsid w:val="00BA20EA"/>
    <w:rsid w:val="00BB5AFC"/>
    <w:rsid w:val="00BC026E"/>
    <w:rsid w:val="00BC0A56"/>
    <w:rsid w:val="00C45366"/>
    <w:rsid w:val="00C53407"/>
    <w:rsid w:val="00C57023"/>
    <w:rsid w:val="00C7081E"/>
    <w:rsid w:val="00C74052"/>
    <w:rsid w:val="00CB187A"/>
    <w:rsid w:val="00CC0EC7"/>
    <w:rsid w:val="00CC1C76"/>
    <w:rsid w:val="00CC251A"/>
    <w:rsid w:val="00CF2C98"/>
    <w:rsid w:val="00D1088B"/>
    <w:rsid w:val="00D1286F"/>
    <w:rsid w:val="00D14DE6"/>
    <w:rsid w:val="00D156D2"/>
    <w:rsid w:val="00D17146"/>
    <w:rsid w:val="00D35486"/>
    <w:rsid w:val="00D53E29"/>
    <w:rsid w:val="00D86943"/>
    <w:rsid w:val="00DA3C6B"/>
    <w:rsid w:val="00DA47B9"/>
    <w:rsid w:val="00DE5635"/>
    <w:rsid w:val="00E01CA9"/>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12D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A1D9701-FCE4-4895-8EB2-70402B1AE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168</Words>
  <Characters>834</Characters>
  <Application>Microsoft Office Word</Application>
  <DocSecurity>0</DocSecurity>
  <Lines>36</Lines>
  <Paragraphs>10</Paragraphs>
  <ScaleCrop>false</ScaleCrop>
  <Company> </Company>
  <LinksUpToDate>false</LinksUpToDate>
  <CharactersWithSpaces>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974 Text of Previous Version (Jan. 12, 2022) - South Carolina Legislature Online</dc:title>
  <dc:subject/>
  <dc:creator>Ken Moffitt</dc:creator>
  <cp:keywords/>
  <dc:description/>
  <cp:lastModifiedBy>S Wilson</cp:lastModifiedBy>
  <cp:revision>2</cp:revision>
  <dcterms:created xsi:type="dcterms:W3CDTF">2022-01-12T18:35:00Z</dcterms:created>
  <dcterms:modified xsi:type="dcterms:W3CDTF">2022-01-12T18:35:00Z</dcterms:modified>
</cp:coreProperties>
</file>