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75C46" w:rsidRP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2022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075C46" w:rsidRDefault="00075C46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992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Rice, Kimbrell, Verdin, Shealy, Adams, Hutto, McElveen, Gambrell and Garrett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3/3/22--S.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2022.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992) to amend Section 44-37-30(b) of the 1976 Code, relating to information obtained from </w:t>
      </w:r>
      <w:r w:rsidRPr="00075C46">
        <w:t>neonatal testing of children, to provide that, at the same</w:t>
      </w:r>
      <w:r>
        <w:rPr>
          <w:rFonts w:eastAsia="Times New Roman"/>
        </w:rPr>
        <w:t>, etc., respectfully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Amend the bill, as and if amended, by striking lines 32 through 35, and inserting: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9822F0">
        <w:rPr>
          <w:rFonts w:eastAsia="Times New Roman"/>
          <w:snapToGrid w:val="0"/>
          <w:szCs w:val="20"/>
        </w:rPr>
        <w:tab/>
      </w:r>
      <w:r w:rsidRPr="009822F0">
        <w:rPr>
          <w:rFonts w:eastAsia="Times New Roman"/>
          <w:snapToGrid w:val="0"/>
          <w:szCs w:val="20"/>
        </w:rPr>
        <w:tab/>
        <w:t>/</w:t>
      </w:r>
      <w:r w:rsidRPr="009822F0">
        <w:rPr>
          <w:rFonts w:eastAsia="Times New Roman"/>
          <w:snapToGrid w:val="0"/>
          <w:szCs w:val="20"/>
        </w:rPr>
        <w:tab/>
        <w:t>(</w:t>
      </w:r>
      <w:r w:rsidRPr="009822F0">
        <w:rPr>
          <w:rFonts w:eastAsia="Times New Roman"/>
          <w:snapToGrid w:val="0"/>
          <w:szCs w:val="20"/>
          <w:u w:val="single"/>
        </w:rPr>
        <w:t>2</w:t>
      </w:r>
      <w:r w:rsidRPr="009822F0">
        <w:rPr>
          <w:rFonts w:eastAsia="Times New Roman"/>
          <w:snapToGrid w:val="0"/>
          <w:szCs w:val="20"/>
        </w:rPr>
        <w:t>)</w:t>
      </w:r>
      <w:r w:rsidRPr="009822F0">
        <w:rPr>
          <w:rFonts w:eastAsia="Times New Roman"/>
          <w:snapToGrid w:val="0"/>
          <w:szCs w:val="20"/>
        </w:rPr>
        <w:tab/>
      </w:r>
      <w:r w:rsidRPr="009822F0">
        <w:rPr>
          <w:u w:val="single" w:color="000000" w:themeColor="text1"/>
        </w:rPr>
        <w:t>In instances where a child has a time</w:t>
      </w:r>
      <w:r w:rsidRPr="009822F0">
        <w:rPr>
          <w:u w:val="single" w:color="000000" w:themeColor="text1"/>
        </w:rPr>
        <w:noBreakHyphen/>
        <w:t>critical abnormal newborn screening result, the department shall notify the child’s primary care provider, if known, and may provide information about those abnormal screening results to a qualified pediatric specialist for the timely provision of follow</w:t>
      </w:r>
      <w:r w:rsidRPr="009822F0">
        <w:rPr>
          <w:u w:val="single" w:color="000000" w:themeColor="text1"/>
        </w:rPr>
        <w:noBreakHyphen/>
        <w:t>up services, including further testing, treatment, counseling, and education as needed.</w:t>
      </w:r>
      <w:r w:rsidRPr="009822F0">
        <w:rPr>
          <w:u w:color="000000" w:themeColor="text1"/>
        </w:rPr>
        <w:t>”</w:t>
      </w:r>
      <w:r w:rsidRPr="009822F0">
        <w:rPr>
          <w:u w:color="000000" w:themeColor="text1"/>
        </w:rPr>
        <w:tab/>
      </w:r>
      <w:r w:rsidRPr="009822F0">
        <w:rPr>
          <w:u w:color="000000" w:themeColor="text1"/>
        </w:rPr>
        <w:tab/>
        <w:t>/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Renumber sections to conform.</w:t>
      </w:r>
    </w:p>
    <w:p w:rsid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822F0">
        <w:rPr>
          <w:rFonts w:eastAsia="Times New Roman"/>
          <w:snapToGrid w:val="0"/>
          <w:szCs w:val="20"/>
        </w:rPr>
        <w:tab/>
        <w:t>Amend title to conform.</w:t>
      </w:r>
    </w:p>
    <w:p w:rsidR="00075C46" w:rsidRPr="009822F0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075C46" w:rsidRP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75C46" w:rsidSect="00075C4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AFA" w:rsidRPr="00522CE0" w:rsidRDefault="00570A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0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70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44-37-30(B) OF THE 1976 CODE, RELATING TO INFORMATION OBTAINED FROM </w:t>
      </w:r>
      <w:r w:rsidRPr="003F3F9E">
        <w:t>NEONATAL TESTING OF CHILDREN</w:t>
      </w:r>
      <w:r>
        <w:t xml:space="preserve">, TO PROVIDE THAT, AT THE SAME TIME INFORMATION IS RELEASED TO A CHILD’S PHYSICIAN, THE DEPARTMENT SHALL </w:t>
      </w:r>
      <w:r w:rsidRPr="00622ED7">
        <w:t>REFER CHILDREN WITH METABOLIC, GENETIC, OR CONGENITAL DISORDERS TO A QUALIFIED SPECIALIST FOR FOLLOW-UP SERVICES, INCLUDING TREATMENT, COUNSELING, AND EDUCATION.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7990">
        <w:rPr>
          <w:rFonts w:eastAsia="Times New Roman"/>
        </w:rPr>
        <w:t>Section 44-37-30(B) of the 1976 Code is amended to read:</w:t>
      </w:r>
    </w:p>
    <w:p w:rsidR="005C7990" w:rsidRDefault="005C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Pr="003F3F9E">
        <w:t>(B)</w:t>
      </w:r>
      <w:r>
        <w:rPr>
          <w:u w:val="single"/>
        </w:rPr>
        <w:t>(1)</w:t>
      </w:r>
      <w:r>
        <w:tab/>
      </w:r>
      <w:r w:rsidRPr="003F3F9E">
        <w:t>Information obtained as a result of the tests conducted pursuant to this section is confidential and may be released only to a parent or legal guardian of the child, the child's physician, and the child when eighteen years of age or older when requested on a form promulgated in regulation by the department.</w:t>
      </w: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At the same time information is released to the child’s physician, the department shall refer children with metabolic, genetic, or congenital disorders to a qualified specialist for follow-up services, including treatment, counseling, and education.</w:t>
      </w:r>
      <w:r>
        <w:t>”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Pr="00522CE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799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5DE2" w:rsidRDefault="005C4E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776C" w:rsidRDefault="00B4776C" w:rsidP="00B4776C">
      <w:pPr>
        <w:suppressAutoHyphens/>
        <w:jc w:val="both"/>
        <w:rPr>
          <w:rFonts w:eastAsia="Times New Roman"/>
        </w:rPr>
      </w:pPr>
    </w:p>
    <w:sectPr w:rsidR="00B4776C" w:rsidSect="00075C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90" w:rsidRDefault="005C7990" w:rsidP="00522CE0">
      <w:r>
        <w:separator/>
      </w:r>
    </w:p>
  </w:endnote>
  <w:endnote w:type="continuationSeparator" w:id="0">
    <w:p w:rsidR="005C7990" w:rsidRDefault="005C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0ACA1C-6A38-4586-AE91-A981CFD46D80}"/>
    <w:embedBold r:id="rId2" w:fontKey="{FED5C358-E47D-4835-8CAA-BC1A511366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2C8FBB-25BF-44D9-AB3E-D9004A608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DF0C57-E516-43CF-B844-379D5AC19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DE2" w:rsidRPr="00570AFA" w:rsidRDefault="00570AFA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</w:t>
    </w:r>
    <w:r w:rsidR="00075C46">
      <w:t>-</w:t>
    </w:r>
    <w:r w:rsidR="00075C46">
      <w:fldChar w:fldCharType="begin"/>
    </w:r>
    <w:r w:rsidR="00075C46">
      <w:instrText xml:space="preserve"> PAGE  \* MERGEFORMAT </w:instrText>
    </w:r>
    <w:r w:rsidR="00075C46">
      <w:fldChar w:fldCharType="separate"/>
    </w:r>
    <w:r w:rsidR="00674CF5">
      <w:rPr>
        <w:noProof/>
      </w:rPr>
      <w:t>1</w:t>
    </w:r>
    <w:r w:rsidR="00075C46">
      <w:fldChar w:fldCharType="end"/>
    </w:r>
    <w:r w:rsidR="00075C4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C46" w:rsidRPr="00570AFA" w:rsidRDefault="00075C46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77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90" w:rsidRDefault="005C7990" w:rsidP="00522CE0">
      <w:r>
        <w:separator/>
      </w:r>
    </w:p>
  </w:footnote>
  <w:footnote w:type="continuationSeparator" w:id="0">
    <w:p w:rsidR="005C7990" w:rsidRDefault="005C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WB.SP.RFR"/>
    <w:docVar w:name="CoverAttorneyInitials" w:val="SP"/>
    <w:docVar w:name="CoverAttorneyLastName" w:val="Parrish"/>
    <w:docVar w:name="CoverBillType" w:val="b"/>
    <w:docVar w:name="CoverSenator" w:val="RFR"/>
    <w:docVar w:name="dvBillNumber" w:val="992"/>
    <w:docVar w:name="dvBillNumberPrefix" w:val="S. "/>
    <w:docVar w:name="dvOriginalBody" w:val="Senate"/>
    <w:docVar w:name="fulldraftpath" w:val="L:\S-RES\RFR\004NEWB.SP.RFR.DOCX"/>
    <w:docVar w:name="NameofBody" w:val="S"/>
    <w:docVar w:name="vgroup2" w:val="S-RES"/>
  </w:docVars>
  <w:rsids>
    <w:rsidRoot w:val="007C7010"/>
    <w:rsid w:val="00042AC1"/>
    <w:rsid w:val="00046516"/>
    <w:rsid w:val="00072458"/>
    <w:rsid w:val="00075C46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DE2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0AFA"/>
    <w:rsid w:val="00577450"/>
    <w:rsid w:val="00593361"/>
    <w:rsid w:val="005A413B"/>
    <w:rsid w:val="005A5017"/>
    <w:rsid w:val="005A648C"/>
    <w:rsid w:val="005C4E59"/>
    <w:rsid w:val="005C7990"/>
    <w:rsid w:val="005F07AC"/>
    <w:rsid w:val="005F1745"/>
    <w:rsid w:val="00622ED7"/>
    <w:rsid w:val="00674CF5"/>
    <w:rsid w:val="006A1802"/>
    <w:rsid w:val="006C0CBB"/>
    <w:rsid w:val="006C74EA"/>
    <w:rsid w:val="006F56CF"/>
    <w:rsid w:val="00720D40"/>
    <w:rsid w:val="007318D4"/>
    <w:rsid w:val="00765784"/>
    <w:rsid w:val="007A4390"/>
    <w:rsid w:val="007C7010"/>
    <w:rsid w:val="007E5CB7"/>
    <w:rsid w:val="008314D2"/>
    <w:rsid w:val="00870F6F"/>
    <w:rsid w:val="008B2F42"/>
    <w:rsid w:val="008C3697"/>
    <w:rsid w:val="008E185F"/>
    <w:rsid w:val="008F023B"/>
    <w:rsid w:val="00902CDF"/>
    <w:rsid w:val="00904E16"/>
    <w:rsid w:val="009162B3"/>
    <w:rsid w:val="00927C62"/>
    <w:rsid w:val="00983951"/>
    <w:rsid w:val="00984124"/>
    <w:rsid w:val="00984640"/>
    <w:rsid w:val="00995C37"/>
    <w:rsid w:val="009C118A"/>
    <w:rsid w:val="009F658D"/>
    <w:rsid w:val="00A02011"/>
    <w:rsid w:val="00A4011E"/>
    <w:rsid w:val="00A86015"/>
    <w:rsid w:val="00A9594E"/>
    <w:rsid w:val="00AE59C8"/>
    <w:rsid w:val="00B10098"/>
    <w:rsid w:val="00B4776C"/>
    <w:rsid w:val="00B5186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F93F98B-1801-4745-B47A-7960EAF6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1968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992 Text of Previous Version (Mar. 3, 2022) - South Carolina Legislature Online</dc:title>
  <dc:subject/>
  <dc:creator>Sara Parrish</dc:creator>
  <cp:keywords/>
  <dc:description/>
  <cp:lastModifiedBy>Danny Crook</cp:lastModifiedBy>
  <cp:revision>2</cp:revision>
  <dcterms:created xsi:type="dcterms:W3CDTF">2022-03-03T20:33:00Z</dcterms:created>
  <dcterms:modified xsi:type="dcterms:W3CDTF">2022-03-03T20:33:00Z</dcterms:modified>
</cp:coreProperties>
</file>