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A48F6">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162D8">
        <w:rPr>
          <w:b/>
          <w:sz w:val="26"/>
          <w:szCs w:val="26"/>
        </w:rPr>
        <w:t>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198198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162D8" w:rsidP="00407CDE">
      <w:pPr>
        <w:jc w:val="center"/>
        <w:rPr>
          <w:b/>
        </w:rPr>
      </w:pPr>
      <w:r>
        <w:rPr>
          <w:b/>
        </w:rPr>
        <w:t>WEDNESDAY</w:t>
      </w:r>
      <w:r w:rsidR="00D41E31" w:rsidRPr="00407CDE">
        <w:rPr>
          <w:b/>
        </w:rPr>
        <w:t xml:space="preserve">, JANUARY </w:t>
      </w:r>
      <w:r w:rsidR="00D566C9">
        <w:rPr>
          <w:b/>
        </w:rPr>
        <w:t>1</w:t>
      </w:r>
      <w:r>
        <w:rPr>
          <w:b/>
        </w:rPr>
        <w:t>3</w:t>
      </w:r>
      <w:r w:rsidR="00D41E31" w:rsidRPr="00407CDE">
        <w:rPr>
          <w:b/>
        </w:rPr>
        <w:t>, 20</w:t>
      </w:r>
      <w:r w:rsidR="00D566C9">
        <w:rPr>
          <w:b/>
        </w:rPr>
        <w:t>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D162D8" w:rsidRDefault="00D162D8" w:rsidP="0062310D">
      <w:pPr>
        <w:tabs>
          <w:tab w:val="left" w:pos="432"/>
          <w:tab w:val="left" w:pos="864"/>
        </w:tabs>
        <w:jc w:val="center"/>
        <w:rPr>
          <w:b/>
        </w:rPr>
      </w:pPr>
      <w:r>
        <w:rPr>
          <w:b/>
        </w:rPr>
        <w:lastRenderedPageBreak/>
        <w:t>Wednesday, January 13, 2021</w:t>
      </w:r>
    </w:p>
    <w:p w:rsidR="00D162D8" w:rsidRDefault="00D162D8" w:rsidP="0062310D">
      <w:pPr>
        <w:tabs>
          <w:tab w:val="left" w:pos="432"/>
          <w:tab w:val="left" w:pos="864"/>
        </w:tabs>
        <w:jc w:val="center"/>
        <w:rPr>
          <w:b/>
        </w:rPr>
      </w:pPr>
    </w:p>
    <w:p w:rsidR="00D162D8" w:rsidRDefault="00D162D8" w:rsidP="0062310D">
      <w:pPr>
        <w:tabs>
          <w:tab w:val="left" w:pos="432"/>
          <w:tab w:val="left" w:pos="864"/>
        </w:tabs>
        <w:jc w:val="center"/>
        <w:rPr>
          <w:b/>
        </w:rPr>
      </w:pPr>
    </w:p>
    <w:p w:rsidR="00EA48F6" w:rsidRDefault="00EA48F6" w:rsidP="00EA48F6">
      <w:pPr>
        <w:jc w:val="center"/>
        <w:rPr>
          <w:b/>
        </w:rPr>
      </w:pPr>
      <w:r>
        <w:rPr>
          <w:b/>
        </w:rPr>
        <w:t>UNCONTESTED LOCAL</w:t>
      </w:r>
    </w:p>
    <w:p w:rsidR="00EA48F6" w:rsidRDefault="00EA48F6" w:rsidP="00EA48F6">
      <w:pPr>
        <w:pStyle w:val="CALENDARHEADING"/>
      </w:pPr>
      <w:r>
        <w:t>SECOND READING BILLS</w:t>
      </w:r>
    </w:p>
    <w:p w:rsidR="00FE6702" w:rsidRDefault="00FE6702" w:rsidP="00FE6702"/>
    <w:p w:rsidR="00FE6702" w:rsidRDefault="00FE6702" w:rsidP="00FE6702"/>
    <w:p w:rsidR="00FC1374" w:rsidRPr="00FC1374" w:rsidRDefault="00FC1374" w:rsidP="00FC1374">
      <w:pPr>
        <w:pStyle w:val="BILLTITLE"/>
      </w:pPr>
      <w:r w:rsidRPr="00FC1374">
        <w:t>S. 446</w:t>
      </w:r>
      <w:r w:rsidRPr="00FC1374">
        <w:fldChar w:fldCharType="begin"/>
      </w:r>
      <w:r w:rsidRPr="00FC1374">
        <w:instrText xml:space="preserve"> XE "</w:instrText>
      </w:r>
      <w:r w:rsidRPr="00FC1374">
        <w:tab/>
        <w:instrText>S. 446" \b</w:instrText>
      </w:r>
      <w:r w:rsidRPr="00FC1374">
        <w:fldChar w:fldCharType="end"/>
      </w:r>
      <w:r w:rsidRPr="00FC1374">
        <w:t xml:space="preserve"> -- Senator Malloy:  A BILL TO AMEND ACT 259 OF 1961, AS AMENDED, RELATING TO THE HARTSVILLE COMMUNITY CENTER BUILDING COMMISSION, TO INCREASE THE COMMISSION'S MEMBERSHIP FROM THREE TO FIVE MEMBERS.</w:t>
      </w:r>
    </w:p>
    <w:p w:rsidR="00FC1374" w:rsidRDefault="00F86AF3" w:rsidP="00F86AF3">
      <w:pPr>
        <w:pStyle w:val="CALENDARHISTORY"/>
      </w:pPr>
      <w:r>
        <w:t>(Without reference--January 12, 2021)</w:t>
      </w:r>
    </w:p>
    <w:p w:rsidR="00FC1374" w:rsidRPr="00FC1374" w:rsidRDefault="00FC1374" w:rsidP="00FC1374">
      <w:pPr>
        <w:pStyle w:val="BILLTITLE"/>
        <w:rPr>
          <w:szCs w:val="22"/>
        </w:rPr>
      </w:pPr>
      <w:r w:rsidRPr="00FC1374">
        <w:rPr>
          <w:color w:val="000000"/>
        </w:rPr>
        <w:tab/>
      </w:r>
    </w:p>
    <w:p w:rsidR="00F86AF3" w:rsidRDefault="00F86AF3" w:rsidP="00F86AF3">
      <w:pPr>
        <w:pStyle w:val="BILLTITLE"/>
      </w:pPr>
      <w:r w:rsidRPr="00F86AF3">
        <w:t>S. 447</w:t>
      </w:r>
      <w:r w:rsidRPr="00F86AF3">
        <w:fldChar w:fldCharType="begin"/>
      </w:r>
      <w:r w:rsidRPr="00F86AF3">
        <w:instrText xml:space="preserve"> XE "</w:instrText>
      </w:r>
      <w:r w:rsidRPr="00F86AF3">
        <w:tab/>
        <w:instrText>S. 447" \b</w:instrText>
      </w:r>
      <w:r w:rsidRPr="00F86AF3">
        <w:fldChar w:fldCharType="end"/>
      </w:r>
      <w:r w:rsidRPr="00F86AF3">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86AF3" w:rsidRDefault="00F86AF3" w:rsidP="00F86AF3">
      <w:pPr>
        <w:pStyle w:val="CALENDARHISTORY"/>
      </w:pPr>
      <w:r>
        <w:t>(Without reference--January 12, 2021)</w:t>
      </w:r>
    </w:p>
    <w:p w:rsidR="00FE6702" w:rsidRDefault="00FE6702" w:rsidP="00FE6702"/>
    <w:p w:rsidR="00FE6702" w:rsidRDefault="00FE6702" w:rsidP="00FC1374">
      <w:pPr>
        <w:pStyle w:val="BILLTITLE"/>
        <w:rPr>
          <w:u w:color="000000" w:themeColor="text1"/>
        </w:rPr>
      </w:pPr>
      <w:r w:rsidRPr="00934831">
        <w:t>S.</w:t>
      </w:r>
      <w:r w:rsidRPr="00934831">
        <w:tab/>
        <w:t>448</w:t>
      </w:r>
      <w:r w:rsidRPr="00934831">
        <w:fldChar w:fldCharType="begin"/>
      </w:r>
      <w:r w:rsidRPr="00934831">
        <w:instrText xml:space="preserve"> XE "S. 448" \b </w:instrText>
      </w:r>
      <w:r w:rsidRPr="00934831">
        <w:fldChar w:fldCharType="end"/>
      </w:r>
      <w:r w:rsidRPr="00934831">
        <w:t xml:space="preserve">--Senator Fanning:  </w:t>
      </w:r>
      <w:r w:rsidRPr="00934831">
        <w:rPr>
          <w:szCs w:val="30"/>
        </w:rPr>
        <w:t xml:space="preserve">A BILL </w:t>
      </w:r>
      <w:r w:rsidRPr="00934831">
        <w:rPr>
          <w:u w:color="000000" w:themeColor="text1"/>
        </w:rPr>
        <w:t>TO AMEND ACT 379 OF 1959, AS AMENDED, RELATING TO THE CHESTER METROPOLITAN DISTRICT, SO AS TO ADD FOUR MEMBERS TO THE CHESTER COUNTY BOARD OF DIRECTORS APPOINTED BY THE CHESTER COUNTY LEGISLATIVE DELEGATION.</w:t>
      </w:r>
    </w:p>
    <w:p w:rsidR="00FE6702" w:rsidRDefault="00FE6702" w:rsidP="00FE6702">
      <w:pPr>
        <w:pStyle w:val="CALENDARHISTORY"/>
      </w:pPr>
      <w:r>
        <w:t>(Without reference--January 12, 2021)</w:t>
      </w:r>
    </w:p>
    <w:p w:rsidR="00EA48F6" w:rsidRDefault="00EA48F6" w:rsidP="00EA48F6"/>
    <w:p w:rsidR="00FE6702" w:rsidRPr="0028199A" w:rsidRDefault="00FE6702" w:rsidP="00F86AF3">
      <w:pPr>
        <w:pStyle w:val="BILLTITLE"/>
        <w:keepNext/>
        <w:keepLines/>
      </w:pPr>
      <w:r w:rsidRPr="0028199A">
        <w:lastRenderedPageBreak/>
        <w:t>S.</w:t>
      </w:r>
      <w:r w:rsidRPr="0028199A">
        <w:tab/>
        <w:t>449</w:t>
      </w:r>
      <w:r w:rsidRPr="0028199A">
        <w:fldChar w:fldCharType="begin"/>
      </w:r>
      <w:r w:rsidRPr="0028199A">
        <w:instrText xml:space="preserve"> XE "S. 449" \b </w:instrText>
      </w:r>
      <w:r w:rsidRPr="0028199A">
        <w:fldChar w:fldCharType="end"/>
      </w:r>
      <w:r w:rsidRPr="0028199A">
        <w:t xml:space="preserve">--Senator Young:  </w:t>
      </w:r>
      <w:r w:rsidRPr="0028199A">
        <w:rPr>
          <w:szCs w:val="30"/>
        </w:rPr>
        <w:t xml:space="preserve">A BILL </w:t>
      </w:r>
      <w:r w:rsidRPr="0028199A">
        <w:t>TO AMEND SECTION 2 OF ACT 926 OF 1962, RELATING TO THE MEMBERSHIP OF THE AIKEN COUNTY COMMISSION FOR TECHNICAL EDUCATION, TO ADD TWO NON-VOTING MEMBERS.</w:t>
      </w:r>
    </w:p>
    <w:p w:rsidR="00FE6702" w:rsidRDefault="00FE6702" w:rsidP="00F86AF3">
      <w:pPr>
        <w:pStyle w:val="CALENDARHISTORY"/>
        <w:keepNext/>
        <w:keepLines/>
      </w:pPr>
      <w:r>
        <w:t>(Without reference--January 12, 2021)</w:t>
      </w:r>
    </w:p>
    <w:p w:rsidR="00FE6702" w:rsidRDefault="00FE6702" w:rsidP="00F86AF3">
      <w:pPr>
        <w:keepNext/>
        <w:keepLines/>
      </w:pPr>
    </w:p>
    <w:p w:rsidR="00CD3EEB" w:rsidRDefault="00CD3EEB" w:rsidP="0062310D">
      <w:pPr>
        <w:tabs>
          <w:tab w:val="left" w:pos="432"/>
          <w:tab w:val="left" w:pos="864"/>
        </w:tabs>
      </w:pPr>
    </w:p>
    <w:p w:rsidR="00CD3EEB" w:rsidRPr="00D162D8" w:rsidRDefault="00D162D8" w:rsidP="00D162D8">
      <w:pPr>
        <w:pStyle w:val="CALENDARHEADING"/>
      </w:pPr>
      <w:r>
        <w:t>MOTION PERIOD</w:t>
      </w:r>
    </w:p>
    <w:p w:rsidR="00D162D8" w:rsidRDefault="00D162D8" w:rsidP="0062310D">
      <w:pPr>
        <w:tabs>
          <w:tab w:val="left" w:pos="432"/>
          <w:tab w:val="left" w:pos="864"/>
        </w:tabs>
      </w:pPr>
    </w:p>
    <w:p w:rsidR="00D162D8" w:rsidRDefault="00D162D8" w:rsidP="0062310D">
      <w:pPr>
        <w:tabs>
          <w:tab w:val="left" w:pos="432"/>
          <w:tab w:val="left" w:pos="864"/>
        </w:tabs>
      </w:pPr>
    </w:p>
    <w:p w:rsidR="00D162D8" w:rsidRDefault="00D162D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12FCD" w:rsidRDefault="00312FCD" w:rsidP="0062310D">
      <w:pPr>
        <w:tabs>
          <w:tab w:val="left" w:pos="432"/>
          <w:tab w:val="left" w:pos="864"/>
        </w:tabs>
        <w:rPr>
          <w:noProof/>
        </w:rPr>
        <w:sectPr w:rsidR="00312FCD" w:rsidSect="00312FC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12FCD" w:rsidRPr="00312FCD" w:rsidRDefault="00312FCD">
      <w:pPr>
        <w:pStyle w:val="Index1"/>
        <w:tabs>
          <w:tab w:val="right" w:leader="dot" w:pos="2798"/>
        </w:tabs>
        <w:rPr>
          <w:b/>
          <w:bCs/>
          <w:noProof/>
        </w:rPr>
      </w:pPr>
      <w:r w:rsidRPr="00312FCD">
        <w:rPr>
          <w:b/>
          <w:noProof/>
        </w:rPr>
        <w:t>S. 446</w:t>
      </w:r>
      <w:r w:rsidRPr="00312FCD">
        <w:rPr>
          <w:b/>
          <w:noProof/>
        </w:rPr>
        <w:tab/>
      </w:r>
      <w:r w:rsidRPr="00312FCD">
        <w:rPr>
          <w:b/>
          <w:bCs/>
          <w:noProof/>
        </w:rPr>
        <w:t>1</w:t>
      </w:r>
    </w:p>
    <w:p w:rsidR="00312FCD" w:rsidRPr="00312FCD" w:rsidRDefault="00312FCD">
      <w:pPr>
        <w:pStyle w:val="Index1"/>
        <w:tabs>
          <w:tab w:val="right" w:leader="dot" w:pos="2798"/>
        </w:tabs>
        <w:rPr>
          <w:b/>
          <w:bCs/>
          <w:noProof/>
        </w:rPr>
      </w:pPr>
      <w:r w:rsidRPr="00312FCD">
        <w:rPr>
          <w:b/>
          <w:noProof/>
        </w:rPr>
        <w:t>S. 447</w:t>
      </w:r>
      <w:r w:rsidRPr="00312FCD">
        <w:rPr>
          <w:b/>
          <w:noProof/>
        </w:rPr>
        <w:tab/>
      </w:r>
      <w:r w:rsidRPr="00312FCD">
        <w:rPr>
          <w:b/>
          <w:bCs/>
          <w:noProof/>
        </w:rPr>
        <w:t>1</w:t>
      </w:r>
    </w:p>
    <w:p w:rsidR="00312FCD" w:rsidRPr="00312FCD" w:rsidRDefault="00312FCD">
      <w:pPr>
        <w:pStyle w:val="Index1"/>
        <w:tabs>
          <w:tab w:val="right" w:leader="dot" w:pos="2798"/>
        </w:tabs>
        <w:rPr>
          <w:b/>
          <w:bCs/>
          <w:noProof/>
        </w:rPr>
      </w:pPr>
      <w:r w:rsidRPr="00312FCD">
        <w:rPr>
          <w:b/>
          <w:noProof/>
        </w:rPr>
        <w:t>S. 448</w:t>
      </w:r>
      <w:r w:rsidRPr="00312FCD">
        <w:rPr>
          <w:b/>
          <w:noProof/>
        </w:rPr>
        <w:tab/>
      </w:r>
      <w:r w:rsidRPr="00312FCD">
        <w:rPr>
          <w:b/>
          <w:bCs/>
          <w:noProof/>
        </w:rPr>
        <w:t>1</w:t>
      </w:r>
    </w:p>
    <w:p w:rsidR="00312FCD" w:rsidRPr="00312FCD" w:rsidRDefault="00312FCD">
      <w:pPr>
        <w:pStyle w:val="Index1"/>
        <w:tabs>
          <w:tab w:val="right" w:leader="dot" w:pos="2798"/>
        </w:tabs>
        <w:rPr>
          <w:b/>
          <w:bCs/>
          <w:noProof/>
        </w:rPr>
      </w:pPr>
      <w:r w:rsidRPr="00312FCD">
        <w:rPr>
          <w:b/>
          <w:noProof/>
        </w:rPr>
        <w:t>S. 449</w:t>
      </w:r>
      <w:r w:rsidRPr="00312FCD">
        <w:rPr>
          <w:b/>
          <w:noProof/>
        </w:rPr>
        <w:tab/>
      </w:r>
      <w:r w:rsidRPr="00312FCD">
        <w:rPr>
          <w:b/>
          <w:bCs/>
          <w:noProof/>
        </w:rPr>
        <w:t>2</w:t>
      </w:r>
    </w:p>
    <w:p w:rsidR="00312FCD" w:rsidRDefault="00312FCD" w:rsidP="0062310D">
      <w:pPr>
        <w:tabs>
          <w:tab w:val="left" w:pos="432"/>
          <w:tab w:val="left" w:pos="864"/>
        </w:tabs>
        <w:rPr>
          <w:noProof/>
        </w:rPr>
        <w:sectPr w:rsidR="00312FCD" w:rsidSect="00312FCD">
          <w:type w:val="continuous"/>
          <w:pgSz w:w="12240" w:h="15840" w:code="1"/>
          <w:pgMar w:top="1008" w:right="4666" w:bottom="3499" w:left="1238" w:header="0" w:footer="3499" w:gutter="0"/>
          <w:cols w:num="2" w:space="720"/>
          <w:titlePg/>
          <w:docGrid w:linePitch="360"/>
        </w:sectPr>
      </w:pPr>
    </w:p>
    <w:p w:rsidR="0036113A" w:rsidRDefault="00312FC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12FC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374" w:rsidRDefault="00FC1374">
      <w:r>
        <w:separator/>
      </w:r>
    </w:p>
  </w:endnote>
  <w:endnote w:type="continuationSeparator" w:id="0">
    <w:p w:rsidR="00FC1374" w:rsidRDefault="00FC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374" w:rsidRDefault="00FC137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76912">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374" w:rsidRDefault="00FC1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374" w:rsidRDefault="00FC137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7691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374" w:rsidRDefault="00FC1374">
      <w:r>
        <w:separator/>
      </w:r>
    </w:p>
  </w:footnote>
  <w:footnote w:type="continuationSeparator" w:id="0">
    <w:p w:rsidR="00FC1374" w:rsidRDefault="00FC1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D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2FCD"/>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0BF8"/>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121"/>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76912"/>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943"/>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0B13"/>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3366"/>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6D83"/>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71A"/>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62D8"/>
    <w:rsid w:val="00D20322"/>
    <w:rsid w:val="00D222CA"/>
    <w:rsid w:val="00D222DD"/>
    <w:rsid w:val="00D30221"/>
    <w:rsid w:val="00D30626"/>
    <w:rsid w:val="00D32E31"/>
    <w:rsid w:val="00D32EEC"/>
    <w:rsid w:val="00D34233"/>
    <w:rsid w:val="00D34316"/>
    <w:rsid w:val="00D36F07"/>
    <w:rsid w:val="00D3736B"/>
    <w:rsid w:val="00D37591"/>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48F6"/>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6AF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374"/>
    <w:rsid w:val="00FC1AFE"/>
    <w:rsid w:val="00FD3C11"/>
    <w:rsid w:val="00FD69E6"/>
    <w:rsid w:val="00FD7081"/>
    <w:rsid w:val="00FD7DBA"/>
    <w:rsid w:val="00FE0496"/>
    <w:rsid w:val="00FE2F27"/>
    <w:rsid w:val="00FE6702"/>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8609A9-E79D-4B87-89A6-07D6ECD7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FC1374"/>
    <w:pPr>
      <w:tabs>
        <w:tab w:val="left" w:pos="432"/>
        <w:tab w:val="left" w:pos="864"/>
      </w:tabs>
      <w:ind w:left="432" w:hanging="432"/>
    </w:pPr>
    <w:rPr>
      <w:rFonts w:eastAsia="Calibri"/>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12FC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1F04-284B-432C-AE63-0E0F2DEF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Words>
  <Characters>1504</Characters>
  <Application>Microsoft Office Word</Application>
  <DocSecurity>0</DocSecurity>
  <Lines>119</Lines>
  <Paragraphs>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1/13/2021 - South Carolina Legislature Online</dc:title>
  <dc:creator>Lesley Stone</dc:creator>
  <cp:lastModifiedBy>Danny Crook</cp:lastModifiedBy>
  <cp:revision>2</cp:revision>
  <cp:lastPrinted>1998-10-08T15:15:00Z</cp:lastPrinted>
  <dcterms:created xsi:type="dcterms:W3CDTF">2021-01-12T23:40:00Z</dcterms:created>
  <dcterms:modified xsi:type="dcterms:W3CDTF">2021-01-12T23:40:00Z</dcterms:modified>
</cp:coreProperties>
</file>