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1B7159">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D3C92">
        <w:rPr>
          <w:b/>
          <w:sz w:val="26"/>
          <w:szCs w:val="26"/>
        </w:rPr>
        <w:t>13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369054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D3C92" w:rsidP="00407CDE">
      <w:pPr>
        <w:jc w:val="center"/>
        <w:rPr>
          <w:b/>
        </w:rPr>
      </w:pPr>
      <w:r>
        <w:rPr>
          <w:b/>
        </w:rPr>
        <w:t>TUESDAY, FEBRUARY 2,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D3C92" w:rsidP="0062310D">
      <w:pPr>
        <w:tabs>
          <w:tab w:val="left" w:pos="432"/>
          <w:tab w:val="left" w:pos="864"/>
        </w:tabs>
        <w:jc w:val="center"/>
        <w:rPr>
          <w:b/>
        </w:rPr>
      </w:pPr>
      <w:r>
        <w:rPr>
          <w:b/>
        </w:rPr>
        <w:lastRenderedPageBreak/>
        <w:t>Tuesday, February 2, 2021</w:t>
      </w:r>
    </w:p>
    <w:p w:rsidR="0036113A" w:rsidRDefault="0036113A" w:rsidP="0062310D">
      <w:pPr>
        <w:tabs>
          <w:tab w:val="left" w:pos="432"/>
          <w:tab w:val="left" w:pos="864"/>
        </w:tabs>
      </w:pPr>
    </w:p>
    <w:p w:rsidR="0036113A" w:rsidRDefault="0036113A" w:rsidP="0062310D">
      <w:pPr>
        <w:tabs>
          <w:tab w:val="left" w:pos="432"/>
          <w:tab w:val="left" w:pos="864"/>
        </w:tabs>
      </w:pPr>
    </w:p>
    <w:p w:rsidR="004E3868" w:rsidRPr="00F36DCA" w:rsidRDefault="004E3868" w:rsidP="004E3868">
      <w:pPr>
        <w:pStyle w:val="CALENDARHEADING"/>
      </w:pPr>
      <w:r>
        <w:t>JOINT ASSEMBLY</w:t>
      </w:r>
    </w:p>
    <w:p w:rsidR="004E3868" w:rsidRDefault="004E3868" w:rsidP="004E3868">
      <w:pPr>
        <w:tabs>
          <w:tab w:val="left" w:pos="432"/>
          <w:tab w:val="left" w:pos="864"/>
        </w:tabs>
        <w:jc w:val="center"/>
        <w:rPr>
          <w:b/>
        </w:rPr>
      </w:pPr>
    </w:p>
    <w:p w:rsidR="004E3868" w:rsidRDefault="004E3868" w:rsidP="004E3868">
      <w:pPr>
        <w:tabs>
          <w:tab w:val="left" w:pos="432"/>
          <w:tab w:val="left" w:pos="864"/>
        </w:tabs>
        <w:jc w:val="center"/>
        <w:rPr>
          <w:b/>
        </w:rPr>
      </w:pPr>
    </w:p>
    <w:p w:rsidR="004E3868" w:rsidRPr="00F36DCA" w:rsidRDefault="004E3868" w:rsidP="004E3868">
      <w:pPr>
        <w:rPr>
          <w:b/>
        </w:rPr>
      </w:pPr>
      <w:r w:rsidRPr="00F36DCA">
        <w:rPr>
          <w:b/>
        </w:rPr>
        <w:t xml:space="preserve">Wednesday, February </w:t>
      </w:r>
      <w:r>
        <w:rPr>
          <w:b/>
        </w:rPr>
        <w:t>3, 2021</w:t>
      </w:r>
      <w:r w:rsidRPr="00F36DCA">
        <w:rPr>
          <w:b/>
        </w:rPr>
        <w:t xml:space="preserve"> at 12:00 Noon:</w:t>
      </w:r>
    </w:p>
    <w:p w:rsidR="004E3868" w:rsidRPr="005C3B8C" w:rsidRDefault="004E3868" w:rsidP="004E3868">
      <w:pPr>
        <w:pStyle w:val="BILLTITLE"/>
        <w:rPr>
          <w:u w:color="000000" w:themeColor="text1"/>
        </w:rPr>
      </w:pPr>
      <w:r w:rsidRPr="005C3B8C">
        <w:t>S.</w:t>
      </w:r>
      <w:r w:rsidRPr="005C3B8C">
        <w:tab/>
        <w:t>451</w:t>
      </w:r>
      <w:r w:rsidRPr="005C3B8C">
        <w:fldChar w:fldCharType="begin"/>
      </w:r>
      <w:r w:rsidRPr="005C3B8C">
        <w:instrText xml:space="preserve"> XE "S. 451" \b </w:instrText>
      </w:r>
      <w:r w:rsidRPr="005C3B8C">
        <w:fldChar w:fldCharType="end"/>
      </w:r>
      <w:r w:rsidRPr="005C3B8C">
        <w:t xml:space="preserve">--Senators Rankin, Sabb and Talley:  </w:t>
      </w:r>
      <w:r w:rsidRPr="005C3B8C">
        <w:rPr>
          <w:szCs w:val="30"/>
        </w:rPr>
        <w:t xml:space="preserve">A CONCURRENT RESOLUTION </w:t>
      </w:r>
      <w:r w:rsidRPr="005C3B8C">
        <w:rPr>
          <w:u w:color="000000" w:themeColor="text1"/>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4E3868" w:rsidRDefault="004E3868" w:rsidP="004E3868">
      <w:pPr>
        <w:pStyle w:val="CALENDARHISTORY"/>
      </w:pPr>
      <w:r>
        <w:t>(Adopted--January 12, 2021)</w:t>
      </w:r>
    </w:p>
    <w:p w:rsidR="004E3868" w:rsidRDefault="004E3868" w:rsidP="004E3868">
      <w:pPr>
        <w:tabs>
          <w:tab w:val="left" w:pos="432"/>
          <w:tab w:val="left" w:pos="864"/>
        </w:tabs>
        <w:jc w:val="center"/>
        <w:rPr>
          <w:b/>
        </w:rPr>
      </w:pPr>
    </w:p>
    <w:p w:rsidR="004E3868" w:rsidRDefault="004E3868" w:rsidP="004E3868">
      <w:pPr>
        <w:tabs>
          <w:tab w:val="left" w:pos="432"/>
          <w:tab w:val="left" w:pos="864"/>
        </w:tabs>
        <w:jc w:val="center"/>
        <w:rPr>
          <w:b/>
        </w:rPr>
      </w:pPr>
    </w:p>
    <w:p w:rsidR="004E3868" w:rsidRPr="007904A0" w:rsidRDefault="004E3868" w:rsidP="004E3868">
      <w:pPr>
        <w:jc w:val="center"/>
        <w:rPr>
          <w:b/>
        </w:rPr>
      </w:pPr>
      <w:r w:rsidRPr="007904A0">
        <w:rPr>
          <w:b/>
        </w:rPr>
        <w:t>UNCONTESTED LOCAL</w:t>
      </w:r>
    </w:p>
    <w:p w:rsidR="004E3868" w:rsidRPr="007904A0" w:rsidRDefault="004E3868" w:rsidP="004E3868">
      <w:pPr>
        <w:tabs>
          <w:tab w:val="left" w:pos="432"/>
          <w:tab w:val="left" w:pos="864"/>
        </w:tabs>
        <w:jc w:val="center"/>
        <w:rPr>
          <w:b/>
        </w:rPr>
      </w:pPr>
      <w:r w:rsidRPr="007904A0">
        <w:rPr>
          <w:b/>
        </w:rPr>
        <w:t>SECOND READING BILLS</w:t>
      </w:r>
    </w:p>
    <w:p w:rsidR="004E3868" w:rsidRPr="007904A0" w:rsidRDefault="004E3868" w:rsidP="004E3868"/>
    <w:p w:rsidR="004E3868" w:rsidRPr="007904A0" w:rsidRDefault="004E3868" w:rsidP="004E3868"/>
    <w:p w:rsidR="004E3868" w:rsidRPr="007904A0" w:rsidRDefault="004E3868" w:rsidP="004E3868">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4E3868" w:rsidRPr="007904A0" w:rsidRDefault="004E3868" w:rsidP="004E3868">
      <w:pPr>
        <w:tabs>
          <w:tab w:val="left" w:pos="432"/>
          <w:tab w:val="left" w:pos="864"/>
        </w:tabs>
        <w:ind w:left="864"/>
      </w:pPr>
      <w:r w:rsidRPr="007904A0">
        <w:t>(Without reference--January 12, 2021)</w:t>
      </w:r>
    </w:p>
    <w:p w:rsidR="004E3868" w:rsidRPr="007904A0" w:rsidRDefault="004E3868" w:rsidP="004E3868">
      <w:pPr>
        <w:tabs>
          <w:tab w:val="left" w:pos="432"/>
          <w:tab w:val="left" w:pos="864"/>
        </w:tabs>
        <w:ind w:left="432" w:hanging="432"/>
        <w:rPr>
          <w:rFonts w:eastAsia="Calibri"/>
          <w:b/>
          <w:szCs w:val="22"/>
        </w:rPr>
      </w:pPr>
      <w:r w:rsidRPr="007904A0">
        <w:rPr>
          <w:rFonts w:eastAsia="Calibri"/>
          <w:b/>
          <w:color w:val="000000"/>
        </w:rPr>
        <w:tab/>
      </w:r>
    </w:p>
    <w:p w:rsidR="004E3868" w:rsidRPr="007904A0" w:rsidRDefault="004E3868" w:rsidP="004E3868">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4E3868" w:rsidRPr="007904A0" w:rsidRDefault="004E3868" w:rsidP="004E3868">
      <w:pPr>
        <w:tabs>
          <w:tab w:val="left" w:pos="432"/>
          <w:tab w:val="left" w:pos="864"/>
        </w:tabs>
        <w:ind w:left="864"/>
      </w:pPr>
      <w:r w:rsidRPr="007904A0">
        <w:t>(Without reference--January 12, 2021)</w:t>
      </w:r>
    </w:p>
    <w:p w:rsidR="004E3868" w:rsidRPr="007904A0" w:rsidRDefault="004E3868" w:rsidP="004E3868"/>
    <w:p w:rsidR="004E3868" w:rsidRPr="007904A0" w:rsidRDefault="004E3868" w:rsidP="004E3868">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4E3868" w:rsidRDefault="004E3868" w:rsidP="004E3868">
      <w:pPr>
        <w:tabs>
          <w:tab w:val="left" w:pos="432"/>
          <w:tab w:val="left" w:pos="864"/>
        </w:tabs>
        <w:ind w:left="864"/>
      </w:pPr>
      <w:r w:rsidRPr="007904A0">
        <w:t>(Without reference--January 12, 2021)</w:t>
      </w:r>
    </w:p>
    <w:p w:rsidR="004E3868" w:rsidRDefault="004E3868" w:rsidP="004E3868">
      <w:pPr>
        <w:tabs>
          <w:tab w:val="left" w:pos="432"/>
          <w:tab w:val="left" w:pos="864"/>
        </w:tabs>
        <w:ind w:left="864"/>
      </w:pPr>
    </w:p>
    <w:p w:rsidR="004E3868" w:rsidRPr="007904A0" w:rsidRDefault="004E3868" w:rsidP="004E3868">
      <w:pPr>
        <w:tabs>
          <w:tab w:val="left" w:pos="432"/>
          <w:tab w:val="left" w:pos="864"/>
        </w:tabs>
        <w:jc w:val="center"/>
        <w:rPr>
          <w:b/>
        </w:rPr>
      </w:pPr>
      <w:r w:rsidRPr="007904A0">
        <w:rPr>
          <w:b/>
        </w:rPr>
        <w:t>MOTION PERIOD</w:t>
      </w: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Pr="007C4450" w:rsidRDefault="004E3868" w:rsidP="004E3868"/>
    <w:p w:rsidR="004E3868" w:rsidRDefault="004E3868" w:rsidP="004E3868">
      <w:pPr>
        <w:tabs>
          <w:tab w:val="left" w:pos="432"/>
          <w:tab w:val="left" w:pos="864"/>
        </w:tabs>
      </w:pPr>
    </w:p>
    <w:p w:rsidR="00EF7C47" w:rsidRPr="00EF7C47" w:rsidRDefault="00EF7C47" w:rsidP="00EF7C47">
      <w:pPr>
        <w:pStyle w:val="CALENDARHEADING"/>
      </w:pPr>
      <w:r>
        <w:t>STATEWIDE SECOND READING BILL</w:t>
      </w:r>
      <w:r w:rsidR="00C32296">
        <w:t>S</w:t>
      </w:r>
    </w:p>
    <w:p w:rsidR="00EF7C47" w:rsidRDefault="00EF7C47" w:rsidP="00EF7C47">
      <w:pPr>
        <w:tabs>
          <w:tab w:val="left" w:pos="432"/>
          <w:tab w:val="left" w:pos="864"/>
        </w:tabs>
        <w:jc w:val="center"/>
      </w:pPr>
    </w:p>
    <w:p w:rsidR="00EF7C47" w:rsidRDefault="00EF7C47" w:rsidP="00EF7C47">
      <w:pPr>
        <w:tabs>
          <w:tab w:val="left" w:pos="432"/>
          <w:tab w:val="left" w:pos="864"/>
        </w:tabs>
        <w:jc w:val="center"/>
      </w:pPr>
    </w:p>
    <w:p w:rsidR="00EF7C47" w:rsidRPr="00145AA5" w:rsidRDefault="00EF7C47" w:rsidP="00EF7C47">
      <w:pPr>
        <w:pStyle w:val="BILLTITLE"/>
        <w:rPr>
          <w:color w:val="000000" w:themeColor="text1"/>
        </w:rPr>
      </w:pPr>
      <w:r w:rsidRPr="00145AA5">
        <w:t>S.</w:t>
      </w:r>
      <w:r w:rsidRPr="00145AA5">
        <w:tab/>
        <w:t>201</w:t>
      </w:r>
      <w:r w:rsidRPr="00145AA5">
        <w:fldChar w:fldCharType="begin"/>
      </w:r>
      <w:r w:rsidRPr="00145AA5">
        <w:instrText xml:space="preserve"> XE “S. 201” \b </w:instrText>
      </w:r>
      <w:r w:rsidRPr="00145AA5">
        <w:fldChar w:fldCharType="end"/>
      </w:r>
      <w:r w:rsidRPr="00145AA5">
        <w:t xml:space="preserve">--Senator Hembree:  </w:t>
      </w:r>
      <w:r w:rsidRPr="00145AA5">
        <w:rPr>
          <w:szCs w:val="30"/>
        </w:rPr>
        <w:t xml:space="preserve">A BILL </w:t>
      </w:r>
      <w:r w:rsidRPr="00145AA5">
        <w:t xml:space="preserve">TO AMEND CHAPTER 18, TITLE 59 OF THE 1976 CODE, RELATING TO THE EDUCATION ACCOUNTABILITY ACT, </w:t>
      </w:r>
      <w:r w:rsidRPr="00145AA5">
        <w:rPr>
          <w:color w:val="000000" w:themeColor="text1"/>
        </w:rPr>
        <w:t xml:space="preserve">BY ADDING ARTICLE 16, TO PROVIDE REVISED ACCOUNTABILITY MEASURES FOR PUBLIC SCHOOLS AND PUBLIC SCHOOL DISTRICTS; AND </w:t>
      </w:r>
      <w:r w:rsidRPr="00145AA5">
        <w:t>TO REPEAL ARTICLE 15, CHAPTER 18, TITLE 59 OF THE 1976 CODE, RELATING TO INTERVENTION AND ASSISTANCE UNDER THE EDUCATION ACCOUNTABILITY ACT</w:t>
      </w:r>
      <w:r w:rsidRPr="00145AA5">
        <w:rPr>
          <w:color w:val="000000" w:themeColor="text1"/>
        </w:rPr>
        <w:t>.</w:t>
      </w:r>
    </w:p>
    <w:p w:rsidR="00EF7C47" w:rsidRDefault="00EF7C47" w:rsidP="00EF7C47">
      <w:pPr>
        <w:pStyle w:val="CALENDARHISTORY"/>
      </w:pPr>
      <w:r>
        <w:t>(Read the first time--January 12)</w:t>
      </w:r>
    </w:p>
    <w:p w:rsidR="00EF7C47" w:rsidRDefault="00EF7C47" w:rsidP="00EF7C47">
      <w:pPr>
        <w:pStyle w:val="CALENDARHISTORY"/>
      </w:pPr>
      <w:r>
        <w:t>(Reported by Committee on Education--January 28, 2021)</w:t>
      </w:r>
    </w:p>
    <w:p w:rsidR="00EF7C47" w:rsidRDefault="00EF7C47" w:rsidP="00EF7C47">
      <w:pPr>
        <w:pStyle w:val="CALENDARHISTORY"/>
      </w:pPr>
      <w:r>
        <w:t>(Favorable)</w:t>
      </w:r>
    </w:p>
    <w:p w:rsidR="00EF7C47" w:rsidRDefault="00EF7C47" w:rsidP="004E3868">
      <w:pPr>
        <w:tabs>
          <w:tab w:val="left" w:pos="432"/>
          <w:tab w:val="left" w:pos="864"/>
        </w:tabs>
      </w:pPr>
    </w:p>
    <w:p w:rsidR="00EF7C47" w:rsidRDefault="00EF7C47" w:rsidP="004E3868">
      <w:pPr>
        <w:tabs>
          <w:tab w:val="left" w:pos="432"/>
          <w:tab w:val="left" w:pos="864"/>
        </w:tabs>
      </w:pPr>
    </w:p>
    <w:p w:rsidR="00EF7C47" w:rsidRDefault="00EF7C47" w:rsidP="004E3868">
      <w:pPr>
        <w:tabs>
          <w:tab w:val="left" w:pos="432"/>
          <w:tab w:val="left" w:pos="864"/>
        </w:tabs>
      </w:pPr>
    </w:p>
    <w:p w:rsidR="00C32296" w:rsidRPr="000F3D2D" w:rsidRDefault="00C32296" w:rsidP="00C32296">
      <w:pPr>
        <w:pStyle w:val="BILLTITLE"/>
        <w:rPr>
          <w:u w:color="000000" w:themeColor="text1"/>
        </w:rPr>
      </w:pPr>
      <w:r w:rsidRPr="000F3D2D">
        <w:t>S.</w:t>
      </w:r>
      <w:r w:rsidRPr="000F3D2D">
        <w:tab/>
        <w:t>454</w:t>
      </w:r>
      <w:r w:rsidRPr="000F3D2D">
        <w:fldChar w:fldCharType="begin"/>
      </w:r>
      <w:r w:rsidRPr="000F3D2D">
        <w:instrText xml:space="preserve"> XE "S. 454" \b </w:instrText>
      </w:r>
      <w:r w:rsidRPr="000F3D2D">
        <w:fldChar w:fldCharType="end"/>
      </w:r>
      <w:r w:rsidRPr="000F3D2D">
        <w:t xml:space="preserve">--Senators Martin, Bennett, Massey and Jackson:  </w:t>
      </w:r>
      <w:r w:rsidRPr="000F3D2D">
        <w:rPr>
          <w:szCs w:val="30"/>
        </w:rPr>
        <w:t xml:space="preserve">A BILL </w:t>
      </w:r>
      <w:r w:rsidRPr="000F3D2D">
        <w:rPr>
          <w:u w:color="000000" w:themeColor="text1"/>
        </w:rPr>
        <w:t>TO AMEND SECTION 40</w:t>
      </w:r>
      <w:r w:rsidRPr="000F3D2D">
        <w:rPr>
          <w:u w:color="000000" w:themeColor="text1"/>
        </w:rPr>
        <w:noBreakHyphen/>
        <w:t>33</w:t>
      </w:r>
      <w:r w:rsidRPr="000F3D2D">
        <w:rPr>
          <w:u w:color="000000" w:themeColor="text1"/>
        </w:rPr>
        <w:noBreakHyphen/>
        <w:t>43, CODE OF LAWS OF SOUTH CAROLINA, 1976, RELATING TO THE AUTHORIZED PROVISION OF MEDICATIONS BY UNLICENSED PERSONS IN COMMUNITY RESIDENTIAL FACILITIES, SO AS TO EXTEND THESE PROVISIONS TO CORRECTIONAL FACILITIES.</w:t>
      </w:r>
    </w:p>
    <w:p w:rsidR="00C32296" w:rsidRDefault="00C32296" w:rsidP="00C32296">
      <w:pPr>
        <w:pStyle w:val="CALENDARHISTORY"/>
      </w:pPr>
      <w:r>
        <w:t>(Read the first time--January 13, 2021)</w:t>
      </w:r>
    </w:p>
    <w:p w:rsidR="00C32296" w:rsidRDefault="00C32296" w:rsidP="00C32296">
      <w:pPr>
        <w:pStyle w:val="CALENDARHISTORY"/>
      </w:pPr>
      <w:r>
        <w:t>(Polled by Committee on Medical Affairs--January 28, 2021)</w:t>
      </w:r>
    </w:p>
    <w:p w:rsidR="00C32296" w:rsidRDefault="00C32296" w:rsidP="00C32296">
      <w:pPr>
        <w:pStyle w:val="CALENDARHISTORY"/>
      </w:pPr>
      <w:r>
        <w:t>(Favorable)</w:t>
      </w:r>
    </w:p>
    <w:p w:rsidR="00C32296" w:rsidRDefault="00C32296"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09542B" w:rsidRDefault="0009542B" w:rsidP="0062310D">
      <w:pPr>
        <w:tabs>
          <w:tab w:val="left" w:pos="432"/>
          <w:tab w:val="left" w:pos="864"/>
        </w:tabs>
        <w:rPr>
          <w:noProof/>
        </w:rPr>
        <w:sectPr w:rsidR="0009542B" w:rsidSect="0009542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9542B" w:rsidRPr="0009542B" w:rsidRDefault="0009542B">
      <w:pPr>
        <w:pStyle w:val="Index1"/>
        <w:tabs>
          <w:tab w:val="right" w:leader="dot" w:pos="2798"/>
        </w:tabs>
        <w:rPr>
          <w:b/>
          <w:bCs/>
          <w:noProof/>
        </w:rPr>
      </w:pPr>
      <w:r w:rsidRPr="0009542B">
        <w:rPr>
          <w:b/>
          <w:noProof/>
        </w:rPr>
        <w:t>S. 201</w:t>
      </w:r>
      <w:r w:rsidRPr="0009542B">
        <w:rPr>
          <w:b/>
          <w:noProof/>
        </w:rPr>
        <w:tab/>
      </w:r>
      <w:r w:rsidRPr="0009542B">
        <w:rPr>
          <w:b/>
          <w:bCs/>
          <w:noProof/>
        </w:rPr>
        <w:t>4</w:t>
      </w:r>
    </w:p>
    <w:p w:rsidR="0009542B" w:rsidRPr="0009542B" w:rsidRDefault="0009542B">
      <w:pPr>
        <w:pStyle w:val="Index1"/>
        <w:tabs>
          <w:tab w:val="right" w:leader="dot" w:pos="2798"/>
        </w:tabs>
        <w:rPr>
          <w:b/>
          <w:bCs/>
          <w:noProof/>
        </w:rPr>
      </w:pPr>
      <w:r w:rsidRPr="0009542B">
        <w:rPr>
          <w:rFonts w:eastAsia="Calibri"/>
          <w:b/>
          <w:noProof/>
        </w:rPr>
        <w:t>S. 446</w:t>
      </w:r>
      <w:r w:rsidRPr="0009542B">
        <w:rPr>
          <w:b/>
          <w:noProof/>
        </w:rPr>
        <w:tab/>
      </w:r>
      <w:r w:rsidRPr="0009542B">
        <w:rPr>
          <w:b/>
          <w:bCs/>
          <w:noProof/>
        </w:rPr>
        <w:t>3</w:t>
      </w:r>
    </w:p>
    <w:p w:rsidR="0009542B" w:rsidRPr="0009542B" w:rsidRDefault="0009542B">
      <w:pPr>
        <w:pStyle w:val="Index1"/>
        <w:tabs>
          <w:tab w:val="right" w:leader="dot" w:pos="2798"/>
        </w:tabs>
        <w:rPr>
          <w:b/>
          <w:bCs/>
          <w:noProof/>
        </w:rPr>
      </w:pPr>
      <w:r w:rsidRPr="0009542B">
        <w:rPr>
          <w:rFonts w:eastAsia="Calibri"/>
          <w:b/>
          <w:noProof/>
        </w:rPr>
        <w:t>S. 447</w:t>
      </w:r>
      <w:r w:rsidRPr="0009542B">
        <w:rPr>
          <w:b/>
          <w:noProof/>
        </w:rPr>
        <w:tab/>
      </w:r>
      <w:r w:rsidRPr="0009542B">
        <w:rPr>
          <w:b/>
          <w:bCs/>
          <w:noProof/>
        </w:rPr>
        <w:t>3</w:t>
      </w:r>
    </w:p>
    <w:p w:rsidR="0009542B" w:rsidRPr="0009542B" w:rsidRDefault="0009542B">
      <w:pPr>
        <w:pStyle w:val="Index1"/>
        <w:tabs>
          <w:tab w:val="right" w:leader="dot" w:pos="2798"/>
        </w:tabs>
        <w:rPr>
          <w:b/>
          <w:bCs/>
          <w:noProof/>
        </w:rPr>
      </w:pPr>
      <w:r w:rsidRPr="0009542B">
        <w:rPr>
          <w:rFonts w:eastAsia="Calibri"/>
          <w:b/>
          <w:noProof/>
        </w:rPr>
        <w:t>S. 448</w:t>
      </w:r>
      <w:r w:rsidRPr="0009542B">
        <w:rPr>
          <w:b/>
          <w:noProof/>
        </w:rPr>
        <w:tab/>
      </w:r>
      <w:r w:rsidRPr="0009542B">
        <w:rPr>
          <w:b/>
          <w:bCs/>
          <w:noProof/>
        </w:rPr>
        <w:t>3</w:t>
      </w:r>
    </w:p>
    <w:p w:rsidR="0009542B" w:rsidRPr="0009542B" w:rsidRDefault="0009542B">
      <w:pPr>
        <w:pStyle w:val="Index1"/>
        <w:tabs>
          <w:tab w:val="right" w:leader="dot" w:pos="2798"/>
        </w:tabs>
        <w:rPr>
          <w:b/>
          <w:bCs/>
          <w:noProof/>
        </w:rPr>
      </w:pPr>
      <w:r w:rsidRPr="0009542B">
        <w:rPr>
          <w:b/>
          <w:noProof/>
        </w:rPr>
        <w:t>S. 451</w:t>
      </w:r>
      <w:r w:rsidRPr="0009542B">
        <w:rPr>
          <w:b/>
          <w:noProof/>
        </w:rPr>
        <w:tab/>
      </w:r>
      <w:r w:rsidRPr="0009542B">
        <w:rPr>
          <w:b/>
          <w:bCs/>
          <w:noProof/>
        </w:rPr>
        <w:t>1</w:t>
      </w:r>
    </w:p>
    <w:p w:rsidR="0009542B" w:rsidRPr="0009542B" w:rsidRDefault="0009542B">
      <w:pPr>
        <w:pStyle w:val="Index1"/>
        <w:tabs>
          <w:tab w:val="right" w:leader="dot" w:pos="2798"/>
        </w:tabs>
        <w:rPr>
          <w:b/>
          <w:bCs/>
          <w:noProof/>
        </w:rPr>
      </w:pPr>
      <w:r w:rsidRPr="0009542B">
        <w:rPr>
          <w:b/>
          <w:noProof/>
        </w:rPr>
        <w:t>S. 454</w:t>
      </w:r>
      <w:r w:rsidRPr="0009542B">
        <w:rPr>
          <w:b/>
          <w:noProof/>
        </w:rPr>
        <w:tab/>
      </w:r>
      <w:r w:rsidRPr="0009542B">
        <w:rPr>
          <w:b/>
          <w:bCs/>
          <w:noProof/>
        </w:rPr>
        <w:t>5</w:t>
      </w:r>
    </w:p>
    <w:p w:rsidR="0009542B" w:rsidRDefault="0009542B" w:rsidP="0062310D">
      <w:pPr>
        <w:tabs>
          <w:tab w:val="left" w:pos="432"/>
          <w:tab w:val="left" w:pos="864"/>
        </w:tabs>
        <w:rPr>
          <w:noProof/>
        </w:rPr>
        <w:sectPr w:rsidR="0009542B" w:rsidSect="0009542B">
          <w:type w:val="continuous"/>
          <w:pgSz w:w="12240" w:h="15840" w:code="1"/>
          <w:pgMar w:top="1008" w:right="4666" w:bottom="3499" w:left="1238" w:header="0" w:footer="3499" w:gutter="0"/>
          <w:cols w:num="2" w:space="720"/>
          <w:titlePg/>
          <w:docGrid w:linePitch="360"/>
        </w:sectPr>
      </w:pPr>
    </w:p>
    <w:p w:rsidR="0036113A" w:rsidRDefault="0009542B" w:rsidP="0062310D">
      <w:pPr>
        <w:tabs>
          <w:tab w:val="left" w:pos="432"/>
          <w:tab w:val="left" w:pos="864"/>
        </w:tabs>
      </w:pPr>
      <w:r>
        <w:fldChar w:fldCharType="end"/>
      </w:r>
    </w:p>
    <w:p w:rsidR="0036113A" w:rsidRDefault="0036113A" w:rsidP="0062310D">
      <w:pPr>
        <w:tabs>
          <w:tab w:val="left" w:pos="432"/>
          <w:tab w:val="left" w:pos="864"/>
        </w:tabs>
      </w:pPr>
    </w:p>
    <w:sectPr w:rsidR="0036113A" w:rsidSect="0009542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E60" w:rsidRDefault="006F1E60">
      <w:r>
        <w:separator/>
      </w:r>
    </w:p>
  </w:endnote>
  <w:endnote w:type="continuationSeparator" w:id="0">
    <w:p w:rsidR="006F1E60" w:rsidRDefault="006F1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E60" w:rsidRDefault="006F1E6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757C0">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E60" w:rsidRDefault="006F1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E60" w:rsidRDefault="006F1E6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757C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E60" w:rsidRDefault="006F1E60">
      <w:r>
        <w:separator/>
      </w:r>
    </w:p>
  </w:footnote>
  <w:footnote w:type="continuationSeparator" w:id="0">
    <w:p w:rsidR="006F1E60" w:rsidRDefault="006F1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2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542B"/>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1E83"/>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77E3D"/>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159"/>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868"/>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1E60"/>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131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7C0"/>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29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1FF"/>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57E2C"/>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4528"/>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139"/>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D3C92"/>
    <w:rsid w:val="00EE219B"/>
    <w:rsid w:val="00EE3482"/>
    <w:rsid w:val="00EE41D6"/>
    <w:rsid w:val="00EE4F11"/>
    <w:rsid w:val="00EE55C4"/>
    <w:rsid w:val="00EE6010"/>
    <w:rsid w:val="00EF504B"/>
    <w:rsid w:val="00EF7C47"/>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A9C"/>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329DE50-EBC9-4E61-A7AD-24C64D97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9542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AB394-E0BB-4726-985B-F4C5B576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5128</Characters>
  <Application>Microsoft Office Word</Application>
  <DocSecurity>0</DocSecurity>
  <Lines>257</Lines>
  <Paragraphs>40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2/2/2021 - South Carolina Legislature Online</dc:title>
  <dc:creator>Lesley Stone</dc:creator>
  <cp:lastModifiedBy>Derrick Williamson</cp:lastModifiedBy>
  <cp:revision>2</cp:revision>
  <cp:lastPrinted>1998-10-08T15:15:00Z</cp:lastPrinted>
  <dcterms:created xsi:type="dcterms:W3CDTF">2021-02-01T18:16:00Z</dcterms:created>
  <dcterms:modified xsi:type="dcterms:W3CDTF">2021-02-01T18:16:00Z</dcterms:modified>
</cp:coreProperties>
</file>