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D4FBF">
        <w:t>12:00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D4FBF">
        <w:rPr>
          <w:b/>
          <w:sz w:val="26"/>
          <w:szCs w:val="26"/>
        </w:rPr>
        <w:t>17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7" o:title="" gain="2147483647f" blacklevel="15728f"/>
          </v:shape>
          <o:OLEObject Type="Embed" ProgID="Word.Picture.8" ShapeID="_x0000_i1025" DrawAspect="Content" ObjectID="_16743018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D4FBF" w:rsidP="00407CDE">
      <w:pPr>
        <w:jc w:val="center"/>
        <w:rPr>
          <w:b/>
        </w:rPr>
      </w:pPr>
      <w:r>
        <w:rPr>
          <w:b/>
        </w:rPr>
        <w:t>TUESDAY, FEBRUARY 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D4FBF" w:rsidP="0062310D">
      <w:pPr>
        <w:tabs>
          <w:tab w:val="left" w:pos="432"/>
          <w:tab w:val="left" w:pos="864"/>
        </w:tabs>
        <w:jc w:val="center"/>
        <w:rPr>
          <w:b/>
        </w:rPr>
      </w:pPr>
      <w:r>
        <w:rPr>
          <w:b/>
        </w:rPr>
        <w:lastRenderedPageBreak/>
        <w:t>Tuesday, February 9, 2021</w:t>
      </w:r>
    </w:p>
    <w:p w:rsidR="0036113A" w:rsidRDefault="0036113A" w:rsidP="0062310D">
      <w:pPr>
        <w:tabs>
          <w:tab w:val="left" w:pos="432"/>
          <w:tab w:val="left" w:pos="864"/>
        </w:tabs>
      </w:pPr>
    </w:p>
    <w:p w:rsidR="0036113A" w:rsidRDefault="0036113A" w:rsidP="0062310D">
      <w:pPr>
        <w:tabs>
          <w:tab w:val="left" w:pos="432"/>
          <w:tab w:val="left" w:pos="864"/>
        </w:tabs>
      </w:pPr>
    </w:p>
    <w:p w:rsidR="001F2A28" w:rsidRPr="007904A0" w:rsidRDefault="001F2A28" w:rsidP="001F2A28">
      <w:pPr>
        <w:jc w:val="center"/>
        <w:rPr>
          <w:b/>
        </w:rPr>
      </w:pPr>
      <w:r w:rsidRPr="007904A0">
        <w:rPr>
          <w:b/>
        </w:rPr>
        <w:t>UNCONTESTED LOCAL</w:t>
      </w:r>
    </w:p>
    <w:p w:rsidR="001F2A28" w:rsidRPr="007904A0" w:rsidRDefault="001F2A28" w:rsidP="001F2A28">
      <w:pPr>
        <w:tabs>
          <w:tab w:val="left" w:pos="432"/>
          <w:tab w:val="left" w:pos="864"/>
        </w:tabs>
        <w:jc w:val="center"/>
        <w:rPr>
          <w:b/>
        </w:rPr>
      </w:pPr>
      <w:r w:rsidRPr="007904A0">
        <w:rPr>
          <w:b/>
        </w:rPr>
        <w:t>SECOND READING BILLS</w:t>
      </w:r>
    </w:p>
    <w:p w:rsidR="001F2A28" w:rsidRPr="007904A0" w:rsidRDefault="001F2A28" w:rsidP="001F2A28"/>
    <w:p w:rsidR="001F2A28" w:rsidRPr="007904A0" w:rsidRDefault="001F2A28" w:rsidP="001F2A28"/>
    <w:p w:rsidR="001F2A28" w:rsidRPr="007904A0" w:rsidRDefault="001F2A28" w:rsidP="001F2A2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1F2A28" w:rsidRPr="007904A0" w:rsidRDefault="001F2A28" w:rsidP="001F2A28">
      <w:pPr>
        <w:tabs>
          <w:tab w:val="left" w:pos="432"/>
          <w:tab w:val="left" w:pos="864"/>
        </w:tabs>
        <w:ind w:left="864"/>
      </w:pPr>
      <w:r w:rsidRPr="007904A0">
        <w:t>(Without reference--January 12, 2021)</w:t>
      </w:r>
    </w:p>
    <w:p w:rsidR="001F2A28" w:rsidRPr="007904A0" w:rsidRDefault="001F2A28" w:rsidP="001F2A28">
      <w:pPr>
        <w:tabs>
          <w:tab w:val="left" w:pos="432"/>
          <w:tab w:val="left" w:pos="864"/>
        </w:tabs>
        <w:ind w:left="432" w:hanging="432"/>
        <w:rPr>
          <w:rFonts w:eastAsia="Calibri"/>
          <w:b/>
          <w:szCs w:val="22"/>
        </w:rPr>
      </w:pPr>
      <w:r w:rsidRPr="007904A0">
        <w:rPr>
          <w:rFonts w:eastAsia="Calibri"/>
          <w:b/>
          <w:color w:val="000000"/>
        </w:rPr>
        <w:tab/>
      </w:r>
    </w:p>
    <w:p w:rsidR="001F2A28" w:rsidRPr="007904A0" w:rsidRDefault="001F2A28" w:rsidP="001F2A2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1F2A28" w:rsidRPr="007904A0" w:rsidRDefault="001F2A28" w:rsidP="001F2A28">
      <w:pPr>
        <w:tabs>
          <w:tab w:val="left" w:pos="432"/>
          <w:tab w:val="left" w:pos="864"/>
        </w:tabs>
        <w:ind w:left="864"/>
      </w:pPr>
      <w:r w:rsidRPr="007904A0">
        <w:t>(Without reference--January 12, 2021)</w:t>
      </w:r>
    </w:p>
    <w:p w:rsidR="001F2A28" w:rsidRPr="007904A0" w:rsidRDefault="001F2A28" w:rsidP="001F2A28"/>
    <w:p w:rsidR="001F2A28" w:rsidRPr="007904A0" w:rsidRDefault="001F2A28" w:rsidP="001F2A2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F2A28" w:rsidRDefault="001F2A28" w:rsidP="001F2A28">
      <w:pPr>
        <w:tabs>
          <w:tab w:val="left" w:pos="432"/>
          <w:tab w:val="left" w:pos="864"/>
        </w:tabs>
        <w:ind w:left="864"/>
      </w:pPr>
      <w:r w:rsidRPr="007904A0">
        <w:t>(Without reference--January 12, 2021)</w:t>
      </w:r>
    </w:p>
    <w:p w:rsidR="001F2A28" w:rsidRDefault="001F2A28" w:rsidP="001F2A28">
      <w:pPr>
        <w:tabs>
          <w:tab w:val="left" w:pos="432"/>
          <w:tab w:val="left" w:pos="864"/>
        </w:tabs>
        <w:ind w:left="864"/>
      </w:pPr>
    </w:p>
    <w:p w:rsidR="001F2A28" w:rsidRPr="002E5B69" w:rsidRDefault="001F2A28" w:rsidP="001F2A28">
      <w:pPr>
        <w:pStyle w:val="BILLTITLE"/>
        <w:keepNext/>
        <w:keepLines/>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1F2A28" w:rsidRDefault="001F2A28" w:rsidP="001F2A28">
      <w:pPr>
        <w:pStyle w:val="CALENDARHISTORY"/>
        <w:keepNext/>
        <w:keepLines/>
      </w:pPr>
      <w:r>
        <w:t>(Without reference--February 03, 2021)</w:t>
      </w:r>
    </w:p>
    <w:p w:rsidR="001F2A28" w:rsidRDefault="001F2A28" w:rsidP="001F2A28"/>
    <w:p w:rsidR="001F2A28" w:rsidRPr="003D10F6" w:rsidRDefault="001F2A28" w:rsidP="001F2A28">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1F2A28" w:rsidRDefault="001F2A28" w:rsidP="001F2A28">
      <w:pPr>
        <w:pStyle w:val="CALENDARHISTORY"/>
      </w:pPr>
      <w:r>
        <w:t>(Without reference--February 03, 2021)</w:t>
      </w:r>
    </w:p>
    <w:p w:rsidR="001F2A28" w:rsidRDefault="001F2A28" w:rsidP="001F2A28"/>
    <w:p w:rsidR="001F2A28" w:rsidRPr="00683ECB" w:rsidRDefault="001F2A28" w:rsidP="001F2A28">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 COMMISSION TO SUBMIT AN ANNUAL REPORT TO LANCASTER COUNTY COUNCIL.</w:t>
      </w:r>
    </w:p>
    <w:p w:rsidR="001F2A28" w:rsidRDefault="001F2A28" w:rsidP="001F2A28">
      <w:pPr>
        <w:pStyle w:val="CALENDARHISTORY"/>
      </w:pPr>
      <w:r>
        <w:t>(Without reference--February 03, 2021)</w:t>
      </w:r>
    </w:p>
    <w:p w:rsidR="001F2A28" w:rsidRPr="00C30213" w:rsidRDefault="001F2A28" w:rsidP="001F2A28"/>
    <w:p w:rsidR="00286045" w:rsidRDefault="00286045" w:rsidP="00905479">
      <w:pPr>
        <w:pStyle w:val="BILLTITLE"/>
        <w:keepNext/>
        <w:keepLines/>
        <w:rPr>
          <w:u w:color="000000" w:themeColor="text1"/>
        </w:rPr>
      </w:pPr>
      <w:r w:rsidRPr="006414D2">
        <w:t>S.</w:t>
      </w:r>
      <w:r w:rsidRPr="006414D2">
        <w:tab/>
        <w:t>526</w:t>
      </w:r>
      <w:r w:rsidRPr="006414D2">
        <w:fldChar w:fldCharType="begin"/>
      </w:r>
      <w:r w:rsidRPr="006414D2">
        <w:instrText xml:space="preserve"> XE "S. 526" \b </w:instrText>
      </w:r>
      <w:r w:rsidRPr="006414D2">
        <w:fldChar w:fldCharType="end"/>
      </w:r>
      <w:r w:rsidRPr="006414D2">
        <w:t xml:space="preserve">--Senators Hutto and Matthews:  </w:t>
      </w:r>
      <w:r w:rsidRPr="006414D2">
        <w:rPr>
          <w:szCs w:val="30"/>
        </w:rPr>
        <w:t xml:space="preserve">A BILL </w:t>
      </w:r>
      <w:r w:rsidRPr="006414D2">
        <w:rPr>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286045" w:rsidRDefault="00286045" w:rsidP="00905479">
      <w:pPr>
        <w:pStyle w:val="CALENDARHISTORY"/>
        <w:keepNext/>
        <w:keepLines/>
      </w:pPr>
      <w:r>
        <w:t>(Without reference--February 04, 2021)</w:t>
      </w:r>
    </w:p>
    <w:p w:rsidR="00286045" w:rsidRPr="00286045" w:rsidRDefault="00286045" w:rsidP="00286045"/>
    <w:p w:rsidR="001F2A28" w:rsidRDefault="001F2A28" w:rsidP="001F2A28">
      <w:pPr>
        <w:tabs>
          <w:tab w:val="left" w:pos="432"/>
          <w:tab w:val="left" w:pos="864"/>
        </w:tabs>
        <w:ind w:left="864"/>
      </w:pPr>
    </w:p>
    <w:p w:rsidR="001F2A28" w:rsidRPr="007904A0" w:rsidRDefault="001F2A28" w:rsidP="001F2A28">
      <w:pPr>
        <w:tabs>
          <w:tab w:val="left" w:pos="432"/>
          <w:tab w:val="left" w:pos="864"/>
        </w:tabs>
        <w:jc w:val="center"/>
        <w:rPr>
          <w:b/>
        </w:rPr>
      </w:pPr>
      <w:r w:rsidRPr="007904A0">
        <w:rPr>
          <w:b/>
        </w:rPr>
        <w:t>MOTION PERIOD</w:t>
      </w: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905479" w:rsidRDefault="00905479"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p>
    <w:p w:rsidR="001F2A28" w:rsidRPr="007409A9" w:rsidRDefault="00905479" w:rsidP="001F2A28">
      <w:pPr>
        <w:pStyle w:val="CALENDARHEADING"/>
      </w:pPr>
      <w:r>
        <w:t>I</w:t>
      </w:r>
      <w:r w:rsidR="001F2A28">
        <w:t>NTERRUPTED DEBATE</w:t>
      </w:r>
    </w:p>
    <w:p w:rsidR="001F2A28" w:rsidRDefault="001F2A28" w:rsidP="001F2A28">
      <w:pPr>
        <w:tabs>
          <w:tab w:val="left" w:pos="432"/>
          <w:tab w:val="left" w:pos="864"/>
        </w:tabs>
      </w:pPr>
    </w:p>
    <w:p w:rsidR="001F2A28" w:rsidRDefault="001F2A28" w:rsidP="001F2A28">
      <w:pPr>
        <w:tabs>
          <w:tab w:val="left" w:pos="432"/>
          <w:tab w:val="left" w:pos="864"/>
        </w:tabs>
      </w:pPr>
    </w:p>
    <w:p w:rsidR="001F2A28" w:rsidRDefault="001F2A28" w:rsidP="001F2A28">
      <w:pPr>
        <w:tabs>
          <w:tab w:val="left" w:pos="432"/>
          <w:tab w:val="left" w:pos="864"/>
        </w:tabs>
      </w:pPr>
      <w:r>
        <w:t xml:space="preserve">(Debate was interrupted by adjournment on </w:t>
      </w:r>
      <w:r w:rsidR="0021133F">
        <w:t>Thursday, February 4, 2021</w:t>
      </w:r>
      <w:r w:rsidR="00986A72">
        <w:t xml:space="preserve"> with Senator Hembree retaining the floor</w:t>
      </w:r>
      <w:r>
        <w:t>)</w:t>
      </w:r>
    </w:p>
    <w:p w:rsidR="001F2A28" w:rsidRPr="00145AA5" w:rsidRDefault="001F2A28" w:rsidP="001F2A28">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1F2A28" w:rsidRDefault="001F2A28" w:rsidP="001F2A28">
      <w:pPr>
        <w:pStyle w:val="CALENDARHISTORY"/>
      </w:pPr>
      <w:r>
        <w:t>(Read the first time--January 12)</w:t>
      </w:r>
    </w:p>
    <w:p w:rsidR="001F2A28" w:rsidRDefault="001F2A28" w:rsidP="001F2A28">
      <w:pPr>
        <w:pStyle w:val="CALENDARHISTORY"/>
      </w:pPr>
      <w:r>
        <w:t>(Reported by Committee on Education--January 28, 2021)</w:t>
      </w:r>
    </w:p>
    <w:p w:rsidR="001F2A28" w:rsidRDefault="001F2A28" w:rsidP="001F2A28">
      <w:pPr>
        <w:pStyle w:val="CALENDARHISTORY"/>
      </w:pPr>
      <w:r>
        <w:t>(Favorable)</w:t>
      </w:r>
    </w:p>
    <w:p w:rsidR="001F2A28" w:rsidRPr="005D763E" w:rsidRDefault="001F2A28" w:rsidP="001F2A28">
      <w:pPr>
        <w:pStyle w:val="CALENDARHEADING"/>
      </w:pPr>
      <w:r>
        <w:t>STATEWIDE THIRD READING BILL</w:t>
      </w:r>
      <w:r w:rsidR="00E6368C">
        <w:t>S</w:t>
      </w:r>
    </w:p>
    <w:p w:rsidR="001F2A28" w:rsidRDefault="001F2A28" w:rsidP="001F2A28">
      <w:pPr>
        <w:tabs>
          <w:tab w:val="left" w:pos="432"/>
          <w:tab w:val="left" w:pos="864"/>
        </w:tabs>
        <w:jc w:val="center"/>
      </w:pPr>
    </w:p>
    <w:p w:rsidR="00E6368C" w:rsidRDefault="00E6368C" w:rsidP="001F2A28">
      <w:pPr>
        <w:tabs>
          <w:tab w:val="left" w:pos="432"/>
          <w:tab w:val="left" w:pos="864"/>
        </w:tabs>
        <w:jc w:val="center"/>
      </w:pPr>
    </w:p>
    <w:p w:rsidR="00E6368C" w:rsidRPr="00D61D0C" w:rsidRDefault="00E6368C" w:rsidP="00E6368C">
      <w:pPr>
        <w:pStyle w:val="BILLTITLE"/>
        <w:rPr>
          <w:u w:color="000000" w:themeColor="text1"/>
        </w:rPr>
      </w:pPr>
      <w:r w:rsidRPr="00D61D0C">
        <w:t>S.</w:t>
      </w:r>
      <w:r w:rsidRPr="00D61D0C">
        <w:tab/>
        <w:t>107</w:t>
      </w:r>
      <w:r w:rsidRPr="00D61D0C">
        <w:fldChar w:fldCharType="begin"/>
      </w:r>
      <w:r w:rsidRPr="00D61D0C">
        <w:instrText xml:space="preserve"> XE “S. 107” \b </w:instrText>
      </w:r>
      <w:r w:rsidRPr="00D61D0C">
        <w:fldChar w:fldCharType="end"/>
      </w:r>
      <w:r w:rsidRPr="00D61D0C">
        <w:t xml:space="preserve">--Senators Campsen and Climer:  </w:t>
      </w:r>
      <w:r w:rsidRPr="00D61D0C">
        <w:rPr>
          <w:szCs w:val="30"/>
        </w:rPr>
        <w:t xml:space="preserve">A BILL </w:t>
      </w:r>
      <w:r w:rsidRPr="00D61D0C">
        <w:rPr>
          <w:u w:color="000000" w:themeColor="text1"/>
        </w:rPr>
        <w:t>TO AMEND SECTION 48</w:t>
      </w:r>
      <w:r w:rsidRPr="00D61D0C">
        <w:rPr>
          <w:u w:color="000000" w:themeColor="text1"/>
        </w:rPr>
        <w:noBreakHyphen/>
        <w:t>39</w:t>
      </w:r>
      <w:r w:rsidRPr="00D61D0C">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E6368C" w:rsidRDefault="00E6368C" w:rsidP="00E6368C">
      <w:pPr>
        <w:pStyle w:val="CALENDARHISTORY"/>
      </w:pPr>
      <w:r>
        <w:t>(Read the first time--January 12, 2021)</w:t>
      </w:r>
    </w:p>
    <w:p w:rsidR="00E6368C" w:rsidRDefault="00E6368C" w:rsidP="00E6368C">
      <w:pPr>
        <w:pStyle w:val="CALENDARHISTORY"/>
      </w:pPr>
      <w:r>
        <w:t>(Reported by Committee on Agriculture and Natural Resources--February 02, 2021)</w:t>
      </w:r>
    </w:p>
    <w:p w:rsidR="00E6368C" w:rsidRDefault="00E6368C" w:rsidP="00E6368C">
      <w:pPr>
        <w:pStyle w:val="CALENDARHISTORY"/>
      </w:pPr>
      <w:r>
        <w:t>(Favorable)</w:t>
      </w:r>
    </w:p>
    <w:p w:rsidR="00E6368C" w:rsidRDefault="00E6368C" w:rsidP="00E6368C">
      <w:pPr>
        <w:pStyle w:val="CALENDARHISTORY"/>
      </w:pPr>
      <w:r>
        <w:t>(Read the second time--February 04, 2021)</w:t>
      </w:r>
    </w:p>
    <w:p w:rsidR="00E6368C" w:rsidRPr="00E6368C" w:rsidRDefault="00E6368C" w:rsidP="00E6368C">
      <w:pPr>
        <w:pStyle w:val="CALENDARHISTORY"/>
      </w:pPr>
      <w:r>
        <w:t>(Ayes 4</w:t>
      </w:r>
      <w:r w:rsidR="00AD6BCA">
        <w:t>2</w:t>
      </w:r>
      <w:r>
        <w:t xml:space="preserve">, Nays </w:t>
      </w:r>
      <w:r w:rsidR="00AD6BCA">
        <w:t>0</w:t>
      </w:r>
      <w:r>
        <w:t>--February 4, 2021)</w:t>
      </w:r>
    </w:p>
    <w:p w:rsidR="00872C73" w:rsidRDefault="00872C73" w:rsidP="001F2A28">
      <w:pPr>
        <w:tabs>
          <w:tab w:val="left" w:pos="432"/>
          <w:tab w:val="left" w:pos="864"/>
        </w:tabs>
        <w:jc w:val="center"/>
      </w:pPr>
    </w:p>
    <w:p w:rsidR="00872C73" w:rsidRPr="001E5E2C" w:rsidRDefault="00872C73" w:rsidP="00872C73">
      <w:pPr>
        <w:pStyle w:val="BILLTITLE"/>
        <w:rPr>
          <w:u w:color="000000" w:themeColor="text1"/>
        </w:rPr>
      </w:pPr>
      <w:r w:rsidRPr="001E5E2C">
        <w:t>S.</w:t>
      </w:r>
      <w:r w:rsidRPr="001E5E2C">
        <w:tab/>
        <w:t>158</w:t>
      </w:r>
      <w:r w:rsidRPr="001E5E2C">
        <w:fldChar w:fldCharType="begin"/>
      </w:r>
      <w:r w:rsidRPr="001E5E2C">
        <w:instrText xml:space="preserve"> XE “S. 158” \b </w:instrText>
      </w:r>
      <w:r w:rsidRPr="001E5E2C">
        <w:fldChar w:fldCharType="end"/>
      </w:r>
      <w:r w:rsidRPr="001E5E2C">
        <w:t xml:space="preserve">--Senator Scott:  </w:t>
      </w:r>
      <w:r w:rsidRPr="001E5E2C">
        <w:rPr>
          <w:szCs w:val="30"/>
        </w:rPr>
        <w:t xml:space="preserve">A BILL </w:t>
      </w:r>
      <w:r w:rsidRPr="001E5E2C">
        <w:rPr>
          <w:u w:color="000000" w:themeColor="text1"/>
        </w:rPr>
        <w:t>TO AMEND SECTION 40</w:t>
      </w:r>
      <w:r w:rsidRPr="001E5E2C">
        <w:rPr>
          <w:u w:color="000000" w:themeColor="text1"/>
        </w:rPr>
        <w:noBreakHyphen/>
        <w:t>57</w:t>
      </w:r>
      <w:r w:rsidRPr="001E5E2C">
        <w:rPr>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w:t>
      </w:r>
      <w:r>
        <w:rPr>
          <w:u w:color="000000" w:themeColor="text1"/>
        </w:rPr>
        <w:t xml:space="preserve"> </w:t>
      </w:r>
      <w:r w:rsidRPr="001E5E2C">
        <w:rPr>
          <w:u w:color="000000" w:themeColor="text1"/>
        </w:rPr>
        <w:t>WHO HAVE TWENTY</w:t>
      </w:r>
      <w:r w:rsidRPr="001E5E2C">
        <w:rPr>
          <w:u w:color="000000" w:themeColor="text1"/>
        </w:rPr>
        <w:noBreakHyphen/>
        <w:t>FIVE YEARS OF LICENSURE AND ARE SIXTY</w:t>
      </w:r>
      <w:r w:rsidRPr="001E5E2C">
        <w:rPr>
          <w:u w:color="000000" w:themeColor="text1"/>
        </w:rPr>
        <w:noBreakHyphen/>
        <w:t>FIVE YEARS OF AGE OR OLDER.</w:t>
      </w:r>
      <w:bookmarkStart w:id="1" w:name="titleend"/>
      <w:bookmarkEnd w:id="1"/>
    </w:p>
    <w:p w:rsidR="00872C73" w:rsidRDefault="00872C73" w:rsidP="00872C73">
      <w:pPr>
        <w:pStyle w:val="CALENDARHISTORY"/>
      </w:pPr>
      <w:r>
        <w:t>(Read the first time--January 12, 2021)</w:t>
      </w:r>
    </w:p>
    <w:p w:rsidR="00872C73" w:rsidRDefault="00872C73" w:rsidP="00872C73">
      <w:pPr>
        <w:pStyle w:val="CALENDARHISTORY"/>
      </w:pPr>
      <w:r>
        <w:t>(Reported by Committee on Labor, Commerce and Industry--February 02, 2021)</w:t>
      </w:r>
    </w:p>
    <w:p w:rsidR="00872C73" w:rsidRDefault="00872C73" w:rsidP="00872C73">
      <w:pPr>
        <w:pStyle w:val="CALENDARHISTORY"/>
      </w:pPr>
      <w:r>
        <w:t>(Favorable with Amendments)</w:t>
      </w:r>
    </w:p>
    <w:p w:rsidR="00872C73" w:rsidRDefault="00872C73" w:rsidP="00872C73">
      <w:pPr>
        <w:pStyle w:val="CALENDARHISTORY"/>
      </w:pPr>
      <w:r>
        <w:t>(Committee Amendment Adopted--February 04, 2021)</w:t>
      </w:r>
    </w:p>
    <w:p w:rsidR="00872C73" w:rsidRDefault="00872C73" w:rsidP="00872C73">
      <w:pPr>
        <w:pStyle w:val="CALENDARHISTORY"/>
      </w:pPr>
      <w:r>
        <w:t>(Read the second time--February 04, 2021)</w:t>
      </w:r>
    </w:p>
    <w:p w:rsidR="00872C73" w:rsidRPr="00F52338" w:rsidRDefault="00872C73" w:rsidP="00872C73">
      <w:pPr>
        <w:pStyle w:val="CALENDARHISTORY"/>
      </w:pPr>
      <w:r>
        <w:t>(Ayes 42, Nays 0--February 4, 2021)</w:t>
      </w:r>
    </w:p>
    <w:p w:rsidR="00872C73" w:rsidRDefault="00872C73" w:rsidP="001F2A28">
      <w:pPr>
        <w:tabs>
          <w:tab w:val="left" w:pos="432"/>
          <w:tab w:val="left" w:pos="864"/>
        </w:tabs>
        <w:jc w:val="center"/>
      </w:pPr>
    </w:p>
    <w:p w:rsidR="00F52338" w:rsidRPr="002F5A9E" w:rsidRDefault="00F52338" w:rsidP="00872C73">
      <w:pPr>
        <w:pStyle w:val="BILLTITLE"/>
        <w:rPr>
          <w:u w:color="000000" w:themeColor="text1"/>
        </w:rPr>
      </w:pPr>
      <w:r w:rsidRPr="002F5A9E">
        <w:t>S.</w:t>
      </w:r>
      <w:r w:rsidRPr="002F5A9E">
        <w:tab/>
        <w:t>287</w:t>
      </w:r>
      <w:r w:rsidRPr="002F5A9E">
        <w:fldChar w:fldCharType="begin"/>
      </w:r>
      <w:r w:rsidRPr="002F5A9E">
        <w:instrText xml:space="preserve"> XE “S. 287” \b </w:instrText>
      </w:r>
      <w:r w:rsidRPr="002F5A9E">
        <w:fldChar w:fldCharType="end"/>
      </w:r>
      <w:r w:rsidRPr="002F5A9E">
        <w:t>--Senator</w:t>
      </w:r>
      <w:r>
        <w:t>s</w:t>
      </w:r>
      <w:r w:rsidRPr="002F5A9E">
        <w:t xml:space="preserve"> Gambrell</w:t>
      </w:r>
      <w:r>
        <w:t xml:space="preserve"> and Loftis</w:t>
      </w:r>
      <w:r w:rsidRPr="002F5A9E">
        <w:t xml:space="preserve">:  </w:t>
      </w:r>
      <w:r w:rsidRPr="002F5A9E">
        <w:rPr>
          <w:szCs w:val="30"/>
        </w:rPr>
        <w:t xml:space="preserve">A BILL </w:t>
      </w:r>
      <w:r w:rsidRPr="002F5A9E">
        <w:rPr>
          <w:u w:color="000000" w:themeColor="text1"/>
        </w:rPr>
        <w:t>TO AMEND SECTION 40</w:t>
      </w:r>
      <w:r w:rsidRPr="002F5A9E">
        <w:rPr>
          <w:u w:color="000000" w:themeColor="text1"/>
        </w:rPr>
        <w:noBreakHyphen/>
        <w:t>45</w:t>
      </w:r>
      <w:r w:rsidRPr="002F5A9E">
        <w:rPr>
          <w:u w:color="000000" w:themeColor="text1"/>
        </w:rPr>
        <w:noBreakHyphen/>
        <w:t>220, CODE OF LAWS OF SOUTH CAROLINA, 1976, RELATING TO QUALIFICATIONS FOR LICENSURE BY THE BOARD OF PHYSICAL THERAPY EXAMINERS, AND SECTION 40</w:t>
      </w:r>
      <w:r w:rsidRPr="002F5A9E">
        <w:rPr>
          <w:u w:color="000000" w:themeColor="text1"/>
        </w:rPr>
        <w:noBreakHyphen/>
        <w:t>45</w:t>
      </w:r>
      <w:r w:rsidRPr="002F5A9E">
        <w:rPr>
          <w:u w:color="000000" w:themeColor="text1"/>
        </w:rPr>
        <w:noBreakHyphen/>
        <w:t>240, RELATING TO APPLICANTS FOR LICENSURE BY ENDORSEMENT FOR LICENSEES FROM OTHER JURISDICTIONS, BOTH SO AS TO REQUIRE CERTAIN FINGERPRINT</w:t>
      </w:r>
      <w:r w:rsidRPr="002F5A9E">
        <w:rPr>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F52338" w:rsidRDefault="00F52338" w:rsidP="00872C73">
      <w:pPr>
        <w:pStyle w:val="CALENDARHISTORY"/>
      </w:pPr>
      <w:r>
        <w:t>(Read the first time--January 12, 2021)</w:t>
      </w:r>
    </w:p>
    <w:p w:rsidR="00F52338" w:rsidRDefault="00F52338" w:rsidP="00872C73">
      <w:pPr>
        <w:pStyle w:val="CALENDARHISTORY"/>
      </w:pPr>
      <w:r>
        <w:t>(Reported by Committee on Labor, Commerce and Industry--February 02, 2021)</w:t>
      </w:r>
    </w:p>
    <w:p w:rsidR="00F52338" w:rsidRDefault="00F52338" w:rsidP="00872C73">
      <w:pPr>
        <w:pStyle w:val="CALENDARHISTORY"/>
      </w:pPr>
      <w:r>
        <w:t>(Favorable with amendments)</w:t>
      </w:r>
    </w:p>
    <w:p w:rsidR="00F52338" w:rsidRDefault="00F52338" w:rsidP="00872C73">
      <w:pPr>
        <w:pStyle w:val="CALENDARHISTORY"/>
      </w:pPr>
      <w:r>
        <w:t>(Committee Amendment Adopted--February 04, 2021)</w:t>
      </w:r>
    </w:p>
    <w:p w:rsidR="00F52338" w:rsidRDefault="00F52338" w:rsidP="00872C73">
      <w:pPr>
        <w:pStyle w:val="CALENDARHISTORY"/>
      </w:pPr>
      <w:r>
        <w:t>(Read the second time--February 04, 2021)</w:t>
      </w:r>
    </w:p>
    <w:p w:rsidR="00F52338" w:rsidRPr="00F52338" w:rsidRDefault="00F52338" w:rsidP="00F52338">
      <w:pPr>
        <w:pStyle w:val="CALENDARHISTORY"/>
      </w:pPr>
      <w:r>
        <w:t>(Ayes 39, Nays 0--February 4, 2021)</w:t>
      </w:r>
    </w:p>
    <w:p w:rsidR="001F2A28" w:rsidRDefault="001F2A28" w:rsidP="001F2A28">
      <w:pPr>
        <w:tabs>
          <w:tab w:val="left" w:pos="432"/>
          <w:tab w:val="left" w:pos="864"/>
        </w:tabs>
      </w:pPr>
    </w:p>
    <w:p w:rsidR="00BE75B7" w:rsidRPr="00AD23FB" w:rsidRDefault="00BE75B7" w:rsidP="00BE75B7">
      <w:pPr>
        <w:pStyle w:val="BILLTITLE"/>
        <w:rPr>
          <w:snapToGrid w:val="0"/>
        </w:rPr>
      </w:pPr>
      <w:r w:rsidRPr="00AD23FB">
        <w:t>S.</w:t>
      </w:r>
      <w:r w:rsidRPr="00AD23FB">
        <w:tab/>
        <w:t>516</w:t>
      </w:r>
      <w:r w:rsidRPr="00AD23FB">
        <w:fldChar w:fldCharType="begin"/>
      </w:r>
      <w:r w:rsidRPr="00AD23FB">
        <w:instrText xml:space="preserve"> XE "S. 516" \b </w:instrText>
      </w:r>
      <w:r w:rsidRPr="00AD23FB">
        <w:fldChar w:fldCharType="end"/>
      </w:r>
      <w:r w:rsidRPr="00AD23FB">
        <w:t xml:space="preserve">--Senators Massey, Malloy, Cromer, Climer, M. Johnson, K. Johnson, Williams, Rice, Jackson, Gustafson, Adams, Goldfinch, Kimbrell, Garrett, Talley, Bennett, Hembree, Loftis, Campsen, Scott, Turner, McLeod and Matthews:  </w:t>
      </w:r>
      <w:r w:rsidRPr="00AD23FB">
        <w:rPr>
          <w:szCs w:val="30"/>
        </w:rPr>
        <w:t xml:space="preserve">A JOINT RESOLUTION </w:t>
      </w:r>
      <w:r w:rsidRPr="00AD23FB">
        <w:t xml:space="preserve">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w:t>
      </w:r>
      <w:r w:rsidRPr="00AD23FB">
        <w:rPr>
          <w:snapToGrid w:val="0"/>
        </w:rPr>
        <w:t>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986A72" w:rsidRDefault="00986A72" w:rsidP="00BE75B7">
      <w:pPr>
        <w:pStyle w:val="CALENDARHISTORY"/>
      </w:pPr>
      <w:r w:rsidRPr="003062EB">
        <w:tab/>
      </w:r>
      <w:r>
        <w:t>(Without reference--February 03, 2021)</w:t>
      </w:r>
    </w:p>
    <w:p w:rsidR="00986A72" w:rsidRDefault="00986A72" w:rsidP="00986A72">
      <w:pPr>
        <w:pStyle w:val="CALENDARHISTORY"/>
      </w:pPr>
      <w:r>
        <w:t>(Amended--February 04, 2021)</w:t>
      </w:r>
    </w:p>
    <w:p w:rsidR="001F2A28" w:rsidRDefault="00986A72" w:rsidP="00986A72">
      <w:pPr>
        <w:pStyle w:val="CALENDARHISTORY"/>
      </w:pPr>
      <w:r>
        <w:t>(Read the second time--February 04, 2021)</w:t>
      </w:r>
    </w:p>
    <w:p w:rsidR="00986A72" w:rsidRDefault="00986A72" w:rsidP="00986A72"/>
    <w:p w:rsidR="00986A72" w:rsidRPr="00FF02A1" w:rsidRDefault="00986A72" w:rsidP="00986A72">
      <w:pPr>
        <w:pStyle w:val="BILLTITLE"/>
      </w:pPr>
      <w:r w:rsidRPr="00FF02A1">
        <w:t>H.</w:t>
      </w:r>
      <w:r w:rsidRPr="00FF02A1">
        <w:tab/>
        <w:t>3707</w:t>
      </w:r>
      <w:r w:rsidRPr="00FF02A1">
        <w:fldChar w:fldCharType="begin"/>
      </w:r>
      <w:r w:rsidRPr="00FF02A1">
        <w:instrText xml:space="preserve"> XE "H. 3707" \b </w:instrText>
      </w:r>
      <w:r w:rsidRPr="00FF02A1">
        <w:fldChar w:fldCharType="end"/>
      </w:r>
      <w:r w:rsidRPr="00FF02A1">
        <w:t xml:space="preserve">--Ways and Means Committee:  </w:t>
      </w:r>
      <w:r w:rsidRPr="00FF02A1">
        <w:rPr>
          <w:szCs w:val="30"/>
        </w:rPr>
        <w:t xml:space="preserve">A JOINT RESOLUTION </w:t>
      </w:r>
      <w:r w:rsidRPr="00FF02A1">
        <w:t>TO MAKE APPROPRIATIONS FOR THE STATE’S PUBLIC HEALTH RESPONSE TO THE COVID-19 VIRUS, INCLUDING VACCINATIONS.</w:t>
      </w:r>
    </w:p>
    <w:p w:rsidR="00986A72" w:rsidRDefault="00986A72" w:rsidP="00986A72">
      <w:pPr>
        <w:pStyle w:val="CALENDARHISTORY"/>
      </w:pPr>
      <w:r>
        <w:t>(Read the first time--January 28, 2021)</w:t>
      </w:r>
    </w:p>
    <w:p w:rsidR="00986A72" w:rsidRDefault="00986A72" w:rsidP="00986A72">
      <w:pPr>
        <w:pStyle w:val="CALENDARHISTORY"/>
      </w:pPr>
      <w:r>
        <w:t>(Reported by Committee on Finance--February 03, 2021)</w:t>
      </w:r>
    </w:p>
    <w:p w:rsidR="00986A72" w:rsidRDefault="00986A72" w:rsidP="00986A72">
      <w:pPr>
        <w:pStyle w:val="CALENDARHISTORY"/>
      </w:pPr>
      <w:r>
        <w:t>(Favorable with amendments)</w:t>
      </w:r>
    </w:p>
    <w:p w:rsidR="00986A72" w:rsidRDefault="0006296D" w:rsidP="0006296D">
      <w:pPr>
        <w:pStyle w:val="CALENDARHISTORY"/>
      </w:pPr>
      <w:r>
        <w:t>(Read the second time--February 04, 2021)</w:t>
      </w:r>
    </w:p>
    <w:p w:rsidR="0006296D" w:rsidRDefault="0006296D" w:rsidP="00986A72"/>
    <w:p w:rsidR="00986A72" w:rsidRPr="00986A72" w:rsidRDefault="00986A72" w:rsidP="00986A72"/>
    <w:p w:rsidR="001F2A28" w:rsidRPr="00EF7C47" w:rsidRDefault="001F2A28" w:rsidP="001F2A28">
      <w:pPr>
        <w:pStyle w:val="CALENDARHEADING"/>
      </w:pPr>
      <w:r>
        <w:t>STATEWIDE SECOND READING BILLS</w:t>
      </w:r>
    </w:p>
    <w:p w:rsidR="001F2A28" w:rsidRDefault="001F2A28" w:rsidP="001F2A28">
      <w:pPr>
        <w:tabs>
          <w:tab w:val="left" w:pos="432"/>
          <w:tab w:val="left" w:pos="864"/>
        </w:tabs>
        <w:jc w:val="center"/>
      </w:pPr>
    </w:p>
    <w:p w:rsidR="001F2A28" w:rsidRDefault="001F2A28" w:rsidP="001F2A28"/>
    <w:p w:rsidR="001F2A28" w:rsidRPr="00685E23" w:rsidRDefault="001F2A28" w:rsidP="001F2A28">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1F2A28" w:rsidRDefault="001F2A28" w:rsidP="001F2A28">
      <w:pPr>
        <w:pStyle w:val="CALENDARHISTORY"/>
      </w:pPr>
      <w:r>
        <w:t>(Read the first time--January 12, 2021)</w:t>
      </w:r>
    </w:p>
    <w:p w:rsidR="001F2A28" w:rsidRDefault="001F2A28" w:rsidP="001F2A28">
      <w:pPr>
        <w:pStyle w:val="CALENDARHISTORY"/>
      </w:pPr>
      <w:r>
        <w:t>(Polled by Committee on Corrections and Penology--February 02, 2021)</w:t>
      </w:r>
    </w:p>
    <w:p w:rsidR="001F2A28" w:rsidRDefault="001F2A28" w:rsidP="001F2A28">
      <w:pPr>
        <w:pStyle w:val="CALENDARHISTORY"/>
      </w:pPr>
      <w:r>
        <w:t>(Favorable)</w:t>
      </w:r>
    </w:p>
    <w:p w:rsidR="00F52338" w:rsidRPr="00F52338" w:rsidRDefault="00F52338" w:rsidP="00F52338">
      <w:pPr>
        <w:pStyle w:val="CALENDARHISTORY"/>
      </w:pPr>
      <w:r>
        <w:rPr>
          <w:u w:val="single"/>
        </w:rPr>
        <w:t>(Contested by Senator</w:t>
      </w:r>
      <w:r w:rsidR="00C52635">
        <w:rPr>
          <w:u w:val="single"/>
        </w:rPr>
        <w:t>s</w:t>
      </w:r>
      <w:r>
        <w:rPr>
          <w:u w:val="single"/>
        </w:rPr>
        <w:t xml:space="preserve"> </w:t>
      </w:r>
      <w:r w:rsidR="007B6788">
        <w:rPr>
          <w:u w:val="single"/>
        </w:rPr>
        <w:t>Matthews</w:t>
      </w:r>
      <w:r w:rsidR="00C52635">
        <w:rPr>
          <w:u w:val="single"/>
        </w:rPr>
        <w:t xml:space="preserve"> and Allen</w:t>
      </w:r>
      <w:r>
        <w:rPr>
          <w:u w:val="single"/>
        </w:rPr>
        <w:t>)</w:t>
      </w:r>
    </w:p>
    <w:p w:rsidR="00F52338" w:rsidRPr="00F52338" w:rsidRDefault="00F52338" w:rsidP="00F52338"/>
    <w:p w:rsidR="001F2A28" w:rsidRPr="004823FD" w:rsidRDefault="001F2A28" w:rsidP="001F2A28">
      <w:pPr>
        <w:pStyle w:val="BILLTITLE"/>
        <w:keepNext/>
        <w:keepLines/>
      </w:pPr>
      <w:r w:rsidRPr="004823FD">
        <w:t>S.</w:t>
      </w:r>
      <w:r w:rsidRPr="004823FD">
        <w:tab/>
        <w:t>378</w:t>
      </w:r>
      <w:r w:rsidRPr="004823FD">
        <w:fldChar w:fldCharType="begin"/>
      </w:r>
      <w:r w:rsidRPr="004823FD">
        <w:instrText xml:space="preserve"> XE “S. 378” \b </w:instrText>
      </w:r>
      <w:r w:rsidRPr="004823FD">
        <w:fldChar w:fldCharType="end"/>
      </w:r>
      <w:r w:rsidRPr="004823FD">
        <w:t xml:space="preserve">--Senator Cash: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1F2A28" w:rsidRDefault="001F2A28" w:rsidP="001F2A28">
      <w:pPr>
        <w:pStyle w:val="CALENDARHISTORY"/>
        <w:keepNext/>
        <w:keepLines/>
      </w:pPr>
      <w:r>
        <w:t>(Read the first time--January 12, 2021)</w:t>
      </w:r>
    </w:p>
    <w:p w:rsidR="001F2A28" w:rsidRDefault="001F2A28" w:rsidP="001F2A28">
      <w:pPr>
        <w:pStyle w:val="CALENDARHISTORY"/>
        <w:keepNext/>
        <w:keepLines/>
      </w:pPr>
      <w:r>
        <w:t>(Reported by Committee on Agriculture and Natural Resources--February 02, 2021)</w:t>
      </w:r>
    </w:p>
    <w:p w:rsidR="001F2A28" w:rsidRDefault="001F2A28" w:rsidP="001F2A28">
      <w:pPr>
        <w:pStyle w:val="CALENDARHISTORY"/>
        <w:keepNext/>
        <w:keepLines/>
      </w:pPr>
      <w:r>
        <w:t>(Favorable with amendments)</w:t>
      </w:r>
    </w:p>
    <w:p w:rsidR="001F2A28" w:rsidRDefault="001F2A28" w:rsidP="001F2A28"/>
    <w:p w:rsidR="001F2A28" w:rsidRPr="0011427C" w:rsidRDefault="001F2A28" w:rsidP="001F2A28">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1F2A28" w:rsidRDefault="001F2A28" w:rsidP="001F2A28">
      <w:pPr>
        <w:pStyle w:val="CALENDARHISTORY"/>
      </w:pPr>
      <w:r>
        <w:t>(Read the first time--January 12,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1F2A28" w:rsidRPr="00AF572A" w:rsidRDefault="001F2A28" w:rsidP="001F2A28">
      <w:pPr>
        <w:pStyle w:val="CALENDARHISTORY"/>
      </w:pPr>
      <w:r>
        <w:rPr>
          <w:u w:val="single"/>
        </w:rPr>
        <w:t>(Contested by Senators Bennett and Hutto)</w:t>
      </w:r>
    </w:p>
    <w:p w:rsidR="001F2A28" w:rsidRDefault="001F2A28" w:rsidP="001F2A28">
      <w:pPr>
        <w:tabs>
          <w:tab w:val="left" w:pos="432"/>
          <w:tab w:val="left" w:pos="864"/>
        </w:tabs>
      </w:pPr>
    </w:p>
    <w:p w:rsidR="001F2A28" w:rsidRPr="00F36E3F" w:rsidRDefault="001F2A28" w:rsidP="001F2A28">
      <w:pPr>
        <w:pStyle w:val="BILLTITLE"/>
      </w:pPr>
      <w:r w:rsidRPr="00F36E3F">
        <w:t>S.</w:t>
      </w:r>
      <w:r w:rsidRPr="00F36E3F">
        <w:tab/>
        <w:t>131</w:t>
      </w:r>
      <w:r w:rsidRPr="00F36E3F">
        <w:fldChar w:fldCharType="begin"/>
      </w:r>
      <w:r w:rsidRPr="00F36E3F">
        <w:instrText xml:space="preserve"> XE “S. 131” \b </w:instrText>
      </w:r>
      <w:r w:rsidRPr="00F36E3F">
        <w:fldChar w:fldCharType="end"/>
      </w:r>
      <w:r w:rsidRPr="00F36E3F">
        <w:t xml:space="preserve">--Senator Massey:  </w:t>
      </w:r>
      <w:r w:rsidRPr="00F36E3F">
        <w:rPr>
          <w:szCs w:val="30"/>
        </w:rPr>
        <w:t xml:space="preserve">A BILL </w:t>
      </w:r>
      <w:r w:rsidRPr="00F36E3F">
        <w:t xml:space="preserve">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F36E3F">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F36E3F">
        <w:rPr>
          <w:color w:val="000000" w:themeColor="text1"/>
        </w:rPr>
        <w:t>THE SERGEANT AT ARMS OF THE SENATE AND THE HOUSE OF REPRESENTATIVES, AND TO PROVIDE FOR THE EMPLOYMENT OF THEIR DEPUTIES</w:t>
      </w:r>
      <w:r w:rsidRPr="00F36E3F">
        <w:t>.</w:t>
      </w:r>
    </w:p>
    <w:p w:rsidR="001F2A28" w:rsidRDefault="001F2A28" w:rsidP="001F2A28">
      <w:pPr>
        <w:pStyle w:val="CALENDARHISTORY"/>
      </w:pPr>
      <w:r>
        <w:t>(Read the first time--January 12, 2021)</w:t>
      </w:r>
    </w:p>
    <w:p w:rsidR="001F2A28" w:rsidRDefault="001F2A28" w:rsidP="001F2A28">
      <w:pPr>
        <w:pStyle w:val="CALENDARHISTORY"/>
      </w:pPr>
      <w:r>
        <w:t>(Reported by Committee on Finance--February 03, 2021)</w:t>
      </w:r>
    </w:p>
    <w:p w:rsidR="001F2A28" w:rsidRDefault="001F2A28" w:rsidP="001F2A28">
      <w:pPr>
        <w:pStyle w:val="CALENDARHISTORY"/>
      </w:pPr>
      <w:r>
        <w:t>(Favorable)</w:t>
      </w:r>
    </w:p>
    <w:p w:rsidR="001F2A28" w:rsidRDefault="001F2A28" w:rsidP="001F2A28">
      <w:pPr>
        <w:tabs>
          <w:tab w:val="left" w:pos="432"/>
          <w:tab w:val="left" w:pos="864"/>
        </w:tabs>
      </w:pPr>
    </w:p>
    <w:p w:rsidR="001F2A28" w:rsidRPr="00B97184" w:rsidRDefault="001F2A28" w:rsidP="001F2A28">
      <w:pPr>
        <w:pStyle w:val="BILLTITLE"/>
        <w:rPr>
          <w:u w:color="000000" w:themeColor="text1"/>
          <w:shd w:val="clear" w:color="auto" w:fill="FFFFFF"/>
        </w:rPr>
      </w:pPr>
      <w:r w:rsidRPr="00B97184">
        <w:t>S.</w:t>
      </w:r>
      <w:r w:rsidRPr="00B97184">
        <w:tab/>
        <w:t>242</w:t>
      </w:r>
      <w:r w:rsidRPr="00B97184">
        <w:fldChar w:fldCharType="begin"/>
      </w:r>
      <w:r w:rsidRPr="00B97184">
        <w:instrText xml:space="preserve"> XE “S. 242” \b </w:instrText>
      </w:r>
      <w:r w:rsidRPr="00B97184">
        <w:fldChar w:fldCharType="end"/>
      </w:r>
      <w:r w:rsidRPr="00B97184">
        <w:t xml:space="preserve">--Senator Young:  </w:t>
      </w:r>
      <w:r w:rsidRPr="00B97184">
        <w:rPr>
          <w:szCs w:val="30"/>
        </w:rPr>
        <w:t xml:space="preserve">A BILL </w:t>
      </w:r>
      <w:r w:rsidRPr="00B9718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1F2A28" w:rsidRDefault="001F2A28" w:rsidP="001F2A28">
      <w:pPr>
        <w:pStyle w:val="CALENDARHISTORY"/>
      </w:pPr>
      <w:r>
        <w:t>(Read the first time--January 12,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1F2A28" w:rsidRDefault="001F2A28" w:rsidP="001F2A28">
      <w:pPr>
        <w:tabs>
          <w:tab w:val="left" w:pos="432"/>
          <w:tab w:val="left" w:pos="864"/>
        </w:tabs>
      </w:pPr>
    </w:p>
    <w:p w:rsidR="001F2A28" w:rsidRPr="00CF1DC4" w:rsidRDefault="001F2A28" w:rsidP="001F2A28">
      <w:pPr>
        <w:pStyle w:val="BILLTITLE"/>
      </w:pPr>
      <w:r w:rsidRPr="00CF1DC4">
        <w:t>S.</w:t>
      </w:r>
      <w:r w:rsidRPr="00CF1DC4">
        <w:tab/>
        <w:t>271</w:t>
      </w:r>
      <w:r w:rsidRPr="00CF1DC4">
        <w:fldChar w:fldCharType="begin"/>
      </w:r>
      <w:r w:rsidRPr="00CF1DC4">
        <w:instrText xml:space="preserve"> XE “S. 271” \b </w:instrText>
      </w:r>
      <w:r w:rsidRPr="00CF1DC4">
        <w:fldChar w:fldCharType="end"/>
      </w:r>
      <w:r w:rsidRPr="00CF1DC4">
        <w:t>--Senators Talley, Turner, Rice, Adams, Verdin, Setzler</w:t>
      </w:r>
      <w:r>
        <w:t xml:space="preserve">, </w:t>
      </w:r>
      <w:r w:rsidRPr="00CF1DC4">
        <w:t xml:space="preserve"> M. Johnson</w:t>
      </w:r>
      <w:r>
        <w:t>, Kimbrell and McElveen</w:t>
      </w:r>
      <w:r w:rsidRPr="00CF1DC4">
        <w:t xml:space="preserve">:  </w:t>
      </w:r>
      <w:r w:rsidRPr="00CF1DC4">
        <w:rPr>
          <w:szCs w:val="30"/>
        </w:rPr>
        <w:t xml:space="preserve">A BILL </w:t>
      </w:r>
      <w:r w:rsidRPr="00CF1DC4">
        <w:t>TO EXTEND THE PROVISIONS OF THE SOUTH CAROLINA ABANDONED BUILDINGS REVITALIZATION ACT, AS CONTAINED IN CHAPTER 67, TITLE 12 OF THE 1976 CODE, UNTIL DECEMBER 31, 2025.</w:t>
      </w:r>
    </w:p>
    <w:p w:rsidR="001F2A28" w:rsidRDefault="001F2A28" w:rsidP="001F2A28">
      <w:pPr>
        <w:pStyle w:val="CALENDARHISTORY"/>
      </w:pPr>
      <w:r>
        <w:t>(Read the first time--January 12, 2021)</w:t>
      </w:r>
    </w:p>
    <w:p w:rsidR="001F2A28" w:rsidRDefault="001F2A28" w:rsidP="001F2A28">
      <w:pPr>
        <w:pStyle w:val="CALENDARHISTORY"/>
      </w:pPr>
      <w:r>
        <w:t>(Reported by Committee on Finance--February 03, 2021)</w:t>
      </w:r>
    </w:p>
    <w:p w:rsidR="001F2A28" w:rsidRDefault="001F2A28" w:rsidP="001F2A28">
      <w:pPr>
        <w:pStyle w:val="CALENDARHISTORY"/>
      </w:pPr>
      <w:r>
        <w:t>(Favorable with amendments)</w:t>
      </w:r>
    </w:p>
    <w:p w:rsidR="001F2A28" w:rsidRDefault="001F2A28" w:rsidP="001F2A28"/>
    <w:p w:rsidR="001F2A28" w:rsidRPr="009A1B5B" w:rsidRDefault="001F2A28" w:rsidP="001F2A28">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1F2A28" w:rsidRDefault="001F2A28" w:rsidP="001F2A28">
      <w:pPr>
        <w:pStyle w:val="CALENDARHISTORY"/>
      </w:pPr>
      <w:r>
        <w:t>(Read the first time--January 27, 2021)</w:t>
      </w:r>
    </w:p>
    <w:p w:rsidR="001F2A28" w:rsidRDefault="001F2A28" w:rsidP="001F2A28">
      <w:pPr>
        <w:pStyle w:val="CALENDARHISTORY"/>
      </w:pPr>
      <w:r>
        <w:t>(Reported by Committee on Finance--February 03, 2021)</w:t>
      </w:r>
    </w:p>
    <w:p w:rsidR="001F2A28" w:rsidRDefault="001F2A28" w:rsidP="001F2A28">
      <w:pPr>
        <w:pStyle w:val="CALENDARHISTORY"/>
      </w:pPr>
      <w:r>
        <w:t>(Favorable with amendments)</w:t>
      </w:r>
    </w:p>
    <w:p w:rsidR="001F2A28" w:rsidRPr="00BD2604" w:rsidRDefault="001F2A28" w:rsidP="001F2A28">
      <w:pPr>
        <w:pStyle w:val="CALENDARHISTORY"/>
      </w:pPr>
      <w:r>
        <w:rPr>
          <w:u w:val="single"/>
        </w:rPr>
        <w:t>(Contested by Senator</w:t>
      </w:r>
      <w:r w:rsidR="00A6122F">
        <w:rPr>
          <w:u w:val="single"/>
        </w:rPr>
        <w:t>s</w:t>
      </w:r>
      <w:r>
        <w:rPr>
          <w:u w:val="single"/>
        </w:rPr>
        <w:t xml:space="preserve"> Setzler</w:t>
      </w:r>
      <w:r w:rsidR="00A6122F">
        <w:rPr>
          <w:u w:val="single"/>
        </w:rPr>
        <w:t xml:space="preserve"> and Kimpson</w:t>
      </w:r>
      <w:r>
        <w:rPr>
          <w:u w:val="single"/>
        </w:rPr>
        <w:t>)</w:t>
      </w:r>
    </w:p>
    <w:p w:rsidR="001F2A28" w:rsidRDefault="001F2A28" w:rsidP="001F2A28">
      <w:pPr>
        <w:tabs>
          <w:tab w:val="left" w:pos="432"/>
          <w:tab w:val="left" w:pos="864"/>
        </w:tabs>
      </w:pPr>
    </w:p>
    <w:p w:rsidR="001F2A28" w:rsidRPr="00575501" w:rsidRDefault="001F2A28" w:rsidP="001F2A28">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xml:space="preserve"> and Rankin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 IS IN STATE COURTS IN SOUTH CAROLINA RATHER THAN THE STATE OF SOUTH CAROLINA.</w:t>
      </w:r>
    </w:p>
    <w:p w:rsidR="001F2A28" w:rsidRDefault="001F2A28" w:rsidP="001F2A28">
      <w:pPr>
        <w:pStyle w:val="CALENDARHISTORY"/>
      </w:pPr>
      <w:r>
        <w:t>(Read the first time--February 2, 2021)</w:t>
      </w:r>
    </w:p>
    <w:p w:rsidR="001F2A28" w:rsidRDefault="001F2A28" w:rsidP="001F2A28">
      <w:pPr>
        <w:pStyle w:val="CALENDARHISTORY"/>
      </w:pPr>
      <w:r>
        <w:t>(Reported by Committee on Transportation--February 03, 2021)</w:t>
      </w:r>
    </w:p>
    <w:p w:rsidR="001F2A28" w:rsidRDefault="001F2A28" w:rsidP="001F2A28">
      <w:pPr>
        <w:pStyle w:val="CALENDARHISTORY"/>
      </w:pPr>
      <w:r>
        <w:t>(Favorable)</w:t>
      </w:r>
    </w:p>
    <w:p w:rsidR="006F2A64" w:rsidRPr="006F2A64" w:rsidRDefault="006F2A64" w:rsidP="006F2A64">
      <w:pPr>
        <w:pStyle w:val="CALENDARHISTORY"/>
      </w:pPr>
      <w:r>
        <w:rPr>
          <w:u w:val="single"/>
        </w:rPr>
        <w:t>(Contested by Senator Bennett)</w:t>
      </w:r>
    </w:p>
    <w:p w:rsidR="001F2A28" w:rsidRDefault="001F2A28" w:rsidP="001F2A28"/>
    <w:p w:rsidR="001F2A28" w:rsidRDefault="001F2A28" w:rsidP="001F2A28"/>
    <w:p w:rsidR="00CD3EEB" w:rsidRPr="00F413F1" w:rsidRDefault="00F413F1" w:rsidP="00F413F1">
      <w:pPr>
        <w:pStyle w:val="CALENDARHEADING"/>
      </w:pPr>
      <w:r>
        <w:t>CONCURRENT RESOLUTION</w:t>
      </w:r>
    </w:p>
    <w:p w:rsidR="00F413F1" w:rsidRDefault="00F413F1" w:rsidP="00F413F1"/>
    <w:p w:rsidR="00F413F1" w:rsidRDefault="00F413F1" w:rsidP="00F413F1"/>
    <w:p w:rsidR="00F413F1" w:rsidRPr="00142F8A" w:rsidRDefault="00F413F1" w:rsidP="00F413F1">
      <w:pPr>
        <w:pStyle w:val="BILLTITLE"/>
      </w:pPr>
      <w:r w:rsidRPr="00142F8A">
        <w:t>S.</w:t>
      </w:r>
      <w:r w:rsidRPr="00142F8A">
        <w:tab/>
        <w:t>486</w:t>
      </w:r>
      <w:r w:rsidRPr="00142F8A">
        <w:fldChar w:fldCharType="begin"/>
      </w:r>
      <w:r w:rsidRPr="00142F8A">
        <w:instrText xml:space="preserve"> XE "S. 486" \b </w:instrText>
      </w:r>
      <w:r w:rsidRPr="00142F8A">
        <w:fldChar w:fldCharType="end"/>
      </w:r>
      <w:r w:rsidRPr="00142F8A">
        <w:t xml:space="preserve">--Senator Grooms:  </w:t>
      </w:r>
      <w:r w:rsidRPr="00142F8A">
        <w:rPr>
          <w:szCs w:val="30"/>
        </w:rPr>
        <w:t xml:space="preserve">A CONCURRENT RESOLUTION </w:t>
      </w:r>
      <w:r w:rsidRPr="00142F8A">
        <w:t>TO REQUEST THAT THE DEPARTMENT OF TRANSPORTATION NAME HIGHWAY 17-A AT ITS CROSSING OF THE CSX MAIN LINE IN MONCKS CORNER “STEVE C. DAVIS VIADUCT” AND ERECT APPROPRIATE MARKERS OR SIGNS AT THIS LOCATION CONTAINING THE DESIGNATION.</w:t>
      </w:r>
    </w:p>
    <w:p w:rsidR="00F413F1" w:rsidRDefault="00F413F1" w:rsidP="00F413F1">
      <w:pPr>
        <w:pStyle w:val="CALENDARHISTORY"/>
      </w:pPr>
      <w:r>
        <w:t>(Introduced--January 25, 2021)</w:t>
      </w:r>
    </w:p>
    <w:p w:rsidR="00F413F1" w:rsidRDefault="00F413F1" w:rsidP="00F413F1">
      <w:pPr>
        <w:pStyle w:val="CALENDARHISTORY"/>
      </w:pPr>
      <w:r>
        <w:t>(Recalled from Committee on Transportation--February 04, 2021)</w:t>
      </w:r>
    </w:p>
    <w:p w:rsidR="00F413F1" w:rsidRPr="00F413F1" w:rsidRDefault="00F413F1" w:rsidP="00F413F1"/>
    <w:p w:rsidR="00F413F1" w:rsidRDefault="00F413F1" w:rsidP="0062310D">
      <w:pPr>
        <w:tabs>
          <w:tab w:val="left" w:pos="432"/>
          <w:tab w:val="left" w:pos="864"/>
        </w:tabs>
      </w:pPr>
    </w:p>
    <w:p w:rsidR="00F413F1" w:rsidRDefault="00F413F1" w:rsidP="0062310D">
      <w:pPr>
        <w:tabs>
          <w:tab w:val="left" w:pos="432"/>
          <w:tab w:val="left" w:pos="864"/>
        </w:tabs>
      </w:pPr>
    </w:p>
    <w:p w:rsidR="00F413F1" w:rsidRDefault="00F413F1"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843712" w:rsidRDefault="00843712" w:rsidP="0062310D">
      <w:pPr>
        <w:tabs>
          <w:tab w:val="left" w:pos="432"/>
          <w:tab w:val="left" w:pos="864"/>
        </w:tabs>
        <w:rPr>
          <w:noProof/>
        </w:rPr>
        <w:sectPr w:rsidR="00843712" w:rsidSect="0084371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1E6B" w:rsidRPr="00561E6B" w:rsidRDefault="00561E6B">
      <w:pPr>
        <w:pStyle w:val="Index1"/>
        <w:tabs>
          <w:tab w:val="right" w:leader="dot" w:pos="2798"/>
        </w:tabs>
        <w:rPr>
          <w:b/>
          <w:bCs/>
          <w:noProof/>
        </w:rPr>
      </w:pPr>
      <w:r w:rsidRPr="00561E6B">
        <w:rPr>
          <w:b/>
          <w:noProof/>
        </w:rPr>
        <w:t>S. 40</w:t>
      </w:r>
      <w:r w:rsidRPr="00561E6B">
        <w:rPr>
          <w:b/>
          <w:noProof/>
        </w:rPr>
        <w:tab/>
      </w:r>
      <w:r w:rsidRPr="00561E6B">
        <w:rPr>
          <w:b/>
          <w:bCs/>
          <w:noProof/>
        </w:rPr>
        <w:t>7</w:t>
      </w:r>
    </w:p>
    <w:p w:rsidR="00561E6B" w:rsidRPr="00561E6B" w:rsidRDefault="00561E6B">
      <w:pPr>
        <w:pStyle w:val="Index1"/>
        <w:tabs>
          <w:tab w:val="right" w:leader="dot" w:pos="2798"/>
        </w:tabs>
        <w:rPr>
          <w:b/>
          <w:bCs/>
          <w:noProof/>
        </w:rPr>
      </w:pPr>
      <w:r w:rsidRPr="00561E6B">
        <w:rPr>
          <w:b/>
          <w:noProof/>
        </w:rPr>
        <w:t>S. 107</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131</w:t>
      </w:r>
      <w:r w:rsidRPr="00561E6B">
        <w:rPr>
          <w:b/>
          <w:noProof/>
        </w:rPr>
        <w:tab/>
      </w:r>
      <w:r w:rsidRPr="00561E6B">
        <w:rPr>
          <w:b/>
          <w:bCs/>
          <w:noProof/>
        </w:rPr>
        <w:t>8</w:t>
      </w:r>
    </w:p>
    <w:p w:rsidR="00561E6B" w:rsidRPr="00561E6B" w:rsidRDefault="00561E6B">
      <w:pPr>
        <w:pStyle w:val="Index1"/>
        <w:tabs>
          <w:tab w:val="right" w:leader="dot" w:pos="2798"/>
        </w:tabs>
        <w:rPr>
          <w:b/>
          <w:bCs/>
          <w:noProof/>
        </w:rPr>
      </w:pPr>
      <w:r w:rsidRPr="00561E6B">
        <w:rPr>
          <w:b/>
          <w:noProof/>
        </w:rPr>
        <w:t>S. 158</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200</w:t>
      </w:r>
      <w:r w:rsidRPr="00561E6B">
        <w:rPr>
          <w:b/>
          <w:noProof/>
        </w:rPr>
        <w:tab/>
      </w:r>
      <w:r w:rsidRPr="00561E6B">
        <w:rPr>
          <w:b/>
          <w:bCs/>
          <w:noProof/>
        </w:rPr>
        <w:t>6</w:t>
      </w:r>
    </w:p>
    <w:p w:rsidR="00561E6B" w:rsidRPr="00561E6B" w:rsidRDefault="00561E6B">
      <w:pPr>
        <w:pStyle w:val="Index1"/>
        <w:tabs>
          <w:tab w:val="right" w:leader="dot" w:pos="2798"/>
        </w:tabs>
        <w:rPr>
          <w:b/>
          <w:bCs/>
          <w:noProof/>
        </w:rPr>
      </w:pPr>
      <w:r w:rsidRPr="00561E6B">
        <w:rPr>
          <w:b/>
          <w:noProof/>
        </w:rPr>
        <w:t>S. 201</w:t>
      </w:r>
      <w:r w:rsidRPr="00561E6B">
        <w:rPr>
          <w:b/>
          <w:noProof/>
        </w:rPr>
        <w:tab/>
      </w:r>
      <w:r w:rsidRPr="00561E6B">
        <w:rPr>
          <w:b/>
          <w:bCs/>
          <w:noProof/>
        </w:rPr>
        <w:t>3</w:t>
      </w:r>
    </w:p>
    <w:p w:rsidR="00561E6B" w:rsidRPr="00561E6B" w:rsidRDefault="00561E6B">
      <w:pPr>
        <w:pStyle w:val="Index1"/>
        <w:tabs>
          <w:tab w:val="right" w:leader="dot" w:pos="2798"/>
        </w:tabs>
        <w:rPr>
          <w:b/>
          <w:bCs/>
          <w:noProof/>
        </w:rPr>
      </w:pPr>
      <w:r w:rsidRPr="00561E6B">
        <w:rPr>
          <w:b/>
          <w:noProof/>
        </w:rPr>
        <w:t>S. 242</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271</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287</w:t>
      </w:r>
      <w:r w:rsidRPr="00561E6B">
        <w:rPr>
          <w:b/>
          <w:noProof/>
        </w:rPr>
        <w:tab/>
      </w:r>
      <w:r w:rsidRPr="00561E6B">
        <w:rPr>
          <w:b/>
          <w:bCs/>
          <w:noProof/>
        </w:rPr>
        <w:t>4</w:t>
      </w:r>
    </w:p>
    <w:p w:rsidR="00561E6B" w:rsidRPr="00561E6B" w:rsidRDefault="00561E6B">
      <w:pPr>
        <w:pStyle w:val="Index1"/>
        <w:tabs>
          <w:tab w:val="right" w:leader="dot" w:pos="2798"/>
        </w:tabs>
        <w:rPr>
          <w:b/>
          <w:bCs/>
          <w:noProof/>
        </w:rPr>
      </w:pPr>
      <w:r w:rsidRPr="00561E6B">
        <w:rPr>
          <w:b/>
          <w:noProof/>
        </w:rPr>
        <w:t>S. 378</w:t>
      </w:r>
      <w:r w:rsidRPr="00561E6B">
        <w:rPr>
          <w:b/>
          <w:noProof/>
        </w:rPr>
        <w:tab/>
      </w:r>
      <w:r w:rsidRPr="00561E6B">
        <w:rPr>
          <w:b/>
          <w:bCs/>
          <w:noProof/>
        </w:rPr>
        <w:t>7</w:t>
      </w:r>
    </w:p>
    <w:p w:rsidR="00561E6B" w:rsidRPr="00561E6B" w:rsidRDefault="00561E6B">
      <w:pPr>
        <w:pStyle w:val="Index1"/>
        <w:tabs>
          <w:tab w:val="right" w:leader="dot" w:pos="2798"/>
        </w:tabs>
        <w:rPr>
          <w:b/>
          <w:bCs/>
          <w:noProof/>
        </w:rPr>
      </w:pPr>
      <w:r w:rsidRPr="00561E6B">
        <w:rPr>
          <w:rFonts w:eastAsia="Calibri"/>
          <w:b/>
          <w:noProof/>
        </w:rPr>
        <w:t>S. 446</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rFonts w:eastAsia="Calibri"/>
          <w:b/>
          <w:noProof/>
        </w:rPr>
        <w:t>S. 447</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rFonts w:eastAsia="Calibri"/>
          <w:b/>
          <w:noProof/>
        </w:rPr>
        <w:t>S. 448</w:t>
      </w:r>
      <w:r w:rsidRPr="00561E6B">
        <w:rPr>
          <w:b/>
          <w:noProof/>
        </w:rPr>
        <w:tab/>
      </w:r>
      <w:r w:rsidRPr="00561E6B">
        <w:rPr>
          <w:b/>
          <w:bCs/>
          <w:noProof/>
        </w:rPr>
        <w:t>1</w:t>
      </w:r>
    </w:p>
    <w:p w:rsidR="00561E6B" w:rsidRPr="00561E6B" w:rsidRDefault="00561E6B">
      <w:pPr>
        <w:pStyle w:val="Index1"/>
        <w:tabs>
          <w:tab w:val="right" w:leader="dot" w:pos="2798"/>
        </w:tabs>
        <w:rPr>
          <w:b/>
          <w:bCs/>
          <w:noProof/>
        </w:rPr>
      </w:pPr>
      <w:r w:rsidRPr="00561E6B">
        <w:rPr>
          <w:b/>
          <w:noProof/>
        </w:rPr>
        <w:t>S. 486</w:t>
      </w:r>
      <w:r w:rsidRPr="00561E6B">
        <w:rPr>
          <w:b/>
          <w:noProof/>
        </w:rPr>
        <w:tab/>
      </w:r>
      <w:r w:rsidRPr="00561E6B">
        <w:rPr>
          <w:b/>
          <w:bCs/>
          <w:noProof/>
        </w:rPr>
        <w:t>12</w:t>
      </w:r>
    </w:p>
    <w:p w:rsidR="00561E6B" w:rsidRPr="00561E6B" w:rsidRDefault="00561E6B">
      <w:pPr>
        <w:pStyle w:val="Index1"/>
        <w:tabs>
          <w:tab w:val="right" w:leader="dot" w:pos="2798"/>
        </w:tabs>
        <w:rPr>
          <w:b/>
          <w:bCs/>
          <w:noProof/>
        </w:rPr>
      </w:pPr>
      <w:r w:rsidRPr="00561E6B">
        <w:rPr>
          <w:b/>
          <w:noProof/>
        </w:rPr>
        <w:t>S. 491</w:t>
      </w:r>
      <w:r w:rsidRPr="00561E6B">
        <w:rPr>
          <w:b/>
          <w:noProof/>
        </w:rPr>
        <w:tab/>
      </w:r>
      <w:r w:rsidRPr="00561E6B">
        <w:rPr>
          <w:b/>
          <w:bCs/>
          <w:noProof/>
        </w:rPr>
        <w:t>9</w:t>
      </w:r>
    </w:p>
    <w:p w:rsidR="00561E6B" w:rsidRPr="00561E6B" w:rsidRDefault="00561E6B">
      <w:pPr>
        <w:pStyle w:val="Index1"/>
        <w:tabs>
          <w:tab w:val="right" w:leader="dot" w:pos="2798"/>
        </w:tabs>
        <w:rPr>
          <w:b/>
          <w:bCs/>
          <w:noProof/>
        </w:rPr>
      </w:pPr>
      <w:r w:rsidRPr="00561E6B">
        <w:rPr>
          <w:b/>
          <w:noProof/>
        </w:rPr>
        <w:t>S. 510</w:t>
      </w:r>
      <w:r w:rsidRPr="00561E6B">
        <w:rPr>
          <w:b/>
          <w:noProof/>
        </w:rPr>
        <w:tab/>
      </w:r>
      <w:r w:rsidRPr="00561E6B">
        <w:rPr>
          <w:b/>
          <w:bCs/>
          <w:noProof/>
        </w:rPr>
        <w:t>10</w:t>
      </w:r>
    </w:p>
    <w:p w:rsidR="00561E6B" w:rsidRPr="00561E6B" w:rsidRDefault="00561E6B">
      <w:pPr>
        <w:pStyle w:val="Index1"/>
        <w:tabs>
          <w:tab w:val="right" w:leader="dot" w:pos="2798"/>
        </w:tabs>
        <w:rPr>
          <w:b/>
          <w:bCs/>
          <w:noProof/>
        </w:rPr>
      </w:pPr>
      <w:r w:rsidRPr="00561E6B">
        <w:rPr>
          <w:b/>
          <w:noProof/>
        </w:rPr>
        <w:t>S. 515</w:t>
      </w:r>
      <w:r w:rsidRPr="00561E6B">
        <w:rPr>
          <w:b/>
          <w:noProof/>
        </w:rPr>
        <w:tab/>
      </w:r>
      <w:r w:rsidRPr="00561E6B">
        <w:rPr>
          <w:b/>
          <w:bCs/>
          <w:noProof/>
        </w:rPr>
        <w:t>2</w:t>
      </w:r>
    </w:p>
    <w:p w:rsidR="00561E6B" w:rsidRPr="00561E6B" w:rsidRDefault="00561E6B">
      <w:pPr>
        <w:pStyle w:val="Index1"/>
        <w:tabs>
          <w:tab w:val="right" w:leader="dot" w:pos="2798"/>
        </w:tabs>
        <w:rPr>
          <w:b/>
          <w:bCs/>
          <w:noProof/>
        </w:rPr>
      </w:pPr>
      <w:r w:rsidRPr="00561E6B">
        <w:rPr>
          <w:b/>
          <w:noProof/>
        </w:rPr>
        <w:t>S. 516</w:t>
      </w:r>
      <w:r w:rsidRPr="00561E6B">
        <w:rPr>
          <w:b/>
          <w:noProof/>
        </w:rPr>
        <w:tab/>
      </w:r>
      <w:r w:rsidRPr="00561E6B">
        <w:rPr>
          <w:b/>
          <w:bCs/>
          <w:noProof/>
        </w:rPr>
        <w:t>5</w:t>
      </w:r>
    </w:p>
    <w:p w:rsidR="00561E6B" w:rsidRDefault="00561E6B">
      <w:pPr>
        <w:pStyle w:val="Index1"/>
        <w:tabs>
          <w:tab w:val="right" w:leader="dot" w:pos="2798"/>
        </w:tabs>
        <w:rPr>
          <w:b/>
          <w:bCs/>
          <w:noProof/>
        </w:rPr>
      </w:pPr>
      <w:r w:rsidRPr="00561E6B">
        <w:rPr>
          <w:b/>
          <w:noProof/>
        </w:rPr>
        <w:t>S. 526</w:t>
      </w:r>
      <w:r w:rsidRPr="00561E6B">
        <w:rPr>
          <w:b/>
          <w:noProof/>
        </w:rPr>
        <w:tab/>
      </w:r>
      <w:r w:rsidRPr="00561E6B">
        <w:rPr>
          <w:b/>
          <w:bCs/>
          <w:noProof/>
        </w:rPr>
        <w:t>3</w:t>
      </w:r>
    </w:p>
    <w:p w:rsidR="00561E6B" w:rsidRDefault="00561E6B" w:rsidP="00561E6B"/>
    <w:p w:rsidR="00561E6B" w:rsidRPr="00561E6B" w:rsidRDefault="00561E6B" w:rsidP="00561E6B"/>
    <w:p w:rsidR="00561E6B" w:rsidRPr="00561E6B" w:rsidRDefault="00561E6B">
      <w:pPr>
        <w:pStyle w:val="Index1"/>
        <w:tabs>
          <w:tab w:val="right" w:leader="dot" w:pos="2798"/>
        </w:tabs>
        <w:rPr>
          <w:b/>
          <w:bCs/>
          <w:noProof/>
        </w:rPr>
      </w:pPr>
      <w:r w:rsidRPr="00561E6B">
        <w:rPr>
          <w:b/>
          <w:noProof/>
        </w:rPr>
        <w:t>H. 3584</w:t>
      </w:r>
      <w:r w:rsidRPr="00561E6B">
        <w:rPr>
          <w:b/>
          <w:noProof/>
        </w:rPr>
        <w:tab/>
      </w:r>
      <w:r w:rsidRPr="00561E6B">
        <w:rPr>
          <w:b/>
          <w:bCs/>
          <w:noProof/>
        </w:rPr>
        <w:t>2</w:t>
      </w:r>
    </w:p>
    <w:p w:rsidR="00561E6B" w:rsidRPr="00561E6B" w:rsidRDefault="00561E6B">
      <w:pPr>
        <w:pStyle w:val="Index1"/>
        <w:tabs>
          <w:tab w:val="right" w:leader="dot" w:pos="2798"/>
        </w:tabs>
        <w:rPr>
          <w:b/>
          <w:bCs/>
          <w:noProof/>
        </w:rPr>
      </w:pPr>
      <w:r w:rsidRPr="00561E6B">
        <w:rPr>
          <w:b/>
          <w:noProof/>
        </w:rPr>
        <w:t>H. 3707</w:t>
      </w:r>
      <w:r w:rsidRPr="00561E6B">
        <w:rPr>
          <w:b/>
          <w:noProof/>
        </w:rPr>
        <w:tab/>
      </w:r>
      <w:r w:rsidRPr="00561E6B">
        <w:rPr>
          <w:b/>
          <w:bCs/>
          <w:noProof/>
        </w:rPr>
        <w:t>6</w:t>
      </w:r>
    </w:p>
    <w:p w:rsidR="00561E6B" w:rsidRPr="00561E6B" w:rsidRDefault="00561E6B">
      <w:pPr>
        <w:pStyle w:val="Index1"/>
        <w:tabs>
          <w:tab w:val="right" w:leader="dot" w:pos="2798"/>
        </w:tabs>
        <w:rPr>
          <w:b/>
          <w:bCs/>
          <w:noProof/>
        </w:rPr>
      </w:pPr>
      <w:r w:rsidRPr="00561E6B">
        <w:rPr>
          <w:b/>
          <w:noProof/>
        </w:rPr>
        <w:t>H. 3740</w:t>
      </w:r>
      <w:r w:rsidRPr="00561E6B">
        <w:rPr>
          <w:b/>
          <w:noProof/>
        </w:rPr>
        <w:tab/>
      </w:r>
      <w:r w:rsidRPr="00561E6B">
        <w:rPr>
          <w:b/>
          <w:bCs/>
          <w:noProof/>
        </w:rPr>
        <w:t>2</w:t>
      </w:r>
    </w:p>
    <w:p w:rsidR="00843712" w:rsidRDefault="00843712" w:rsidP="0062310D">
      <w:pPr>
        <w:tabs>
          <w:tab w:val="left" w:pos="432"/>
          <w:tab w:val="left" w:pos="864"/>
        </w:tabs>
        <w:rPr>
          <w:noProof/>
        </w:rPr>
        <w:sectPr w:rsidR="00843712" w:rsidSect="00843712">
          <w:type w:val="continuous"/>
          <w:pgSz w:w="12240" w:h="15840" w:code="1"/>
          <w:pgMar w:top="1008" w:right="4666" w:bottom="3499" w:left="1238" w:header="0" w:footer="3499" w:gutter="0"/>
          <w:cols w:num="2" w:space="720"/>
          <w:titlePg/>
          <w:docGrid w:linePitch="360"/>
        </w:sectPr>
      </w:pPr>
    </w:p>
    <w:p w:rsidR="0036113A" w:rsidRDefault="0084371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4371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8C" w:rsidRDefault="00E6368C">
      <w:r>
        <w:separator/>
      </w:r>
    </w:p>
  </w:endnote>
  <w:endnote w:type="continuationSeparator" w:id="0">
    <w:p w:rsidR="00E6368C" w:rsidRDefault="00E6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B1FD5">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C" w:rsidRDefault="00E6368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B1FD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8C" w:rsidRDefault="00E6368C">
      <w:r>
        <w:separator/>
      </w:r>
    </w:p>
  </w:footnote>
  <w:footnote w:type="continuationSeparator" w:id="0">
    <w:p w:rsidR="00E6368C" w:rsidRDefault="00E63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2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2F3"/>
    <w:rsid w:val="00052D8D"/>
    <w:rsid w:val="00052D9A"/>
    <w:rsid w:val="000554BB"/>
    <w:rsid w:val="00061537"/>
    <w:rsid w:val="00061CA1"/>
    <w:rsid w:val="0006296D"/>
    <w:rsid w:val="00063759"/>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171"/>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6E0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2A28"/>
    <w:rsid w:val="001F4B2F"/>
    <w:rsid w:val="00200EC0"/>
    <w:rsid w:val="00201E4A"/>
    <w:rsid w:val="0020290F"/>
    <w:rsid w:val="00203037"/>
    <w:rsid w:val="00203442"/>
    <w:rsid w:val="00210036"/>
    <w:rsid w:val="0021133F"/>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045"/>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4F7685"/>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1E6B"/>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A91"/>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FD5"/>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A64"/>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788"/>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4711"/>
    <w:rsid w:val="008259FC"/>
    <w:rsid w:val="00827364"/>
    <w:rsid w:val="008277E1"/>
    <w:rsid w:val="00827CED"/>
    <w:rsid w:val="008305AE"/>
    <w:rsid w:val="0083139D"/>
    <w:rsid w:val="00833ECD"/>
    <w:rsid w:val="008359B2"/>
    <w:rsid w:val="0084371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2C73"/>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6FE7"/>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479"/>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A72"/>
    <w:rsid w:val="00992257"/>
    <w:rsid w:val="009930E4"/>
    <w:rsid w:val="0099364E"/>
    <w:rsid w:val="00994995"/>
    <w:rsid w:val="009961C0"/>
    <w:rsid w:val="009977CF"/>
    <w:rsid w:val="00997803"/>
    <w:rsid w:val="009A0EC0"/>
    <w:rsid w:val="009A32CF"/>
    <w:rsid w:val="009A360A"/>
    <w:rsid w:val="009A55B6"/>
    <w:rsid w:val="009A6358"/>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026"/>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22F"/>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6BCA"/>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30E"/>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F14"/>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5B7"/>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2635"/>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10"/>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368C"/>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13F1"/>
    <w:rsid w:val="00F45122"/>
    <w:rsid w:val="00F456E1"/>
    <w:rsid w:val="00F46CC8"/>
    <w:rsid w:val="00F50E75"/>
    <w:rsid w:val="00F516C6"/>
    <w:rsid w:val="00F52338"/>
    <w:rsid w:val="00F52900"/>
    <w:rsid w:val="00F54E5B"/>
    <w:rsid w:val="00F57FF0"/>
    <w:rsid w:val="00F63A69"/>
    <w:rsid w:val="00F653D3"/>
    <w:rsid w:val="00F6541F"/>
    <w:rsid w:val="00F669FA"/>
    <w:rsid w:val="00F7154B"/>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4FBF"/>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9CF5715-3A48-40E9-A275-056DE986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E6368C"/>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371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DA72-D61C-46F8-A4C2-6CA6CF8A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2916</Words>
  <Characters>15687</Characters>
  <Application>Microsoft Office Word</Application>
  <DocSecurity>0</DocSecurity>
  <Lines>571</Lines>
  <Paragraphs>128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2/9/2021 - South Carolina Legislature Online</dc:title>
  <dc:creator>Lesley Stone</dc:creator>
  <cp:lastModifiedBy>Derrick Williamson</cp:lastModifiedBy>
  <cp:revision>2</cp:revision>
  <cp:lastPrinted>1998-10-08T15:15:00Z</cp:lastPrinted>
  <dcterms:created xsi:type="dcterms:W3CDTF">2021-02-08T20:03:00Z</dcterms:created>
  <dcterms:modified xsi:type="dcterms:W3CDTF">2021-02-08T20:03:00Z</dcterms:modified>
</cp:coreProperties>
</file>