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632B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632B1">
        <w:rPr>
          <w:b/>
          <w:sz w:val="26"/>
          <w:szCs w:val="26"/>
        </w:rPr>
        <w:t>19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448314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632B1" w:rsidP="00407CDE">
      <w:pPr>
        <w:jc w:val="center"/>
        <w:rPr>
          <w:b/>
        </w:rPr>
      </w:pPr>
      <w:r>
        <w:rPr>
          <w:b/>
        </w:rPr>
        <w:t>THURSDAY, FEBRUARY 11,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632B1" w:rsidP="0062310D">
      <w:pPr>
        <w:tabs>
          <w:tab w:val="left" w:pos="432"/>
          <w:tab w:val="left" w:pos="864"/>
        </w:tabs>
        <w:jc w:val="center"/>
        <w:rPr>
          <w:b/>
        </w:rPr>
      </w:pPr>
      <w:r>
        <w:rPr>
          <w:b/>
        </w:rPr>
        <w:lastRenderedPageBreak/>
        <w:t>Thursday, February 11, 2021</w:t>
      </w:r>
    </w:p>
    <w:p w:rsidR="0036113A" w:rsidRDefault="0036113A" w:rsidP="0062310D">
      <w:pPr>
        <w:tabs>
          <w:tab w:val="left" w:pos="432"/>
          <w:tab w:val="left" w:pos="864"/>
        </w:tabs>
      </w:pPr>
    </w:p>
    <w:p w:rsidR="0036113A" w:rsidRDefault="0036113A" w:rsidP="0062310D">
      <w:pPr>
        <w:tabs>
          <w:tab w:val="left" w:pos="432"/>
          <w:tab w:val="left" w:pos="864"/>
        </w:tabs>
      </w:pPr>
    </w:p>
    <w:p w:rsidR="00605403" w:rsidRDefault="00605403" w:rsidP="00605403">
      <w:pPr>
        <w:tabs>
          <w:tab w:val="left" w:pos="432"/>
          <w:tab w:val="left" w:pos="864"/>
        </w:tabs>
        <w:jc w:val="center"/>
        <w:rPr>
          <w:b/>
        </w:rPr>
      </w:pPr>
      <w:r>
        <w:rPr>
          <w:b/>
        </w:rPr>
        <w:t>UNCONTESTED LOCAL</w:t>
      </w:r>
    </w:p>
    <w:p w:rsidR="00605403" w:rsidRPr="00F9672A" w:rsidRDefault="00605403" w:rsidP="00605403">
      <w:pPr>
        <w:pStyle w:val="CALENDARHEADING"/>
      </w:pPr>
      <w:r>
        <w:t>THIRD READING BILL</w:t>
      </w:r>
    </w:p>
    <w:p w:rsidR="00605403" w:rsidRDefault="00605403" w:rsidP="00605403">
      <w:pPr>
        <w:tabs>
          <w:tab w:val="left" w:pos="432"/>
          <w:tab w:val="left" w:pos="864"/>
        </w:tabs>
        <w:jc w:val="center"/>
        <w:rPr>
          <w:b/>
        </w:rPr>
      </w:pPr>
    </w:p>
    <w:p w:rsidR="00605403" w:rsidRDefault="00605403" w:rsidP="00605403">
      <w:pPr>
        <w:tabs>
          <w:tab w:val="left" w:pos="432"/>
          <w:tab w:val="left" w:pos="864"/>
        </w:tabs>
        <w:jc w:val="center"/>
        <w:rPr>
          <w:b/>
        </w:rPr>
      </w:pPr>
    </w:p>
    <w:p w:rsidR="00605403" w:rsidRPr="002E5B69" w:rsidRDefault="00605403" w:rsidP="00C8071F">
      <w:pPr>
        <w:pStyle w:val="BILLTITLE"/>
        <w:rPr>
          <w:color w:val="000000" w:themeColor="text1"/>
        </w:rPr>
      </w:pPr>
      <w:r w:rsidRPr="002E5B69">
        <w:t>S.</w:t>
      </w:r>
      <w:r w:rsidRPr="002E5B69">
        <w:tab/>
        <w:t>515</w:t>
      </w:r>
      <w:r w:rsidRPr="002E5B69">
        <w:fldChar w:fldCharType="begin"/>
      </w:r>
      <w:r w:rsidRPr="002E5B69">
        <w:instrText xml:space="preserve"> XE "S. 515" \b </w:instrText>
      </w:r>
      <w:r w:rsidRPr="002E5B69">
        <w:fldChar w:fldCharType="end"/>
      </w:r>
      <w:r w:rsidRPr="002E5B69">
        <w:t xml:space="preserve">--Senators Stephens and Hutto:  </w:t>
      </w:r>
      <w:r w:rsidRPr="002E5B69">
        <w:rPr>
          <w:szCs w:val="30"/>
        </w:rPr>
        <w:t xml:space="preserve">A BILL </w:t>
      </w:r>
      <w:r w:rsidRPr="002E5B69">
        <w:t xml:space="preserve">TO AMEND SECTION 3(B)(5) OF ACT 280 OF 2018, RELATING TO THE ORANGEBURG COUNTY SCHOOL DISTRICT BOARD OF TRUSTEES’ DUTY TO ADOPT ATTENDANCE ZONES, TO PROVIDE THAT THE BOARD’S DUTY TO ADOPT ATTENDANCE ZONES AND RELATED PROVISIONS SHALL NOT APPLY IF </w:t>
      </w:r>
      <w:r w:rsidRPr="002E5B69">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605403" w:rsidRDefault="00605403" w:rsidP="00605403">
      <w:pPr>
        <w:pStyle w:val="CALENDARHISTORY"/>
        <w:keepNext/>
        <w:keepLines/>
      </w:pPr>
      <w:r>
        <w:t>(Without reference--February 03, 2021)</w:t>
      </w:r>
    </w:p>
    <w:p w:rsidR="00605403" w:rsidRDefault="00605403" w:rsidP="00605403">
      <w:pPr>
        <w:pStyle w:val="CALENDARHISTORY"/>
      </w:pPr>
      <w:r>
        <w:t>(Read the second time--February 09, 2021)</w:t>
      </w:r>
    </w:p>
    <w:p w:rsidR="00605403" w:rsidRDefault="00605403" w:rsidP="00605403">
      <w:pPr>
        <w:tabs>
          <w:tab w:val="left" w:pos="432"/>
          <w:tab w:val="left" w:pos="864"/>
        </w:tabs>
        <w:jc w:val="center"/>
        <w:rPr>
          <w:b/>
        </w:rPr>
      </w:pPr>
    </w:p>
    <w:p w:rsidR="00E26D4E" w:rsidRDefault="00E26D4E" w:rsidP="00C8071F">
      <w:pPr>
        <w:pStyle w:val="BILLTITLE"/>
        <w:rPr>
          <w:u w:color="000000" w:themeColor="text1"/>
        </w:rPr>
      </w:pPr>
      <w:r w:rsidRPr="006414D2">
        <w:t>S.</w:t>
      </w:r>
      <w:r w:rsidRPr="006414D2">
        <w:tab/>
        <w:t>526</w:t>
      </w:r>
      <w:r w:rsidRPr="006414D2">
        <w:fldChar w:fldCharType="begin"/>
      </w:r>
      <w:r w:rsidRPr="006414D2">
        <w:instrText xml:space="preserve"> XE "S. 526" \b </w:instrText>
      </w:r>
      <w:r w:rsidRPr="006414D2">
        <w:fldChar w:fldCharType="end"/>
      </w:r>
      <w:r w:rsidRPr="006414D2">
        <w:t xml:space="preserve">--Senators Hutto and Matthews:  </w:t>
      </w:r>
      <w:r w:rsidRPr="006414D2">
        <w:rPr>
          <w:szCs w:val="30"/>
        </w:rPr>
        <w:t xml:space="preserve">A BILL </w:t>
      </w:r>
      <w:r w:rsidRPr="006414D2">
        <w:rPr>
          <w:u w:color="000000" w:themeColor="text1"/>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E26D4E" w:rsidRDefault="00E26D4E" w:rsidP="00E26D4E">
      <w:pPr>
        <w:pStyle w:val="CALENDARHISTORY"/>
        <w:keepNext/>
        <w:keepLines/>
      </w:pPr>
      <w:r>
        <w:t>(Without reference--February 04, 2021)</w:t>
      </w:r>
    </w:p>
    <w:p w:rsidR="00605403" w:rsidRDefault="00E26D4E" w:rsidP="00E26D4E">
      <w:pPr>
        <w:pStyle w:val="CALENDARHISTORY"/>
      </w:pPr>
      <w:r>
        <w:t>(Read the second time--February 10, 2021)</w:t>
      </w: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E26D4E" w:rsidRDefault="00E26D4E" w:rsidP="00605403">
      <w:pPr>
        <w:tabs>
          <w:tab w:val="left" w:pos="432"/>
          <w:tab w:val="left" w:pos="864"/>
        </w:tabs>
        <w:jc w:val="center"/>
        <w:rPr>
          <w:b/>
        </w:rPr>
      </w:pPr>
    </w:p>
    <w:p w:rsidR="00605403" w:rsidRPr="007904A0" w:rsidRDefault="00605403" w:rsidP="00605403">
      <w:pPr>
        <w:jc w:val="center"/>
        <w:rPr>
          <w:b/>
        </w:rPr>
      </w:pPr>
      <w:r w:rsidRPr="007904A0">
        <w:rPr>
          <w:b/>
        </w:rPr>
        <w:t>UNCONTESTED LOCAL</w:t>
      </w:r>
    </w:p>
    <w:p w:rsidR="00605403" w:rsidRPr="007904A0" w:rsidRDefault="00605403" w:rsidP="00605403">
      <w:pPr>
        <w:tabs>
          <w:tab w:val="left" w:pos="432"/>
          <w:tab w:val="left" w:pos="864"/>
        </w:tabs>
        <w:jc w:val="center"/>
        <w:rPr>
          <w:b/>
        </w:rPr>
      </w:pPr>
      <w:r w:rsidRPr="007904A0">
        <w:rPr>
          <w:b/>
        </w:rPr>
        <w:t>SECOND READING BILLS</w:t>
      </w:r>
    </w:p>
    <w:p w:rsidR="00605403" w:rsidRPr="007904A0" w:rsidRDefault="00605403" w:rsidP="00605403"/>
    <w:p w:rsidR="00605403" w:rsidRPr="007904A0" w:rsidRDefault="00605403" w:rsidP="00605403"/>
    <w:p w:rsidR="00605403" w:rsidRPr="007904A0" w:rsidRDefault="00605403" w:rsidP="00605403">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605403" w:rsidRPr="007904A0" w:rsidRDefault="00605403" w:rsidP="00605403">
      <w:pPr>
        <w:tabs>
          <w:tab w:val="left" w:pos="432"/>
          <w:tab w:val="left" w:pos="864"/>
        </w:tabs>
        <w:ind w:left="864"/>
      </w:pPr>
      <w:r w:rsidRPr="007904A0">
        <w:t>(Without reference--January 12, 2021)</w:t>
      </w:r>
    </w:p>
    <w:p w:rsidR="00605403" w:rsidRPr="007904A0" w:rsidRDefault="00605403" w:rsidP="00605403">
      <w:pPr>
        <w:tabs>
          <w:tab w:val="left" w:pos="432"/>
          <w:tab w:val="left" w:pos="864"/>
        </w:tabs>
        <w:ind w:left="432" w:hanging="432"/>
        <w:rPr>
          <w:rFonts w:eastAsia="Calibri"/>
          <w:b/>
          <w:szCs w:val="22"/>
        </w:rPr>
      </w:pPr>
      <w:r w:rsidRPr="007904A0">
        <w:rPr>
          <w:rFonts w:eastAsia="Calibri"/>
          <w:b/>
          <w:color w:val="000000"/>
        </w:rPr>
        <w:tab/>
      </w:r>
    </w:p>
    <w:p w:rsidR="00605403" w:rsidRPr="007904A0" w:rsidRDefault="00605403" w:rsidP="00605403">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605403" w:rsidRPr="007904A0" w:rsidRDefault="00605403" w:rsidP="00605403">
      <w:pPr>
        <w:tabs>
          <w:tab w:val="left" w:pos="432"/>
          <w:tab w:val="left" w:pos="864"/>
        </w:tabs>
        <w:ind w:left="864"/>
      </w:pPr>
      <w:r w:rsidRPr="007904A0">
        <w:t>(Without reference--January 12, 2021)</w:t>
      </w:r>
    </w:p>
    <w:p w:rsidR="00605403" w:rsidRPr="007904A0" w:rsidRDefault="00605403" w:rsidP="00605403"/>
    <w:p w:rsidR="00605403" w:rsidRPr="007904A0" w:rsidRDefault="00605403" w:rsidP="00605403">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605403" w:rsidRDefault="00605403" w:rsidP="00605403">
      <w:pPr>
        <w:tabs>
          <w:tab w:val="left" w:pos="432"/>
          <w:tab w:val="left" w:pos="864"/>
        </w:tabs>
        <w:ind w:left="864"/>
      </w:pPr>
      <w:r w:rsidRPr="007904A0">
        <w:t>(Without reference--January 12, 2021)</w:t>
      </w:r>
    </w:p>
    <w:p w:rsidR="00605403" w:rsidRDefault="00605403" w:rsidP="00605403">
      <w:pPr>
        <w:tabs>
          <w:tab w:val="left" w:pos="432"/>
          <w:tab w:val="left" w:pos="864"/>
        </w:tabs>
        <w:ind w:left="864"/>
      </w:pPr>
    </w:p>
    <w:p w:rsidR="00605403" w:rsidRPr="003D10F6" w:rsidRDefault="00605403" w:rsidP="005739FD">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605403" w:rsidRDefault="00605403" w:rsidP="005739FD">
      <w:pPr>
        <w:pStyle w:val="CALENDARHISTORY"/>
      </w:pPr>
      <w:r>
        <w:t>(Without reference--February 03, 2021)</w:t>
      </w:r>
    </w:p>
    <w:p w:rsidR="00605403" w:rsidRDefault="00605403" w:rsidP="00605403"/>
    <w:p w:rsidR="00605403" w:rsidRPr="00683ECB" w:rsidRDefault="00605403" w:rsidP="00C8071F">
      <w:pPr>
        <w:pStyle w:val="BILLTITLE"/>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 COMMISSION TO SUBMIT AN ANNUAL REPORT TO LANCASTER COUNTY COUNCIL.</w:t>
      </w:r>
    </w:p>
    <w:p w:rsidR="00605403" w:rsidRDefault="00605403" w:rsidP="00605403">
      <w:pPr>
        <w:pStyle w:val="CALENDARHISTORY"/>
      </w:pPr>
      <w:r>
        <w:t>(Without reference--February 03, 2021)</w:t>
      </w:r>
    </w:p>
    <w:p w:rsidR="00605403" w:rsidRPr="00C30213" w:rsidRDefault="00605403" w:rsidP="00605403"/>
    <w:p w:rsidR="00605403" w:rsidRDefault="00605403" w:rsidP="00605403">
      <w:pPr>
        <w:tabs>
          <w:tab w:val="left" w:pos="432"/>
          <w:tab w:val="left" w:pos="864"/>
        </w:tabs>
        <w:ind w:left="864"/>
      </w:pPr>
    </w:p>
    <w:p w:rsidR="00605403" w:rsidRPr="007904A0" w:rsidRDefault="00605403" w:rsidP="00605403">
      <w:pPr>
        <w:tabs>
          <w:tab w:val="left" w:pos="432"/>
          <w:tab w:val="left" w:pos="864"/>
        </w:tabs>
        <w:jc w:val="center"/>
        <w:rPr>
          <w:b/>
        </w:rPr>
      </w:pPr>
      <w:r w:rsidRPr="007904A0">
        <w:rPr>
          <w:b/>
        </w:rPr>
        <w:t>MOTION PERIOD</w:t>
      </w: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5739FD" w:rsidRDefault="005739FD" w:rsidP="00605403">
      <w:pPr>
        <w:tabs>
          <w:tab w:val="left" w:pos="432"/>
          <w:tab w:val="left" w:pos="864"/>
        </w:tabs>
      </w:pPr>
    </w:p>
    <w:p w:rsidR="005739FD" w:rsidRDefault="005739FD" w:rsidP="00605403">
      <w:pPr>
        <w:tabs>
          <w:tab w:val="left" w:pos="432"/>
          <w:tab w:val="left" w:pos="864"/>
        </w:tabs>
      </w:pPr>
    </w:p>
    <w:p w:rsidR="005739FD" w:rsidRDefault="005739FD" w:rsidP="00605403">
      <w:pPr>
        <w:tabs>
          <w:tab w:val="left" w:pos="432"/>
          <w:tab w:val="left" w:pos="864"/>
        </w:tabs>
      </w:pPr>
    </w:p>
    <w:p w:rsidR="005739FD" w:rsidRDefault="005739FD" w:rsidP="00605403">
      <w:pPr>
        <w:tabs>
          <w:tab w:val="left" w:pos="432"/>
          <w:tab w:val="left" w:pos="864"/>
        </w:tabs>
      </w:pPr>
    </w:p>
    <w:p w:rsidR="00605403" w:rsidRDefault="00605403" w:rsidP="00605403">
      <w:pPr>
        <w:tabs>
          <w:tab w:val="left" w:pos="432"/>
          <w:tab w:val="left" w:pos="864"/>
        </w:tabs>
      </w:pPr>
    </w:p>
    <w:p w:rsidR="00605403" w:rsidRDefault="00605403" w:rsidP="00605403">
      <w:pPr>
        <w:tabs>
          <w:tab w:val="left" w:pos="432"/>
          <w:tab w:val="left" w:pos="864"/>
        </w:tabs>
      </w:pPr>
    </w:p>
    <w:p w:rsidR="00E26D4E" w:rsidRDefault="00E26D4E" w:rsidP="00605403">
      <w:pPr>
        <w:tabs>
          <w:tab w:val="left" w:pos="432"/>
          <w:tab w:val="left" w:pos="864"/>
        </w:tabs>
      </w:pPr>
    </w:p>
    <w:p w:rsidR="00605403" w:rsidRPr="005D763E" w:rsidRDefault="00605403" w:rsidP="00605403">
      <w:pPr>
        <w:pStyle w:val="CALENDARHEADING"/>
      </w:pPr>
      <w:r>
        <w:t>STATEWIDE THIRD READING BILLS</w:t>
      </w:r>
    </w:p>
    <w:p w:rsidR="00605403" w:rsidRDefault="00605403" w:rsidP="00605403">
      <w:pPr>
        <w:tabs>
          <w:tab w:val="left" w:pos="432"/>
          <w:tab w:val="left" w:pos="864"/>
        </w:tabs>
        <w:jc w:val="center"/>
      </w:pPr>
    </w:p>
    <w:p w:rsidR="00657AEB" w:rsidRPr="004823FD" w:rsidRDefault="00657AEB" w:rsidP="00C8071F">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657AEB" w:rsidRDefault="00657AEB" w:rsidP="00657AEB">
      <w:pPr>
        <w:pStyle w:val="CALENDARHISTORY"/>
        <w:keepNext/>
        <w:keepLines/>
      </w:pPr>
      <w:r>
        <w:t>(Read the first time--January 12, 2021)</w:t>
      </w:r>
    </w:p>
    <w:p w:rsidR="00657AEB" w:rsidRDefault="00657AEB" w:rsidP="00657AEB">
      <w:pPr>
        <w:pStyle w:val="CALENDARHISTORY"/>
        <w:keepNext/>
        <w:keepLines/>
      </w:pPr>
      <w:r>
        <w:t>(Reported by Committee on Agriculture and Natural Resources--February 02, 2021)</w:t>
      </w:r>
    </w:p>
    <w:p w:rsidR="00657AEB" w:rsidRDefault="00657AEB" w:rsidP="00657AEB">
      <w:pPr>
        <w:pStyle w:val="CALENDARHISTORY"/>
        <w:keepNext/>
        <w:keepLines/>
      </w:pPr>
      <w:r>
        <w:t>(Favorable with amendments)</w:t>
      </w:r>
    </w:p>
    <w:p w:rsidR="00657AEB" w:rsidRDefault="00657AEB" w:rsidP="00657AEB">
      <w:pPr>
        <w:pStyle w:val="CALENDARHISTORY"/>
        <w:keepNext/>
        <w:keepLines/>
      </w:pPr>
      <w:r>
        <w:t>(Committee Amendment Tabled--February 09, 2021)</w:t>
      </w:r>
    </w:p>
    <w:p w:rsidR="00657AEB" w:rsidRDefault="00657AEB" w:rsidP="00657AEB">
      <w:pPr>
        <w:pStyle w:val="CALENDARHISTORY"/>
      </w:pPr>
      <w:r>
        <w:t>(Read the second time--February 10, 2021)</w:t>
      </w:r>
    </w:p>
    <w:p w:rsidR="00657AEB" w:rsidRPr="00657AEB" w:rsidRDefault="00657AEB" w:rsidP="00657AEB">
      <w:pPr>
        <w:pStyle w:val="CALENDARHISTORY"/>
      </w:pPr>
      <w:r>
        <w:t>(Ayes 41, Nays 0--February 10, 2021)</w:t>
      </w:r>
    </w:p>
    <w:p w:rsidR="00605403" w:rsidRDefault="00605403" w:rsidP="00605403">
      <w:pPr>
        <w:tabs>
          <w:tab w:val="left" w:pos="432"/>
          <w:tab w:val="left" w:pos="864"/>
        </w:tabs>
        <w:jc w:val="center"/>
      </w:pPr>
    </w:p>
    <w:p w:rsidR="00C8071F" w:rsidRPr="00145AA5" w:rsidRDefault="00C8071F" w:rsidP="00C8071F">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C8071F" w:rsidRDefault="00C8071F" w:rsidP="00C8071F">
      <w:pPr>
        <w:pStyle w:val="CALENDARHISTORY"/>
      </w:pPr>
      <w:r>
        <w:t>(Read the first time--January 12)</w:t>
      </w:r>
    </w:p>
    <w:p w:rsidR="00C8071F" w:rsidRDefault="00C8071F" w:rsidP="00C8071F">
      <w:pPr>
        <w:pStyle w:val="CALENDARHISTORY"/>
      </w:pPr>
      <w:r>
        <w:t>(Reported by Committee on Education--January 28, 2021)</w:t>
      </w:r>
    </w:p>
    <w:p w:rsidR="00C8071F" w:rsidRDefault="00C8071F" w:rsidP="00C8071F">
      <w:pPr>
        <w:pStyle w:val="CALENDARHISTORY"/>
      </w:pPr>
      <w:r>
        <w:t>(Favorable)</w:t>
      </w:r>
    </w:p>
    <w:p w:rsidR="00C8071F" w:rsidRDefault="00C8071F" w:rsidP="00C8071F">
      <w:pPr>
        <w:pStyle w:val="CALENDARHISTORY"/>
      </w:pPr>
      <w:r>
        <w:t>(Amended--February 10, 2021)</w:t>
      </w:r>
    </w:p>
    <w:p w:rsidR="00C8071F" w:rsidRDefault="00C8071F" w:rsidP="00C8071F">
      <w:pPr>
        <w:pStyle w:val="CALENDARHISTORY"/>
      </w:pPr>
      <w:r>
        <w:t>(Read the second time--February 10, 2021)</w:t>
      </w:r>
    </w:p>
    <w:p w:rsidR="00C8071F" w:rsidRDefault="00C8071F" w:rsidP="00C8071F">
      <w:pPr>
        <w:pStyle w:val="CALENDARHISTORY"/>
      </w:pPr>
      <w:r>
        <w:t>(Ayes 42, Nays 1--February 10, 2021)</w:t>
      </w:r>
    </w:p>
    <w:p w:rsidR="00C8071F" w:rsidRPr="00C8071F" w:rsidRDefault="00C8071F" w:rsidP="00C8071F"/>
    <w:p w:rsidR="00C8071F" w:rsidRDefault="00C8071F" w:rsidP="00605403">
      <w:pPr>
        <w:tabs>
          <w:tab w:val="left" w:pos="432"/>
          <w:tab w:val="left" w:pos="864"/>
        </w:tabs>
        <w:jc w:val="center"/>
      </w:pPr>
    </w:p>
    <w:p w:rsidR="00605403" w:rsidRDefault="00605403" w:rsidP="00605403">
      <w:pPr>
        <w:pStyle w:val="CALENDARHEADING"/>
      </w:pPr>
      <w:r>
        <w:t>STATEWIDE SECOND READING BILLS</w:t>
      </w:r>
    </w:p>
    <w:p w:rsidR="00C8071F" w:rsidRPr="00C8071F" w:rsidRDefault="00C8071F" w:rsidP="00C8071F"/>
    <w:p w:rsidR="00605403" w:rsidRDefault="00605403" w:rsidP="00605403">
      <w:pPr>
        <w:tabs>
          <w:tab w:val="left" w:pos="432"/>
          <w:tab w:val="left" w:pos="864"/>
        </w:tabs>
        <w:jc w:val="center"/>
      </w:pPr>
    </w:p>
    <w:p w:rsidR="00605403" w:rsidRPr="00685E23" w:rsidRDefault="00605403" w:rsidP="00C8071F">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605403" w:rsidRDefault="00605403" w:rsidP="00605403">
      <w:pPr>
        <w:pStyle w:val="CALENDARHISTORY"/>
      </w:pPr>
      <w:r>
        <w:t>(Read the first time--January 12, 2021)</w:t>
      </w:r>
    </w:p>
    <w:p w:rsidR="00605403" w:rsidRDefault="00605403" w:rsidP="00605403">
      <w:pPr>
        <w:pStyle w:val="CALENDARHISTORY"/>
      </w:pPr>
      <w:r>
        <w:t>(Polled by Committee on Corrections and Penology--February 02, 2021)</w:t>
      </w:r>
    </w:p>
    <w:p w:rsidR="00605403" w:rsidRDefault="00605403" w:rsidP="00605403">
      <w:pPr>
        <w:pStyle w:val="CALENDARHISTORY"/>
      </w:pPr>
      <w:r>
        <w:t>(Favorable)</w:t>
      </w:r>
    </w:p>
    <w:p w:rsidR="00605403" w:rsidRPr="00F52338" w:rsidRDefault="00605403" w:rsidP="00605403">
      <w:pPr>
        <w:pStyle w:val="CALENDARHISTORY"/>
      </w:pPr>
      <w:r>
        <w:rPr>
          <w:u w:val="single"/>
        </w:rPr>
        <w:t>(Contested by Senators Matthews and Allen)</w:t>
      </w:r>
    </w:p>
    <w:p w:rsidR="00605403" w:rsidRDefault="00605403" w:rsidP="00605403"/>
    <w:p w:rsidR="00605403" w:rsidRPr="0011427C" w:rsidRDefault="00605403" w:rsidP="00C8071F">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605403" w:rsidRDefault="00605403" w:rsidP="00605403">
      <w:pPr>
        <w:pStyle w:val="CALENDARHISTORY"/>
      </w:pPr>
      <w:r>
        <w:t>(Read the first time--January 12, 2021)</w:t>
      </w:r>
    </w:p>
    <w:p w:rsidR="00605403" w:rsidRDefault="00605403" w:rsidP="00605403">
      <w:pPr>
        <w:pStyle w:val="CALENDARHISTORY"/>
      </w:pPr>
      <w:r>
        <w:t>(Reported by Committee on Transportation--February 03, 2021)</w:t>
      </w:r>
    </w:p>
    <w:p w:rsidR="00605403" w:rsidRDefault="00605403" w:rsidP="00605403">
      <w:pPr>
        <w:pStyle w:val="CALENDARHISTORY"/>
      </w:pPr>
      <w:r>
        <w:t>(Favorable)</w:t>
      </w:r>
    </w:p>
    <w:p w:rsidR="00605403" w:rsidRPr="00AF572A" w:rsidRDefault="00605403" w:rsidP="00605403">
      <w:pPr>
        <w:pStyle w:val="CALENDARHISTORY"/>
      </w:pPr>
      <w:r>
        <w:rPr>
          <w:u w:val="single"/>
        </w:rPr>
        <w:t>(Contested by Senators Bennett and Hutto)</w:t>
      </w:r>
    </w:p>
    <w:p w:rsidR="00605403" w:rsidRDefault="00605403" w:rsidP="00605403">
      <w:pPr>
        <w:tabs>
          <w:tab w:val="left" w:pos="432"/>
          <w:tab w:val="left" w:pos="864"/>
        </w:tabs>
      </w:pPr>
    </w:p>
    <w:p w:rsidR="00605403" w:rsidRPr="009A1B5B" w:rsidRDefault="00605403" w:rsidP="00C8071F">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sidR="005739FD">
        <w:rPr>
          <w:u w:color="000000" w:themeColor="text1"/>
        </w:rPr>
        <w:br/>
      </w:r>
      <w:r w:rsidR="005739FD">
        <w:rPr>
          <w:u w:color="000000" w:themeColor="text1"/>
        </w:rPr>
        <w:br/>
      </w:r>
      <w:r w:rsidR="005739FD">
        <w:rPr>
          <w:u w:color="000000" w:themeColor="text1"/>
        </w:rPr>
        <w:br/>
      </w:r>
      <w:r w:rsidR="005739FD">
        <w:rPr>
          <w:u w:color="000000" w:themeColor="text1"/>
        </w:rPr>
        <w:br/>
      </w:r>
      <w:r w:rsidR="005739FD">
        <w:rPr>
          <w:u w:color="000000" w:themeColor="text1"/>
        </w:rPr>
        <w:br/>
      </w:r>
      <w:r w:rsidR="005739FD">
        <w:rPr>
          <w:u w:color="000000" w:themeColor="text1"/>
        </w:rPr>
        <w:br/>
      </w:r>
      <w:r w:rsidRPr="009A1B5B">
        <w:rPr>
          <w:u w:color="000000" w:themeColor="text1"/>
        </w:rPr>
        <w:t>CONSTITUTIONAL LIMITATION ON DEBT SERVICE; AND TO MAKE OTHER PROVISIONS RELATED TO THE BONDS.</w:t>
      </w:r>
    </w:p>
    <w:p w:rsidR="00605403" w:rsidRDefault="00605403" w:rsidP="00605403">
      <w:pPr>
        <w:pStyle w:val="CALENDARHISTORY"/>
      </w:pPr>
      <w:r>
        <w:t>(Read the first time--January 27, 2021)</w:t>
      </w:r>
    </w:p>
    <w:p w:rsidR="00605403" w:rsidRDefault="00605403" w:rsidP="00605403">
      <w:pPr>
        <w:pStyle w:val="CALENDARHISTORY"/>
      </w:pPr>
      <w:r>
        <w:t>(Reported by Committee on Finance--February 03, 2021)</w:t>
      </w:r>
    </w:p>
    <w:p w:rsidR="00605403" w:rsidRDefault="00605403" w:rsidP="00605403">
      <w:pPr>
        <w:pStyle w:val="CALENDARHISTORY"/>
      </w:pPr>
      <w:r>
        <w:t>(Favorable with amendments)</w:t>
      </w:r>
    </w:p>
    <w:p w:rsidR="00605403" w:rsidRPr="00BD2604" w:rsidRDefault="00605403" w:rsidP="00605403">
      <w:pPr>
        <w:pStyle w:val="CALENDARHISTORY"/>
      </w:pPr>
      <w:r>
        <w:rPr>
          <w:u w:val="single"/>
        </w:rPr>
        <w:t>(Contested by Senators Setzler and Kimpson)</w:t>
      </w:r>
    </w:p>
    <w:p w:rsidR="00605403" w:rsidRDefault="00605403" w:rsidP="00605403">
      <w:pPr>
        <w:tabs>
          <w:tab w:val="left" w:pos="432"/>
          <w:tab w:val="left" w:pos="864"/>
        </w:tabs>
      </w:pPr>
    </w:p>
    <w:p w:rsidR="00605403" w:rsidRPr="00575501" w:rsidRDefault="00605403" w:rsidP="00C8071F">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and Scott</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sidR="005739FD">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605403" w:rsidRDefault="00605403" w:rsidP="00605403">
      <w:pPr>
        <w:pStyle w:val="CALENDARHISTORY"/>
      </w:pPr>
      <w:r>
        <w:t>(Read the first time--February 2, 2021)</w:t>
      </w:r>
    </w:p>
    <w:p w:rsidR="00605403" w:rsidRDefault="00605403" w:rsidP="00605403">
      <w:pPr>
        <w:pStyle w:val="CALENDARHISTORY"/>
      </w:pPr>
      <w:r>
        <w:t>(Reported by Committee on Transportation--February 03, 2021)</w:t>
      </w:r>
    </w:p>
    <w:p w:rsidR="00605403" w:rsidRDefault="00605403" w:rsidP="00605403">
      <w:pPr>
        <w:pStyle w:val="CALENDARHISTORY"/>
      </w:pPr>
      <w:r>
        <w:t>(Favorable)</w:t>
      </w:r>
    </w:p>
    <w:p w:rsidR="00605403" w:rsidRPr="006F2A64" w:rsidRDefault="00605403" w:rsidP="00605403">
      <w:pPr>
        <w:pStyle w:val="CALENDARHISTORY"/>
      </w:pPr>
      <w:r>
        <w:rPr>
          <w:u w:val="single"/>
        </w:rPr>
        <w:t>(Contested by Senator Bennett)</w:t>
      </w:r>
    </w:p>
    <w:p w:rsidR="00CD3EEB" w:rsidRDefault="00CD3EEB" w:rsidP="0062310D">
      <w:pPr>
        <w:tabs>
          <w:tab w:val="left" w:pos="432"/>
          <w:tab w:val="left" w:pos="864"/>
        </w:tabs>
      </w:pPr>
    </w:p>
    <w:p w:rsidR="00E26D4E" w:rsidRPr="0074349C" w:rsidRDefault="00E26D4E" w:rsidP="00C8071F">
      <w:pPr>
        <w:pStyle w:val="BILLTITLE"/>
      </w:pPr>
      <w:r w:rsidRPr="0074349C">
        <w:t>S.</w:t>
      </w:r>
      <w:r w:rsidRPr="0074349C">
        <w:tab/>
        <w:t>221</w:t>
      </w:r>
      <w:r w:rsidRPr="0074349C">
        <w:fldChar w:fldCharType="begin"/>
      </w:r>
      <w:r w:rsidRPr="0074349C">
        <w:instrText xml:space="preserve"> XE “S. 221” \b </w:instrText>
      </w:r>
      <w:r w:rsidRPr="0074349C">
        <w:fldChar w:fldCharType="end"/>
      </w:r>
      <w:r w:rsidRPr="0074349C">
        <w:t xml:space="preserve">--Senators Shealy, Alexander, Hutto, Jackson and Gustafson:  </w:t>
      </w:r>
      <w:r w:rsidRPr="0074349C">
        <w:rPr>
          <w:szCs w:val="30"/>
        </w:rPr>
        <w:t xml:space="preserve">A BILL </w:t>
      </w:r>
      <w:r w:rsidRPr="0074349C">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E26D4E" w:rsidRDefault="00E26D4E" w:rsidP="00E26D4E">
      <w:pPr>
        <w:pStyle w:val="CALENDARHISTORY"/>
      </w:pPr>
      <w:r>
        <w:t>(Read the first time--January 12, 2021)</w:t>
      </w:r>
    </w:p>
    <w:p w:rsidR="00E26D4E" w:rsidRDefault="00E26D4E" w:rsidP="00E26D4E">
      <w:pPr>
        <w:pStyle w:val="CALENDARHISTORY"/>
      </w:pPr>
      <w:r>
        <w:t>(Reported by Committee on Family and Veteran's Services--February 10, 2021)</w:t>
      </w:r>
    </w:p>
    <w:p w:rsidR="00E26D4E" w:rsidRDefault="00E26D4E" w:rsidP="00E26D4E">
      <w:pPr>
        <w:pStyle w:val="CALENDARHISTORY"/>
      </w:pPr>
      <w:r>
        <w:t>(Favorable with amendments)</w:t>
      </w:r>
    </w:p>
    <w:p w:rsidR="00E26D4E" w:rsidRDefault="00E26D4E" w:rsidP="0062310D">
      <w:pPr>
        <w:tabs>
          <w:tab w:val="left" w:pos="432"/>
          <w:tab w:val="left" w:pos="864"/>
        </w:tabs>
      </w:pPr>
    </w:p>
    <w:p w:rsidR="00E26D4E" w:rsidRPr="009A0FE8" w:rsidRDefault="00E26D4E" w:rsidP="005739FD">
      <w:pPr>
        <w:pStyle w:val="BILLTITLE"/>
      </w:pPr>
      <w:r w:rsidRPr="009A0FE8">
        <w:t>S.</w:t>
      </w:r>
      <w:r w:rsidRPr="009A0FE8">
        <w:tab/>
        <w:t>222</w:t>
      </w:r>
      <w:r w:rsidRPr="009A0FE8">
        <w:fldChar w:fldCharType="begin"/>
      </w:r>
      <w:r w:rsidRPr="009A0FE8">
        <w:instrText xml:space="preserve"> XE “S. 222” \b </w:instrText>
      </w:r>
      <w:r w:rsidRPr="009A0FE8">
        <w:fldChar w:fldCharType="end"/>
      </w:r>
      <w:r w:rsidRPr="009A0FE8">
        <w:t xml:space="preserve">--Senators Shealy, McLeod, Hutto, Jackson, Matthews and Gustafson:  </w:t>
      </w:r>
      <w:r w:rsidRPr="009A0FE8">
        <w:rPr>
          <w:szCs w:val="30"/>
        </w:rPr>
        <w:t xml:space="preserve">A BILL </w:t>
      </w:r>
      <w:r w:rsidRPr="009A0FE8">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w:t>
      </w:r>
      <w:r w:rsidR="005739FD">
        <w:t xml:space="preserve"> </w:t>
      </w:r>
      <w:r w:rsidRPr="009A0FE8">
        <w:t>PROVIDER UNDER CERTAIN CIRCUMSTANCES, AND TO DEFINE NECESSARY TERMS.</w:t>
      </w:r>
    </w:p>
    <w:p w:rsidR="00E26D4E" w:rsidRDefault="00E26D4E" w:rsidP="005739FD">
      <w:pPr>
        <w:pStyle w:val="CALENDARHISTORY"/>
      </w:pPr>
      <w:r>
        <w:t>(Read the first time--January 12, 2021)</w:t>
      </w:r>
    </w:p>
    <w:p w:rsidR="00E26D4E" w:rsidRDefault="00E26D4E" w:rsidP="005739FD">
      <w:pPr>
        <w:pStyle w:val="CALENDARHISTORY"/>
      </w:pPr>
      <w:r>
        <w:t>(Reported by Committee on Family and Veteran's Services--February 10, 2021)</w:t>
      </w:r>
    </w:p>
    <w:p w:rsidR="00E26D4E" w:rsidRDefault="00E26D4E" w:rsidP="005739FD">
      <w:pPr>
        <w:pStyle w:val="CALENDARHISTORY"/>
      </w:pPr>
      <w:r>
        <w:t>(Favorable)</w:t>
      </w:r>
    </w:p>
    <w:p w:rsidR="00E26D4E" w:rsidRDefault="00E26D4E" w:rsidP="0062310D">
      <w:pPr>
        <w:tabs>
          <w:tab w:val="left" w:pos="432"/>
          <w:tab w:val="left" w:pos="864"/>
        </w:tabs>
      </w:pPr>
    </w:p>
    <w:p w:rsidR="00E26D4E" w:rsidRPr="00B003FB" w:rsidRDefault="00E26D4E" w:rsidP="00C8071F">
      <w:pPr>
        <w:pStyle w:val="BILLTITLE"/>
      </w:pPr>
      <w:r w:rsidRPr="00B003FB">
        <w:t>S.</w:t>
      </w:r>
      <w:r w:rsidRPr="00B003FB">
        <w:tab/>
        <w:t>441</w:t>
      </w:r>
      <w:r w:rsidRPr="00B003FB">
        <w:fldChar w:fldCharType="begin"/>
      </w:r>
      <w:r w:rsidRPr="00B003FB">
        <w:instrText xml:space="preserve"> XE "S. 441" \b </w:instrText>
      </w:r>
      <w:r w:rsidRPr="00B003FB">
        <w:fldChar w:fldCharType="end"/>
      </w:r>
      <w:r w:rsidRPr="00B003FB">
        <w:t xml:space="preserve">--Senators Shealy, Hutto and Jackson:  </w:t>
      </w:r>
      <w:r w:rsidRPr="00B003FB">
        <w:rPr>
          <w:szCs w:val="30"/>
        </w:rPr>
        <w:t xml:space="preserve">A BILL </w:t>
      </w:r>
      <w:r w:rsidRPr="00B003FB">
        <w:t>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E26D4E" w:rsidRDefault="00E26D4E" w:rsidP="00E26D4E">
      <w:pPr>
        <w:pStyle w:val="CALENDARHISTORY"/>
      </w:pPr>
      <w:r>
        <w:t>(Read the first time--January 12, 2021)</w:t>
      </w:r>
    </w:p>
    <w:p w:rsidR="00E26D4E" w:rsidRDefault="00E26D4E" w:rsidP="00E26D4E">
      <w:pPr>
        <w:pStyle w:val="CALENDARHISTORY"/>
      </w:pPr>
      <w:r>
        <w:t>(Reported by Committee on Family and Veteran's Services--February 10, 2021)</w:t>
      </w:r>
    </w:p>
    <w:p w:rsidR="00E26D4E" w:rsidRDefault="00E26D4E" w:rsidP="00E26D4E">
      <w:pPr>
        <w:pStyle w:val="CALENDARHISTORY"/>
      </w:pPr>
      <w:r>
        <w:t>(Favorable)</w:t>
      </w:r>
    </w:p>
    <w:p w:rsidR="006374F2" w:rsidRPr="006374F2" w:rsidRDefault="006374F2" w:rsidP="006374F2">
      <w:pPr>
        <w:pStyle w:val="CALENDARHEADING"/>
      </w:pPr>
      <w:r>
        <w:t>CONCURRENT RESOLUTIONS</w:t>
      </w:r>
    </w:p>
    <w:p w:rsidR="006374F2" w:rsidRDefault="006374F2" w:rsidP="0062310D">
      <w:pPr>
        <w:tabs>
          <w:tab w:val="left" w:pos="432"/>
          <w:tab w:val="left" w:pos="864"/>
        </w:tabs>
      </w:pPr>
    </w:p>
    <w:p w:rsidR="006374F2" w:rsidRDefault="006374F2" w:rsidP="0062310D">
      <w:pPr>
        <w:tabs>
          <w:tab w:val="left" w:pos="432"/>
          <w:tab w:val="left" w:pos="864"/>
        </w:tabs>
      </w:pPr>
    </w:p>
    <w:p w:rsidR="006374F2" w:rsidRPr="00AC17BA" w:rsidRDefault="006374F2" w:rsidP="00C8071F">
      <w:pPr>
        <w:pStyle w:val="BILLTITLE"/>
        <w:rPr>
          <w:u w:color="000000" w:themeColor="text1"/>
        </w:rPr>
      </w:pPr>
      <w:r w:rsidRPr="00AC17BA">
        <w:t>S.</w:t>
      </w:r>
      <w:r w:rsidRPr="00AC17BA">
        <w:tab/>
        <w:t>521</w:t>
      </w:r>
      <w:r w:rsidRPr="00AC17BA">
        <w:fldChar w:fldCharType="begin"/>
      </w:r>
      <w:r w:rsidRPr="00AC17BA">
        <w:instrText xml:space="preserve"> XE "S. 521" \b </w:instrText>
      </w:r>
      <w:r w:rsidRPr="00AC17BA">
        <w:fldChar w:fldCharType="end"/>
      </w:r>
      <w:r w:rsidRPr="00AC17BA">
        <w:t xml:space="preserve">--Senators Shealy and Cromer:  </w:t>
      </w:r>
      <w:r w:rsidRPr="00AC17BA">
        <w:rPr>
          <w:szCs w:val="30"/>
        </w:rPr>
        <w:t xml:space="preserve">A CONCURRENT RESOLUTION </w:t>
      </w:r>
      <w:r w:rsidRPr="00AC17BA">
        <w:rPr>
          <w:u w:color="000000" w:themeColor="text1"/>
        </w:rPr>
        <w:t>TO COMMEMORATE THE NATIONAL INVEST IN VETERANS WEEK ON MARCH 1</w:t>
      </w:r>
      <w:r w:rsidRPr="00AC17BA">
        <w:rPr>
          <w:u w:color="000000" w:themeColor="text1"/>
        </w:rPr>
        <w:noBreakHyphen/>
        <w:t>7 IN SUPPORT OF VETERAN</w:t>
      </w:r>
      <w:r w:rsidRPr="00AC17BA">
        <w:rPr>
          <w:u w:color="000000" w:themeColor="text1"/>
        </w:rPr>
        <w:noBreakHyphen/>
        <w:t>OWNED BUSINESSES.</w:t>
      </w:r>
    </w:p>
    <w:p w:rsidR="006374F2" w:rsidRDefault="006374F2" w:rsidP="006374F2">
      <w:pPr>
        <w:pStyle w:val="CALENDARHISTORY"/>
      </w:pPr>
      <w:r>
        <w:t>(Introduced--February 3, 2021)</w:t>
      </w:r>
    </w:p>
    <w:p w:rsidR="006374F2" w:rsidRDefault="006374F2" w:rsidP="006374F2">
      <w:pPr>
        <w:pStyle w:val="CALENDARHISTORY"/>
      </w:pPr>
      <w:r>
        <w:t>(Reported by Committee on Family and Veteran's Services--February 10, 2021)</w:t>
      </w:r>
    </w:p>
    <w:p w:rsidR="006374F2" w:rsidRDefault="006374F2" w:rsidP="006374F2">
      <w:pPr>
        <w:pStyle w:val="CALENDARHISTORY"/>
      </w:pPr>
      <w:r>
        <w:t>(Favorable)</w:t>
      </w:r>
    </w:p>
    <w:p w:rsidR="006374F2" w:rsidRDefault="006374F2" w:rsidP="0062310D">
      <w:pPr>
        <w:tabs>
          <w:tab w:val="left" w:pos="432"/>
          <w:tab w:val="left" w:pos="864"/>
        </w:tabs>
      </w:pPr>
    </w:p>
    <w:p w:rsidR="006374F2" w:rsidRPr="0052028A" w:rsidRDefault="006374F2" w:rsidP="00C8071F">
      <w:pPr>
        <w:pStyle w:val="BILLTITLE"/>
        <w:rPr>
          <w:color w:val="000000" w:themeColor="text1"/>
          <w:u w:color="000000" w:themeColor="text1"/>
        </w:rPr>
      </w:pPr>
      <w:r w:rsidRPr="0052028A">
        <w:t>H.</w:t>
      </w:r>
      <w:r w:rsidRPr="0052028A">
        <w:tab/>
        <w:t>3825</w:t>
      </w:r>
      <w:r w:rsidRPr="0052028A">
        <w:fldChar w:fldCharType="begin"/>
      </w:r>
      <w:r w:rsidRPr="0052028A">
        <w:instrText xml:space="preserve"> XE "H. 3825" \b </w:instrText>
      </w:r>
      <w:r w:rsidRPr="0052028A">
        <w:fldChar w:fldCharType="end"/>
      </w:r>
      <w:r w:rsidRPr="0052028A">
        <w:t>--Reps. Wooten, Alexander, Allison, Anderson, Atkinson, Bailey, Ballentine, Bamberg, Bannister, Bennett, Bernstein, Blackwell, Bradley, Brawley, Brittain, Bryant, Burns, Bustos, Calhoon, Carter, Caskey, Chumley, Clyburn, Cobb</w:t>
      </w:r>
      <w:r w:rsidRPr="0052028A">
        <w:noBreakHyphen/>
        <w:t>Hunter, Cogswell, Collins, B. Cox, W. Cox, Crawford, Dabney, Daning, Davis, Dillard, Elliott, Erickson, Felder, Finlay, Forrest, Fry, Gagnon, Garvin, Gatch, Gilliam, Gilliard, Govan, Haddon, Hardee, Hart, Hayes, Henderson</w:t>
      </w:r>
      <w:r w:rsidRPr="0052028A">
        <w:noBreakHyphen/>
        <w:t xml:space="preserve">Myers, Henegan, Herbkersman, Hewitt, Hill, Hiott, Hixon, Hosey, Howard, Huggins, Hyde, Jefferson, J.E. Johnson, J.L. Johnson, K.O. Johnson, Jones, Jordan, Kimmons, King, Kirby, Ligon, Long, Lowe, Lucas, Magnuson, Martin, Matthews, May, McCabe, McCravy, McDaniel, McGarry, McGinnis, McKnight, J. Moore, T. Moore, Morgan, D.C. Moss, V.S. Moss, Murphy, Murray, B. Newton, W. Newton, Nutt, Oremus, Ott, Parks, Pendarvis, Pope, Rivers, Robinson, Rose, Rutherford, Sandifer, Simrill, G.M. Smith, G.R. Smith, M.M. Smith, Stavrinakis, Stringer, Taylor, Tedder, Thayer, Thigpen, Trantham, Weeks, West, Wetmore, Wheeler, White, Whitmire, R. Williams, S. Williams, Willis and Yow:  </w:t>
      </w:r>
      <w:r w:rsidRPr="0052028A">
        <w:rPr>
          <w:szCs w:val="30"/>
        </w:rPr>
        <w:t xml:space="preserve">A CONCURRENT RESOLUTION </w:t>
      </w:r>
      <w:r w:rsidRPr="0052028A">
        <w:rPr>
          <w:color w:val="000000" w:themeColor="text1"/>
          <w:u w:color="000000" w:themeColor="text1"/>
        </w:rPr>
        <w:t>TO COMMEMORATE NATIONAL INVEST</w:t>
      </w:r>
      <w:r w:rsidR="005739FD">
        <w:rPr>
          <w:color w:val="000000" w:themeColor="text1"/>
          <w:u w:color="000000" w:themeColor="text1"/>
        </w:rPr>
        <w:t xml:space="preserve"> </w:t>
      </w:r>
      <w:r w:rsidRPr="0052028A">
        <w:rPr>
          <w:color w:val="000000" w:themeColor="text1"/>
          <w:u w:color="000000" w:themeColor="text1"/>
        </w:rPr>
        <w:t>IN VETERANS WEEK, FROM MARCH 1 THROUGH 7, 2021, IN SUPPORT OF VETERAN</w:t>
      </w:r>
      <w:r w:rsidRPr="0052028A">
        <w:rPr>
          <w:color w:val="000000" w:themeColor="text1"/>
          <w:u w:color="000000" w:themeColor="text1"/>
        </w:rPr>
        <w:noBreakHyphen/>
        <w:t>OWNED BUSINESSES.</w:t>
      </w:r>
    </w:p>
    <w:p w:rsidR="006374F2" w:rsidRDefault="006374F2" w:rsidP="006374F2">
      <w:pPr>
        <w:pStyle w:val="CALENDARHISTORY"/>
      </w:pPr>
      <w:r>
        <w:t>(Introduced--February 4, 2021)</w:t>
      </w:r>
    </w:p>
    <w:p w:rsidR="006374F2" w:rsidRDefault="006374F2" w:rsidP="006374F2">
      <w:pPr>
        <w:pStyle w:val="CALENDARHISTORY"/>
      </w:pPr>
      <w:r>
        <w:t>(Reported by Committee on Family and Veteran's Services--February 10, 2021)</w:t>
      </w:r>
    </w:p>
    <w:p w:rsidR="006374F2" w:rsidRDefault="006374F2" w:rsidP="006374F2">
      <w:pPr>
        <w:pStyle w:val="CALENDARHISTORY"/>
      </w:pPr>
      <w:r>
        <w:t>(Favorable)</w:t>
      </w:r>
    </w:p>
    <w:p w:rsidR="006374F2" w:rsidRDefault="006374F2"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5739FD" w:rsidRDefault="005739FD"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739FD" w:rsidRDefault="005739FD" w:rsidP="0062310D">
      <w:pPr>
        <w:tabs>
          <w:tab w:val="left" w:pos="432"/>
          <w:tab w:val="left" w:pos="864"/>
        </w:tabs>
        <w:rPr>
          <w:noProof/>
        </w:rPr>
        <w:sectPr w:rsidR="005739FD" w:rsidSect="005739F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739FD" w:rsidRPr="005739FD" w:rsidRDefault="005739FD">
      <w:pPr>
        <w:pStyle w:val="Index1"/>
        <w:tabs>
          <w:tab w:val="right" w:leader="dot" w:pos="2798"/>
        </w:tabs>
        <w:rPr>
          <w:b/>
          <w:bCs/>
          <w:noProof/>
        </w:rPr>
      </w:pPr>
      <w:r w:rsidRPr="005739FD">
        <w:rPr>
          <w:b/>
          <w:noProof/>
        </w:rPr>
        <w:t>S. 40</w:t>
      </w:r>
      <w:r w:rsidRPr="005739FD">
        <w:rPr>
          <w:b/>
          <w:noProof/>
        </w:rPr>
        <w:tab/>
      </w:r>
      <w:r w:rsidRPr="005739FD">
        <w:rPr>
          <w:b/>
          <w:bCs/>
          <w:noProof/>
        </w:rPr>
        <w:t>5</w:t>
      </w:r>
    </w:p>
    <w:p w:rsidR="005739FD" w:rsidRPr="005739FD" w:rsidRDefault="005739FD">
      <w:pPr>
        <w:pStyle w:val="Index1"/>
        <w:tabs>
          <w:tab w:val="right" w:leader="dot" w:pos="2798"/>
        </w:tabs>
        <w:rPr>
          <w:b/>
          <w:bCs/>
          <w:noProof/>
        </w:rPr>
      </w:pPr>
      <w:r w:rsidRPr="005739FD">
        <w:rPr>
          <w:b/>
          <w:noProof/>
        </w:rPr>
        <w:t>S. 200</w:t>
      </w:r>
      <w:r w:rsidRPr="005739FD">
        <w:rPr>
          <w:b/>
          <w:noProof/>
        </w:rPr>
        <w:tab/>
      </w:r>
      <w:r w:rsidRPr="005739FD">
        <w:rPr>
          <w:b/>
          <w:bCs/>
          <w:noProof/>
        </w:rPr>
        <w:t>4</w:t>
      </w:r>
    </w:p>
    <w:p w:rsidR="005739FD" w:rsidRPr="005739FD" w:rsidRDefault="005739FD">
      <w:pPr>
        <w:pStyle w:val="Index1"/>
        <w:tabs>
          <w:tab w:val="right" w:leader="dot" w:pos="2798"/>
        </w:tabs>
        <w:rPr>
          <w:b/>
          <w:bCs/>
          <w:noProof/>
        </w:rPr>
      </w:pPr>
      <w:r w:rsidRPr="005739FD">
        <w:rPr>
          <w:b/>
          <w:noProof/>
        </w:rPr>
        <w:t>S. 201</w:t>
      </w:r>
      <w:r w:rsidRPr="005739FD">
        <w:rPr>
          <w:b/>
          <w:noProof/>
        </w:rPr>
        <w:tab/>
      </w:r>
      <w:r w:rsidRPr="005739FD">
        <w:rPr>
          <w:b/>
          <w:bCs/>
          <w:noProof/>
        </w:rPr>
        <w:t>4</w:t>
      </w:r>
    </w:p>
    <w:p w:rsidR="005739FD" w:rsidRPr="005739FD" w:rsidRDefault="005739FD">
      <w:pPr>
        <w:pStyle w:val="Index1"/>
        <w:tabs>
          <w:tab w:val="right" w:leader="dot" w:pos="2798"/>
        </w:tabs>
        <w:rPr>
          <w:b/>
          <w:bCs/>
          <w:noProof/>
        </w:rPr>
      </w:pPr>
      <w:r w:rsidRPr="005739FD">
        <w:rPr>
          <w:b/>
          <w:noProof/>
        </w:rPr>
        <w:t>S. 221</w:t>
      </w:r>
      <w:r w:rsidRPr="005739FD">
        <w:rPr>
          <w:b/>
          <w:noProof/>
        </w:rPr>
        <w:tab/>
      </w:r>
      <w:r w:rsidRPr="005739FD">
        <w:rPr>
          <w:b/>
          <w:bCs/>
          <w:noProof/>
        </w:rPr>
        <w:t>9</w:t>
      </w:r>
    </w:p>
    <w:p w:rsidR="005739FD" w:rsidRPr="005739FD" w:rsidRDefault="005739FD">
      <w:pPr>
        <w:pStyle w:val="Index1"/>
        <w:tabs>
          <w:tab w:val="right" w:leader="dot" w:pos="2798"/>
        </w:tabs>
        <w:rPr>
          <w:b/>
          <w:bCs/>
          <w:noProof/>
        </w:rPr>
      </w:pPr>
      <w:r w:rsidRPr="005739FD">
        <w:rPr>
          <w:b/>
          <w:noProof/>
        </w:rPr>
        <w:t>S. 222</w:t>
      </w:r>
      <w:r w:rsidRPr="005739FD">
        <w:rPr>
          <w:b/>
          <w:noProof/>
        </w:rPr>
        <w:tab/>
      </w:r>
      <w:r w:rsidRPr="005739FD">
        <w:rPr>
          <w:b/>
          <w:bCs/>
          <w:noProof/>
        </w:rPr>
        <w:t>9</w:t>
      </w:r>
    </w:p>
    <w:p w:rsidR="005739FD" w:rsidRPr="005739FD" w:rsidRDefault="005739FD">
      <w:pPr>
        <w:pStyle w:val="Index1"/>
        <w:tabs>
          <w:tab w:val="right" w:leader="dot" w:pos="2798"/>
        </w:tabs>
        <w:rPr>
          <w:b/>
          <w:bCs/>
          <w:noProof/>
        </w:rPr>
      </w:pPr>
      <w:r w:rsidRPr="005739FD">
        <w:rPr>
          <w:b/>
          <w:noProof/>
        </w:rPr>
        <w:t>S. 378</w:t>
      </w:r>
      <w:r w:rsidRPr="005739FD">
        <w:rPr>
          <w:b/>
          <w:noProof/>
        </w:rPr>
        <w:tab/>
      </w:r>
      <w:r w:rsidRPr="005739FD">
        <w:rPr>
          <w:b/>
          <w:bCs/>
          <w:noProof/>
        </w:rPr>
        <w:t>4</w:t>
      </w:r>
    </w:p>
    <w:p w:rsidR="005739FD" w:rsidRPr="005739FD" w:rsidRDefault="005739FD">
      <w:pPr>
        <w:pStyle w:val="Index1"/>
        <w:tabs>
          <w:tab w:val="right" w:leader="dot" w:pos="2798"/>
        </w:tabs>
        <w:rPr>
          <w:b/>
          <w:bCs/>
          <w:noProof/>
        </w:rPr>
      </w:pPr>
      <w:r w:rsidRPr="005739FD">
        <w:rPr>
          <w:b/>
          <w:noProof/>
        </w:rPr>
        <w:t>S. 441</w:t>
      </w:r>
      <w:r w:rsidRPr="005739FD">
        <w:rPr>
          <w:b/>
          <w:noProof/>
        </w:rPr>
        <w:tab/>
      </w:r>
      <w:r w:rsidRPr="005739FD">
        <w:rPr>
          <w:b/>
          <w:bCs/>
          <w:noProof/>
        </w:rPr>
        <w:t>10</w:t>
      </w:r>
    </w:p>
    <w:p w:rsidR="005739FD" w:rsidRPr="005739FD" w:rsidRDefault="005739FD">
      <w:pPr>
        <w:pStyle w:val="Index1"/>
        <w:tabs>
          <w:tab w:val="right" w:leader="dot" w:pos="2798"/>
        </w:tabs>
        <w:rPr>
          <w:b/>
          <w:bCs/>
          <w:noProof/>
        </w:rPr>
      </w:pPr>
      <w:r w:rsidRPr="005739FD">
        <w:rPr>
          <w:rFonts w:eastAsia="Calibri"/>
          <w:b/>
          <w:noProof/>
        </w:rPr>
        <w:t>S. 446</w:t>
      </w:r>
      <w:r w:rsidRPr="005739FD">
        <w:rPr>
          <w:b/>
          <w:noProof/>
        </w:rPr>
        <w:tab/>
      </w:r>
      <w:r w:rsidRPr="005739FD">
        <w:rPr>
          <w:b/>
          <w:bCs/>
          <w:noProof/>
        </w:rPr>
        <w:t>2</w:t>
      </w:r>
    </w:p>
    <w:p w:rsidR="005739FD" w:rsidRPr="005739FD" w:rsidRDefault="005739FD">
      <w:pPr>
        <w:pStyle w:val="Index1"/>
        <w:tabs>
          <w:tab w:val="right" w:leader="dot" w:pos="2798"/>
        </w:tabs>
        <w:rPr>
          <w:b/>
          <w:bCs/>
          <w:noProof/>
        </w:rPr>
      </w:pPr>
      <w:r w:rsidRPr="005739FD">
        <w:rPr>
          <w:rFonts w:eastAsia="Calibri"/>
          <w:b/>
          <w:noProof/>
        </w:rPr>
        <w:t>S. 447</w:t>
      </w:r>
      <w:r w:rsidRPr="005739FD">
        <w:rPr>
          <w:b/>
          <w:noProof/>
        </w:rPr>
        <w:tab/>
      </w:r>
      <w:r w:rsidRPr="005739FD">
        <w:rPr>
          <w:b/>
          <w:bCs/>
          <w:noProof/>
        </w:rPr>
        <w:t>2</w:t>
      </w:r>
    </w:p>
    <w:p w:rsidR="005739FD" w:rsidRPr="005739FD" w:rsidRDefault="005739FD">
      <w:pPr>
        <w:pStyle w:val="Index1"/>
        <w:tabs>
          <w:tab w:val="right" w:leader="dot" w:pos="2798"/>
        </w:tabs>
        <w:rPr>
          <w:b/>
          <w:bCs/>
          <w:noProof/>
        </w:rPr>
      </w:pPr>
      <w:r w:rsidRPr="005739FD">
        <w:rPr>
          <w:rFonts w:eastAsia="Calibri"/>
          <w:b/>
          <w:noProof/>
        </w:rPr>
        <w:t>S. 448</w:t>
      </w:r>
      <w:r w:rsidRPr="005739FD">
        <w:rPr>
          <w:b/>
          <w:noProof/>
        </w:rPr>
        <w:tab/>
      </w:r>
      <w:r w:rsidRPr="005739FD">
        <w:rPr>
          <w:b/>
          <w:bCs/>
          <w:noProof/>
        </w:rPr>
        <w:t>2</w:t>
      </w:r>
    </w:p>
    <w:p w:rsidR="005739FD" w:rsidRPr="005739FD" w:rsidRDefault="005739FD">
      <w:pPr>
        <w:pStyle w:val="Index1"/>
        <w:tabs>
          <w:tab w:val="right" w:leader="dot" w:pos="2798"/>
        </w:tabs>
        <w:rPr>
          <w:b/>
          <w:bCs/>
          <w:noProof/>
        </w:rPr>
      </w:pPr>
      <w:r w:rsidRPr="005739FD">
        <w:rPr>
          <w:b/>
          <w:noProof/>
        </w:rPr>
        <w:t>S. 491</w:t>
      </w:r>
      <w:r w:rsidRPr="005739FD">
        <w:rPr>
          <w:b/>
          <w:noProof/>
        </w:rPr>
        <w:tab/>
      </w:r>
      <w:r w:rsidRPr="005739FD">
        <w:rPr>
          <w:b/>
          <w:bCs/>
          <w:noProof/>
        </w:rPr>
        <w:t>6</w:t>
      </w:r>
    </w:p>
    <w:p w:rsidR="005739FD" w:rsidRPr="005739FD" w:rsidRDefault="005739FD">
      <w:pPr>
        <w:pStyle w:val="Index1"/>
        <w:tabs>
          <w:tab w:val="right" w:leader="dot" w:pos="2798"/>
        </w:tabs>
        <w:rPr>
          <w:b/>
          <w:bCs/>
          <w:noProof/>
        </w:rPr>
      </w:pPr>
      <w:r w:rsidRPr="005739FD">
        <w:rPr>
          <w:b/>
          <w:noProof/>
        </w:rPr>
        <w:t>S. 510</w:t>
      </w:r>
      <w:r w:rsidRPr="005739FD">
        <w:rPr>
          <w:b/>
          <w:noProof/>
        </w:rPr>
        <w:tab/>
      </w:r>
      <w:r w:rsidRPr="005739FD">
        <w:rPr>
          <w:b/>
          <w:bCs/>
          <w:noProof/>
        </w:rPr>
        <w:t>7</w:t>
      </w:r>
    </w:p>
    <w:p w:rsidR="005739FD" w:rsidRPr="005739FD" w:rsidRDefault="005739FD">
      <w:pPr>
        <w:pStyle w:val="Index1"/>
        <w:tabs>
          <w:tab w:val="right" w:leader="dot" w:pos="2798"/>
        </w:tabs>
        <w:rPr>
          <w:b/>
          <w:bCs/>
          <w:noProof/>
        </w:rPr>
      </w:pPr>
      <w:r w:rsidRPr="005739FD">
        <w:rPr>
          <w:b/>
          <w:noProof/>
        </w:rPr>
        <w:t>S. 515</w:t>
      </w:r>
      <w:r w:rsidRPr="005739FD">
        <w:rPr>
          <w:b/>
          <w:noProof/>
        </w:rPr>
        <w:tab/>
      </w:r>
      <w:r w:rsidRPr="005739FD">
        <w:rPr>
          <w:b/>
          <w:bCs/>
          <w:noProof/>
        </w:rPr>
        <w:t>1</w:t>
      </w:r>
    </w:p>
    <w:p w:rsidR="005739FD" w:rsidRPr="005739FD" w:rsidRDefault="005739FD">
      <w:pPr>
        <w:pStyle w:val="Index1"/>
        <w:tabs>
          <w:tab w:val="right" w:leader="dot" w:pos="2798"/>
        </w:tabs>
        <w:rPr>
          <w:b/>
          <w:bCs/>
          <w:noProof/>
        </w:rPr>
      </w:pPr>
      <w:r w:rsidRPr="005739FD">
        <w:rPr>
          <w:b/>
          <w:noProof/>
        </w:rPr>
        <w:t>S. 521</w:t>
      </w:r>
      <w:r w:rsidRPr="005739FD">
        <w:rPr>
          <w:b/>
          <w:noProof/>
        </w:rPr>
        <w:tab/>
      </w:r>
      <w:r w:rsidRPr="005739FD">
        <w:rPr>
          <w:b/>
          <w:bCs/>
          <w:noProof/>
        </w:rPr>
        <w:t>11</w:t>
      </w:r>
    </w:p>
    <w:p w:rsidR="005739FD" w:rsidRDefault="005739FD">
      <w:pPr>
        <w:pStyle w:val="Index1"/>
        <w:tabs>
          <w:tab w:val="right" w:leader="dot" w:pos="2798"/>
        </w:tabs>
        <w:rPr>
          <w:b/>
          <w:bCs/>
          <w:noProof/>
        </w:rPr>
      </w:pPr>
      <w:r w:rsidRPr="005739FD">
        <w:rPr>
          <w:b/>
          <w:noProof/>
        </w:rPr>
        <w:t>S. 526</w:t>
      </w:r>
      <w:r w:rsidRPr="005739FD">
        <w:rPr>
          <w:b/>
          <w:noProof/>
        </w:rPr>
        <w:tab/>
      </w:r>
      <w:r w:rsidRPr="005739FD">
        <w:rPr>
          <w:b/>
          <w:bCs/>
          <w:noProof/>
        </w:rPr>
        <w:t>1</w:t>
      </w:r>
    </w:p>
    <w:p w:rsidR="005739FD" w:rsidRDefault="005739FD" w:rsidP="005739FD"/>
    <w:p w:rsidR="005739FD" w:rsidRPr="005739FD" w:rsidRDefault="005739FD" w:rsidP="005739FD"/>
    <w:p w:rsidR="005739FD" w:rsidRPr="005739FD" w:rsidRDefault="005739FD">
      <w:pPr>
        <w:pStyle w:val="Index1"/>
        <w:tabs>
          <w:tab w:val="right" w:leader="dot" w:pos="2798"/>
        </w:tabs>
        <w:rPr>
          <w:b/>
          <w:bCs/>
          <w:noProof/>
        </w:rPr>
      </w:pPr>
      <w:r w:rsidRPr="005739FD">
        <w:rPr>
          <w:b/>
          <w:noProof/>
        </w:rPr>
        <w:t>H. 3584</w:t>
      </w:r>
      <w:r w:rsidRPr="005739FD">
        <w:rPr>
          <w:b/>
          <w:noProof/>
        </w:rPr>
        <w:tab/>
      </w:r>
      <w:r w:rsidRPr="005739FD">
        <w:rPr>
          <w:b/>
          <w:bCs/>
          <w:noProof/>
        </w:rPr>
        <w:t>2</w:t>
      </w:r>
    </w:p>
    <w:p w:rsidR="005739FD" w:rsidRPr="005739FD" w:rsidRDefault="005739FD">
      <w:pPr>
        <w:pStyle w:val="Index1"/>
        <w:tabs>
          <w:tab w:val="right" w:leader="dot" w:pos="2798"/>
        </w:tabs>
        <w:rPr>
          <w:b/>
          <w:bCs/>
          <w:noProof/>
        </w:rPr>
      </w:pPr>
      <w:r w:rsidRPr="005739FD">
        <w:rPr>
          <w:b/>
          <w:noProof/>
        </w:rPr>
        <w:t>H. 3740</w:t>
      </w:r>
      <w:r w:rsidRPr="005739FD">
        <w:rPr>
          <w:b/>
          <w:noProof/>
        </w:rPr>
        <w:tab/>
      </w:r>
      <w:r w:rsidRPr="005739FD">
        <w:rPr>
          <w:b/>
          <w:bCs/>
          <w:noProof/>
        </w:rPr>
        <w:t>3</w:t>
      </w:r>
    </w:p>
    <w:p w:rsidR="005739FD" w:rsidRPr="005739FD" w:rsidRDefault="005739FD">
      <w:pPr>
        <w:pStyle w:val="Index1"/>
        <w:tabs>
          <w:tab w:val="right" w:leader="dot" w:pos="2798"/>
        </w:tabs>
        <w:rPr>
          <w:b/>
          <w:bCs/>
          <w:noProof/>
        </w:rPr>
      </w:pPr>
      <w:r w:rsidRPr="005739FD">
        <w:rPr>
          <w:b/>
          <w:noProof/>
        </w:rPr>
        <w:t>H. 3825</w:t>
      </w:r>
      <w:r w:rsidRPr="005739FD">
        <w:rPr>
          <w:b/>
          <w:noProof/>
        </w:rPr>
        <w:tab/>
      </w:r>
      <w:r w:rsidRPr="005739FD">
        <w:rPr>
          <w:b/>
          <w:bCs/>
          <w:noProof/>
        </w:rPr>
        <w:t>11</w:t>
      </w:r>
    </w:p>
    <w:p w:rsidR="005739FD" w:rsidRDefault="005739FD" w:rsidP="0062310D">
      <w:pPr>
        <w:tabs>
          <w:tab w:val="left" w:pos="432"/>
          <w:tab w:val="left" w:pos="864"/>
        </w:tabs>
        <w:rPr>
          <w:noProof/>
        </w:rPr>
        <w:sectPr w:rsidR="005739FD" w:rsidSect="005739FD">
          <w:type w:val="continuous"/>
          <w:pgSz w:w="12240" w:h="15840" w:code="1"/>
          <w:pgMar w:top="1008" w:right="4666" w:bottom="3499" w:left="1238" w:header="0" w:footer="3499" w:gutter="0"/>
          <w:cols w:num="2" w:space="720"/>
          <w:titlePg/>
          <w:docGrid w:linePitch="360"/>
        </w:sectPr>
      </w:pPr>
    </w:p>
    <w:p w:rsidR="0036113A" w:rsidRDefault="005739F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739F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3B" w:rsidRDefault="00BD643B">
      <w:r>
        <w:separator/>
      </w:r>
    </w:p>
  </w:endnote>
  <w:endnote w:type="continuationSeparator" w:id="0">
    <w:p w:rsidR="00BD643B" w:rsidRDefault="00BD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3B" w:rsidRDefault="00BD643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B15DC">
      <w:rPr>
        <w:rStyle w:val="PageNumber"/>
        <w:noProof/>
      </w:rPr>
      <w:t>12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3B" w:rsidRDefault="00BD6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3B" w:rsidRDefault="00BD643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B15D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3B" w:rsidRDefault="00BD643B">
      <w:r>
        <w:separator/>
      </w:r>
    </w:p>
  </w:footnote>
  <w:footnote w:type="continuationSeparator" w:id="0">
    <w:p w:rsidR="00BD643B" w:rsidRDefault="00BD6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F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2F81"/>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5AEF"/>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39FD"/>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540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374F2"/>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7AEB"/>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0E4"/>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2B1"/>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5DC"/>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5EF2"/>
    <w:rsid w:val="00BD1988"/>
    <w:rsid w:val="00BD26F7"/>
    <w:rsid w:val="00BD5447"/>
    <w:rsid w:val="00BD643B"/>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071F"/>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4D2"/>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6D4E"/>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6C87"/>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6F98C7D-91C4-48FF-9EAB-B4CF0204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C8071F"/>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739F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6D00-3520-45F0-83C6-0CEED147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2630</Words>
  <Characters>14435</Characters>
  <Application>Microsoft Office Word</Application>
  <DocSecurity>0</DocSecurity>
  <Lines>529</Lines>
  <Paragraphs>108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2/11/2021 - South Carolina Legislature Online</dc:title>
  <dc:creator>Lesley Stone</dc:creator>
  <cp:lastModifiedBy>Derrick Williamson</cp:lastModifiedBy>
  <cp:revision>2</cp:revision>
  <cp:lastPrinted>1998-10-08T15:15:00Z</cp:lastPrinted>
  <dcterms:created xsi:type="dcterms:W3CDTF">2021-02-10T22:25:00Z</dcterms:created>
  <dcterms:modified xsi:type="dcterms:W3CDTF">2021-02-10T22:25:00Z</dcterms:modified>
</cp:coreProperties>
</file>