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9D470C">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9D04E8">
        <w:rPr>
          <w:b/>
          <w:sz w:val="26"/>
          <w:szCs w:val="26"/>
        </w:rPr>
        <w:t>35</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676895522"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9D04E8" w:rsidP="00407CDE">
      <w:pPr>
        <w:jc w:val="center"/>
        <w:rPr>
          <w:b/>
        </w:rPr>
      </w:pPr>
      <w:r>
        <w:rPr>
          <w:b/>
        </w:rPr>
        <w:t>THURSDAY, MARCH 11, 2021</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9D04E8" w:rsidP="0062310D">
      <w:pPr>
        <w:tabs>
          <w:tab w:val="left" w:pos="432"/>
          <w:tab w:val="left" w:pos="864"/>
        </w:tabs>
        <w:jc w:val="center"/>
        <w:rPr>
          <w:b/>
        </w:rPr>
      </w:pPr>
      <w:r>
        <w:rPr>
          <w:b/>
        </w:rPr>
        <w:lastRenderedPageBreak/>
        <w:t>Thursday, March 11, 2021</w:t>
      </w:r>
    </w:p>
    <w:p w:rsidR="0036113A" w:rsidRDefault="0036113A" w:rsidP="0062310D">
      <w:pPr>
        <w:tabs>
          <w:tab w:val="left" w:pos="432"/>
          <w:tab w:val="left" w:pos="864"/>
        </w:tabs>
      </w:pPr>
    </w:p>
    <w:p w:rsidR="0036113A" w:rsidRDefault="0036113A" w:rsidP="0062310D">
      <w:pPr>
        <w:tabs>
          <w:tab w:val="left" w:pos="432"/>
          <w:tab w:val="left" w:pos="864"/>
        </w:tabs>
      </w:pPr>
    </w:p>
    <w:p w:rsidR="00EC3990" w:rsidRDefault="00EC3990" w:rsidP="00EC3990">
      <w:pPr>
        <w:tabs>
          <w:tab w:val="left" w:pos="432"/>
          <w:tab w:val="left" w:pos="864"/>
        </w:tabs>
        <w:jc w:val="center"/>
        <w:rPr>
          <w:b/>
        </w:rPr>
      </w:pPr>
      <w:r>
        <w:rPr>
          <w:b/>
        </w:rPr>
        <w:t>UNCONTESTED LOCAL</w:t>
      </w:r>
    </w:p>
    <w:p w:rsidR="00EC3990" w:rsidRPr="00F9672A" w:rsidRDefault="00EC3990" w:rsidP="00EC3990">
      <w:pPr>
        <w:pStyle w:val="CALENDARHEADING"/>
      </w:pPr>
      <w:r>
        <w:t>THIRD READING BILL</w:t>
      </w:r>
      <w:r w:rsidR="00001765">
        <w:t>S</w:t>
      </w:r>
    </w:p>
    <w:p w:rsidR="00EC3990" w:rsidRDefault="00EC3990" w:rsidP="00EC3990">
      <w:pPr>
        <w:tabs>
          <w:tab w:val="left" w:pos="432"/>
          <w:tab w:val="left" w:pos="864"/>
        </w:tabs>
        <w:jc w:val="center"/>
        <w:rPr>
          <w:b/>
        </w:rPr>
      </w:pPr>
    </w:p>
    <w:p w:rsidR="00EC3990" w:rsidRDefault="00EC3990" w:rsidP="00EC3990">
      <w:pPr>
        <w:tabs>
          <w:tab w:val="left" w:pos="432"/>
          <w:tab w:val="left" w:pos="864"/>
        </w:tabs>
        <w:jc w:val="center"/>
        <w:rPr>
          <w:b/>
        </w:rPr>
      </w:pPr>
    </w:p>
    <w:p w:rsidR="00EC3990" w:rsidRPr="007904A0" w:rsidRDefault="00EC3990" w:rsidP="00EC3990">
      <w:pPr>
        <w:tabs>
          <w:tab w:val="left" w:pos="432"/>
          <w:tab w:val="left" w:pos="864"/>
        </w:tabs>
        <w:ind w:left="432" w:hanging="432"/>
        <w:rPr>
          <w:rFonts w:eastAsia="Calibri"/>
          <w:b/>
        </w:rPr>
      </w:pPr>
      <w:r w:rsidRPr="007904A0">
        <w:rPr>
          <w:rFonts w:eastAsia="Calibri"/>
          <w:b/>
        </w:rPr>
        <w:t xml:space="preserve">S. </w:t>
      </w:r>
      <w:r>
        <w:rPr>
          <w:rFonts w:eastAsia="Calibri"/>
          <w:b/>
        </w:rPr>
        <w:tab/>
      </w:r>
      <w:r w:rsidRPr="007904A0">
        <w:rPr>
          <w:rFonts w:eastAsia="Calibri"/>
          <w:b/>
        </w:rPr>
        <w:t>446</w:t>
      </w:r>
      <w:r w:rsidRPr="007904A0">
        <w:rPr>
          <w:rFonts w:eastAsia="Calibri"/>
          <w:b/>
        </w:rPr>
        <w:fldChar w:fldCharType="begin"/>
      </w:r>
      <w:r w:rsidRPr="007904A0">
        <w:rPr>
          <w:rFonts w:eastAsia="Calibri"/>
          <w:b/>
        </w:rPr>
        <w:instrText xml:space="preserve"> XE "</w:instrText>
      </w:r>
      <w:r w:rsidRPr="007904A0">
        <w:rPr>
          <w:rFonts w:eastAsia="Calibri"/>
          <w:b/>
        </w:rPr>
        <w:tab/>
        <w:instrText>S. 446" \b</w:instrText>
      </w:r>
      <w:r w:rsidRPr="007904A0">
        <w:rPr>
          <w:rFonts w:eastAsia="Calibri"/>
          <w:b/>
        </w:rPr>
        <w:fldChar w:fldCharType="end"/>
      </w:r>
      <w:r w:rsidRPr="007904A0">
        <w:rPr>
          <w:rFonts w:eastAsia="Calibri"/>
          <w:b/>
        </w:rPr>
        <w:t>--Senator Malloy:  A BILL TO AMEND ACT 259 OF 1961, AS AMENDED, RELATING TO THE HARTSVILLE COMMUNITY CENTER BUILDING COMMISSION, TO INCREASE THE COMMISSION'S MEMBERSHIP FROM THREE TO FIVE MEMBERS.</w:t>
      </w:r>
    </w:p>
    <w:p w:rsidR="00EC3990" w:rsidRPr="007904A0" w:rsidRDefault="00EC3990" w:rsidP="00EC3990">
      <w:pPr>
        <w:tabs>
          <w:tab w:val="left" w:pos="432"/>
          <w:tab w:val="left" w:pos="864"/>
        </w:tabs>
        <w:ind w:left="864"/>
      </w:pPr>
      <w:r w:rsidRPr="007904A0">
        <w:t>(Without reference--January 12, 2021)</w:t>
      </w:r>
    </w:p>
    <w:p w:rsidR="00EC3990" w:rsidRDefault="00EC3990" w:rsidP="00EC3990">
      <w:pPr>
        <w:pStyle w:val="CALENDARHISTORY"/>
      </w:pPr>
      <w:r>
        <w:t>(Read the second time--February 16, 2021)</w:t>
      </w:r>
    </w:p>
    <w:p w:rsidR="00CC1D2E" w:rsidRDefault="00CC1D2E" w:rsidP="00001765">
      <w:pPr>
        <w:pStyle w:val="CALENDARHISTORY"/>
      </w:pPr>
    </w:p>
    <w:p w:rsidR="00CC1D2E" w:rsidRPr="007B5CCB" w:rsidRDefault="00CC1D2E" w:rsidP="00CC1D2E">
      <w:pPr>
        <w:pStyle w:val="BILLTITLE"/>
        <w:rPr>
          <w:u w:color="000000" w:themeColor="text1"/>
        </w:rPr>
      </w:pPr>
      <w:r w:rsidRPr="007B5CCB">
        <w:t>S.</w:t>
      </w:r>
      <w:r w:rsidRPr="007B5CCB">
        <w:tab/>
        <w:t>648</w:t>
      </w:r>
      <w:r w:rsidRPr="007B5CCB">
        <w:fldChar w:fldCharType="begin"/>
      </w:r>
      <w:r w:rsidRPr="007B5CCB">
        <w:instrText xml:space="preserve"> XE "S. 648" \b </w:instrText>
      </w:r>
      <w:r w:rsidRPr="007B5CCB">
        <w:fldChar w:fldCharType="end"/>
      </w:r>
      <w:r w:rsidRPr="007B5CCB">
        <w:t xml:space="preserve">--Senator K. Johnson:  </w:t>
      </w:r>
      <w:r w:rsidRPr="007B5CCB">
        <w:rPr>
          <w:szCs w:val="30"/>
        </w:rPr>
        <w:t xml:space="preserve">A BILL </w:t>
      </w:r>
      <w:r w:rsidRPr="007B5CCB">
        <w:rPr>
          <w:u w:color="000000" w:themeColor="text1"/>
        </w:rPr>
        <w:t>TO CONSOLIDATE CLARENDON COUNTY SCHOOL DISTRICT NO. 2 AND CLARENDON COUNTY SCHOOL DISTRICT NO. 4 INTO ONE SCHOOL DISTRICT TO BE KNOWN AS THE CLARENDON COUNTY SCHOOL DISTRICT; TO ABOLISH CLARENDON COUNTY SCHOOL DISTRICT NO. 2 AND CLARENDON COUNTY SCHOOL DISTRICT NO. 4 ON JULY 1, 2022; TO PROVIDE THAT THE CLARENDON COUNTY SCHOOL DISTRICT MUST BE GOVERNED BY A BOARD OF TRUSTEES CONSISTING OF NINE MEMBERS, WHICH INITIALLY MUST BE APPOINTED BY THE CLARENDON COUNTY LEGISLATIVE DELEGATION, AND TO PROVIDE THAT, BEGINNING IN 2024, EACH OF THE NINE MEMBERS OF THE BOARD OF TRUSTEES MUST BE ELECTED FROM A SEPARATE  SINGLE</w:t>
      </w:r>
      <w:r w:rsidRPr="007B5CCB">
        <w:rPr>
          <w:u w:color="000000" w:themeColor="text1"/>
        </w:rPr>
        <w:noBreakHyphen/>
        <w:t xml:space="preserve">MEMBER ELECTION DISTRICT; TO PROVIDE THAT THE MEMBERS OF THE CLARENDON COUNTY SCHOOL DISTRICT BOARD OF TRUSTEES MUST BE ELECTED IN NONPARTISAN ELECTIONS CONDUCTED AT THE SAME TIME AS THE 2024 GENERAL ELECTION AND EVERY FOUR YEARS THEREAFTER, EXCEPT AS PROVIDED TO STAGGER THE MEMBERS’ TERMS; TO ESTABLISH THE BOARD’S POWERS, DUTIES, AND RESPONSIBILITIES; TO PROVIDE THAT THE DISTRICT SUPERINTENDENT IS THE CHIEF OPERATING OFFICER OF THE DISTRICT, IS RESPONSIBLE TO THE BOARD FOR THE PROPER ADMINISTRATION OF ALL AFFAIRS OF THE DISTRICT, </w:t>
      </w:r>
      <w:r w:rsidRPr="007B5CCB">
        <w:rPr>
          <w:u w:color="000000" w:themeColor="text1"/>
        </w:rPr>
        <w:lastRenderedPageBreak/>
        <w:t>AND IS SUBJECT TO ALL OTHER PROVISIONS OF LAW RELATING TO HIS DUTIES; TO INCLUDE INTERIM MILLAGE PROVISIONS FOR YEARS 2022 AND 2023; AND TO PROVIDE THAT, BEGINNING IN 2024, THE CLARENDON COUNTY SCHOOL DISTRICT SHALL HAVE TOTAL FISCAL AUTONOMY.</w:t>
      </w:r>
    </w:p>
    <w:p w:rsidR="00CC1D2E" w:rsidRDefault="00CC1D2E" w:rsidP="00CC1D2E">
      <w:pPr>
        <w:pStyle w:val="CALENDARHISTORY"/>
      </w:pPr>
      <w:r>
        <w:t>(Without reference--March 09, 2021)</w:t>
      </w:r>
    </w:p>
    <w:p w:rsidR="00001765" w:rsidRDefault="00001765" w:rsidP="00001765">
      <w:pPr>
        <w:pStyle w:val="CALENDARHISTORY"/>
      </w:pPr>
      <w:r>
        <w:t>(Read the second time--March 10, 2021)</w:t>
      </w:r>
    </w:p>
    <w:p w:rsidR="00EC3990" w:rsidRDefault="00EC3990" w:rsidP="00EC3990">
      <w:pPr>
        <w:tabs>
          <w:tab w:val="left" w:pos="432"/>
          <w:tab w:val="left" w:pos="864"/>
        </w:tabs>
        <w:jc w:val="center"/>
        <w:rPr>
          <w:b/>
        </w:rPr>
      </w:pPr>
    </w:p>
    <w:p w:rsidR="00001765" w:rsidRDefault="00001765" w:rsidP="00EC3990">
      <w:pPr>
        <w:tabs>
          <w:tab w:val="left" w:pos="432"/>
          <w:tab w:val="left" w:pos="864"/>
        </w:tabs>
        <w:jc w:val="center"/>
        <w:rPr>
          <w:b/>
        </w:rPr>
      </w:pPr>
    </w:p>
    <w:p w:rsidR="00EC3990" w:rsidRPr="007904A0" w:rsidRDefault="00EC3990" w:rsidP="00EC3990">
      <w:pPr>
        <w:jc w:val="center"/>
        <w:rPr>
          <w:b/>
        </w:rPr>
      </w:pPr>
      <w:r w:rsidRPr="007904A0">
        <w:rPr>
          <w:b/>
        </w:rPr>
        <w:t>UNCONTESTED LOCAL</w:t>
      </w:r>
    </w:p>
    <w:p w:rsidR="00EC3990" w:rsidRPr="007904A0" w:rsidRDefault="00EC3990" w:rsidP="00EC3990">
      <w:pPr>
        <w:tabs>
          <w:tab w:val="left" w:pos="432"/>
          <w:tab w:val="left" w:pos="864"/>
        </w:tabs>
        <w:jc w:val="center"/>
        <w:rPr>
          <w:b/>
        </w:rPr>
      </w:pPr>
      <w:r w:rsidRPr="007904A0">
        <w:rPr>
          <w:b/>
        </w:rPr>
        <w:t>SECOND READING BILLS</w:t>
      </w:r>
    </w:p>
    <w:p w:rsidR="00EC3990" w:rsidRPr="007904A0" w:rsidRDefault="00EC3990" w:rsidP="00EC3990"/>
    <w:p w:rsidR="00EC3990" w:rsidRPr="007904A0" w:rsidRDefault="00EC3990" w:rsidP="00EC3990">
      <w:pPr>
        <w:tabs>
          <w:tab w:val="left" w:pos="432"/>
          <w:tab w:val="left" w:pos="864"/>
        </w:tabs>
        <w:ind w:left="432" w:hanging="432"/>
        <w:rPr>
          <w:rFonts w:eastAsia="Calibri"/>
          <w:b/>
          <w:szCs w:val="22"/>
        </w:rPr>
      </w:pPr>
      <w:r w:rsidRPr="007904A0">
        <w:rPr>
          <w:rFonts w:eastAsia="Calibri"/>
          <w:b/>
          <w:color w:val="000000"/>
        </w:rPr>
        <w:tab/>
      </w:r>
    </w:p>
    <w:p w:rsidR="00EC3990" w:rsidRPr="007904A0" w:rsidRDefault="00EC3990" w:rsidP="00EC3990">
      <w:pPr>
        <w:tabs>
          <w:tab w:val="left" w:pos="432"/>
          <w:tab w:val="left" w:pos="864"/>
        </w:tabs>
        <w:ind w:left="432" w:hanging="432"/>
        <w:rPr>
          <w:rFonts w:eastAsia="Calibri"/>
          <w:b/>
        </w:rPr>
      </w:pPr>
      <w:r w:rsidRPr="007904A0">
        <w:rPr>
          <w:rFonts w:eastAsia="Calibri"/>
          <w:b/>
        </w:rPr>
        <w:t xml:space="preserve">S. </w:t>
      </w:r>
      <w:r>
        <w:rPr>
          <w:rFonts w:eastAsia="Calibri"/>
          <w:b/>
        </w:rPr>
        <w:tab/>
      </w:r>
      <w:r w:rsidRPr="007904A0">
        <w:rPr>
          <w:rFonts w:eastAsia="Calibri"/>
          <w:b/>
        </w:rPr>
        <w:t>447</w:t>
      </w:r>
      <w:r w:rsidRPr="007904A0">
        <w:rPr>
          <w:rFonts w:eastAsia="Calibri"/>
          <w:b/>
        </w:rPr>
        <w:fldChar w:fldCharType="begin"/>
      </w:r>
      <w:r w:rsidRPr="007904A0">
        <w:rPr>
          <w:rFonts w:eastAsia="Calibri"/>
          <w:b/>
        </w:rPr>
        <w:instrText xml:space="preserve"> XE "</w:instrText>
      </w:r>
      <w:r w:rsidRPr="007904A0">
        <w:rPr>
          <w:rFonts w:eastAsia="Calibri"/>
          <w:b/>
        </w:rPr>
        <w:tab/>
        <w:instrText>S. 447" \b</w:instrText>
      </w:r>
      <w:r w:rsidRPr="007904A0">
        <w:rPr>
          <w:rFonts w:eastAsia="Calibri"/>
          <w:b/>
        </w:rPr>
        <w:fldChar w:fldCharType="end"/>
      </w:r>
      <w:r w:rsidRPr="007904A0">
        <w:rPr>
          <w:rFonts w:eastAsia="Calibri"/>
          <w:b/>
        </w:rPr>
        <w:t>--Senator Malloy:  A BILL 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rsidR="00EC3990" w:rsidRDefault="00EC3990" w:rsidP="00EC3990">
      <w:pPr>
        <w:tabs>
          <w:tab w:val="left" w:pos="432"/>
          <w:tab w:val="left" w:pos="864"/>
        </w:tabs>
        <w:ind w:left="864"/>
      </w:pPr>
      <w:r w:rsidRPr="007904A0">
        <w:t>(Without reference--January 12, 2021)</w:t>
      </w:r>
    </w:p>
    <w:p w:rsidR="00CC1D2E" w:rsidRDefault="00CC1D2E" w:rsidP="00EC3990">
      <w:pPr>
        <w:tabs>
          <w:tab w:val="left" w:pos="432"/>
          <w:tab w:val="left" w:pos="864"/>
        </w:tabs>
        <w:ind w:left="864"/>
      </w:pPr>
    </w:p>
    <w:p w:rsidR="00CC1D2E" w:rsidRPr="007904A0" w:rsidRDefault="00CC1D2E" w:rsidP="00CC1D2E">
      <w:pPr>
        <w:keepNext/>
        <w:keepLines/>
        <w:tabs>
          <w:tab w:val="left" w:pos="432"/>
          <w:tab w:val="left" w:pos="864"/>
        </w:tabs>
        <w:ind w:left="432" w:hanging="432"/>
        <w:rPr>
          <w:rFonts w:eastAsia="Calibri"/>
          <w:b/>
          <w:u w:color="000000" w:themeColor="text1"/>
        </w:rPr>
      </w:pPr>
      <w:r w:rsidRPr="007904A0">
        <w:rPr>
          <w:rFonts w:eastAsia="Calibri"/>
          <w:b/>
        </w:rPr>
        <w:t>S.</w:t>
      </w:r>
      <w:r w:rsidRPr="007904A0">
        <w:rPr>
          <w:rFonts w:eastAsia="Calibri"/>
          <w:b/>
        </w:rPr>
        <w:tab/>
        <w:t>448</w:t>
      </w:r>
      <w:r w:rsidRPr="007904A0">
        <w:rPr>
          <w:rFonts w:eastAsia="Calibri"/>
          <w:b/>
        </w:rPr>
        <w:fldChar w:fldCharType="begin"/>
      </w:r>
      <w:r w:rsidRPr="007904A0">
        <w:rPr>
          <w:rFonts w:eastAsia="Calibri"/>
          <w:b/>
        </w:rPr>
        <w:instrText xml:space="preserve"> XE "S. 448" \b </w:instrText>
      </w:r>
      <w:r w:rsidRPr="007904A0">
        <w:rPr>
          <w:rFonts w:eastAsia="Calibri"/>
          <w:b/>
        </w:rPr>
        <w:fldChar w:fldCharType="end"/>
      </w:r>
      <w:r w:rsidRPr="007904A0">
        <w:rPr>
          <w:rFonts w:eastAsia="Calibri"/>
          <w:b/>
        </w:rPr>
        <w:t xml:space="preserve">--Senator Fanning:  </w:t>
      </w:r>
      <w:r w:rsidRPr="007904A0">
        <w:rPr>
          <w:rFonts w:eastAsia="Calibri"/>
          <w:b/>
          <w:szCs w:val="30"/>
        </w:rPr>
        <w:t xml:space="preserve">A BILL </w:t>
      </w:r>
      <w:r w:rsidRPr="007904A0">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CC1D2E" w:rsidRDefault="00CC1D2E" w:rsidP="00CC1D2E">
      <w:pPr>
        <w:keepNext/>
        <w:keepLines/>
        <w:tabs>
          <w:tab w:val="left" w:pos="432"/>
          <w:tab w:val="left" w:pos="864"/>
        </w:tabs>
        <w:ind w:left="864"/>
      </w:pPr>
      <w:r w:rsidRPr="007904A0">
        <w:t>(Without reference--January 12, 2021)</w:t>
      </w:r>
    </w:p>
    <w:p w:rsidR="00CC1D2E" w:rsidRPr="007904A0" w:rsidRDefault="00CC1D2E" w:rsidP="00EC3990">
      <w:pPr>
        <w:tabs>
          <w:tab w:val="left" w:pos="432"/>
          <w:tab w:val="left" w:pos="864"/>
        </w:tabs>
        <w:ind w:left="864"/>
      </w:pPr>
    </w:p>
    <w:p w:rsidR="00EC3990" w:rsidRPr="007904A0" w:rsidRDefault="00EC3990" w:rsidP="00EC3990"/>
    <w:p w:rsidR="00001765" w:rsidRDefault="00001765" w:rsidP="00001765"/>
    <w:p w:rsidR="00EC3990" w:rsidRPr="007904A0" w:rsidRDefault="00EC3990" w:rsidP="00EC3990">
      <w:pPr>
        <w:tabs>
          <w:tab w:val="left" w:pos="432"/>
          <w:tab w:val="left" w:pos="864"/>
        </w:tabs>
        <w:jc w:val="center"/>
        <w:rPr>
          <w:b/>
        </w:rPr>
      </w:pPr>
      <w:r w:rsidRPr="007904A0">
        <w:rPr>
          <w:b/>
        </w:rPr>
        <w:lastRenderedPageBreak/>
        <w:t>MOTION PERIOD</w:t>
      </w:r>
    </w:p>
    <w:p w:rsidR="00EC3990" w:rsidRDefault="00EC3990" w:rsidP="00EC3990">
      <w:pPr>
        <w:tabs>
          <w:tab w:val="left" w:pos="432"/>
          <w:tab w:val="left" w:pos="864"/>
        </w:tabs>
      </w:pPr>
    </w:p>
    <w:p w:rsidR="00EC3990" w:rsidRDefault="00EC3990" w:rsidP="00EC3990">
      <w:pPr>
        <w:tabs>
          <w:tab w:val="left" w:pos="432"/>
          <w:tab w:val="left" w:pos="864"/>
        </w:tabs>
      </w:pPr>
    </w:p>
    <w:p w:rsidR="00EC3990" w:rsidRDefault="00EC3990" w:rsidP="00EC3990">
      <w:pPr>
        <w:tabs>
          <w:tab w:val="left" w:pos="432"/>
          <w:tab w:val="left" w:pos="864"/>
        </w:tabs>
      </w:pPr>
    </w:p>
    <w:p w:rsidR="00EC3990" w:rsidRDefault="00EC3990" w:rsidP="00EC3990">
      <w:pPr>
        <w:tabs>
          <w:tab w:val="left" w:pos="432"/>
          <w:tab w:val="left" w:pos="864"/>
        </w:tabs>
      </w:pPr>
    </w:p>
    <w:p w:rsidR="00EC3990" w:rsidRDefault="00EC3990" w:rsidP="00EC3990">
      <w:pPr>
        <w:tabs>
          <w:tab w:val="left" w:pos="432"/>
          <w:tab w:val="left" w:pos="864"/>
        </w:tabs>
      </w:pPr>
    </w:p>
    <w:p w:rsidR="00EC3990" w:rsidRDefault="00EC3990" w:rsidP="00EC3990">
      <w:pPr>
        <w:tabs>
          <w:tab w:val="left" w:pos="432"/>
          <w:tab w:val="left" w:pos="864"/>
        </w:tabs>
      </w:pPr>
    </w:p>
    <w:p w:rsidR="00EC3990" w:rsidRDefault="00EC3990" w:rsidP="00EC3990">
      <w:pPr>
        <w:tabs>
          <w:tab w:val="left" w:pos="432"/>
          <w:tab w:val="left" w:pos="864"/>
        </w:tabs>
      </w:pPr>
    </w:p>
    <w:p w:rsidR="00EC3990" w:rsidRDefault="00EC3990" w:rsidP="00EC3990">
      <w:pPr>
        <w:tabs>
          <w:tab w:val="left" w:pos="432"/>
          <w:tab w:val="left" w:pos="864"/>
        </w:tabs>
      </w:pPr>
    </w:p>
    <w:p w:rsidR="00EC3990" w:rsidRDefault="00EC3990" w:rsidP="00EC3990">
      <w:pPr>
        <w:tabs>
          <w:tab w:val="left" w:pos="432"/>
          <w:tab w:val="left" w:pos="864"/>
        </w:tabs>
      </w:pPr>
    </w:p>
    <w:p w:rsidR="00EC3990" w:rsidRDefault="00EC3990" w:rsidP="00EC3990">
      <w:pPr>
        <w:tabs>
          <w:tab w:val="left" w:pos="432"/>
          <w:tab w:val="left" w:pos="864"/>
        </w:tabs>
      </w:pPr>
    </w:p>
    <w:p w:rsidR="00EC3990" w:rsidRDefault="00EC3990" w:rsidP="00EC3990">
      <w:pPr>
        <w:tabs>
          <w:tab w:val="left" w:pos="432"/>
          <w:tab w:val="left" w:pos="864"/>
        </w:tabs>
      </w:pPr>
    </w:p>
    <w:p w:rsidR="009D470C" w:rsidRDefault="009D470C" w:rsidP="00EC3990">
      <w:pPr>
        <w:tabs>
          <w:tab w:val="left" w:pos="432"/>
          <w:tab w:val="left" w:pos="864"/>
        </w:tabs>
      </w:pPr>
    </w:p>
    <w:p w:rsidR="009D470C" w:rsidRDefault="009D470C" w:rsidP="00EC3990">
      <w:pPr>
        <w:tabs>
          <w:tab w:val="left" w:pos="432"/>
          <w:tab w:val="left" w:pos="864"/>
        </w:tabs>
      </w:pPr>
    </w:p>
    <w:p w:rsidR="00EC3990" w:rsidRDefault="00EC3990" w:rsidP="00EC3990">
      <w:pPr>
        <w:tabs>
          <w:tab w:val="left" w:pos="432"/>
          <w:tab w:val="left" w:pos="864"/>
        </w:tabs>
      </w:pPr>
    </w:p>
    <w:p w:rsidR="00EC3990" w:rsidRDefault="00EC3990" w:rsidP="00EC3990">
      <w:pPr>
        <w:tabs>
          <w:tab w:val="left" w:pos="432"/>
          <w:tab w:val="left" w:pos="864"/>
        </w:tabs>
      </w:pPr>
    </w:p>
    <w:p w:rsidR="00EC3990" w:rsidRDefault="00EC3990" w:rsidP="00EC3990">
      <w:pPr>
        <w:pStyle w:val="CALENDARHEADING"/>
      </w:pPr>
      <w:r>
        <w:t>STATEWIDE THIRD READING BILLS</w:t>
      </w:r>
    </w:p>
    <w:p w:rsidR="00EC3990" w:rsidRPr="00D3479A" w:rsidRDefault="00EC3990" w:rsidP="00EC3990"/>
    <w:p w:rsidR="007F7E71" w:rsidRPr="00FC374C" w:rsidRDefault="007F7E71" w:rsidP="007F7E71">
      <w:pPr>
        <w:pStyle w:val="BILLTITLE"/>
        <w:rPr>
          <w:color w:val="000000" w:themeColor="text1"/>
          <w:u w:color="000000" w:themeColor="text1"/>
        </w:rPr>
      </w:pPr>
      <w:r w:rsidRPr="00FC374C">
        <w:t>S.</w:t>
      </w:r>
      <w:r w:rsidRPr="00FC374C">
        <w:tab/>
        <w:t>506</w:t>
      </w:r>
      <w:r w:rsidRPr="00FC374C">
        <w:fldChar w:fldCharType="begin"/>
      </w:r>
      <w:r w:rsidRPr="00FC374C">
        <w:instrText xml:space="preserve"> XE "S. 506" \b </w:instrText>
      </w:r>
      <w:r w:rsidRPr="00FC374C">
        <w:fldChar w:fldCharType="end"/>
      </w:r>
      <w:r w:rsidRPr="00FC374C">
        <w:t>--Senators Kimbrell, Rice, Garrett, Talley, M. Johnson</w:t>
      </w:r>
      <w:r>
        <w:t xml:space="preserve">, </w:t>
      </w:r>
      <w:r w:rsidRPr="00FC374C">
        <w:t xml:space="preserve"> Fanning</w:t>
      </w:r>
      <w:r w:rsidR="00E90C69">
        <w:t xml:space="preserve">, </w:t>
      </w:r>
      <w:r>
        <w:t>Corbin</w:t>
      </w:r>
      <w:r w:rsidR="00E90C69">
        <w:t xml:space="preserve"> and Alexander</w:t>
      </w:r>
      <w:r w:rsidRPr="00FC374C">
        <w:t xml:space="preserve">:  </w:t>
      </w:r>
      <w:r w:rsidRPr="00FC374C">
        <w:rPr>
          <w:szCs w:val="30"/>
        </w:rPr>
        <w:t xml:space="preserve">A BILL </w:t>
      </w:r>
      <w:r w:rsidRPr="00FC374C">
        <w:rPr>
          <w:color w:val="000000" w:themeColor="text1"/>
          <w:u w:color="000000" w:themeColor="text1"/>
        </w:rPr>
        <w:t xml:space="preserve">TO AMEND </w:t>
      </w:r>
      <w:r w:rsidRPr="00FC374C">
        <w:t>SECTION 44-1-143 OF THE 1976 CODE,</w:t>
      </w:r>
      <w:r w:rsidRPr="00FC374C">
        <w:rPr>
          <w:color w:val="000000" w:themeColor="text1"/>
          <w:u w:color="000000" w:themeColor="text1"/>
        </w:rPr>
        <w:t xml:space="preserve"> RELATING TO </w:t>
      </w:r>
      <w:r w:rsidRPr="00FC374C">
        <w:rPr>
          <w:lang w:val="en-PH"/>
        </w:rPr>
        <w:t>REQUIREMENTS FOR HOME</w:t>
      </w:r>
      <w:r w:rsidRPr="00FC374C">
        <w:rPr>
          <w:lang w:val="en-PH"/>
        </w:rPr>
        <w:noBreakHyphen/>
        <w:t xml:space="preserve">BASED FOOD PRODUCTION OPERATIONS, </w:t>
      </w:r>
      <w:r w:rsidRPr="00FC374C">
        <w:rPr>
          <w:color w:val="000000" w:themeColor="text1"/>
          <w:u w:color="000000" w:themeColor="text1"/>
        </w:rPr>
        <w:t xml:space="preserve">TO EXPAND THE TYPES OF </w:t>
      </w:r>
      <w:proofErr w:type="spellStart"/>
      <w:r w:rsidRPr="00FC374C">
        <w:rPr>
          <w:color w:val="000000" w:themeColor="text1"/>
          <w:u w:color="000000" w:themeColor="text1"/>
        </w:rPr>
        <w:t>NONPOTENTIALLY</w:t>
      </w:r>
      <w:proofErr w:type="spellEnd"/>
      <w:r w:rsidRPr="00FC374C">
        <w:rPr>
          <w:color w:val="000000" w:themeColor="text1"/>
          <w:u w:color="000000" w:themeColor="text1"/>
        </w:rPr>
        <w:t xml:space="preserve"> HAZARDOUS FOODS THAT MAY BE SOLD TO INCLUDE ALL </w:t>
      </w:r>
      <w:proofErr w:type="spellStart"/>
      <w:r w:rsidRPr="00FC374C">
        <w:rPr>
          <w:color w:val="000000" w:themeColor="text1"/>
          <w:u w:color="000000" w:themeColor="text1"/>
        </w:rPr>
        <w:t>NONPOTENTIALLY</w:t>
      </w:r>
      <w:proofErr w:type="spellEnd"/>
      <w:r w:rsidRPr="00FC374C">
        <w:rPr>
          <w:color w:val="000000" w:themeColor="text1"/>
          <w:u w:color="000000" w:themeColor="text1"/>
        </w:rPr>
        <w:t xml:space="preserve"> HAZARDOUS FOODS, TO ALLOW FOR DIRECT SALES TO RETAIL STORES, TO ALLOW FOR ONLINE AND MAIL ORDER DIRECT</w:t>
      </w:r>
      <w:r w:rsidRPr="00FC374C">
        <w:rPr>
          <w:color w:val="000000" w:themeColor="text1"/>
          <w:u w:color="000000" w:themeColor="text1"/>
        </w:rPr>
        <w:noBreakHyphen/>
        <w:t>TO</w:t>
      </w:r>
      <w:r w:rsidRPr="00FC374C">
        <w:rPr>
          <w:color w:val="000000" w:themeColor="text1"/>
          <w:u w:color="000000" w:themeColor="text1"/>
        </w:rPr>
        <w:noBreakHyphen/>
        <w:t>CONSUMER SALES, TO ALLOW HOME</w:t>
      </w:r>
      <w:r w:rsidRPr="00FC374C">
        <w:rPr>
          <w:color w:val="000000" w:themeColor="text1"/>
          <w:u w:color="000000" w:themeColor="text1"/>
        </w:rPr>
        <w:noBreakHyphen/>
        <w:t>BASED FOOD PRODUCTION OPERATORS TO PROVIDE ON THEIR LABELS AN IDENTIFICATION NUMBER PROVIDED BY THE DEPARTMENT OF HEALTH AND ENVIRONMENTAL CONTROL, AT THE OPERATOR’S REQUEST, IN LIEU OF THEIR</w:t>
      </w:r>
      <w:r w:rsidR="009D470C">
        <w:rPr>
          <w:color w:val="000000" w:themeColor="text1"/>
          <w:u w:color="000000" w:themeColor="text1"/>
        </w:rPr>
        <w:t xml:space="preserve"> </w:t>
      </w:r>
      <w:r w:rsidRPr="00FC374C">
        <w:rPr>
          <w:color w:val="000000" w:themeColor="text1"/>
          <w:u w:color="000000" w:themeColor="text1"/>
        </w:rPr>
        <w:t>ADDRESSES, AND TO PROVIDE PENALTIES FOR VIOLATIONS.</w:t>
      </w:r>
    </w:p>
    <w:p w:rsidR="007F7E71" w:rsidRDefault="007F7E71" w:rsidP="007F7E71">
      <w:pPr>
        <w:pStyle w:val="CALENDARHISTORY"/>
      </w:pPr>
      <w:r>
        <w:t>(Read the first time--January 28, 2021)</w:t>
      </w:r>
    </w:p>
    <w:p w:rsidR="007F7E71" w:rsidRDefault="007F7E71" w:rsidP="007F7E71">
      <w:pPr>
        <w:pStyle w:val="CALENDARHISTORY"/>
      </w:pPr>
      <w:r>
        <w:t>(Reported by Committee on Agriculture and Natural Resources--March 02, 2021)</w:t>
      </w:r>
    </w:p>
    <w:p w:rsidR="007F7E71" w:rsidRDefault="007F7E71" w:rsidP="007F7E71">
      <w:pPr>
        <w:pStyle w:val="CALENDARHISTORY"/>
      </w:pPr>
      <w:r>
        <w:t>(Favorable with amendments)</w:t>
      </w:r>
    </w:p>
    <w:p w:rsidR="007F7E71" w:rsidRDefault="007F7E71" w:rsidP="007F7E71">
      <w:pPr>
        <w:pStyle w:val="CALENDARHISTORY"/>
      </w:pPr>
      <w:r>
        <w:t>(Committee Amendment Adopted--March 10, 2021)</w:t>
      </w:r>
    </w:p>
    <w:p w:rsidR="007F7E71" w:rsidRDefault="007F7E71" w:rsidP="007F7E71">
      <w:pPr>
        <w:pStyle w:val="CALENDARHISTORY"/>
      </w:pPr>
      <w:r>
        <w:t>(Amended--March 10, 2021)</w:t>
      </w:r>
    </w:p>
    <w:p w:rsidR="007F7E71" w:rsidRDefault="007F7E71" w:rsidP="007F7E71">
      <w:pPr>
        <w:pStyle w:val="CALENDARHISTORY"/>
      </w:pPr>
      <w:r>
        <w:t>(Read the second time--March 10, 2021)</w:t>
      </w:r>
    </w:p>
    <w:p w:rsidR="007F7E71" w:rsidRPr="007F7E71" w:rsidRDefault="007F7E71" w:rsidP="007F7E71">
      <w:pPr>
        <w:pStyle w:val="CALENDARHISTORY"/>
      </w:pPr>
      <w:r>
        <w:t>(Ayes 40, Nays</w:t>
      </w:r>
      <w:r w:rsidR="00220319">
        <w:t xml:space="preserve"> </w:t>
      </w:r>
      <w:r>
        <w:t>0--March 10, 2021)</w:t>
      </w:r>
    </w:p>
    <w:p w:rsidR="007F7E71" w:rsidRPr="00B421C7" w:rsidRDefault="007F7E71" w:rsidP="007F7E71">
      <w:pPr>
        <w:pStyle w:val="BILLTITLE"/>
      </w:pPr>
      <w:r w:rsidRPr="00B421C7">
        <w:lastRenderedPageBreak/>
        <w:t>H.</w:t>
      </w:r>
      <w:r w:rsidRPr="00B421C7">
        <w:tab/>
        <w:t>3501</w:t>
      </w:r>
      <w:r w:rsidRPr="00B421C7">
        <w:fldChar w:fldCharType="begin"/>
      </w:r>
      <w:r w:rsidRPr="00B421C7">
        <w:instrText xml:space="preserve"> XE "H. 3501" \b </w:instrText>
      </w:r>
      <w:r w:rsidRPr="00B421C7">
        <w:fldChar w:fldCharType="end"/>
      </w:r>
      <w:r w:rsidRPr="00B421C7">
        <w:t xml:space="preserve">--Reps. Collins, </w:t>
      </w:r>
      <w:proofErr w:type="spellStart"/>
      <w:r w:rsidRPr="00B421C7">
        <w:t>V.S</w:t>
      </w:r>
      <w:proofErr w:type="spellEnd"/>
      <w:r w:rsidRPr="00B421C7">
        <w:t xml:space="preserve">. Moss and Jones:  </w:t>
      </w:r>
      <w:r w:rsidRPr="00B421C7">
        <w:rPr>
          <w:szCs w:val="30"/>
        </w:rPr>
        <w:t xml:space="preserve">A BILL </w:t>
      </w:r>
      <w:r w:rsidRPr="00B421C7">
        <w:t>TO AMEND THE CODE OF LAWS OF SOUTH CAROLINA, 1976, BY ADDING ARTICLE 147 TO CHAPTER 3, TITLE 56 SO AS TO PROVIDE THE DEPARTMENT OF MOTOR VEHICLES MAY ISSUE TWO HUNDRED FIFTY YEAR ANNIVERSARY REVOLUTIONARY WAR COMMEMORATIVE SPECIAL LICENSE PLATES.</w:t>
      </w:r>
    </w:p>
    <w:p w:rsidR="007F7E71" w:rsidRDefault="007F7E71" w:rsidP="007F7E71">
      <w:pPr>
        <w:pStyle w:val="CALENDARHISTORY"/>
      </w:pPr>
      <w:r>
        <w:t>(Read the first time--February 18, 2021)</w:t>
      </w:r>
    </w:p>
    <w:p w:rsidR="007F7E71" w:rsidRDefault="007F7E71" w:rsidP="007F7E71">
      <w:pPr>
        <w:pStyle w:val="CALENDARHISTORY"/>
      </w:pPr>
      <w:r>
        <w:t>(Reported by Committee on Transportation--March 04, 2021)</w:t>
      </w:r>
    </w:p>
    <w:p w:rsidR="007F7E71" w:rsidRDefault="007F7E71" w:rsidP="007F7E71">
      <w:pPr>
        <w:pStyle w:val="CALENDARHISTORY"/>
      </w:pPr>
      <w:r>
        <w:t>(Favorable)</w:t>
      </w:r>
    </w:p>
    <w:p w:rsidR="007F7E71" w:rsidRDefault="007F7E71" w:rsidP="007F7E71">
      <w:pPr>
        <w:pStyle w:val="CALENDARHISTORY"/>
      </w:pPr>
      <w:r>
        <w:t>(Read the second time--March 10, 2021)</w:t>
      </w:r>
    </w:p>
    <w:p w:rsidR="007F7E71" w:rsidRPr="007F7E71" w:rsidRDefault="007F7E71" w:rsidP="007F7E71">
      <w:pPr>
        <w:pStyle w:val="CALENDARHISTORY"/>
      </w:pPr>
      <w:r>
        <w:t>(Ayes 40, Nays 0--March 10, 2021)</w:t>
      </w:r>
    </w:p>
    <w:p w:rsidR="00EC3990" w:rsidRDefault="00EC3990" w:rsidP="00EC3990"/>
    <w:p w:rsidR="00AA2AAE" w:rsidRPr="00E95390" w:rsidRDefault="00AA2AAE" w:rsidP="00AA2AAE">
      <w:pPr>
        <w:pStyle w:val="BILLTITLE"/>
        <w:keepNext/>
        <w:keepLines/>
        <w:rPr>
          <w:color w:val="000000" w:themeColor="text1"/>
          <w:u w:color="000000" w:themeColor="text1"/>
        </w:rPr>
      </w:pPr>
      <w:r w:rsidRPr="00E95390">
        <w:t>H.</w:t>
      </w:r>
      <w:r w:rsidRPr="00E95390">
        <w:tab/>
        <w:t>3900</w:t>
      </w:r>
      <w:r w:rsidRPr="00E95390">
        <w:fldChar w:fldCharType="begin"/>
      </w:r>
      <w:r w:rsidRPr="00E95390">
        <w:instrText xml:space="preserve"> XE "H. 3900" \b </w:instrText>
      </w:r>
      <w:r w:rsidRPr="00E95390">
        <w:fldChar w:fldCharType="end"/>
      </w:r>
      <w:r w:rsidRPr="00E95390">
        <w:t xml:space="preserve">--Reps. </w:t>
      </w:r>
      <w:proofErr w:type="spellStart"/>
      <w:r w:rsidRPr="00E95390">
        <w:t>G.M</w:t>
      </w:r>
      <w:proofErr w:type="spellEnd"/>
      <w:r w:rsidRPr="00E95390">
        <w:t xml:space="preserve">. Smith, Herbkersman, Howard and Weeks:  </w:t>
      </w:r>
      <w:r w:rsidRPr="00E95390">
        <w:rPr>
          <w:szCs w:val="30"/>
        </w:rPr>
        <w:t xml:space="preserve">A JOINT RESOLUTION </w:t>
      </w:r>
      <w:r w:rsidRPr="00E95390">
        <w:rPr>
          <w:color w:val="000000" w:themeColor="text1"/>
          <w:u w:color="000000" w:themeColor="text1"/>
        </w:rPr>
        <w:t>TO AUTHORIZE CERTAIN PODIATRISTS TO ADMINISTER PREMEASURED DOSES OF THE COVID</w:t>
      </w:r>
      <w:r w:rsidRPr="00E95390">
        <w:rPr>
          <w:color w:val="000000" w:themeColor="text1"/>
          <w:u w:color="000000" w:themeColor="text1"/>
        </w:rPr>
        <w:noBreakHyphen/>
        <w:t>19 VACCINE.</w:t>
      </w:r>
    </w:p>
    <w:p w:rsidR="00AA2AAE" w:rsidRDefault="00AA2AAE" w:rsidP="00AA2AAE">
      <w:pPr>
        <w:pStyle w:val="CALENDARHISTORY"/>
        <w:keepNext/>
        <w:keepLines/>
      </w:pPr>
      <w:r>
        <w:t>(Read the first time--February 18, 2021)</w:t>
      </w:r>
    </w:p>
    <w:p w:rsidR="00AA2AAE" w:rsidRDefault="00AA2AAE" w:rsidP="00AA2AAE">
      <w:pPr>
        <w:pStyle w:val="CALENDARHISTORY"/>
        <w:keepNext/>
        <w:keepLines/>
      </w:pPr>
      <w:r>
        <w:t>(Polled by Committee on Medical Affairs--March 04, 2021)</w:t>
      </w:r>
    </w:p>
    <w:p w:rsidR="00AA2AAE" w:rsidRDefault="00AA2AAE" w:rsidP="00AA2AAE">
      <w:pPr>
        <w:pStyle w:val="CALENDARHISTORY"/>
        <w:keepNext/>
        <w:keepLines/>
      </w:pPr>
      <w:r>
        <w:t>(Favorable)</w:t>
      </w:r>
    </w:p>
    <w:p w:rsidR="00AA2AAE" w:rsidRDefault="00AA2AAE" w:rsidP="00AA2AAE">
      <w:pPr>
        <w:pStyle w:val="CALENDARHISTORY"/>
      </w:pPr>
      <w:r>
        <w:t>(Amended--March 10, 2021)</w:t>
      </w:r>
    </w:p>
    <w:p w:rsidR="00AA2AAE" w:rsidRDefault="00AA2AAE" w:rsidP="00AA2AAE">
      <w:pPr>
        <w:pStyle w:val="CALENDARHISTORY"/>
      </w:pPr>
      <w:r>
        <w:t>(Read the second time--March 10, 2021)</w:t>
      </w:r>
    </w:p>
    <w:p w:rsidR="00AA2AAE" w:rsidRPr="00AA2AAE" w:rsidRDefault="00AA2AAE" w:rsidP="00AA2AAE">
      <w:pPr>
        <w:pStyle w:val="CALENDARHISTORY"/>
      </w:pPr>
      <w:r>
        <w:t>(Ayes 40, Nays 0--March 10, 2021)</w:t>
      </w:r>
    </w:p>
    <w:p w:rsidR="00EC3990" w:rsidRPr="00F22FE0" w:rsidRDefault="00EC3990" w:rsidP="00EC3990">
      <w:pPr>
        <w:pStyle w:val="CALENDARHISTORY"/>
      </w:pPr>
    </w:p>
    <w:p w:rsidR="00EC3990" w:rsidRDefault="00EC3990" w:rsidP="00EC3990"/>
    <w:p w:rsidR="00EC3990" w:rsidRDefault="00EC3990" w:rsidP="00EC3990">
      <w:pPr>
        <w:pStyle w:val="CALENDARHEADING"/>
      </w:pPr>
      <w:r>
        <w:t>STATEWIDE SECOND READING BILLS</w:t>
      </w:r>
    </w:p>
    <w:p w:rsidR="00EC3990" w:rsidRPr="00C8071F" w:rsidRDefault="00EC3990" w:rsidP="00EC3990"/>
    <w:p w:rsidR="00EC3990" w:rsidRDefault="00EC3990" w:rsidP="00EC3990">
      <w:pPr>
        <w:tabs>
          <w:tab w:val="left" w:pos="432"/>
          <w:tab w:val="left" w:pos="864"/>
        </w:tabs>
        <w:jc w:val="center"/>
      </w:pPr>
    </w:p>
    <w:p w:rsidR="00EC3990" w:rsidRPr="0011427C" w:rsidRDefault="00EC3990" w:rsidP="00EC3990">
      <w:pPr>
        <w:pStyle w:val="BILLTITLE"/>
      </w:pPr>
      <w:r w:rsidRPr="0011427C">
        <w:t>S.</w:t>
      </w:r>
      <w:r w:rsidRPr="0011427C">
        <w:tab/>
        <w:t>40</w:t>
      </w:r>
      <w:r w:rsidRPr="0011427C">
        <w:fldChar w:fldCharType="begin"/>
      </w:r>
      <w:r w:rsidRPr="0011427C">
        <w:instrText xml:space="preserve"> XE “S. 40” \b </w:instrText>
      </w:r>
      <w:r w:rsidRPr="0011427C">
        <w:fldChar w:fldCharType="end"/>
      </w:r>
      <w:r w:rsidRPr="0011427C">
        <w:t xml:space="preserve">--Senator Grooms:  </w:t>
      </w:r>
      <w:r w:rsidRPr="0011427C">
        <w:rPr>
          <w:szCs w:val="30"/>
        </w:rPr>
        <w:t xml:space="preserve">A BILL </w:t>
      </w:r>
      <w:r w:rsidRPr="0011427C">
        <w:t xml:space="preserve">TO AMEND SECTION 5-29-30 OF THE 1976 CODE, RELATING TO THE RIGHT OF MUNICIPALITIES TO ESTABLISH ON-STREET PARKING FACILITIES, TO PROVIDE THAT MUNICIPALITIES MAY NOT ESTABLISH OR ALTER PARKING FACILITIES ON ANY STATE HIGHWAY FACILITY WITHOUT THE PRIOR APPROVAL OF THE DEPARTMENT OF TRANSPORTATION; TO AMEND SECTION 57-5-840 OF THE 1976 CODE, RELATING TO ALTERATIONS BY A MUNICIPALITY OF STATE HIGHWAY FACILITIES, TO PROVIDE THAT RESTRICTIONS ON THE USE OF STATE HIGHWAY FACILITIES BY A MUNICIPALITY ARE SUBJECT TO PRIOR APPROVAL BY THE DEPARTMENT OF TRANSPORTATION; TO AMEND ARTICLE 5, CHAPTER </w:t>
      </w:r>
      <w:r w:rsidRPr="0011427C">
        <w:lastRenderedPageBreak/>
        <w:t>5, TITLE 57 OF THE 1976 CODE, RELATING TO CONSTRUCTION OF THE STATE HIGHWAY SYSTEM, BY ADDING SECTION 57-5-845, TO PROVIDE THAT PARKING ON STATE HIGHWAY FACILITIES LOCATED ON BARRIER ISLANDS IS FREE AND ANY RESTRICTIONS MAY ONLY BE MADE BY THE DEPARTMENT OF TRANSPORTATION TO AMEND SECTION 57-7-210 OF THE 1976 CODE, RELATING TO OBSTRUCTIONS IN HIGHWAYS, TO PROVIDE THAT THE FINE FOR VIOLATIONS IS CALCULATED ON A PER-DAY BASIS; TO AMEND SECTION 57-7-220 OF THE 1976 CODE, RELATING TO THE REMOVAL OF OBSTRUCTIONS IN HIGHWAYS, TO PROVIDE THAT OBSTRUCTIONS ON ANY PORTION OF A PUBLIC HIGHWAY MUST BE REMOVED AS SOON AS POSSIBLE BY THE GOVERNMENTAL ENTITY RESPONSIBLE FOR</w:t>
      </w:r>
      <w:r>
        <w:t xml:space="preserve"> </w:t>
      </w:r>
      <w:r w:rsidRPr="0011427C">
        <w:t>MAINTAINING THE HIGHWAY; AND TO DEFINE NECESSARY TERMS.</w:t>
      </w:r>
    </w:p>
    <w:p w:rsidR="00EC3990" w:rsidRDefault="00EC3990" w:rsidP="00EC3990">
      <w:pPr>
        <w:pStyle w:val="CALENDARHISTORY"/>
      </w:pPr>
      <w:r>
        <w:t>(Read the first time--January 12, 2021)</w:t>
      </w:r>
    </w:p>
    <w:p w:rsidR="00EC3990" w:rsidRDefault="00EC3990" w:rsidP="00EC3990">
      <w:pPr>
        <w:pStyle w:val="CALENDARHISTORY"/>
      </w:pPr>
      <w:r>
        <w:t>(Reported by Committee on Transportation--February 03, 2021)</w:t>
      </w:r>
    </w:p>
    <w:p w:rsidR="00EC3990" w:rsidRDefault="00EC3990" w:rsidP="00EC3990">
      <w:pPr>
        <w:pStyle w:val="CALENDARHISTORY"/>
      </w:pPr>
      <w:r>
        <w:t>(Favorable)</w:t>
      </w:r>
    </w:p>
    <w:p w:rsidR="00EC3990" w:rsidRPr="00AF572A" w:rsidRDefault="00EC3990" w:rsidP="00EC3990">
      <w:pPr>
        <w:pStyle w:val="CALENDARHISTORY"/>
      </w:pPr>
      <w:r>
        <w:rPr>
          <w:u w:val="single"/>
        </w:rPr>
        <w:t>(Contested by Senators Bennett and Hutto)</w:t>
      </w:r>
    </w:p>
    <w:p w:rsidR="00EC3990" w:rsidRDefault="00EC3990" w:rsidP="00EC3990">
      <w:pPr>
        <w:tabs>
          <w:tab w:val="left" w:pos="432"/>
          <w:tab w:val="left" w:pos="864"/>
        </w:tabs>
      </w:pPr>
    </w:p>
    <w:p w:rsidR="00EC3990" w:rsidRPr="00507A66" w:rsidRDefault="00EC3990" w:rsidP="00EC3990">
      <w:pPr>
        <w:pStyle w:val="BILLTITLE"/>
      </w:pPr>
      <w:r w:rsidRPr="00507A66">
        <w:t>S.</w:t>
      </w:r>
      <w:r w:rsidRPr="00507A66">
        <w:tab/>
        <w:t>475</w:t>
      </w:r>
      <w:r w:rsidRPr="00507A66">
        <w:fldChar w:fldCharType="begin"/>
      </w:r>
      <w:r w:rsidRPr="00507A66">
        <w:instrText xml:space="preserve"> XE "S. 475" \b </w:instrText>
      </w:r>
      <w:r w:rsidRPr="00507A66">
        <w:fldChar w:fldCharType="end"/>
      </w:r>
      <w:r w:rsidRPr="00507A66">
        <w:t xml:space="preserve">--Senators Rankin, Grooms, Williams, Scott, Hembree, McElveen, Senn, Talley, Adams, Harpootlian, Hutto, Goldfinch, Matthews and Gambrell:  </w:t>
      </w:r>
      <w:r w:rsidRPr="00507A66">
        <w:rPr>
          <w:szCs w:val="30"/>
        </w:rPr>
        <w:t xml:space="preserve">A JOINT RESOLUTION </w:t>
      </w:r>
      <w:r w:rsidRPr="00507A66">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w:t>
      </w:r>
      <w:r>
        <w:t xml:space="preserve"> </w:t>
      </w:r>
      <w:r w:rsidRPr="00507A66">
        <w:t>AND THE CHAIRMAN OF THE HOUSE JUDICIARY COMMITTEE.</w:t>
      </w:r>
    </w:p>
    <w:p w:rsidR="00EC3990" w:rsidRDefault="00EC3990" w:rsidP="00EC3990">
      <w:pPr>
        <w:pStyle w:val="CALENDARHISTORY"/>
      </w:pPr>
      <w:r>
        <w:t>(Read the first time--January 21, 2021)</w:t>
      </w:r>
    </w:p>
    <w:p w:rsidR="00EC3990" w:rsidRDefault="00EC3990" w:rsidP="00EC3990">
      <w:pPr>
        <w:pStyle w:val="CALENDARHISTORY"/>
      </w:pPr>
      <w:r>
        <w:t>(Reported by Committee on Judiciary--February 11, 2021)</w:t>
      </w:r>
    </w:p>
    <w:p w:rsidR="00EC3990" w:rsidRDefault="00EC3990" w:rsidP="00EC3990">
      <w:pPr>
        <w:pStyle w:val="CALENDARHISTORY"/>
      </w:pPr>
      <w:r>
        <w:t>(Favorable)</w:t>
      </w:r>
    </w:p>
    <w:p w:rsidR="00EC3990" w:rsidRDefault="00EC3990" w:rsidP="00EC3990">
      <w:pPr>
        <w:tabs>
          <w:tab w:val="left" w:pos="432"/>
          <w:tab w:val="left" w:pos="864"/>
        </w:tabs>
      </w:pPr>
    </w:p>
    <w:p w:rsidR="00EC3990" w:rsidRPr="00596C40" w:rsidRDefault="00EC3990" w:rsidP="009D470C">
      <w:pPr>
        <w:pStyle w:val="BILLTITLE"/>
        <w:keepNext/>
        <w:keepLines/>
      </w:pPr>
      <w:r w:rsidRPr="00596C40">
        <w:lastRenderedPageBreak/>
        <w:t>S. </w:t>
      </w:r>
      <w:r>
        <w:tab/>
      </w:r>
      <w:r w:rsidRPr="00596C40">
        <w:t>227</w:t>
      </w:r>
      <w:r w:rsidRPr="00596C40">
        <w:fldChar w:fldCharType="begin"/>
      </w:r>
      <w:r w:rsidRPr="00596C40">
        <w:instrText xml:space="preserve"> XE </w:instrText>
      </w:r>
      <w:r>
        <w:instrText>“</w:instrText>
      </w:r>
      <w:r w:rsidRPr="00596C40">
        <w:instrText>S. 227</w:instrText>
      </w:r>
      <w:r>
        <w:instrText>”</w:instrText>
      </w:r>
      <w:r w:rsidRPr="00596C40">
        <w:instrText xml:space="preserve"> \b </w:instrText>
      </w:r>
      <w:r w:rsidRPr="00596C40">
        <w:fldChar w:fldCharType="end"/>
      </w:r>
      <w:r w:rsidRPr="00596C40">
        <w:t xml:space="preserve"> -- Senators Shealy, McElveen and Matthews:  </w:t>
      </w:r>
      <w:r w:rsidRPr="00596C40">
        <w:rPr>
          <w:szCs w:val="30"/>
        </w:rPr>
        <w:t xml:space="preserve">A BILL </w:t>
      </w:r>
      <w:r w:rsidRPr="00596C40">
        <w:rPr>
          <w:u w:color="000000"/>
        </w:rPr>
        <w:t xml:space="preserve">TO ENACT THE </w:t>
      </w:r>
      <w:r>
        <w:rPr>
          <w:u w:color="000000"/>
        </w:rPr>
        <w:t>“</w:t>
      </w:r>
      <w:r w:rsidRPr="00596C40">
        <w:rPr>
          <w:u w:color="000000"/>
        </w:rPr>
        <w:t>MASSAGE THERAPY PRACTICE ACT</w:t>
      </w:r>
      <w:r>
        <w:rPr>
          <w:u w:color="000000"/>
        </w:rPr>
        <w:t>”.</w:t>
      </w:r>
      <w:r w:rsidRPr="00596C40">
        <w:rPr>
          <w:u w:color="000000"/>
        </w:rPr>
        <w:t xml:space="preserve">; TO AMEND CHAPTER 30, TITLE 40 OF THE 1976 CODE, RELATING TO MASSAGE THERAPY PRACTICE, TO PROVIDE THAT </w:t>
      </w:r>
      <w:r w:rsidRPr="00596C40">
        <w:rPr>
          <w:rFonts w:eastAsia="Calibri"/>
          <w:u w:color="000000"/>
        </w:rPr>
        <w:t>IT IS IN THE INTEREST OF PUBLIC HEALTH, SAFETY, AND WELFARE TO REGULATE THE PRACTICE OF MASSAGE THERAPY.</w:t>
      </w:r>
      <w:r>
        <w:rPr>
          <w:rFonts w:eastAsia="Calibri"/>
          <w:u w:color="000000"/>
        </w:rPr>
        <w:t xml:space="preserve"> (Abbreviated Title)</w:t>
      </w:r>
    </w:p>
    <w:p w:rsidR="00EC3990" w:rsidRDefault="00EC3990" w:rsidP="009D470C">
      <w:pPr>
        <w:pStyle w:val="CALENDARHISTORY"/>
        <w:keepNext/>
        <w:keepLines/>
      </w:pPr>
      <w:r>
        <w:t>(Read the first time--January 12, 2021)</w:t>
      </w:r>
    </w:p>
    <w:p w:rsidR="00EC3990" w:rsidRDefault="00EC3990" w:rsidP="009D470C">
      <w:pPr>
        <w:pStyle w:val="CALENDARHISTORY"/>
        <w:keepNext/>
        <w:keepLines/>
      </w:pPr>
      <w:r>
        <w:t>(Reported by Committee on Labor, Commerce and Industry--February 17, 2021)</w:t>
      </w:r>
    </w:p>
    <w:p w:rsidR="00EC3990" w:rsidRDefault="00EC3990" w:rsidP="009D470C">
      <w:pPr>
        <w:pStyle w:val="CALENDARHISTORY"/>
        <w:keepNext/>
        <w:keepLines/>
      </w:pPr>
      <w:r>
        <w:t>(Favorable with amendments)</w:t>
      </w:r>
    </w:p>
    <w:p w:rsidR="00EC3990" w:rsidRDefault="00EC3990" w:rsidP="009D470C">
      <w:pPr>
        <w:pStyle w:val="CALENDARHISTORY"/>
        <w:keepNext/>
        <w:keepLines/>
      </w:pPr>
      <w:r>
        <w:t>(Committee Amendment Adopted--February 24, 2021)</w:t>
      </w:r>
    </w:p>
    <w:p w:rsidR="00EC28AD" w:rsidRDefault="00EC28AD" w:rsidP="009D470C">
      <w:pPr>
        <w:pStyle w:val="CALENDARHISTORY"/>
        <w:keepNext/>
        <w:keepLines/>
      </w:pPr>
      <w:r>
        <w:t>(Amended--March 10, 2021)</w:t>
      </w:r>
    </w:p>
    <w:p w:rsidR="00EC3990" w:rsidRPr="006B148C" w:rsidRDefault="00EC3990" w:rsidP="00EC3990"/>
    <w:p w:rsidR="00EC3990" w:rsidRPr="00BF3793" w:rsidRDefault="00EC3990" w:rsidP="00EC3990">
      <w:pPr>
        <w:pStyle w:val="BILLTITLE"/>
        <w:keepNext/>
        <w:keepLines/>
      </w:pPr>
      <w:r w:rsidRPr="00BF3793">
        <w:t>S.</w:t>
      </w:r>
      <w:r w:rsidRPr="00BF3793">
        <w:tab/>
        <w:t>525</w:t>
      </w:r>
      <w:r w:rsidRPr="00BF3793">
        <w:fldChar w:fldCharType="begin"/>
      </w:r>
      <w:r w:rsidRPr="00BF3793">
        <w:instrText xml:space="preserve"> XE "S. 525" \b </w:instrText>
      </w:r>
      <w:r w:rsidRPr="00BF3793">
        <w:fldChar w:fldCharType="end"/>
      </w:r>
      <w:r w:rsidRPr="00BF3793">
        <w:t xml:space="preserve">--Senators Gambrell, Verdin, Massey, Loftis and Garrett:  </w:t>
      </w:r>
      <w:r w:rsidRPr="00BF3793">
        <w:rPr>
          <w:szCs w:val="30"/>
        </w:rPr>
        <w:t xml:space="preserve">A BILL </w:t>
      </w:r>
      <w:r w:rsidRPr="00BF3793">
        <w:t>TO AMEND SECTION 44-96-40 OF THE 1976 CODE, RELATING TO DEFINITIONS FOR THE SOUTH CAROLINA SOLID WASTE POLICY AND MANAGEMENT ACT, TO DEFINE NECESSARY TERMS RELATED TO</w:t>
      </w:r>
      <w:r>
        <w:t xml:space="preserve"> </w:t>
      </w:r>
      <w:r w:rsidRPr="00BF3793">
        <w:t>ADVANCED RECYCLING AND ADVANCED RECYCLING FACILITIES.</w:t>
      </w:r>
    </w:p>
    <w:p w:rsidR="00EC3990" w:rsidRDefault="00EC3990" w:rsidP="00EC3990">
      <w:pPr>
        <w:pStyle w:val="CALENDARHISTORY"/>
        <w:keepNext/>
        <w:keepLines/>
      </w:pPr>
      <w:r>
        <w:t>(Read the first time--February 4, 2021)</w:t>
      </w:r>
    </w:p>
    <w:p w:rsidR="00EC3990" w:rsidRDefault="00EC3990" w:rsidP="00EC3990">
      <w:pPr>
        <w:pStyle w:val="CALENDARHISTORY"/>
        <w:keepNext/>
        <w:keepLines/>
      </w:pPr>
      <w:r>
        <w:t>(Reported by Committee on Medical Affairs--February 18, 2021)</w:t>
      </w:r>
    </w:p>
    <w:p w:rsidR="00EC3990" w:rsidRDefault="00EC3990" w:rsidP="00EC3990">
      <w:pPr>
        <w:pStyle w:val="CALENDARHISTORY"/>
        <w:keepNext/>
        <w:keepLines/>
      </w:pPr>
      <w:r>
        <w:t>(Favorable with amendments)</w:t>
      </w:r>
    </w:p>
    <w:p w:rsidR="00EC3990" w:rsidRDefault="00EC3990" w:rsidP="00EC3990">
      <w:pPr>
        <w:pStyle w:val="CALENDARHISTORY"/>
        <w:keepNext/>
        <w:keepLines/>
        <w:rPr>
          <w:u w:val="single"/>
        </w:rPr>
      </w:pPr>
      <w:r>
        <w:rPr>
          <w:u w:val="single"/>
        </w:rPr>
        <w:t>(Contested by Senators Senn and McElveen)</w:t>
      </w:r>
    </w:p>
    <w:p w:rsidR="00EC3990" w:rsidRDefault="00EC3990" w:rsidP="00EC3990"/>
    <w:p w:rsidR="00EC3990" w:rsidRPr="004C75DB" w:rsidRDefault="00EC3990" w:rsidP="00EC3990">
      <w:pPr>
        <w:pStyle w:val="BILLTITLE"/>
        <w:rPr>
          <w:color w:val="000000" w:themeColor="text1"/>
          <w:u w:color="000000" w:themeColor="text1"/>
        </w:rPr>
      </w:pPr>
      <w:r w:rsidRPr="004C75DB">
        <w:t>S.</w:t>
      </w:r>
      <w:r w:rsidRPr="004C75DB">
        <w:tab/>
        <w:t>376</w:t>
      </w:r>
      <w:r w:rsidRPr="004C75DB">
        <w:fldChar w:fldCharType="begin"/>
      </w:r>
      <w:r w:rsidRPr="004C75DB">
        <w:instrText xml:space="preserve"> XE “S. 376” \b </w:instrText>
      </w:r>
      <w:r w:rsidRPr="004C75DB">
        <w:fldChar w:fldCharType="end"/>
      </w:r>
      <w:r w:rsidRPr="004C75DB">
        <w:t xml:space="preserve">--Senators Talley, Hembree and Setzler:  </w:t>
      </w:r>
      <w:r w:rsidRPr="004C75DB">
        <w:rPr>
          <w:szCs w:val="30"/>
        </w:rPr>
        <w:t xml:space="preserve">A BILL </w:t>
      </w:r>
      <w:r w:rsidRPr="004C75DB">
        <w:t xml:space="preserve">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w:t>
      </w:r>
      <w:r w:rsidRPr="004C75DB">
        <w:rPr>
          <w:u w:color="000000" w:themeColor="text1"/>
        </w:rPr>
        <w:t xml:space="preserve">A BOARD OF TRUSTEES MAY ADOPT FOR AN AUXILIARY DIVISION A PROCUREMENT POLICY, </w:t>
      </w:r>
      <w:r w:rsidRPr="004C75DB">
        <w:t xml:space="preserve">AND TO PROVIDE </w:t>
      </w:r>
      <w:r w:rsidRPr="004C75DB">
        <w:lastRenderedPageBreak/>
        <w:t xml:space="preserve">REPORTING REQUIREMENTS; TO AMEND </w:t>
      </w:r>
      <w:r w:rsidRPr="004C75DB">
        <w:rPr>
          <w:u w:color="000000" w:themeColor="text1"/>
        </w:rPr>
        <w:t>SECTION 8</w:t>
      </w:r>
      <w:r w:rsidRPr="004C75DB">
        <w:rPr>
          <w:u w:color="000000" w:themeColor="text1"/>
        </w:rPr>
        <w:noBreakHyphen/>
        <w:t>11</w:t>
      </w:r>
      <w:r w:rsidRPr="004C75DB">
        <w:rPr>
          <w:u w:color="000000" w:themeColor="text1"/>
        </w:rPr>
        <w:noBreakHyphen/>
        <w:t>260 OF THE 1976 CODE, RELATING TO EXEMPTIONS FROM CERTAIN REQUIREMENTS FOR STATE OFFICERS AND EMPLOYEES, TO PROVIDE THAT EMPLOYEES OF CERTAIN RESEARCH UNIVERSITIES AND NON-RESEARCH, FOUR</w:t>
      </w:r>
      <w:r w:rsidRPr="004C75DB">
        <w:rPr>
          <w:u w:color="000000" w:themeColor="text1"/>
        </w:rPr>
        <w:noBreakHyphen/>
        <w:t xml:space="preserve">YEAR COLLEGES AND UNIVERSITIES ARE EXEMPT; </w:t>
      </w:r>
      <w:r w:rsidRPr="004C75DB">
        <w:t>TO AMEND SECTION 11-35-710(A)(6) OF THE 1976 CODE, RELATING TO EXEMPTIONS FROM THE SOUTH CAROLINA CONSOLIDATED PROCUREMENT CODE, TO PROVIDE THAT THE STATE FISCAL ACCOUNTABILITY AUTHORITY MAY EXEMPT PRIVATE GIFTS,</w:t>
      </w:r>
      <w:r w:rsidR="00B43F6D">
        <w:t xml:space="preserve"> </w:t>
      </w:r>
      <w:r w:rsidRPr="004C75DB">
        <w:t>AUXILIARY DIVISIONS, AND OTHER SALES AND SERVICES</w:t>
      </w:r>
      <w:r w:rsidRPr="004C75DB">
        <w:rPr>
          <w:color w:val="000000" w:themeColor="text1"/>
          <w:u w:color="000000" w:themeColor="text1"/>
        </w:rPr>
        <w:t>; AND TO DEFINE NECESSARY TERMS.</w:t>
      </w:r>
    </w:p>
    <w:p w:rsidR="00EC3990" w:rsidRDefault="00EC3990" w:rsidP="00EC3990">
      <w:pPr>
        <w:pStyle w:val="CALENDARHISTORY"/>
      </w:pPr>
      <w:r>
        <w:t>(Read the first time--January 12, 2021)</w:t>
      </w:r>
    </w:p>
    <w:p w:rsidR="00EC3990" w:rsidRDefault="00EC3990" w:rsidP="00EC3990">
      <w:pPr>
        <w:pStyle w:val="CALENDARHISTORY"/>
      </w:pPr>
      <w:r>
        <w:t>(Reported by Committee on Education--February 24, 2021)</w:t>
      </w:r>
    </w:p>
    <w:p w:rsidR="00EC3990" w:rsidRDefault="00EC3990" w:rsidP="00EC3990">
      <w:pPr>
        <w:pStyle w:val="CALENDARHISTORY"/>
      </w:pPr>
      <w:r>
        <w:t>(Favorable with amendments)</w:t>
      </w:r>
    </w:p>
    <w:p w:rsidR="00EC3990" w:rsidRPr="00775AB8" w:rsidRDefault="00EC3990" w:rsidP="00EC3990">
      <w:pPr>
        <w:pStyle w:val="CALENDARHISTORY"/>
      </w:pPr>
      <w:r>
        <w:rPr>
          <w:u w:val="single"/>
        </w:rPr>
        <w:t>(Contested by Senator Leatherman)</w:t>
      </w:r>
    </w:p>
    <w:p w:rsidR="00EC3990" w:rsidRDefault="00EC3990" w:rsidP="00EC3990"/>
    <w:p w:rsidR="00EC3990" w:rsidRPr="00E97365" w:rsidRDefault="00EC3990" w:rsidP="00EC3990">
      <w:pPr>
        <w:pStyle w:val="BILLTITLE"/>
      </w:pPr>
      <w:r w:rsidRPr="00E97365">
        <w:t>S.</w:t>
      </w:r>
      <w:r w:rsidRPr="00E97365">
        <w:tab/>
        <w:t>605</w:t>
      </w:r>
      <w:r w:rsidRPr="00E97365">
        <w:fldChar w:fldCharType="begin"/>
      </w:r>
      <w:r w:rsidRPr="00E97365">
        <w:instrText xml:space="preserve"> XE "S. 605" \b </w:instrText>
      </w:r>
      <w:r w:rsidRPr="00E97365">
        <w:fldChar w:fldCharType="end"/>
      </w:r>
      <w:r w:rsidRPr="00E97365">
        <w:t xml:space="preserve">--Fish, Game and Forestry Committee:  </w:t>
      </w:r>
      <w:r w:rsidRPr="00E97365">
        <w:rPr>
          <w:szCs w:val="30"/>
        </w:rPr>
        <w:t xml:space="preserve">A JOINT RESOLUTION </w:t>
      </w:r>
      <w:r w:rsidRPr="00E97365">
        <w:t xml:space="preserve">TO APPROVE REGULATIONS OF THE DEPARTMENT OF NATURAL RESOURCES, RELATING TO REGULATIONS FOR SPOTTED TURTLE; AND EXCHANGE AND TRANSFER FOR CERTAIN NATIVE REPTILES AND AMPHIBIANS, DESIGNATED AS REGULATION DOCUMENT NUMBER 5007, PURSUANT TO THE PROVISIONS OF ARTICLE 1, CHAPTER 23, </w:t>
      </w:r>
      <w:proofErr w:type="gramStart"/>
      <w:r w:rsidRPr="00E97365">
        <w:t>TITLE</w:t>
      </w:r>
      <w:proofErr w:type="gramEnd"/>
      <w:r w:rsidRPr="00E97365">
        <w:t xml:space="preserve"> 1 OF THE 1976 CODE.</w:t>
      </w:r>
    </w:p>
    <w:p w:rsidR="00EC3990" w:rsidRDefault="00EC3990" w:rsidP="00EC3990">
      <w:pPr>
        <w:pStyle w:val="CALENDARHISTORY"/>
      </w:pPr>
      <w:r>
        <w:t>(Without reference--February 24, 2021)</w:t>
      </w:r>
    </w:p>
    <w:p w:rsidR="00EC3990" w:rsidRPr="003F6AB3" w:rsidRDefault="00EC3990" w:rsidP="00EC3990">
      <w:pPr>
        <w:pStyle w:val="CALENDARHISTORY"/>
      </w:pPr>
      <w:r>
        <w:rPr>
          <w:u w:val="single"/>
        </w:rPr>
        <w:t>(Contested by Senator Campsen)</w:t>
      </w:r>
    </w:p>
    <w:p w:rsidR="00EC3990" w:rsidRPr="002E090A" w:rsidRDefault="00EC3990" w:rsidP="00EC3990"/>
    <w:p w:rsidR="00EC3990" w:rsidRPr="00C95980" w:rsidRDefault="00EC3990" w:rsidP="00EC3990">
      <w:pPr>
        <w:pStyle w:val="BILLTITLE"/>
      </w:pPr>
      <w:r w:rsidRPr="00C95980">
        <w:t>S.</w:t>
      </w:r>
      <w:r w:rsidRPr="00C95980">
        <w:tab/>
        <w:t>606</w:t>
      </w:r>
      <w:r w:rsidRPr="00C95980">
        <w:fldChar w:fldCharType="begin"/>
      </w:r>
      <w:r w:rsidRPr="00C95980">
        <w:instrText xml:space="preserve"> XE "S. 606" \b </w:instrText>
      </w:r>
      <w:r w:rsidRPr="00C95980">
        <w:fldChar w:fldCharType="end"/>
      </w:r>
      <w:r w:rsidRPr="00C95980">
        <w:t xml:space="preserve">--Fish, Game and Forestry Committee:  </w:t>
      </w:r>
      <w:r w:rsidRPr="00C95980">
        <w:rPr>
          <w:szCs w:val="30"/>
        </w:rPr>
        <w:t xml:space="preserve">A JOINT RESOLUTION </w:t>
      </w:r>
      <w:r w:rsidRPr="00C95980">
        <w:t xml:space="preserve">TO APPROVE REGULATIONS OF THE DEPARTMENT OF HEALTH AND ENVIRONMENTAL CONTROL, RELATING TO STATEMENT OF POLICY; AND SPECIFIC PROJECT STANDARDS FOR TIDELANDS AND COASTAL WATERS, DESIGNATED AS REGULATION DOCUMENT NUMBER 4995, PURSUANT TO THE PROVISIONS OF ARTICLE 1, CHAPTER 23, </w:t>
      </w:r>
      <w:proofErr w:type="gramStart"/>
      <w:r w:rsidRPr="00C95980">
        <w:t>TITLE</w:t>
      </w:r>
      <w:proofErr w:type="gramEnd"/>
      <w:r w:rsidRPr="00C95980">
        <w:t xml:space="preserve"> 1 OF THE 1976 CODE.</w:t>
      </w:r>
    </w:p>
    <w:p w:rsidR="00EC3990" w:rsidRDefault="00EC3990" w:rsidP="00EC3990">
      <w:pPr>
        <w:pStyle w:val="CALENDARHISTORY"/>
      </w:pPr>
      <w:r>
        <w:t>(Without reference--February 24, 2021)</w:t>
      </w:r>
    </w:p>
    <w:p w:rsidR="00EC3990" w:rsidRPr="003F6AB3" w:rsidRDefault="00EC3990" w:rsidP="00EC3990">
      <w:pPr>
        <w:pStyle w:val="CALENDARHISTORY"/>
      </w:pPr>
      <w:r>
        <w:rPr>
          <w:u w:val="single"/>
        </w:rPr>
        <w:t>(Contested by Senator Campsen)</w:t>
      </w:r>
    </w:p>
    <w:p w:rsidR="00EC3990" w:rsidRDefault="00EC3990" w:rsidP="00EC3990"/>
    <w:p w:rsidR="00EC3990" w:rsidRPr="00EB57DE" w:rsidRDefault="00EC3990" w:rsidP="00EC3990">
      <w:pPr>
        <w:pStyle w:val="BILLTITLE"/>
        <w:keepNext/>
        <w:keepLines/>
      </w:pPr>
      <w:r w:rsidRPr="00EB57DE">
        <w:lastRenderedPageBreak/>
        <w:t>S.</w:t>
      </w:r>
      <w:r w:rsidRPr="00EB57DE">
        <w:tab/>
        <w:t>611</w:t>
      </w:r>
      <w:r w:rsidRPr="00EB57DE">
        <w:fldChar w:fldCharType="begin"/>
      </w:r>
      <w:r w:rsidRPr="00EB57DE">
        <w:instrText xml:space="preserve"> XE "S. 611" \b </w:instrText>
      </w:r>
      <w:r w:rsidRPr="00EB57DE">
        <w:fldChar w:fldCharType="end"/>
      </w:r>
      <w:r w:rsidRPr="00EB57DE">
        <w:t xml:space="preserve">--Education Committee:  </w:t>
      </w:r>
      <w:r w:rsidRPr="00EB57DE">
        <w:rPr>
          <w:szCs w:val="30"/>
        </w:rPr>
        <w:t xml:space="preserve">A JOINT RESOLUTION </w:t>
      </w:r>
      <w:r w:rsidRPr="00EB57DE">
        <w:t xml:space="preserve">TO APPROVE REGULATIONS OF THE COMMISSION ON HIGHER EDUCATION, RELATING TO </w:t>
      </w:r>
      <w:proofErr w:type="gramStart"/>
      <w:r w:rsidRPr="00EB57DE">
        <w:t>SOUTH CAROLINA</w:t>
      </w:r>
      <w:proofErr w:type="gramEnd"/>
      <w:r w:rsidRPr="00EB57DE">
        <w:t xml:space="preserve"> NATIONAL GUARD COLLEGE ASSISTANCE PROGRAM, DESIGNATED AS REGULATION DOCUMENT NUMBER 4970, PURSUANT TO THE PROVISIONS OF ARTICLE 1, CHAPTER 23, TITLE 1 OF THE 1976 CODE.</w:t>
      </w:r>
    </w:p>
    <w:p w:rsidR="00EC3990" w:rsidRDefault="00EC3990" w:rsidP="00EC3990">
      <w:pPr>
        <w:pStyle w:val="CALENDARHISTORY"/>
        <w:keepNext/>
        <w:keepLines/>
      </w:pPr>
      <w:r>
        <w:t>(Without reference--February 24, 2021)</w:t>
      </w:r>
    </w:p>
    <w:p w:rsidR="00EC3990" w:rsidRDefault="00EC3990" w:rsidP="00EC3990">
      <w:pPr>
        <w:tabs>
          <w:tab w:val="left" w:pos="432"/>
          <w:tab w:val="left" w:pos="864"/>
        </w:tabs>
      </w:pPr>
    </w:p>
    <w:p w:rsidR="00EC3990" w:rsidRPr="000F3F2A" w:rsidRDefault="00EC3990" w:rsidP="00EC3990">
      <w:pPr>
        <w:pStyle w:val="BILLTITLE"/>
        <w:keepNext/>
        <w:keepLines/>
      </w:pPr>
      <w:r w:rsidRPr="000F3F2A">
        <w:t>S.</w:t>
      </w:r>
      <w:r w:rsidRPr="000F3F2A">
        <w:tab/>
        <w:t>617</w:t>
      </w:r>
      <w:r w:rsidRPr="000F3F2A">
        <w:fldChar w:fldCharType="begin"/>
      </w:r>
      <w:r w:rsidRPr="000F3F2A">
        <w:instrText xml:space="preserve"> XE "S. 617" \b </w:instrText>
      </w:r>
      <w:r w:rsidRPr="000F3F2A">
        <w:fldChar w:fldCharType="end"/>
      </w:r>
      <w:r w:rsidRPr="000F3F2A">
        <w:t xml:space="preserve">--Education Committee:  </w:t>
      </w:r>
      <w:r w:rsidRPr="000F3F2A">
        <w:rPr>
          <w:szCs w:val="30"/>
        </w:rPr>
        <w:t xml:space="preserve">A JOINT RESOLUTION </w:t>
      </w:r>
      <w:r w:rsidRPr="000F3F2A">
        <w:t>TO APPROVE REGULATIONS OF THE STATE BOARD OF EDUCATION, RELATING TO MINIMUM STANDARDS OF STUDENT CONDUCT AND DISCIPLINARY ENFORCEMENT PROCEDURES TO BE IMPLEMENTED BY LOCAL SCHOOL DISTRICTS, DESIGNATED AS REGULATION DOCUMENT NUMBER 4981, PURSUANT</w:t>
      </w:r>
      <w:r>
        <w:t xml:space="preserve"> </w:t>
      </w:r>
      <w:r w:rsidRPr="000F3F2A">
        <w:t>TO THE PROVISIONS OF ARTICLE 1, CHAPTER 23, TITLE 1 OF THE 1976 CODE.</w:t>
      </w:r>
    </w:p>
    <w:p w:rsidR="00EC3990" w:rsidRDefault="00EC3990" w:rsidP="00EC3990">
      <w:pPr>
        <w:pStyle w:val="CALENDARHISTORY"/>
        <w:keepNext/>
        <w:keepLines/>
      </w:pPr>
      <w:r>
        <w:t>(Without reference--February 25, 2021)</w:t>
      </w:r>
    </w:p>
    <w:p w:rsidR="00EC3990" w:rsidRDefault="00EC3990" w:rsidP="00EC3990">
      <w:pPr>
        <w:tabs>
          <w:tab w:val="left" w:pos="432"/>
          <w:tab w:val="left" w:pos="864"/>
        </w:tabs>
      </w:pPr>
    </w:p>
    <w:p w:rsidR="00EC3990" w:rsidRPr="002E09E6" w:rsidRDefault="00EC3990" w:rsidP="00EC3990">
      <w:pPr>
        <w:pStyle w:val="BILLTITLE"/>
      </w:pPr>
      <w:r w:rsidRPr="002E09E6">
        <w:t>S.</w:t>
      </w:r>
      <w:r w:rsidRPr="002E09E6">
        <w:tab/>
        <w:t>618</w:t>
      </w:r>
      <w:r w:rsidRPr="002E09E6">
        <w:fldChar w:fldCharType="begin"/>
      </w:r>
      <w:r w:rsidRPr="002E09E6">
        <w:instrText xml:space="preserve"> XE "S. 618" \b </w:instrText>
      </w:r>
      <w:r w:rsidRPr="002E09E6">
        <w:fldChar w:fldCharType="end"/>
      </w:r>
      <w:r w:rsidRPr="002E09E6">
        <w:t xml:space="preserve">--Education Committee:  </w:t>
      </w:r>
      <w:r w:rsidRPr="002E09E6">
        <w:rPr>
          <w:szCs w:val="30"/>
        </w:rPr>
        <w:t xml:space="preserve">A JOINT RESOLUTION </w:t>
      </w:r>
      <w:r w:rsidRPr="002E09E6">
        <w:t>TO APPROVE REGULATIONS OF THE STATE BOARD OF EDUCATION, RELATING TO CREDENTIAL CLASSIFICATION, DESIGNATED AS REGULATION DOCUMENT NUMBER 4991, PURSUANT TO THE</w:t>
      </w:r>
      <w:r>
        <w:t xml:space="preserve"> </w:t>
      </w:r>
      <w:r w:rsidRPr="002E09E6">
        <w:t xml:space="preserve">PROVISIONS OF ARTICLE 1, CHAPTER 23, </w:t>
      </w:r>
      <w:proofErr w:type="gramStart"/>
      <w:r w:rsidRPr="002E09E6">
        <w:t>TITLE</w:t>
      </w:r>
      <w:proofErr w:type="gramEnd"/>
      <w:r w:rsidRPr="002E09E6">
        <w:t xml:space="preserve"> 1 OF THE 1976 CODE.</w:t>
      </w:r>
    </w:p>
    <w:p w:rsidR="00EC3990" w:rsidRDefault="00EC3990" w:rsidP="00EC3990">
      <w:pPr>
        <w:pStyle w:val="CALENDARHISTORY"/>
      </w:pPr>
      <w:r>
        <w:t>(Without reference--February 25, 2021)</w:t>
      </w:r>
    </w:p>
    <w:p w:rsidR="00EC3990" w:rsidRDefault="00EC3990" w:rsidP="00EC3990">
      <w:pPr>
        <w:tabs>
          <w:tab w:val="left" w:pos="432"/>
          <w:tab w:val="left" w:pos="864"/>
        </w:tabs>
      </w:pPr>
    </w:p>
    <w:p w:rsidR="00EC3990" w:rsidRPr="00E376E6" w:rsidRDefault="00EC3990" w:rsidP="00EC3990">
      <w:pPr>
        <w:pStyle w:val="BILLTITLE"/>
      </w:pPr>
      <w:r w:rsidRPr="00E376E6">
        <w:t>H.</w:t>
      </w:r>
      <w:r w:rsidRPr="00E376E6">
        <w:tab/>
        <w:t>3585</w:t>
      </w:r>
      <w:r w:rsidRPr="00E376E6">
        <w:fldChar w:fldCharType="begin"/>
      </w:r>
      <w:r w:rsidRPr="00E376E6">
        <w:instrText xml:space="preserve"> XE "H. 3585" \b </w:instrText>
      </w:r>
      <w:r w:rsidRPr="00E376E6">
        <w:fldChar w:fldCharType="end"/>
      </w:r>
      <w:r w:rsidRPr="00E376E6">
        <w:t xml:space="preserve">--Reps. Sandifer and Hardee:  </w:t>
      </w:r>
      <w:r w:rsidRPr="00E376E6">
        <w:rPr>
          <w:szCs w:val="30"/>
        </w:rPr>
        <w:t xml:space="preserve">A BILL </w:t>
      </w:r>
      <w:r w:rsidRPr="00E376E6">
        <w:t>TO AMEND THE CODE OF LAWS OF SOUTH CAROLINA, 1976, BY ADDING SECTION 38</w:t>
      </w:r>
      <w:r w:rsidRPr="00E376E6">
        <w:noBreakHyphen/>
        <w:t>61</w:t>
      </w:r>
      <w:r w:rsidRPr="00E376E6">
        <w:noBreakHyphen/>
        <w:t xml:space="preserve">80 SO AS TO PROVIDE THE PROCEDURE FOR AN INSURER TO CANCEL, </w:t>
      </w:r>
      <w:proofErr w:type="spellStart"/>
      <w:r w:rsidRPr="00E376E6">
        <w:t>NONRENEW</w:t>
      </w:r>
      <w:proofErr w:type="spellEnd"/>
      <w:r w:rsidRPr="00E376E6">
        <w:t>, OR TERMINATE ALL OR SUBSTANTIALLY ALL OF AN ENTIRE LINE OR CLASS OF BUSINESS; BY ADDING SECTION 38</w:t>
      </w:r>
      <w:r w:rsidRPr="00E376E6">
        <w:noBreakHyphen/>
        <w:t>77</w:t>
      </w:r>
      <w:r w:rsidRPr="00E376E6">
        <w:noBreakHyphen/>
        <w:t>400 SO AS TO REQUIRE AN INSURER TO PROVIDE A LISTING OF UNDERWRITING RESTRICTIONS UPON THE REQUEST OF THE DIRECTOR; TO AMEND SECTION 38</w:t>
      </w:r>
      <w:r w:rsidRPr="00E376E6">
        <w:noBreakHyphen/>
        <w:t>13</w:t>
      </w:r>
      <w:r w:rsidRPr="00E376E6">
        <w:noBreakHyphen/>
        <w:t xml:space="preserve">30, RELATING TO ORDERS RESULTING FROM EXAMINATIONS, SO AS TO ALLOW THE DIRECTOR OR HIS DESIGNEE TO SERVE AN ORDER UPON THE </w:t>
      </w:r>
      <w:r w:rsidRPr="00E376E6">
        <w:lastRenderedPageBreak/>
        <w:t>INSURER BY ELECTRONIC MAIL; TO AMEND SECTION 38</w:t>
      </w:r>
      <w:r w:rsidRPr="00E376E6">
        <w:noBreakHyphen/>
        <w:t>53</w:t>
      </w:r>
      <w:r w:rsidRPr="00E376E6">
        <w:noBreakHyphen/>
        <w:t>110, RELATING TO FINANCIAL STATEMENT REQUIREMENTS, SO AS TO PROVIDE A DEADLINE FOR SUBMISSION; TO AMEND SECTION 38</w:t>
      </w:r>
      <w:r w:rsidRPr="00E376E6">
        <w:noBreakHyphen/>
        <w:t>71</w:t>
      </w:r>
      <w:r w:rsidRPr="00E376E6">
        <w:noBreakHyphen/>
        <w:t>340, RELATING TO REQUIRED POLICY PROVISIONS, SO AS TO ADD A TIME OF PAYMENT OF CLAIMS REQUIREMENT FOR HEALTH INSURANCE COVERAGE; TO AMEND SECTION 38</w:t>
      </w:r>
      <w:r w:rsidRPr="00E376E6">
        <w:noBreakHyphen/>
        <w:t>75</w:t>
      </w:r>
      <w:r w:rsidRPr="00E376E6">
        <w:noBreakHyphen/>
        <w:t>730, AS AMENDED, RELATING TO RESTRICTIONS ON THE CANCELLATION OF POLICIES, SO AS TO DISTINGUISH THE CANCELLATION PROVISIONS FOR WORKERS’ COMPENSATION INSURANCE POLICIES; TO AMEND SECTION 38</w:t>
      </w:r>
      <w:r w:rsidRPr="00E376E6">
        <w:noBreakHyphen/>
        <w:t>75</w:t>
      </w:r>
      <w:r w:rsidRPr="00E376E6">
        <w:noBreakHyphen/>
        <w:t>740, RELATING TO RESTRICTIONS ON THE NONRENEWAL OF POLICIES, SO AS TO REMOVE SPECIFIC DEADLINES; TO AMEND SECTION 38</w:t>
      </w:r>
      <w:r w:rsidRPr="00E376E6">
        <w:noBreakHyphen/>
        <w:t>75</w:t>
      </w:r>
      <w:r w:rsidRPr="00E376E6">
        <w:noBreakHyphen/>
        <w:t>1160, RELATING TO THE NOTICE REQUIREMENT PRIOR TO CANCELLATION OR REFUSAL TO RENEW, SO AS TO REMOVE SPECIFIC DEADLINES; AND TO AMEND SECTION 38</w:t>
      </w:r>
      <w:r w:rsidRPr="00E376E6">
        <w:noBreakHyphen/>
        <w:t>75</w:t>
      </w:r>
      <w:r w:rsidRPr="00E376E6">
        <w:noBreakHyphen/>
        <w:t>1240, RELATING TO THE PROVISIONS TO THE DIRECTOR OF UNDERWRITING RESTRICTIONS BASED UPON GEOGRAPHY, SO AS TO REQUIRE AN INSURER TO PROVIDE A LIST OF UNDERWRITING RESTRICTIONS ONLY UPON THE</w:t>
      </w:r>
      <w:r>
        <w:t xml:space="preserve"> </w:t>
      </w:r>
      <w:r w:rsidRPr="00E376E6">
        <w:t>REQUEST OF THE DIRECTOR REGARDLESS OF GEOGRAPHY.</w:t>
      </w:r>
    </w:p>
    <w:p w:rsidR="00EC3990" w:rsidRDefault="00EC3990" w:rsidP="00EC3990">
      <w:pPr>
        <w:pStyle w:val="CALENDARHISTORY"/>
      </w:pPr>
      <w:r>
        <w:t>(Read the first time--February 3, 2021)</w:t>
      </w:r>
    </w:p>
    <w:p w:rsidR="00EC3990" w:rsidRDefault="00EC3990" w:rsidP="00EC3990">
      <w:pPr>
        <w:pStyle w:val="CALENDARHISTORY"/>
      </w:pPr>
      <w:r>
        <w:t>(Reported by Committee on Banking and Insurance--February 25, 2021)</w:t>
      </w:r>
    </w:p>
    <w:p w:rsidR="00EC3990" w:rsidRDefault="00EC3990" w:rsidP="00EC3990">
      <w:pPr>
        <w:pStyle w:val="CALENDARHISTORY"/>
      </w:pPr>
      <w:r>
        <w:t>(Favorable)</w:t>
      </w:r>
    </w:p>
    <w:p w:rsidR="00EC3990" w:rsidRDefault="00EC3990" w:rsidP="00EC3990">
      <w:pPr>
        <w:tabs>
          <w:tab w:val="left" w:pos="432"/>
          <w:tab w:val="left" w:pos="864"/>
        </w:tabs>
      </w:pPr>
    </w:p>
    <w:p w:rsidR="00EC3990" w:rsidRPr="00D0672F" w:rsidRDefault="00EC3990" w:rsidP="00EC3990">
      <w:pPr>
        <w:pStyle w:val="BILLTITLE"/>
        <w:rPr>
          <w:u w:color="000000" w:themeColor="text1"/>
        </w:rPr>
      </w:pPr>
      <w:r w:rsidRPr="00D0672F">
        <w:t>H.</w:t>
      </w:r>
      <w:r w:rsidRPr="00D0672F">
        <w:tab/>
        <w:t>3586</w:t>
      </w:r>
      <w:r w:rsidRPr="00D0672F">
        <w:fldChar w:fldCharType="begin"/>
      </w:r>
      <w:r w:rsidRPr="00D0672F">
        <w:instrText xml:space="preserve"> XE "H. 3586" \b </w:instrText>
      </w:r>
      <w:r w:rsidRPr="00D0672F">
        <w:fldChar w:fldCharType="end"/>
      </w:r>
      <w:r w:rsidRPr="00D0672F">
        <w:t xml:space="preserve">--Reps. Sandifer and Hardee:  </w:t>
      </w:r>
      <w:r w:rsidRPr="00D0672F">
        <w:rPr>
          <w:szCs w:val="30"/>
        </w:rPr>
        <w:t xml:space="preserve">A BILL </w:t>
      </w:r>
      <w:r w:rsidRPr="00D0672F">
        <w:rPr>
          <w:u w:color="000000" w:themeColor="text1"/>
        </w:rPr>
        <w:t>TO AMEND SECTION 38</w:t>
      </w:r>
      <w:r w:rsidRPr="00D0672F">
        <w:rPr>
          <w:u w:color="000000" w:themeColor="text1"/>
        </w:rPr>
        <w:noBreakHyphen/>
        <w:t>55</w:t>
      </w:r>
      <w:r w:rsidRPr="00D0672F">
        <w:rPr>
          <w:u w:color="000000" w:themeColor="text1"/>
        </w:rPr>
        <w:noBreakHyphen/>
        <w:t>520, CODE OF LAWS OF SOUTH CAROLINA, 1976, RELATING TO THE PURPOSE OF THE ARTICLE, SO AS TO ESTABLISH THE FRAUD DIVISION WITHIN THE DEPARTMENT OF INSURANCE; TO AMEND SECTION 38</w:t>
      </w:r>
      <w:r w:rsidRPr="00D0672F">
        <w:rPr>
          <w:u w:color="000000" w:themeColor="text1"/>
        </w:rPr>
        <w:noBreakHyphen/>
        <w:t>55</w:t>
      </w:r>
      <w:r w:rsidRPr="00D0672F">
        <w:rPr>
          <w:u w:color="000000" w:themeColor="text1"/>
        </w:rPr>
        <w:noBreakHyphen/>
        <w:t>530, RELATING TO DEFINITIONS, SO AS TO REMOVE REFERENCES TO THE SECOND INJURY FUND AND ADD A SEPARATE DEFINITION FOR “UNDESERVED ECONOMIC BENEFIT OR ADVANTAGE”; TO AMEND SECTION 38</w:t>
      </w:r>
      <w:r w:rsidRPr="00D0672F">
        <w:rPr>
          <w:u w:color="000000" w:themeColor="text1"/>
        </w:rPr>
        <w:noBreakHyphen/>
        <w:t>55</w:t>
      </w:r>
      <w:r w:rsidRPr="00D0672F">
        <w:rPr>
          <w:u w:color="000000" w:themeColor="text1"/>
        </w:rPr>
        <w:noBreakHyphen/>
        <w:t xml:space="preserve">550, RELATING TO CIVIL PENALTIES PAID TO THE INSURANCE FRAUD DIVISION, SO AS TO MAKE CONFORMING CHANGES; TO AMEND SECTION </w:t>
      </w:r>
      <w:r w:rsidRPr="00D0672F">
        <w:rPr>
          <w:u w:color="000000" w:themeColor="text1"/>
        </w:rPr>
        <w:lastRenderedPageBreak/>
        <w:t>38</w:t>
      </w:r>
      <w:r w:rsidRPr="00D0672F">
        <w:rPr>
          <w:u w:color="000000" w:themeColor="text1"/>
        </w:rPr>
        <w:noBreakHyphen/>
        <w:t>55</w:t>
      </w:r>
      <w:r w:rsidRPr="00D0672F">
        <w:rPr>
          <w:u w:color="000000" w:themeColor="text1"/>
        </w:rPr>
        <w:noBreakHyphen/>
        <w:t>560, RELATING TO THE INSURANCE FRAUD DIVISION, SO AS TO TRANSFER THE DUTIES AND OBLIGATIONS TO THE DEPARTMENT OF INSURANCE; TO AMEND SECTION 38</w:t>
      </w:r>
      <w:r w:rsidRPr="00D0672F">
        <w:rPr>
          <w:u w:color="000000" w:themeColor="text1"/>
        </w:rPr>
        <w:noBreakHyphen/>
        <w:t>55</w:t>
      </w:r>
      <w:r w:rsidRPr="00D0672F">
        <w:rPr>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D0672F">
        <w:rPr>
          <w:u w:color="000000" w:themeColor="text1"/>
        </w:rPr>
        <w:noBreakHyphen/>
        <w:t>55</w:t>
      </w:r>
      <w:r w:rsidRPr="00D0672F">
        <w:rPr>
          <w:u w:color="000000" w:themeColor="text1"/>
        </w:rPr>
        <w:noBreakHyphen/>
        <w:t>590, RELATING TO THE REQUIRED ANNUAL REPORT TO THE GENERAL ASSEMBLY, SO AS TO TRANSFER THE DUTIES AND OBLIGATIONS TO THE DEPARTMENT OF INSURANCE; AND TO AMEND SECTION 42</w:t>
      </w:r>
      <w:r w:rsidRPr="00D0672F">
        <w:rPr>
          <w:u w:color="000000" w:themeColor="text1"/>
        </w:rPr>
        <w:noBreakHyphen/>
        <w:t>9</w:t>
      </w:r>
      <w:r w:rsidRPr="00D0672F">
        <w:rPr>
          <w:u w:color="000000" w:themeColor="text1"/>
        </w:rPr>
        <w:noBreakHyphen/>
        <w:t>440, RELATING TO THE WORKERS’ COMPENSATION COMMISSION’S REQUIREMENT TO</w:t>
      </w:r>
      <w:r>
        <w:rPr>
          <w:u w:color="000000" w:themeColor="text1"/>
        </w:rPr>
        <w:t xml:space="preserve"> </w:t>
      </w:r>
      <w:r w:rsidRPr="00D0672F">
        <w:rPr>
          <w:u w:color="000000" w:themeColor="text1"/>
        </w:rPr>
        <w:t>REPORT SUSPECTED FRAUD, SO AS TO MAKE CONFORMING CHANGES.</w:t>
      </w:r>
    </w:p>
    <w:p w:rsidR="00EC3990" w:rsidRDefault="00EC3990" w:rsidP="00EC3990">
      <w:pPr>
        <w:pStyle w:val="CALENDARHISTORY"/>
      </w:pPr>
      <w:r>
        <w:t>(Read the first time--February 4, 2021)</w:t>
      </w:r>
    </w:p>
    <w:p w:rsidR="00EC3990" w:rsidRDefault="00EC3990" w:rsidP="00EC3990">
      <w:pPr>
        <w:pStyle w:val="CALENDARHISTORY"/>
      </w:pPr>
      <w:r>
        <w:t>(Reported by Committee on Banking and Insurance--February 25, 2021)</w:t>
      </w:r>
    </w:p>
    <w:p w:rsidR="00EC3990" w:rsidRDefault="00EC3990" w:rsidP="00EC3990">
      <w:pPr>
        <w:pStyle w:val="CALENDARHISTORY"/>
      </w:pPr>
      <w:r>
        <w:t>(Favorable)</w:t>
      </w:r>
    </w:p>
    <w:p w:rsidR="00EC3990" w:rsidRPr="00B27F6A" w:rsidRDefault="00EC3990" w:rsidP="00EC3990">
      <w:pPr>
        <w:pStyle w:val="CALENDARHISTORY"/>
      </w:pPr>
      <w:r>
        <w:rPr>
          <w:u w:val="single"/>
        </w:rPr>
        <w:t>(Contested by Senator Cromer)</w:t>
      </w:r>
    </w:p>
    <w:p w:rsidR="00EC3990" w:rsidRDefault="00EC3990" w:rsidP="00EC3990">
      <w:pPr>
        <w:tabs>
          <w:tab w:val="left" w:pos="432"/>
          <w:tab w:val="left" w:pos="864"/>
        </w:tabs>
      </w:pPr>
    </w:p>
    <w:p w:rsidR="00EC3990" w:rsidRPr="00D27794" w:rsidRDefault="00EC3990" w:rsidP="00EC3990">
      <w:pPr>
        <w:pStyle w:val="BILLTITLE"/>
        <w:rPr>
          <w:u w:color="000000" w:themeColor="text1"/>
        </w:rPr>
      </w:pPr>
      <w:r w:rsidRPr="00D27794">
        <w:t>H.</w:t>
      </w:r>
      <w:r w:rsidRPr="00D27794">
        <w:tab/>
        <w:t>3587</w:t>
      </w:r>
      <w:r w:rsidRPr="00D27794">
        <w:fldChar w:fldCharType="begin"/>
      </w:r>
      <w:r w:rsidRPr="00D27794">
        <w:instrText xml:space="preserve"> XE "H. 3587" \b </w:instrText>
      </w:r>
      <w:r w:rsidRPr="00D27794">
        <w:fldChar w:fldCharType="end"/>
      </w:r>
      <w:r w:rsidRPr="00D27794">
        <w:t xml:space="preserve">--Reps. Sandifer and Hardee:  </w:t>
      </w:r>
      <w:r w:rsidRPr="00D27794">
        <w:rPr>
          <w:szCs w:val="30"/>
        </w:rPr>
        <w:t xml:space="preserve">A BILL </w:t>
      </w:r>
      <w:r w:rsidRPr="00D27794">
        <w:rPr>
          <w:u w:color="000000" w:themeColor="text1"/>
        </w:rPr>
        <w:t>TO AMEND SECTION 38</w:t>
      </w:r>
      <w:r w:rsidRPr="00D27794">
        <w:rPr>
          <w:u w:color="000000" w:themeColor="text1"/>
        </w:rPr>
        <w:noBreakHyphen/>
        <w:t>77</w:t>
      </w:r>
      <w:r w:rsidRPr="00D27794">
        <w:rPr>
          <w:u w:color="000000" w:themeColor="text1"/>
        </w:rPr>
        <w:noBreakHyphen/>
        <w:t>30, AS AMENDED, CODE OF LAWS OF SOUTH CAROLINA, 1976, RELATING TO THE DEFINITION OF “REDUCTION IN COVERAGE”, SO AS TO PROHIBIT AN INSURER FROM TREATING A CORRECTION OF A TYPOGRAPHICAL OR SCRIVENER’S ERROR AS A REDUCTION IN COVERAGE AND TO AMEND SECTION 38</w:t>
      </w:r>
      <w:r w:rsidRPr="00D27794">
        <w:rPr>
          <w:u w:color="000000" w:themeColor="text1"/>
        </w:rPr>
        <w:noBreakHyphen/>
        <w:t>77</w:t>
      </w:r>
      <w:r w:rsidRPr="00D27794">
        <w:rPr>
          <w:u w:color="000000" w:themeColor="text1"/>
        </w:rPr>
        <w:noBreakHyphen/>
        <w:t>120, RELATING TO NOTICE REQUIREMENTS FOR CANCELLATION OR</w:t>
      </w:r>
      <w:r>
        <w:rPr>
          <w:u w:color="000000" w:themeColor="text1"/>
        </w:rPr>
        <w:t xml:space="preserve"> </w:t>
      </w:r>
      <w:r w:rsidRPr="00D27794">
        <w:rPr>
          <w:u w:color="000000" w:themeColor="text1"/>
        </w:rPr>
        <w:t>THE REFUSAL TO REVIEW A POLICY, SO AS TO MAKE CONFORMING CHANGES.</w:t>
      </w:r>
    </w:p>
    <w:p w:rsidR="00EC3990" w:rsidRDefault="00EC3990" w:rsidP="00EC3990">
      <w:pPr>
        <w:pStyle w:val="CALENDARHISTORY"/>
      </w:pPr>
      <w:r>
        <w:t>(Read the first time--February 3, 2021)</w:t>
      </w:r>
    </w:p>
    <w:p w:rsidR="00EC3990" w:rsidRDefault="00EC3990" w:rsidP="00EC3990">
      <w:pPr>
        <w:pStyle w:val="CALENDARHISTORY"/>
      </w:pPr>
      <w:r>
        <w:t>(Reported by Committee on Banking and Insurance--February 25, 2021)</w:t>
      </w:r>
    </w:p>
    <w:p w:rsidR="00EC3990" w:rsidRDefault="00EC3990" w:rsidP="00EC3990">
      <w:pPr>
        <w:pStyle w:val="CALENDARHISTORY"/>
      </w:pPr>
      <w:r>
        <w:t>(Favorable)</w:t>
      </w:r>
    </w:p>
    <w:p w:rsidR="00EC3990" w:rsidRPr="00617D02" w:rsidRDefault="00EC3990" w:rsidP="00EC3990"/>
    <w:p w:rsidR="00EC3990" w:rsidRPr="00FB41DD" w:rsidRDefault="00EC3990" w:rsidP="009D470C">
      <w:pPr>
        <w:pStyle w:val="BILLTITLE"/>
        <w:keepNext/>
        <w:keepLines/>
      </w:pPr>
      <w:r w:rsidRPr="00FB41DD">
        <w:lastRenderedPageBreak/>
        <w:t>S.</w:t>
      </w:r>
      <w:r w:rsidRPr="00FB41DD">
        <w:tab/>
        <w:t>649</w:t>
      </w:r>
      <w:r w:rsidRPr="00FB41DD">
        <w:fldChar w:fldCharType="begin"/>
      </w:r>
      <w:r w:rsidRPr="00FB41DD">
        <w:instrText xml:space="preserve"> XE "S. 649" \b </w:instrText>
      </w:r>
      <w:r w:rsidRPr="00FB41DD">
        <w:fldChar w:fldCharType="end"/>
      </w:r>
      <w:r w:rsidRPr="00FB41DD">
        <w:t xml:space="preserve">--Fish, Game and Forestry Committee:  </w:t>
      </w:r>
      <w:r w:rsidRPr="00FB41DD">
        <w:rPr>
          <w:szCs w:val="30"/>
        </w:rPr>
        <w:t xml:space="preserve">A JOINT RESOLUTION </w:t>
      </w:r>
      <w:r w:rsidRPr="00FB41DD">
        <w:t>TO APPROVE REGULATIONS OF THE DEPARTMENT OF LABOR, LICENSING AND REGULATION-BOARD OF REGISTRATION FOR FORESTERS, RELATING TO BOARD OF REGISTRATION FOR FORESTERS, DESIGNATED AS REGULATION DOCUMENT NUMBER 5012, PURSUANT TO THE PROVISIONS OF ARTICLE 1, CHAPTER 23, TITLE 1 OF THE 1976 CODE.</w:t>
      </w:r>
    </w:p>
    <w:p w:rsidR="00EC3990" w:rsidRDefault="00EC3990" w:rsidP="009D470C">
      <w:pPr>
        <w:pStyle w:val="CALENDARHISTORY"/>
        <w:keepNext/>
        <w:keepLines/>
      </w:pPr>
      <w:r>
        <w:t>(Without reference--March 09, 2021)</w:t>
      </w:r>
    </w:p>
    <w:p w:rsidR="00CC1D2E" w:rsidRPr="00CC1D2E" w:rsidRDefault="00CC1D2E" w:rsidP="009D470C">
      <w:pPr>
        <w:pStyle w:val="CALENDARHISTORY"/>
        <w:keepNext/>
        <w:keepLines/>
      </w:pPr>
      <w:r>
        <w:rPr>
          <w:u w:val="single"/>
        </w:rPr>
        <w:t>(Contested by Senator Campsen)</w:t>
      </w:r>
    </w:p>
    <w:p w:rsidR="00EC3990" w:rsidRDefault="00EC3990" w:rsidP="00EC3990">
      <w:pPr>
        <w:tabs>
          <w:tab w:val="left" w:pos="432"/>
          <w:tab w:val="left" w:pos="864"/>
        </w:tabs>
      </w:pPr>
    </w:p>
    <w:p w:rsidR="00001765" w:rsidRPr="006A1D77" w:rsidRDefault="00001765" w:rsidP="00001765">
      <w:pPr>
        <w:pStyle w:val="BILLTITLE"/>
      </w:pPr>
      <w:r w:rsidRPr="006A1D77">
        <w:t>S.</w:t>
      </w:r>
      <w:r w:rsidRPr="006A1D77">
        <w:tab/>
        <w:t>28</w:t>
      </w:r>
      <w:r w:rsidRPr="006A1D77">
        <w:fldChar w:fldCharType="begin"/>
      </w:r>
      <w:r w:rsidRPr="006A1D77">
        <w:instrText xml:space="preserve"> XE “S. 28” \b </w:instrText>
      </w:r>
      <w:r w:rsidRPr="006A1D77">
        <w:fldChar w:fldCharType="end"/>
      </w:r>
      <w:r w:rsidRPr="006A1D77">
        <w:t xml:space="preserve">--Senators Hutto, K. Johnson, Climer, McLeod and Stephens:  </w:t>
      </w:r>
      <w:r w:rsidRPr="006A1D77">
        <w:rPr>
          <w:szCs w:val="30"/>
        </w:rPr>
        <w:t xml:space="preserve">A BILL </w:t>
      </w:r>
      <w:r w:rsidRPr="006A1D77">
        <w:t>TO AMEND SECTION 56</w:t>
      </w:r>
      <w:r w:rsidRPr="006A1D77">
        <w:noBreakHyphen/>
        <w:t>1</w:t>
      </w:r>
      <w:r w:rsidRPr="006A1D77">
        <w:noBreakHyphen/>
        <w:t>286 OF THE 1976 CODE, RELATING TO THE SUSPENSION OF A LICENSE OR PERMIT OR DENIAL OF ISSUANCE OF A LICENSE OR PERMIT TO PERSONS UNDER THE AGE OF TWENTY</w:t>
      </w:r>
      <w:r w:rsidRPr="006A1D77">
        <w:noBreakHyphen/>
        <w:t>ONE WHO DRIVE MOTOR VEHICLES AND HAVE A CERTAIN AMOUNT OF ALCOHOL CONCENTRATION, TO ALLOW A PERSON UNDER THE AGE OF TWENTY</w:t>
      </w:r>
      <w:r w:rsidRPr="006A1D77">
        <w:noBreakHyphen/>
        <w:t>ONE WHO IS SERVING A SUSPENSION OR DENIAL OF A LICENSE OR PERMIT TO ENROLL IN THE IGNITION INTERLOCK DEVICE PROGRAM; TO AMEND SECTION 56</w:t>
      </w:r>
      <w:r w:rsidRPr="006A1D77">
        <w:noBreakHyphen/>
        <w:t>1</w:t>
      </w:r>
      <w:r w:rsidRPr="006A1D77">
        <w:noBreakHyphen/>
        <w:t>385(A) OF THE 1976 CODE, RELATING TO THE REINSTATEMENT OF A PERMANENTLY REVOKED DRIVER’S LICENSE, TO LIMIT ITS APPLICATION TO OFFENSES OCCURRING PRIOR TO OCTOBER 1, 2014; TO AMEND SECTION 56</w:t>
      </w:r>
      <w:r w:rsidRPr="006A1D77">
        <w:noBreakHyphen/>
        <w:t>1</w:t>
      </w:r>
      <w:r w:rsidRPr="006A1D77">
        <w:noBreakHyphen/>
        <w:t>400 OF THE 1976 CODE, RELATING TO THE SURRENDER OF A LICENSE AND ENDORSING SUSPENSION AND IGNITION INTERLOCK DEVICE ON A LICENSE, TO REMOVE THE REQUIREMENT THAT A PERSON SEEKING TO HAVE A LICENSE ISSUED MUST FIRST PROVIDE PROOF THAT ANY FINE OWED HAS BEEN PAID, AND TO INCLUDE A REFERENCE TO THE HABITUAL OFFENDER STATUTE; TO AMEND SECTION 56</w:t>
      </w:r>
      <w:r w:rsidRPr="006A1D77">
        <w:noBreakHyphen/>
        <w:t>1</w:t>
      </w:r>
      <w:r w:rsidRPr="006A1D77">
        <w:noBreakHyphen/>
        <w:t xml:space="preserve">1090(A) OF THE 1976 CODE, RELATING TO REQUESTS FOR RESTORATION OF THE PRIVILEGE TO OPERATE A MOTOR VEHICLE, TO ALLOW A PERSON CLASSIFIED AS A HABITUAL OFFENDER TO OBTAIN A DRIVER’S LICENSE WITH AN INTERLOCK RESTRICTION IF HE PARTICIPATES IN THE IGNITION INTERLOCK DEVICE PROGRAM; TO AMEND SECTION </w:t>
      </w:r>
      <w:r w:rsidRPr="006A1D77">
        <w:lastRenderedPageBreak/>
        <w:t>56</w:t>
      </w:r>
      <w:r w:rsidRPr="006A1D77">
        <w:noBreakHyphen/>
        <w:t>1</w:t>
      </w:r>
      <w:r w:rsidRPr="006A1D77">
        <w:noBreakHyphen/>
        <w:t>1320(A) OF THE 1976 CODE, RELATING TO PROVISIONAL DRIVERS’ LICENSES, TO ELIMINATE PROVISIONAL LICENSES FOR FIRST OFFENSE DRIVING UNDER THE INFLUENCE UNLESS THE OFFENSE OCCURRED PRIOR TO THE EFFECTIVE DATE OF THIS ACT; TO AMEND SECTION 56</w:t>
      </w:r>
      <w:r w:rsidRPr="006A1D77">
        <w:noBreakHyphen/>
        <w:t>1</w:t>
      </w:r>
      <w:r w:rsidRPr="006A1D77">
        <w:noBreakHyphen/>
        <w:t>1340 OF THE 1976 CODE, RELATING TO THE ISSUANCE OF LICENSES AND CONVICTIONS TO BE RECORDED, TO CONFORM INTERNAL STATUTORY REFERENCES; TO AMEND SECTION 56</w:t>
      </w:r>
      <w:r w:rsidRPr="006A1D77">
        <w:noBreakHyphen/>
        <w:t>5</w:t>
      </w:r>
      <w:r w:rsidRPr="006A1D77">
        <w:noBreakHyphen/>
        <w:t>2941 OF THE 1976 CODE, RELATING TO IGNITION INTERLOCK DEVICES, TO INCLUDE A REFERENCE TO THE HABITUAL OFFENDER STATUTE, REMOVE EXCEPTIONS TO IGNITION INTERLOCK DEVICES FOR OFFENDERS WHO ARE NONRESIDENTS AND FIRST</w:t>
      </w:r>
      <w:r w:rsidRPr="006A1D77">
        <w:noBreakHyphen/>
        <w:t>TIME OFFENDERS OF DRIVING UNDER THE INFLUENCE WHO DID NOT REFUSE TO SUBMIT TO CHEMICAL TESTS AND HAD AN ALCOHOL CONCENTRATION OF FIFTEEN ONE-HUNDREDTHS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PAROLE AND PARDON SERVICES; TO AMEND SECTION 56</w:t>
      </w:r>
      <w:r w:rsidRPr="006A1D77">
        <w:noBreakHyphen/>
        <w:t>5</w:t>
      </w:r>
      <w:r w:rsidRPr="006A1D77">
        <w:noBreakHyphen/>
        <w:t>2951 OF THE 1976 CODE, RELATING TO TEMPORARY ALCOHOL LICENSES, TO REQUIRE AN IGNITION INTERLOCK DEVICE RESTRICTION ON A TEMPORARY ALCOHOL LICENSE AND TO DELETE PROVISIONS RELATING TO ROUTE</w:t>
      </w:r>
      <w:r w:rsidRPr="006A1D77">
        <w:noBreakHyphen/>
        <w:t>RESTRICTED LICENSES; AND TO AMEND SECTION 56</w:t>
      </w:r>
      <w:r w:rsidRPr="006A1D77">
        <w:noBreakHyphen/>
        <w:t>5</w:t>
      </w:r>
      <w:r w:rsidRPr="006A1D77">
        <w:noBreakHyphen/>
        <w:t>2990 OF THE 1976 CODE, RELATING TO SUSPENSION OF A CONVICTED PERSON’S DRIVER’S LICENSE AND THE PERIOD OF SUSPENSION, TO REQUIRE AN IGNITION INTERLOCK DEVICE IF A FIRST</w:t>
      </w:r>
      <w:r w:rsidRPr="006A1D77">
        <w:noBreakHyphen/>
        <w:t>TIME OFFENDER OF DRIVING UNDER THE INFLUENCE SEEKS TO END A SUSPENSION.</w:t>
      </w:r>
    </w:p>
    <w:p w:rsidR="00001765" w:rsidRDefault="00001765" w:rsidP="00001765">
      <w:pPr>
        <w:pStyle w:val="CALENDARHISTORY"/>
      </w:pPr>
      <w:r>
        <w:t>(Read the first time--January 12, 2021)</w:t>
      </w:r>
    </w:p>
    <w:p w:rsidR="00001765" w:rsidRDefault="00001765" w:rsidP="00001765">
      <w:pPr>
        <w:pStyle w:val="CALENDARHISTORY"/>
      </w:pPr>
      <w:r>
        <w:t>(Reported by Committee on Judiciary--March 10, 2021)</w:t>
      </w:r>
    </w:p>
    <w:p w:rsidR="00001765" w:rsidRDefault="00001765" w:rsidP="00001765">
      <w:pPr>
        <w:pStyle w:val="CALENDARHISTORY"/>
      </w:pPr>
      <w:r>
        <w:t>(Favorable)</w:t>
      </w:r>
    </w:p>
    <w:p w:rsidR="00001765" w:rsidRDefault="00001765" w:rsidP="00001765"/>
    <w:p w:rsidR="00001765" w:rsidRPr="00F62AA5" w:rsidRDefault="00001765" w:rsidP="00001765">
      <w:pPr>
        <w:pStyle w:val="BILLTITLE"/>
      </w:pPr>
      <w:r w:rsidRPr="00F62AA5">
        <w:lastRenderedPageBreak/>
        <w:t>S.</w:t>
      </w:r>
      <w:r w:rsidRPr="00F62AA5">
        <w:tab/>
        <w:t>94</w:t>
      </w:r>
      <w:r w:rsidRPr="00F62AA5">
        <w:fldChar w:fldCharType="begin"/>
      </w:r>
      <w:r w:rsidRPr="00F62AA5">
        <w:instrText xml:space="preserve"> XE “S. 94” \b </w:instrText>
      </w:r>
      <w:r w:rsidRPr="00F62AA5">
        <w:fldChar w:fldCharType="end"/>
      </w:r>
      <w:r w:rsidRPr="00F62AA5">
        <w:t xml:space="preserve">--Senators Malloy and Adams:  </w:t>
      </w:r>
      <w:r w:rsidRPr="00F62AA5">
        <w:rPr>
          <w:szCs w:val="30"/>
        </w:rPr>
        <w:t xml:space="preserve">A BILL </w:t>
      </w:r>
      <w:r w:rsidRPr="00F62AA5">
        <w:t>TO AMEND SECTION 42</w:t>
      </w:r>
      <w:r w:rsidRPr="00F62AA5">
        <w:noBreakHyphen/>
        <w:t>1</w:t>
      </w:r>
      <w:r w:rsidRPr="00F62AA5">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001765" w:rsidRDefault="00001765" w:rsidP="00001765">
      <w:pPr>
        <w:pStyle w:val="CALENDARHISTORY"/>
      </w:pPr>
      <w:r>
        <w:t>(Read the first time--January 12, 2021)</w:t>
      </w:r>
    </w:p>
    <w:p w:rsidR="00001765" w:rsidRDefault="00001765" w:rsidP="00001765">
      <w:pPr>
        <w:pStyle w:val="CALENDARHISTORY"/>
      </w:pPr>
      <w:r>
        <w:t>(Reported by Committee on Judiciary--March 10, 2021)</w:t>
      </w:r>
    </w:p>
    <w:p w:rsidR="00001765" w:rsidRDefault="00001765" w:rsidP="00001765">
      <w:pPr>
        <w:pStyle w:val="CALENDARHISTORY"/>
      </w:pPr>
      <w:r>
        <w:t>(Favorable with amendments)</w:t>
      </w:r>
    </w:p>
    <w:p w:rsidR="00001765" w:rsidRDefault="00001765" w:rsidP="00001765"/>
    <w:p w:rsidR="00001765" w:rsidRPr="005264BA" w:rsidRDefault="00001765" w:rsidP="00001765">
      <w:pPr>
        <w:pStyle w:val="BILLTITLE"/>
        <w:rPr>
          <w:u w:color="000000" w:themeColor="text1"/>
        </w:rPr>
      </w:pPr>
      <w:r w:rsidRPr="005264BA">
        <w:t>S.</w:t>
      </w:r>
      <w:r w:rsidRPr="005264BA">
        <w:tab/>
        <w:t>229</w:t>
      </w:r>
      <w:r w:rsidRPr="005264BA">
        <w:fldChar w:fldCharType="begin"/>
      </w:r>
      <w:r w:rsidRPr="005264BA">
        <w:instrText xml:space="preserve"> XE “S. 229” \b </w:instrText>
      </w:r>
      <w:r w:rsidRPr="005264BA">
        <w:fldChar w:fldCharType="end"/>
      </w:r>
      <w:r w:rsidRPr="005264BA">
        <w:t xml:space="preserve">--Senators Shealy, McLeod, Hutto, Jackson, McElveen and Matthews:  </w:t>
      </w:r>
      <w:r w:rsidRPr="005264BA">
        <w:rPr>
          <w:szCs w:val="30"/>
        </w:rPr>
        <w:t xml:space="preserve">A BILL </w:t>
      </w:r>
      <w:r w:rsidRPr="005264BA">
        <w:rPr>
          <w:u w:color="000000" w:themeColor="text1"/>
        </w:rPr>
        <w:t>TO ENACT THE “SOUTH CAROLINA CHILD ABUSE RESPONSE PROTOCOL ACT”; TO AMEND CHAPTER 11, TITLE 63 OF THE 1976 CODE, RELATING TO CHILDREN’S SERVICES AGENCIES, BY ADDING ARTICLE 24, TO REQUIRE THAT MULTIDISCIPLINARY TEAMS INVOLVED IN CHILD ABUSE INVESTIGATION AND PROSECUTION FOLLOW CERTAIN CHILD ABUSE RESPONSE PROTOCOL, TO PROVIDE FOR THE ESTABLISHMENT OF AN ADVISORY COMMITTEE TO REVIEW AND UPDATE THE PROTOCOL, AND FOR OTHER PURPOSES; AND TO AMEND SECTION 63</w:t>
      </w:r>
      <w:r w:rsidRPr="005264BA">
        <w:rPr>
          <w:u w:color="000000" w:themeColor="text1"/>
        </w:rPr>
        <w:noBreakHyphen/>
        <w:t>11</w:t>
      </w:r>
      <w:r w:rsidRPr="005264BA">
        <w:rPr>
          <w:u w:color="000000" w:themeColor="text1"/>
        </w:rPr>
        <w:noBreakHyphen/>
        <w:t>310(B)(1), (C), AND (D) OF THE 1976 CODE, RELATING TO CHILDREN’S ADVOCACY CENTERS, TO REQUIRE CHILDREN’S ADVOCACY CENTERS TO HOLD CERTAIN ACCREDITATION STATUS OR BE ACTIVELY PURSUING ACCREDITATION, AND FOR OTHER PURPOSES.</w:t>
      </w:r>
    </w:p>
    <w:p w:rsidR="00001765" w:rsidRDefault="00001765" w:rsidP="00001765">
      <w:pPr>
        <w:pStyle w:val="CALENDARHISTORY"/>
      </w:pPr>
      <w:r>
        <w:t>(Read the first time--January 12, 2021)</w:t>
      </w:r>
    </w:p>
    <w:p w:rsidR="00001765" w:rsidRDefault="00001765" w:rsidP="00001765">
      <w:pPr>
        <w:pStyle w:val="CALENDARHISTORY"/>
      </w:pPr>
      <w:r>
        <w:t>(Reported by Committee on Family and Veterans</w:t>
      </w:r>
      <w:r w:rsidR="00B43F6D">
        <w:t>’</w:t>
      </w:r>
      <w:r>
        <w:t xml:space="preserve"> Services--March 10, 2021)</w:t>
      </w:r>
    </w:p>
    <w:p w:rsidR="00001765" w:rsidRDefault="00001765" w:rsidP="00001765">
      <w:pPr>
        <w:pStyle w:val="CALENDARHISTORY"/>
      </w:pPr>
      <w:r>
        <w:t>(Favorable)</w:t>
      </w:r>
    </w:p>
    <w:p w:rsidR="00001765" w:rsidRDefault="00001765" w:rsidP="00001765"/>
    <w:p w:rsidR="00001765" w:rsidRPr="00893BC4" w:rsidRDefault="00001765" w:rsidP="00001765">
      <w:pPr>
        <w:pStyle w:val="BILLTITLE"/>
        <w:rPr>
          <w:u w:color="000000" w:themeColor="text1"/>
        </w:rPr>
      </w:pPr>
      <w:r w:rsidRPr="00893BC4">
        <w:t>S.</w:t>
      </w:r>
      <w:r w:rsidRPr="00893BC4">
        <w:tab/>
        <w:t>241</w:t>
      </w:r>
      <w:r w:rsidRPr="00893BC4">
        <w:fldChar w:fldCharType="begin"/>
      </w:r>
      <w:r w:rsidRPr="00893BC4">
        <w:instrText xml:space="preserve"> XE “S. 241” \b </w:instrText>
      </w:r>
      <w:r w:rsidRPr="00893BC4">
        <w:fldChar w:fldCharType="end"/>
      </w:r>
      <w:r w:rsidRPr="00893BC4">
        <w:t xml:space="preserve">--Senator Young:  </w:t>
      </w:r>
      <w:r w:rsidRPr="00893BC4">
        <w:rPr>
          <w:szCs w:val="30"/>
        </w:rPr>
        <w:t xml:space="preserve">A BILL </w:t>
      </w:r>
      <w:r w:rsidRPr="00893BC4">
        <w:rPr>
          <w:u w:color="000000" w:themeColor="text1"/>
        </w:rPr>
        <w:t>TO AMEND SECTION 59</w:t>
      </w:r>
      <w:r w:rsidRPr="00893BC4">
        <w:rPr>
          <w:u w:color="000000" w:themeColor="text1"/>
        </w:rPr>
        <w:noBreakHyphen/>
        <w:t>112</w:t>
      </w:r>
      <w:r w:rsidRPr="00893BC4">
        <w:rPr>
          <w:u w:color="000000" w:themeColor="text1"/>
        </w:rPr>
        <w:noBreakHyphen/>
        <w:t xml:space="preserve">50(C) OF THE 1976 CODE, RELATING TO THE DEFINITION OF “COVERED INDIVIDUAL” FOR THE PURPOSES OF TUITION RATES FOR MILITARY PERSONNEL AND THEIR DEPENDENTS, TO ELIMINATE THE REQUIREMENT THAT A VETERAN OR DEPENDENT ENROLL IN A PUBLIC INSTITUTION OF </w:t>
      </w:r>
      <w:r w:rsidRPr="00893BC4">
        <w:rPr>
          <w:u w:color="000000" w:themeColor="text1"/>
        </w:rPr>
        <w:lastRenderedPageBreak/>
        <w:t>HIGHER EDUCATION WITHIN THREE YEAR’S OF THE VETERAN’S DISCHARGE IN ORDER TO RECEIVE EDUCATIONAL ASSISTANCE.</w:t>
      </w:r>
    </w:p>
    <w:p w:rsidR="00001765" w:rsidRDefault="00001765" w:rsidP="00001765">
      <w:pPr>
        <w:pStyle w:val="CALENDARHISTORY"/>
      </w:pPr>
      <w:r>
        <w:t>(Read the first time--January 12, 2021)</w:t>
      </w:r>
    </w:p>
    <w:p w:rsidR="00001765" w:rsidRDefault="00001765" w:rsidP="00001765">
      <w:pPr>
        <w:pStyle w:val="CALENDARHISTORY"/>
      </w:pPr>
      <w:r>
        <w:t>(Reported by Committee on Education--March 10, 2021)</w:t>
      </w:r>
    </w:p>
    <w:p w:rsidR="00001765" w:rsidRDefault="00001765" w:rsidP="00001765">
      <w:pPr>
        <w:pStyle w:val="CALENDARHISTORY"/>
      </w:pPr>
      <w:r>
        <w:t>(Favorable)</w:t>
      </w:r>
    </w:p>
    <w:p w:rsidR="00001765" w:rsidRDefault="00001765" w:rsidP="00001765"/>
    <w:p w:rsidR="00001765" w:rsidRPr="000C0117" w:rsidRDefault="00001765" w:rsidP="00001765">
      <w:pPr>
        <w:pStyle w:val="BILLTITLE"/>
        <w:rPr>
          <w:u w:color="000000" w:themeColor="text1"/>
        </w:rPr>
      </w:pPr>
      <w:r w:rsidRPr="000C0117">
        <w:t>S.</w:t>
      </w:r>
      <w:r w:rsidRPr="000C0117">
        <w:tab/>
        <w:t>243</w:t>
      </w:r>
      <w:r w:rsidRPr="000C0117">
        <w:fldChar w:fldCharType="begin"/>
      </w:r>
      <w:r w:rsidRPr="000C0117">
        <w:instrText xml:space="preserve"> XE “S. 243” \b </w:instrText>
      </w:r>
      <w:r w:rsidRPr="000C0117">
        <w:fldChar w:fldCharType="end"/>
      </w:r>
      <w:r w:rsidRPr="000C0117">
        <w:t xml:space="preserve">--Senator Young:  </w:t>
      </w:r>
      <w:r w:rsidRPr="000C0117">
        <w:rPr>
          <w:szCs w:val="30"/>
        </w:rPr>
        <w:t xml:space="preserve">A BILL </w:t>
      </w:r>
      <w:r w:rsidRPr="000C0117">
        <w:rPr>
          <w:u w:color="000000" w:themeColor="text1"/>
        </w:rPr>
        <w:t>TO AMEND SECTION 63</w:t>
      </w:r>
      <w:r w:rsidRPr="000C0117">
        <w:rPr>
          <w:u w:color="000000" w:themeColor="text1"/>
        </w:rPr>
        <w:noBreakHyphen/>
        <w:t>7</w:t>
      </w:r>
      <w:r w:rsidRPr="000C0117">
        <w:rPr>
          <w:u w:color="000000" w:themeColor="text1"/>
        </w:rPr>
        <w:noBreakHyphen/>
      </w:r>
      <w:proofErr w:type="gramStart"/>
      <w:r w:rsidRPr="000C0117">
        <w:rPr>
          <w:u w:color="000000" w:themeColor="text1"/>
        </w:rPr>
        <w:t>940(</w:t>
      </w:r>
      <w:proofErr w:type="gramEnd"/>
      <w:r w:rsidRPr="000C0117">
        <w:rPr>
          <w:u w:color="000000" w:themeColor="text1"/>
        </w:rPr>
        <w:t>A) OF THE 1976 CODE, RELATING TO AUTHORIZED USES OF UNFOUNDED CHILD ABUSE AND NEGLECT REPORTS, TO AUTHORIZE THE RELEASE OF INFORMATION ABOUT CHILD FATALITIES OR NEAR FATALITIES; TO AMEND SECTION 63</w:t>
      </w:r>
      <w:r w:rsidRPr="000C0117">
        <w:rPr>
          <w:u w:color="000000" w:themeColor="text1"/>
        </w:rPr>
        <w:noBreakHyphen/>
        <w:t>7</w:t>
      </w:r>
      <w:r w:rsidRPr="000C0117">
        <w:rPr>
          <w:u w:color="000000" w:themeColor="text1"/>
        </w:rPr>
        <w:noBreakHyphen/>
        <w:t>1990(H) OF THE 1976 CODE, RELATING TO THE CONFIDENTIALITY AND RELEASE OF CHILD ABUSE AND NEGLECT RECORDS, TO AUTHORIZE THE RELEASE OF INFORMATION ABOUT CHILD FATALITIES OR NEAR FATALITIES; AND TO DEFINE NECESSARY TERMS.</w:t>
      </w:r>
    </w:p>
    <w:p w:rsidR="00001765" w:rsidRDefault="00001765" w:rsidP="00001765">
      <w:pPr>
        <w:pStyle w:val="CALENDARHISTORY"/>
      </w:pPr>
      <w:r>
        <w:t>(Read the first time--January 12, 2021)</w:t>
      </w:r>
    </w:p>
    <w:p w:rsidR="00001765" w:rsidRDefault="00001765" w:rsidP="00001765">
      <w:pPr>
        <w:pStyle w:val="CALENDARHISTORY"/>
      </w:pPr>
      <w:r>
        <w:t>(Reported by Committee on Family and Veterans’ Services--March 10, 2021)</w:t>
      </w:r>
    </w:p>
    <w:p w:rsidR="00001765" w:rsidRDefault="00001765" w:rsidP="00001765">
      <w:pPr>
        <w:pStyle w:val="CALENDARHISTORY"/>
      </w:pPr>
      <w:r>
        <w:t>(Favorable with amendments)</w:t>
      </w:r>
    </w:p>
    <w:p w:rsidR="00001765" w:rsidRDefault="00001765" w:rsidP="00001765"/>
    <w:p w:rsidR="00001765" w:rsidRPr="00F96EF3" w:rsidRDefault="00001765" w:rsidP="00001765">
      <w:pPr>
        <w:pStyle w:val="BILLTITLE"/>
      </w:pPr>
      <w:r w:rsidRPr="00F96EF3">
        <w:t>S.</w:t>
      </w:r>
      <w:r w:rsidRPr="00F96EF3">
        <w:tab/>
        <w:t>425</w:t>
      </w:r>
      <w:r w:rsidRPr="00F96EF3">
        <w:fldChar w:fldCharType="begin"/>
      </w:r>
      <w:r w:rsidRPr="00F96EF3">
        <w:instrText xml:space="preserve"> XE "S. 425" \b </w:instrText>
      </w:r>
      <w:r w:rsidRPr="00F96EF3">
        <w:fldChar w:fldCharType="end"/>
      </w:r>
      <w:r w:rsidRPr="00F96EF3">
        <w:t xml:space="preserve">--Senators Alexander and McLeod:  </w:t>
      </w:r>
      <w:r w:rsidRPr="00F96EF3">
        <w:rPr>
          <w:szCs w:val="30"/>
        </w:rPr>
        <w:t xml:space="preserve">A BILL </w:t>
      </w:r>
      <w:r w:rsidRPr="00F96EF3">
        <w:t>TO AMEND ARTICLE 1, CHAPTER 35, TITLE 43 OF THE 1976 CODE, RELATING TO DUTIES AND PROCEDURES OF INVESTIGATIVE ENTITIES CONCERNING ADULT PROTECTION, BY ADDING SECTION 43</w:t>
      </w:r>
      <w:r w:rsidRPr="00F96EF3">
        <w:noBreakHyphen/>
        <w:t>35</w:t>
      </w:r>
      <w:r w:rsidRPr="00F96EF3">
        <w:noBreakHyphen/>
        <w:t>87, TO AUTHORIZE BANKING INSTITUTIONS TO DECLINE CERTAIN FINANCIAL TRANSACTION REQUESTS IN CASES OF THE SUSPECTED FINANCIAL EXPLOITATION OF A VULNERABLE ADULT, AND TO DEFINE NECESSARY TERMS.</w:t>
      </w:r>
    </w:p>
    <w:p w:rsidR="00001765" w:rsidRDefault="00001765" w:rsidP="00001765">
      <w:pPr>
        <w:pStyle w:val="CALENDARHISTORY"/>
      </w:pPr>
      <w:r>
        <w:t>(Read the first time--January 12, 2021)</w:t>
      </w:r>
    </w:p>
    <w:p w:rsidR="00001765" w:rsidRDefault="00001765" w:rsidP="00001765">
      <w:pPr>
        <w:pStyle w:val="CALENDARHISTORY"/>
      </w:pPr>
      <w:r>
        <w:t>(Reported by Committee on Family and Veterans’ Services--March 10, 2021)</w:t>
      </w:r>
    </w:p>
    <w:p w:rsidR="00001765" w:rsidRDefault="00001765" w:rsidP="00001765">
      <w:pPr>
        <w:pStyle w:val="CALENDARHISTORY"/>
      </w:pPr>
      <w:r>
        <w:t>(Favorable with amendments)</w:t>
      </w:r>
    </w:p>
    <w:p w:rsidR="00001765" w:rsidRPr="00001765" w:rsidRDefault="00001765" w:rsidP="00001765"/>
    <w:p w:rsidR="00001765" w:rsidRPr="00EC094E" w:rsidRDefault="00001765" w:rsidP="009D470C">
      <w:pPr>
        <w:pStyle w:val="BILLTITLE"/>
        <w:keepNext/>
        <w:keepLines/>
      </w:pPr>
      <w:r w:rsidRPr="00EC094E">
        <w:lastRenderedPageBreak/>
        <w:t>S.</w:t>
      </w:r>
      <w:r w:rsidRPr="00EC094E">
        <w:tab/>
        <w:t>456</w:t>
      </w:r>
      <w:r w:rsidRPr="00EC094E">
        <w:fldChar w:fldCharType="begin"/>
      </w:r>
      <w:r w:rsidRPr="00EC094E">
        <w:instrText xml:space="preserve"> XE "S. 456" \b </w:instrText>
      </w:r>
      <w:r w:rsidRPr="00EC094E">
        <w:fldChar w:fldCharType="end"/>
      </w:r>
      <w:r w:rsidRPr="00EC094E">
        <w:t xml:space="preserve">--Senator Alexander:  </w:t>
      </w:r>
      <w:r w:rsidRPr="00EC094E">
        <w:rPr>
          <w:szCs w:val="30"/>
        </w:rPr>
        <w:t xml:space="preserve">A BILL </w:t>
      </w:r>
      <w:r w:rsidRPr="00EC094E">
        <w:t>TO AMEND ARTICLE 1, CHAPTER 3, TITLE 23 OF THE 1976 CODE, RELATING TO THE SOUTH CAROLINA LAW ENFORCEMENT DIVISION, BY ADDING SECTION 23-3-90, TO PROVIDE THAT AN AGENCY AUTHORIZED TO REQUEST A STATE FINGERPRINT BACKGROUND CHECK MAY REQUEST A FEDERAL FINGERPRINT BACKGROUND CHECK, TO PROVIDE THAT THE SOUTH CAROLINA LAW ENFORCEMENT DIVISION, UPON REQUEST, MAY SUBMIT THE FINGERPRINTS COLLECTED BY AGENCIES AND INFORMATION RELATED TO THOSE PRINTS TO THE FEDERAL BUREAU OF INVESTIGATION’S NEXT GENERATION IDENTIFICATION PROGRAM, TO PROVIDE THAT THE SOUTH CAROLINA LAW ENFORCEMENT DIVISION AND THE FEDERAL BUREAU OF INVESTIGATION MAY RETAIN COLLECTED FINGERPRINTS AND SEARCH ANY RETAINED FINGERPRINTS AT A LATER DATE PURSUANT TO AN APPROPRIATE INQUIRY, AND TO PROVIDE THAT THE SOUTH CAROLINA LAW ENFORCEMENT DIVISION MAY CHARGE A REASONABLE FEE FOR THE COLLECTION AND RETENTION OF FINGERPRINTS.</w:t>
      </w:r>
    </w:p>
    <w:p w:rsidR="00001765" w:rsidRDefault="00001765" w:rsidP="009D470C">
      <w:pPr>
        <w:pStyle w:val="CALENDARHISTORY"/>
        <w:keepNext/>
        <w:keepLines/>
      </w:pPr>
      <w:r>
        <w:t>(Read the first time--January 13, 2021)</w:t>
      </w:r>
    </w:p>
    <w:p w:rsidR="00001765" w:rsidRDefault="00001765" w:rsidP="009D470C">
      <w:pPr>
        <w:pStyle w:val="CALENDARHISTORY"/>
        <w:keepNext/>
        <w:keepLines/>
      </w:pPr>
      <w:r>
        <w:t>(Reported by Committee on Judiciary--March 10, 2021)</w:t>
      </w:r>
    </w:p>
    <w:p w:rsidR="00001765" w:rsidRDefault="00001765" w:rsidP="009D470C">
      <w:pPr>
        <w:pStyle w:val="CALENDARHISTORY"/>
        <w:keepNext/>
        <w:keepLines/>
      </w:pPr>
      <w:r>
        <w:t>(Favorable with amendments)</w:t>
      </w:r>
    </w:p>
    <w:p w:rsidR="00001765" w:rsidRDefault="00001765" w:rsidP="00EC3990">
      <w:pPr>
        <w:tabs>
          <w:tab w:val="left" w:pos="432"/>
          <w:tab w:val="left" w:pos="864"/>
        </w:tabs>
      </w:pPr>
    </w:p>
    <w:p w:rsidR="00001765" w:rsidRPr="00F0208F" w:rsidRDefault="00001765" w:rsidP="00001765">
      <w:pPr>
        <w:pStyle w:val="BILLTITLE"/>
      </w:pPr>
      <w:r w:rsidRPr="00F0208F">
        <w:t>S.</w:t>
      </w:r>
      <w:r w:rsidRPr="00F0208F">
        <w:tab/>
        <w:t>472</w:t>
      </w:r>
      <w:r w:rsidRPr="00F0208F">
        <w:fldChar w:fldCharType="begin"/>
      </w:r>
      <w:r w:rsidRPr="00F0208F">
        <w:instrText xml:space="preserve"> XE "S. 472" \b </w:instrText>
      </w:r>
      <w:r w:rsidRPr="00F0208F">
        <w:fldChar w:fldCharType="end"/>
      </w:r>
      <w:r w:rsidRPr="00F0208F">
        <w:t xml:space="preserve">--Senators Rankin and Hutto:  </w:t>
      </w:r>
      <w:r w:rsidRPr="00F0208F">
        <w:rPr>
          <w:szCs w:val="30"/>
        </w:rPr>
        <w:t xml:space="preserve">A BILL </w:t>
      </w:r>
      <w:r w:rsidRPr="00F0208F">
        <w:t xml:space="preserve">TO ENACT THE “RESPONSIBLE ALCOHOL SERVER TRAINING ACT”; TO AMEND TITLE 61 OF THE 1976 CODE,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w:t>
      </w:r>
      <w:r w:rsidRPr="00F0208F">
        <w:lastRenderedPageBreak/>
        <w:t>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TO AMEND SECTION 61-2-60 OF THE 1976 CODE, RELATING TO THE PROMULGATION OF REGULATIONS, TO AUTHORIZE THE DEPARTMENT OF REVENUE TO PROMULGATE REGULATIONS GOVERNING THE DEVELOPMENT, IMPLEMENTATION, EDUCATION, AND ENFORCEMENT OF RESPONSIBLE ALCOHOL SERVER TRAINING PROVISIONS; AND TO AMEND SECTION 61-4-50, SECTION 61-4-90(A), SECTION 61-4-580, SECTION 61-6-2220, SECTION 61-6-4070(A), AND SECTION 61-6-4080 OF THE 1976 CODE, ALL RELATING TO THE UNLAWFUL SALE OF ALCOHOL, TO PROVIDE FOR FINES AND PENALTIES FOR VIOLATIONS OF CERTAIN PROVISIONS.</w:t>
      </w:r>
    </w:p>
    <w:p w:rsidR="00001765" w:rsidRDefault="00001765" w:rsidP="00001765">
      <w:pPr>
        <w:pStyle w:val="CALENDARHISTORY"/>
      </w:pPr>
      <w:r>
        <w:t>(Read the first time--January 14, 2021)</w:t>
      </w:r>
    </w:p>
    <w:p w:rsidR="00001765" w:rsidRDefault="00001765" w:rsidP="00001765">
      <w:pPr>
        <w:pStyle w:val="CALENDARHISTORY"/>
      </w:pPr>
      <w:r>
        <w:t>(Reported by Committee on Judiciary--March 10, 2021)</w:t>
      </w:r>
    </w:p>
    <w:p w:rsidR="00001765" w:rsidRDefault="00001765" w:rsidP="00001765">
      <w:pPr>
        <w:pStyle w:val="CALENDARHISTORY"/>
      </w:pPr>
      <w:r>
        <w:t>(Favorable)</w:t>
      </w:r>
    </w:p>
    <w:p w:rsidR="00001765" w:rsidRDefault="00001765" w:rsidP="00EC3990">
      <w:pPr>
        <w:tabs>
          <w:tab w:val="left" w:pos="432"/>
          <w:tab w:val="left" w:pos="864"/>
        </w:tabs>
      </w:pPr>
    </w:p>
    <w:p w:rsidR="00A04479" w:rsidRPr="000E3035" w:rsidRDefault="00A04479" w:rsidP="00A04479">
      <w:pPr>
        <w:pStyle w:val="BILLTITLE"/>
        <w:rPr>
          <w:u w:color="000000" w:themeColor="text1"/>
        </w:rPr>
      </w:pPr>
      <w:r w:rsidRPr="000E3035">
        <w:t>S.</w:t>
      </w:r>
      <w:r w:rsidRPr="000E3035">
        <w:tab/>
        <w:t>607</w:t>
      </w:r>
      <w:r w:rsidRPr="000E3035">
        <w:fldChar w:fldCharType="begin"/>
      </w:r>
      <w:r w:rsidRPr="000E3035">
        <w:instrText xml:space="preserve"> XE "S. 607" \b </w:instrText>
      </w:r>
      <w:r w:rsidRPr="000E3035">
        <w:fldChar w:fldCharType="end"/>
      </w:r>
      <w:r w:rsidRPr="000E3035">
        <w:t xml:space="preserve">--Senators Hembree and Hutto:  </w:t>
      </w:r>
      <w:r w:rsidRPr="000E3035">
        <w:rPr>
          <w:szCs w:val="30"/>
        </w:rPr>
        <w:t xml:space="preserve">A BILL </w:t>
      </w:r>
      <w:r w:rsidRPr="000E3035">
        <w:rPr>
          <w:u w:color="000000" w:themeColor="text1"/>
        </w:rPr>
        <w:t>TO AMEND SECTION 59</w:t>
      </w:r>
      <w:r w:rsidRPr="000E3035">
        <w:rPr>
          <w:u w:color="000000" w:themeColor="text1"/>
        </w:rPr>
        <w:noBreakHyphen/>
        <w:t>40</w:t>
      </w:r>
      <w:r w:rsidRPr="000E3035">
        <w:rPr>
          <w:u w:color="000000" w:themeColor="text1"/>
        </w:rPr>
        <w:noBreakHyphen/>
        <w:t>75, CODE OF LAWS OF SOUTH CAROLINA, 1976, RELATING TO THE REMOVAL OF CHARTER SCHOOL DISTRICT BOARD MEMBERS FOR CAUSE OR DUE TO INCAPACITY, SO AS TO REVISE THE BASES FOR REMOVAL, TO PROVIDE RESULTING MEMBERSHIP VACANCIES MUST BE FILLED PURSUANT TO CERTAIN BYLAWS OF THE CHARTER SCHOOL, AND TO REMOVE THE SOUTH CAROLINA CHARTER SCHOOL DISTRICT FROM THESE PROVISIONS.</w:t>
      </w:r>
    </w:p>
    <w:p w:rsidR="00A04479" w:rsidRDefault="00A04479" w:rsidP="00A04479">
      <w:pPr>
        <w:pStyle w:val="CALENDARHISTORY"/>
      </w:pPr>
      <w:r>
        <w:t>(Read the first time--February 24, 2021)</w:t>
      </w:r>
    </w:p>
    <w:p w:rsidR="00A04479" w:rsidRDefault="00A04479" w:rsidP="00A04479">
      <w:pPr>
        <w:pStyle w:val="CALENDARHISTORY"/>
      </w:pPr>
      <w:r>
        <w:t>(Reported by Committee on Education--March 10, 2021)</w:t>
      </w:r>
    </w:p>
    <w:p w:rsidR="00A04479" w:rsidRDefault="00A04479" w:rsidP="00A04479">
      <w:pPr>
        <w:pStyle w:val="CALENDARHISTORY"/>
      </w:pPr>
      <w:r>
        <w:t>(Favorable with amendments)</w:t>
      </w:r>
    </w:p>
    <w:p w:rsidR="00A04479" w:rsidRDefault="00A04479" w:rsidP="00EC3990">
      <w:pPr>
        <w:tabs>
          <w:tab w:val="left" w:pos="432"/>
          <w:tab w:val="left" w:pos="864"/>
        </w:tabs>
      </w:pPr>
    </w:p>
    <w:p w:rsidR="00001765" w:rsidRPr="00B15D02" w:rsidRDefault="00001765" w:rsidP="00001765">
      <w:pPr>
        <w:pStyle w:val="BILLTITLE"/>
        <w:rPr>
          <w:u w:color="000000" w:themeColor="text1"/>
        </w:rPr>
      </w:pPr>
      <w:r w:rsidRPr="00B15D02">
        <w:t>S.</w:t>
      </w:r>
      <w:r w:rsidRPr="00B15D02">
        <w:tab/>
        <w:t>628</w:t>
      </w:r>
      <w:r w:rsidRPr="00B15D02">
        <w:fldChar w:fldCharType="begin"/>
      </w:r>
      <w:r w:rsidRPr="00B15D02">
        <w:instrText xml:space="preserve"> XE "S. 628" \b </w:instrText>
      </w:r>
      <w:r w:rsidRPr="00B15D02">
        <w:fldChar w:fldCharType="end"/>
      </w:r>
      <w:r w:rsidRPr="00B15D02">
        <w:t xml:space="preserve">--Senator Davis:  </w:t>
      </w:r>
      <w:r w:rsidRPr="00B15D02">
        <w:rPr>
          <w:szCs w:val="30"/>
        </w:rPr>
        <w:t xml:space="preserve">A BILL </w:t>
      </w:r>
      <w:r w:rsidRPr="00B15D02">
        <w:t xml:space="preserve">TO ENACT THE “PHARMACY ACCESS ACT”; TO AMEND CHAPTER 43, TITLE 40 OF THE 1976 CODE, RELATING TO THE SOUTH CAROLINA PHARMACY PRACTICE ACT, BY ADDING SECTIONS 40-43-210 THROUGH 40-43-280, TO PROVIDE THAT </w:t>
      </w:r>
      <w:r w:rsidRPr="00B15D02">
        <w:rPr>
          <w:color w:val="000000" w:themeColor="text1"/>
          <w:u w:color="000000" w:themeColor="text1"/>
        </w:rPr>
        <w:t>THE SOUTH CAROLINA PHARMACY PRACTICE ACT DOES NOT CREATE A DUTY OF CARE FOR A PERSON WHO PRESCRIBES OR DISPENSES A 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 xml:space="preserve">ADMINISTERS AN INJECTABLE HORMONAL CONTRACEPTIVE, TO PROVIDE THAT CERTAIN PHARMACISTS MAY DISPENSE </w:t>
      </w:r>
      <w:r w:rsidRPr="00B15D02">
        <w:rPr>
          <w:color w:val="000000" w:themeColor="text1"/>
          <w:u w:color="000000" w:themeColor="text1"/>
        </w:rPr>
        <w:t>A 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ADMINISTER AN INJECTABLE HORMONAL CONTRACEPTIVE</w:t>
      </w:r>
      <w:r w:rsidRPr="00B15D02">
        <w:rPr>
          <w:color w:val="000000" w:themeColor="text1"/>
          <w:u w:color="000000" w:themeColor="text1"/>
        </w:rPr>
        <w:t xml:space="preserve"> </w:t>
      </w:r>
      <w:r w:rsidRPr="00B15D02">
        <w:rPr>
          <w:bCs/>
          <w:color w:val="000000" w:themeColor="text1"/>
          <w:u w:color="000000" w:themeColor="text1"/>
        </w:rPr>
        <w:t>PURSUANT TO A STANDING PRESCRIPTION DRUG ORDER, TO PROVIDE A JOINT PROTOCOL FOR</w:t>
      </w:r>
      <w:r w:rsidRPr="00B15D02">
        <w:rPr>
          <w:color w:val="000000" w:themeColor="text1"/>
          <w:szCs w:val="18"/>
          <w:u w:color="000000" w:themeColor="text1"/>
          <w:shd w:val="clear" w:color="auto" w:fill="FFFFFF"/>
        </w:rPr>
        <w:t xml:space="preserve"> DISPENSING A </w:t>
      </w:r>
      <w:r w:rsidRPr="00B15D02">
        <w:rPr>
          <w:color w:val="000000" w:themeColor="text1"/>
          <w:u w:color="000000" w:themeColor="text1"/>
        </w:rPr>
        <w:t>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ADMINISTERING AN INJECTABLE HORMONAL CONTRACEPTIVE</w:t>
      </w:r>
      <w:r w:rsidRPr="00B15D02">
        <w:rPr>
          <w:color w:val="000000" w:themeColor="text1"/>
          <w:szCs w:val="18"/>
          <w:u w:color="000000" w:themeColor="text1"/>
          <w:shd w:val="clear" w:color="auto" w:fill="FFFFFF"/>
        </w:rPr>
        <w:t xml:space="preserve"> WITHOUT A PATIENT</w:t>
      </w:r>
      <w:r w:rsidRPr="00B15D02">
        <w:rPr>
          <w:color w:val="000000" w:themeColor="text1"/>
          <w:szCs w:val="18"/>
          <w:u w:color="000000" w:themeColor="text1"/>
          <w:shd w:val="clear" w:color="auto" w:fill="FFFFFF"/>
        </w:rPr>
        <w:noBreakHyphen/>
        <w:t>SPECIFIC WRITTEN ORDER</w:t>
      </w:r>
      <w:r w:rsidRPr="00B15D02">
        <w:rPr>
          <w:bCs/>
          <w:color w:val="000000" w:themeColor="text1"/>
          <w:u w:color="000000" w:themeColor="text1"/>
        </w:rPr>
        <w:t xml:space="preserve">, TO REQUIRE CONTINUING EDUCATION FOR A PHARMACIST DISPENSING A </w:t>
      </w:r>
      <w:r w:rsidRPr="00B15D02">
        <w:rPr>
          <w:color w:val="000000" w:themeColor="text1"/>
          <w:u w:color="000000" w:themeColor="text1"/>
        </w:rPr>
        <w:t>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 xml:space="preserve">ADMINISTERING AN INJECTABLE HORMONAL CONTRACEPTIVE, TO IMPOSE REQUIREMENTS ON A </w:t>
      </w:r>
      <w:r w:rsidRPr="00B15D02">
        <w:rPr>
          <w:color w:val="000000" w:themeColor="text1"/>
          <w:u w:color="000000" w:themeColor="text1"/>
        </w:rPr>
        <w:t>PHARMACIST WHO DISPENSES A SELF</w:t>
      </w:r>
      <w:r w:rsidRPr="00B15D02">
        <w:rPr>
          <w:color w:val="000000" w:themeColor="text1"/>
          <w:u w:color="000000" w:themeColor="text1"/>
        </w:rPr>
        <w:noBreakHyphen/>
        <w:t>ADMINISTERED HORMONAL CONTRACEPTIVE OR ADMINISTERS AN INJECTABLE HORMONAL CONTRACEPTIVE, TO PROVIDE THAT A PRESCRIBER WHO ISSUES A STANDING PRESCRIPTION DRUG ORDER FOR A 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INJECTABLE HORMONAL CONTRACEPTIVE</w:t>
      </w:r>
      <w:r w:rsidRPr="00B15D02">
        <w:rPr>
          <w:color w:val="000000" w:themeColor="text1"/>
          <w:u w:color="000000" w:themeColor="text1"/>
        </w:rPr>
        <w:t xml:space="preserve"> IS NOT LIABLE FOR ANY CIVIL DAMAGES FOR ACTS OR OMISSIONS RESULTING FROM THE DISPENSING OR ADMINISTERING OF THE CONTRACEPTIVE</w:t>
      </w:r>
      <w:r w:rsidRPr="00B15D02">
        <w:rPr>
          <w:bCs/>
          <w:color w:val="000000" w:themeColor="text1"/>
          <w:u w:color="000000" w:themeColor="text1"/>
        </w:rPr>
        <w:t xml:space="preserve">, AND TO PROVIDE THAT THE SOUTH CAROLINA PHARMACY PRACTICE ACT SHALL NOT BE CONSTRUED TO REQUIRE A PHARMACIST TO </w:t>
      </w:r>
      <w:r w:rsidRPr="00B15D02">
        <w:rPr>
          <w:u w:color="000000" w:themeColor="text1"/>
        </w:rPr>
        <w:t xml:space="preserve">DISPENSE, ADMINISTER, INJECT, OR OTHERWISE PROVIDE HORMONAL CONTRACEPTIVES; AND TO AMEND ARTICLE 1, CHAPTER 6, TITLE 44 OF THE 1976 CODE, RELATING TO THE DEPARTMENT OF HEALTH AND HUMAN SERVICES, BY ADDING </w:t>
      </w:r>
      <w:r w:rsidRPr="00B15D02">
        <w:rPr>
          <w:color w:val="000000" w:themeColor="text1"/>
          <w:u w:color="000000" w:themeColor="text1"/>
        </w:rPr>
        <w:t>SECTION 44-6-115,</w:t>
      </w:r>
      <w:r w:rsidRPr="00B15D02">
        <w:rPr>
          <w:u w:color="000000" w:themeColor="text1"/>
        </w:rPr>
        <w:t xml:space="preserve"> </w:t>
      </w:r>
      <w:r w:rsidRPr="00B15D02">
        <w:rPr>
          <w:u w:color="000000" w:themeColor="text1"/>
        </w:rPr>
        <w:lastRenderedPageBreak/>
        <w:t xml:space="preserve">TO </w:t>
      </w:r>
      <w:r w:rsidRPr="00B15D02">
        <w:rPr>
          <w:bCs/>
          <w:color w:val="000000" w:themeColor="text1"/>
          <w:u w:color="000000" w:themeColor="text1"/>
        </w:rPr>
        <w:t>PROVIDE FOR PHARMACIST SERVICES COVERED UNDER MEDICAID; AND TO DEFINE NECESSARY TERMS</w:t>
      </w:r>
      <w:r w:rsidRPr="00B15D02">
        <w:rPr>
          <w:u w:color="000000" w:themeColor="text1"/>
        </w:rPr>
        <w:t>.</w:t>
      </w:r>
    </w:p>
    <w:p w:rsidR="00001765" w:rsidRDefault="00001765" w:rsidP="00001765">
      <w:pPr>
        <w:pStyle w:val="CALENDARHISTORY"/>
      </w:pPr>
      <w:r>
        <w:t>(Read the first time--</w:t>
      </w:r>
      <w:r w:rsidR="00B43F6D">
        <w:t>March 02</w:t>
      </w:r>
      <w:r>
        <w:t>, 2021)</w:t>
      </w:r>
    </w:p>
    <w:p w:rsidR="00001765" w:rsidRDefault="00001765" w:rsidP="00001765">
      <w:pPr>
        <w:pStyle w:val="CALENDARHISTORY"/>
      </w:pPr>
      <w:r>
        <w:t>(Reported by Committee on Medical Affairs--March 10, 2021)</w:t>
      </w:r>
    </w:p>
    <w:p w:rsidR="00001765" w:rsidRDefault="00001765" w:rsidP="00001765">
      <w:pPr>
        <w:pStyle w:val="CALENDARHISTORY"/>
      </w:pPr>
      <w:r>
        <w:t>(Favorable with amendments)</w:t>
      </w:r>
    </w:p>
    <w:p w:rsidR="00001765" w:rsidRDefault="00001765" w:rsidP="00EC3990">
      <w:pPr>
        <w:tabs>
          <w:tab w:val="left" w:pos="432"/>
          <w:tab w:val="left" w:pos="864"/>
        </w:tabs>
      </w:pPr>
    </w:p>
    <w:p w:rsidR="00B43F6D" w:rsidRPr="00805A3D" w:rsidRDefault="00B43F6D" w:rsidP="00B43F6D">
      <w:pPr>
        <w:pStyle w:val="BILLTITLE"/>
      </w:pPr>
      <w:r w:rsidRPr="00805A3D">
        <w:t>S.</w:t>
      </w:r>
      <w:r w:rsidRPr="00805A3D">
        <w:tab/>
        <w:t>631</w:t>
      </w:r>
      <w:r w:rsidRPr="00805A3D">
        <w:fldChar w:fldCharType="begin"/>
      </w:r>
      <w:r w:rsidRPr="00805A3D">
        <w:instrText xml:space="preserve"> XE "S. 631" \b </w:instrText>
      </w:r>
      <w:r w:rsidRPr="00805A3D">
        <w:fldChar w:fldCharType="end"/>
      </w:r>
      <w:r w:rsidRPr="00805A3D">
        <w:t xml:space="preserve">--Senator Talley:  </w:t>
      </w:r>
      <w:r w:rsidRPr="00805A3D">
        <w:rPr>
          <w:szCs w:val="30"/>
        </w:rPr>
        <w:t xml:space="preserve">A BILL </w:t>
      </w:r>
      <w:r w:rsidRPr="00805A3D">
        <w:t>TO ENACT THE “SOUTH CAROLINA ELECTRONIC NOTARY PUBLIC ACT”; TO AMEND TITLE 26 OF THE 1976 CODE, RELATING TO NOTARIES PUBLIC AND ACKNOWLEDGEMENTS, BY ADDING CHAPTER 2, TO PROVIDE FOR PROCEDURES AND TRAINING REQUIREMENTS, TO PROVIDE FOR ACTS THAT MAY BE PERFORMED, RESTRICTIONS ON THOSE ACTS, AND REQUIREMENTS TO COMPLETE THOSE ACTS, TO ESTABLISH MAXIMUM FEES, TO ESTABLISH PROCEDURES FOR ELECTRONIC NOTARIES PUBLIC, TO PROVIDE THAT THE SECRETARY OF STATE MAY PROMULGATE REGULATIONS, TO PROVIDE FOR THE TERMINATION OF ELECTRONIC NOTARIES PUBLIC, TO PROVIDE A PENALTY, TO PROVIDE REQUIREMENTS TO CERTIFY AUTHENTICITY, AND TO DEFINE NECESSARY TERMS.</w:t>
      </w:r>
    </w:p>
    <w:p w:rsidR="00B43F6D" w:rsidRDefault="00B43F6D" w:rsidP="00B43F6D">
      <w:pPr>
        <w:pStyle w:val="CALENDARHISTORY"/>
      </w:pPr>
      <w:r>
        <w:t>(Read the first time--March 2, 2021)</w:t>
      </w:r>
    </w:p>
    <w:p w:rsidR="00B43F6D" w:rsidRDefault="00B43F6D" w:rsidP="00B43F6D">
      <w:pPr>
        <w:pStyle w:val="CALENDARHISTORY"/>
      </w:pPr>
      <w:r>
        <w:t>(Reported by Committee on Family and Veterans’ Services--March 10, 2021)</w:t>
      </w:r>
    </w:p>
    <w:p w:rsidR="00B43F6D" w:rsidRDefault="00B43F6D" w:rsidP="00B43F6D">
      <w:pPr>
        <w:pStyle w:val="CALENDARHISTORY"/>
      </w:pPr>
      <w:r>
        <w:t>(Favorable with amendments)</w:t>
      </w:r>
    </w:p>
    <w:p w:rsidR="00B43F6D" w:rsidRDefault="00B43F6D" w:rsidP="00EC3990">
      <w:pPr>
        <w:tabs>
          <w:tab w:val="left" w:pos="432"/>
          <w:tab w:val="left" w:pos="864"/>
        </w:tabs>
      </w:pPr>
    </w:p>
    <w:p w:rsidR="00EC3990" w:rsidRDefault="00EC3990" w:rsidP="00EC3990">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br w:type="page"/>
      </w: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E516DA" w:rsidRDefault="00E516DA" w:rsidP="0062310D">
      <w:pPr>
        <w:tabs>
          <w:tab w:val="left" w:pos="432"/>
          <w:tab w:val="left" w:pos="864"/>
        </w:tabs>
        <w:rPr>
          <w:noProof/>
        </w:rPr>
        <w:sectPr w:rsidR="00E516DA" w:rsidSect="00E516DA">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E516DA" w:rsidRPr="00E516DA" w:rsidRDefault="00E516DA">
      <w:pPr>
        <w:pStyle w:val="Index1"/>
        <w:tabs>
          <w:tab w:val="right" w:leader="dot" w:pos="2798"/>
        </w:tabs>
        <w:rPr>
          <w:b/>
          <w:bCs/>
          <w:noProof/>
        </w:rPr>
      </w:pPr>
      <w:r w:rsidRPr="00E516DA">
        <w:rPr>
          <w:b/>
          <w:noProof/>
        </w:rPr>
        <w:t>S. 28</w:t>
      </w:r>
      <w:r w:rsidRPr="00E516DA">
        <w:rPr>
          <w:b/>
          <w:noProof/>
        </w:rPr>
        <w:tab/>
      </w:r>
      <w:r w:rsidRPr="00E516DA">
        <w:rPr>
          <w:b/>
          <w:bCs/>
          <w:noProof/>
        </w:rPr>
        <w:t>11</w:t>
      </w:r>
    </w:p>
    <w:p w:rsidR="00E516DA" w:rsidRPr="00E516DA" w:rsidRDefault="00E516DA">
      <w:pPr>
        <w:pStyle w:val="Index1"/>
        <w:tabs>
          <w:tab w:val="right" w:leader="dot" w:pos="2798"/>
        </w:tabs>
        <w:rPr>
          <w:b/>
          <w:bCs/>
          <w:noProof/>
        </w:rPr>
      </w:pPr>
      <w:r w:rsidRPr="00E516DA">
        <w:rPr>
          <w:b/>
          <w:noProof/>
        </w:rPr>
        <w:t>S. 40</w:t>
      </w:r>
      <w:r w:rsidRPr="00E516DA">
        <w:rPr>
          <w:b/>
          <w:noProof/>
        </w:rPr>
        <w:tab/>
      </w:r>
      <w:r w:rsidRPr="00E516DA">
        <w:rPr>
          <w:b/>
          <w:bCs/>
          <w:noProof/>
        </w:rPr>
        <w:t>4</w:t>
      </w:r>
    </w:p>
    <w:p w:rsidR="00E516DA" w:rsidRPr="00E516DA" w:rsidRDefault="00E516DA">
      <w:pPr>
        <w:pStyle w:val="Index1"/>
        <w:tabs>
          <w:tab w:val="right" w:leader="dot" w:pos="2798"/>
        </w:tabs>
        <w:rPr>
          <w:b/>
          <w:bCs/>
          <w:noProof/>
        </w:rPr>
      </w:pPr>
      <w:r w:rsidRPr="00E516DA">
        <w:rPr>
          <w:b/>
          <w:noProof/>
        </w:rPr>
        <w:t>S. 94</w:t>
      </w:r>
      <w:r w:rsidRPr="00E516DA">
        <w:rPr>
          <w:b/>
          <w:noProof/>
        </w:rPr>
        <w:tab/>
      </w:r>
      <w:r w:rsidRPr="00E516DA">
        <w:rPr>
          <w:b/>
          <w:bCs/>
          <w:noProof/>
        </w:rPr>
        <w:t>13</w:t>
      </w:r>
    </w:p>
    <w:p w:rsidR="00E516DA" w:rsidRPr="00E516DA" w:rsidRDefault="00E516DA">
      <w:pPr>
        <w:pStyle w:val="Index1"/>
        <w:tabs>
          <w:tab w:val="right" w:leader="dot" w:pos="2798"/>
        </w:tabs>
        <w:rPr>
          <w:b/>
          <w:bCs/>
          <w:noProof/>
        </w:rPr>
      </w:pPr>
      <w:r w:rsidRPr="00E516DA">
        <w:rPr>
          <w:b/>
          <w:noProof/>
        </w:rPr>
        <w:t>S. 227</w:t>
      </w:r>
      <w:r w:rsidRPr="00E516DA">
        <w:rPr>
          <w:b/>
          <w:noProof/>
        </w:rPr>
        <w:tab/>
      </w:r>
      <w:r w:rsidRPr="00E516DA">
        <w:rPr>
          <w:b/>
          <w:bCs/>
          <w:noProof/>
        </w:rPr>
        <w:t>6</w:t>
      </w:r>
    </w:p>
    <w:p w:rsidR="00E516DA" w:rsidRPr="00E516DA" w:rsidRDefault="00E516DA">
      <w:pPr>
        <w:pStyle w:val="Index1"/>
        <w:tabs>
          <w:tab w:val="right" w:leader="dot" w:pos="2798"/>
        </w:tabs>
        <w:rPr>
          <w:b/>
          <w:bCs/>
          <w:noProof/>
        </w:rPr>
      </w:pPr>
      <w:r w:rsidRPr="00E516DA">
        <w:rPr>
          <w:b/>
          <w:noProof/>
        </w:rPr>
        <w:t>S. 229</w:t>
      </w:r>
      <w:r w:rsidRPr="00E516DA">
        <w:rPr>
          <w:b/>
          <w:noProof/>
        </w:rPr>
        <w:tab/>
      </w:r>
      <w:r w:rsidRPr="00E516DA">
        <w:rPr>
          <w:b/>
          <w:bCs/>
          <w:noProof/>
        </w:rPr>
        <w:t>13</w:t>
      </w:r>
    </w:p>
    <w:p w:rsidR="00E516DA" w:rsidRPr="00E516DA" w:rsidRDefault="00E516DA">
      <w:pPr>
        <w:pStyle w:val="Index1"/>
        <w:tabs>
          <w:tab w:val="right" w:leader="dot" w:pos="2798"/>
        </w:tabs>
        <w:rPr>
          <w:b/>
          <w:bCs/>
          <w:noProof/>
        </w:rPr>
      </w:pPr>
      <w:r w:rsidRPr="00E516DA">
        <w:rPr>
          <w:b/>
          <w:noProof/>
        </w:rPr>
        <w:t>S. 241</w:t>
      </w:r>
      <w:r w:rsidRPr="00E516DA">
        <w:rPr>
          <w:b/>
          <w:noProof/>
        </w:rPr>
        <w:tab/>
      </w:r>
      <w:r w:rsidRPr="00E516DA">
        <w:rPr>
          <w:b/>
          <w:bCs/>
          <w:noProof/>
        </w:rPr>
        <w:t>13</w:t>
      </w:r>
    </w:p>
    <w:p w:rsidR="00E516DA" w:rsidRPr="00E516DA" w:rsidRDefault="00E516DA">
      <w:pPr>
        <w:pStyle w:val="Index1"/>
        <w:tabs>
          <w:tab w:val="right" w:leader="dot" w:pos="2798"/>
        </w:tabs>
        <w:rPr>
          <w:b/>
          <w:bCs/>
          <w:noProof/>
        </w:rPr>
      </w:pPr>
      <w:r w:rsidRPr="00E516DA">
        <w:rPr>
          <w:b/>
          <w:noProof/>
        </w:rPr>
        <w:t>S. 243</w:t>
      </w:r>
      <w:r w:rsidRPr="00E516DA">
        <w:rPr>
          <w:b/>
          <w:noProof/>
        </w:rPr>
        <w:tab/>
      </w:r>
      <w:r w:rsidRPr="00E516DA">
        <w:rPr>
          <w:b/>
          <w:bCs/>
          <w:noProof/>
        </w:rPr>
        <w:t>14</w:t>
      </w:r>
    </w:p>
    <w:p w:rsidR="00E516DA" w:rsidRPr="00E516DA" w:rsidRDefault="00E516DA">
      <w:pPr>
        <w:pStyle w:val="Index1"/>
        <w:tabs>
          <w:tab w:val="right" w:leader="dot" w:pos="2798"/>
        </w:tabs>
        <w:rPr>
          <w:b/>
          <w:bCs/>
          <w:noProof/>
        </w:rPr>
      </w:pPr>
      <w:r w:rsidRPr="00E516DA">
        <w:rPr>
          <w:b/>
          <w:noProof/>
        </w:rPr>
        <w:t>S. 376</w:t>
      </w:r>
      <w:r w:rsidRPr="00E516DA">
        <w:rPr>
          <w:b/>
          <w:noProof/>
        </w:rPr>
        <w:tab/>
      </w:r>
      <w:r w:rsidRPr="00E516DA">
        <w:rPr>
          <w:b/>
          <w:bCs/>
          <w:noProof/>
        </w:rPr>
        <w:t>6</w:t>
      </w:r>
    </w:p>
    <w:p w:rsidR="00E516DA" w:rsidRPr="00E516DA" w:rsidRDefault="00E516DA">
      <w:pPr>
        <w:pStyle w:val="Index1"/>
        <w:tabs>
          <w:tab w:val="right" w:leader="dot" w:pos="2798"/>
        </w:tabs>
        <w:rPr>
          <w:b/>
          <w:bCs/>
          <w:noProof/>
        </w:rPr>
      </w:pPr>
      <w:r w:rsidRPr="00E516DA">
        <w:rPr>
          <w:b/>
          <w:noProof/>
        </w:rPr>
        <w:t>S. 425</w:t>
      </w:r>
      <w:r w:rsidRPr="00E516DA">
        <w:rPr>
          <w:b/>
          <w:noProof/>
        </w:rPr>
        <w:tab/>
      </w:r>
      <w:r w:rsidRPr="00E516DA">
        <w:rPr>
          <w:b/>
          <w:bCs/>
          <w:noProof/>
        </w:rPr>
        <w:t>14</w:t>
      </w:r>
    </w:p>
    <w:p w:rsidR="00E516DA" w:rsidRPr="00E516DA" w:rsidRDefault="00E516DA">
      <w:pPr>
        <w:pStyle w:val="Index1"/>
        <w:tabs>
          <w:tab w:val="right" w:leader="dot" w:pos="2798"/>
        </w:tabs>
        <w:rPr>
          <w:b/>
          <w:bCs/>
          <w:noProof/>
        </w:rPr>
      </w:pPr>
      <w:r w:rsidRPr="00E516DA">
        <w:rPr>
          <w:rFonts w:eastAsia="Calibri"/>
          <w:b/>
          <w:noProof/>
        </w:rPr>
        <w:t>S. 446</w:t>
      </w:r>
      <w:r w:rsidRPr="00E516DA">
        <w:rPr>
          <w:b/>
          <w:noProof/>
        </w:rPr>
        <w:tab/>
      </w:r>
      <w:r w:rsidRPr="00E516DA">
        <w:rPr>
          <w:b/>
          <w:bCs/>
          <w:noProof/>
        </w:rPr>
        <w:t>1</w:t>
      </w:r>
    </w:p>
    <w:p w:rsidR="00E516DA" w:rsidRPr="00E516DA" w:rsidRDefault="00E516DA">
      <w:pPr>
        <w:pStyle w:val="Index1"/>
        <w:tabs>
          <w:tab w:val="right" w:leader="dot" w:pos="2798"/>
        </w:tabs>
        <w:rPr>
          <w:b/>
          <w:bCs/>
          <w:noProof/>
        </w:rPr>
      </w:pPr>
      <w:r w:rsidRPr="00E516DA">
        <w:rPr>
          <w:rFonts w:eastAsia="Calibri"/>
          <w:b/>
          <w:noProof/>
        </w:rPr>
        <w:t>S. 447</w:t>
      </w:r>
      <w:r w:rsidRPr="00E516DA">
        <w:rPr>
          <w:b/>
          <w:noProof/>
        </w:rPr>
        <w:tab/>
      </w:r>
      <w:r w:rsidRPr="00E516DA">
        <w:rPr>
          <w:b/>
          <w:bCs/>
          <w:noProof/>
        </w:rPr>
        <w:t>2</w:t>
      </w:r>
    </w:p>
    <w:p w:rsidR="00E516DA" w:rsidRPr="00E516DA" w:rsidRDefault="00E516DA">
      <w:pPr>
        <w:pStyle w:val="Index1"/>
        <w:tabs>
          <w:tab w:val="right" w:leader="dot" w:pos="2798"/>
        </w:tabs>
        <w:rPr>
          <w:b/>
          <w:bCs/>
          <w:noProof/>
        </w:rPr>
      </w:pPr>
      <w:r w:rsidRPr="00E516DA">
        <w:rPr>
          <w:rFonts w:eastAsia="Calibri"/>
          <w:b/>
          <w:noProof/>
        </w:rPr>
        <w:t>S. 448</w:t>
      </w:r>
      <w:r w:rsidRPr="00E516DA">
        <w:rPr>
          <w:b/>
          <w:noProof/>
        </w:rPr>
        <w:tab/>
      </w:r>
      <w:r w:rsidRPr="00E516DA">
        <w:rPr>
          <w:b/>
          <w:bCs/>
          <w:noProof/>
        </w:rPr>
        <w:t>2</w:t>
      </w:r>
    </w:p>
    <w:p w:rsidR="00E516DA" w:rsidRPr="00E516DA" w:rsidRDefault="00E516DA">
      <w:pPr>
        <w:pStyle w:val="Index1"/>
        <w:tabs>
          <w:tab w:val="right" w:leader="dot" w:pos="2798"/>
        </w:tabs>
        <w:rPr>
          <w:b/>
          <w:bCs/>
          <w:noProof/>
        </w:rPr>
      </w:pPr>
      <w:r w:rsidRPr="00E516DA">
        <w:rPr>
          <w:b/>
          <w:noProof/>
        </w:rPr>
        <w:t>S. 456</w:t>
      </w:r>
      <w:r w:rsidRPr="00E516DA">
        <w:rPr>
          <w:b/>
          <w:noProof/>
        </w:rPr>
        <w:tab/>
      </w:r>
      <w:r w:rsidRPr="00E516DA">
        <w:rPr>
          <w:b/>
          <w:bCs/>
          <w:noProof/>
        </w:rPr>
        <w:t>15</w:t>
      </w:r>
    </w:p>
    <w:p w:rsidR="00E516DA" w:rsidRPr="00E516DA" w:rsidRDefault="00E516DA">
      <w:pPr>
        <w:pStyle w:val="Index1"/>
        <w:tabs>
          <w:tab w:val="right" w:leader="dot" w:pos="2798"/>
        </w:tabs>
        <w:rPr>
          <w:b/>
          <w:bCs/>
          <w:noProof/>
        </w:rPr>
      </w:pPr>
      <w:r w:rsidRPr="00E516DA">
        <w:rPr>
          <w:b/>
          <w:noProof/>
        </w:rPr>
        <w:t>S. 472</w:t>
      </w:r>
      <w:r w:rsidRPr="00E516DA">
        <w:rPr>
          <w:b/>
          <w:noProof/>
        </w:rPr>
        <w:tab/>
      </w:r>
      <w:r w:rsidRPr="00E516DA">
        <w:rPr>
          <w:b/>
          <w:bCs/>
          <w:noProof/>
        </w:rPr>
        <w:t>15</w:t>
      </w:r>
    </w:p>
    <w:p w:rsidR="00E516DA" w:rsidRPr="00E516DA" w:rsidRDefault="00E516DA">
      <w:pPr>
        <w:pStyle w:val="Index1"/>
        <w:tabs>
          <w:tab w:val="right" w:leader="dot" w:pos="2798"/>
        </w:tabs>
        <w:rPr>
          <w:b/>
          <w:bCs/>
          <w:noProof/>
        </w:rPr>
      </w:pPr>
      <w:r w:rsidRPr="00E516DA">
        <w:rPr>
          <w:b/>
          <w:noProof/>
        </w:rPr>
        <w:t>S. 475</w:t>
      </w:r>
      <w:r w:rsidRPr="00E516DA">
        <w:rPr>
          <w:b/>
          <w:noProof/>
        </w:rPr>
        <w:tab/>
      </w:r>
      <w:r w:rsidRPr="00E516DA">
        <w:rPr>
          <w:b/>
          <w:bCs/>
          <w:noProof/>
        </w:rPr>
        <w:t>5</w:t>
      </w:r>
    </w:p>
    <w:p w:rsidR="00E516DA" w:rsidRPr="00E516DA" w:rsidRDefault="00E516DA">
      <w:pPr>
        <w:pStyle w:val="Index1"/>
        <w:tabs>
          <w:tab w:val="right" w:leader="dot" w:pos="2798"/>
        </w:tabs>
        <w:rPr>
          <w:b/>
          <w:bCs/>
          <w:noProof/>
        </w:rPr>
      </w:pPr>
      <w:r w:rsidRPr="00E516DA">
        <w:rPr>
          <w:b/>
          <w:noProof/>
        </w:rPr>
        <w:t>S. 506</w:t>
      </w:r>
      <w:r w:rsidRPr="00E516DA">
        <w:rPr>
          <w:b/>
          <w:noProof/>
        </w:rPr>
        <w:tab/>
      </w:r>
      <w:r w:rsidRPr="00E516DA">
        <w:rPr>
          <w:b/>
          <w:bCs/>
          <w:noProof/>
        </w:rPr>
        <w:t>3</w:t>
      </w:r>
    </w:p>
    <w:p w:rsidR="00E516DA" w:rsidRPr="00E516DA" w:rsidRDefault="00E516DA">
      <w:pPr>
        <w:pStyle w:val="Index1"/>
        <w:tabs>
          <w:tab w:val="right" w:leader="dot" w:pos="2798"/>
        </w:tabs>
        <w:rPr>
          <w:b/>
          <w:bCs/>
          <w:noProof/>
        </w:rPr>
      </w:pPr>
      <w:r w:rsidRPr="00E516DA">
        <w:rPr>
          <w:b/>
          <w:noProof/>
        </w:rPr>
        <w:t>S. 525</w:t>
      </w:r>
      <w:r w:rsidRPr="00E516DA">
        <w:rPr>
          <w:b/>
          <w:noProof/>
        </w:rPr>
        <w:tab/>
      </w:r>
      <w:r w:rsidRPr="00E516DA">
        <w:rPr>
          <w:b/>
          <w:bCs/>
          <w:noProof/>
        </w:rPr>
        <w:t>6</w:t>
      </w:r>
    </w:p>
    <w:p w:rsidR="00E516DA" w:rsidRPr="00E516DA" w:rsidRDefault="00E516DA">
      <w:pPr>
        <w:pStyle w:val="Index1"/>
        <w:tabs>
          <w:tab w:val="right" w:leader="dot" w:pos="2798"/>
        </w:tabs>
        <w:rPr>
          <w:b/>
          <w:bCs/>
          <w:noProof/>
        </w:rPr>
      </w:pPr>
      <w:r w:rsidRPr="00E516DA">
        <w:rPr>
          <w:b/>
          <w:noProof/>
        </w:rPr>
        <w:t>S. 605</w:t>
      </w:r>
      <w:r w:rsidRPr="00E516DA">
        <w:rPr>
          <w:b/>
          <w:noProof/>
        </w:rPr>
        <w:tab/>
      </w:r>
      <w:r w:rsidRPr="00E516DA">
        <w:rPr>
          <w:b/>
          <w:bCs/>
          <w:noProof/>
        </w:rPr>
        <w:t>7</w:t>
      </w:r>
    </w:p>
    <w:p w:rsidR="00E516DA" w:rsidRPr="00E516DA" w:rsidRDefault="00E516DA">
      <w:pPr>
        <w:pStyle w:val="Index1"/>
        <w:tabs>
          <w:tab w:val="right" w:leader="dot" w:pos="2798"/>
        </w:tabs>
        <w:rPr>
          <w:b/>
          <w:bCs/>
          <w:noProof/>
        </w:rPr>
      </w:pPr>
      <w:r w:rsidRPr="00E516DA">
        <w:rPr>
          <w:b/>
          <w:noProof/>
        </w:rPr>
        <w:t>S. 606</w:t>
      </w:r>
      <w:r w:rsidRPr="00E516DA">
        <w:rPr>
          <w:b/>
          <w:noProof/>
        </w:rPr>
        <w:tab/>
      </w:r>
      <w:r w:rsidRPr="00E516DA">
        <w:rPr>
          <w:b/>
          <w:bCs/>
          <w:noProof/>
        </w:rPr>
        <w:t>7</w:t>
      </w:r>
    </w:p>
    <w:p w:rsidR="00E516DA" w:rsidRPr="00E516DA" w:rsidRDefault="00E516DA">
      <w:pPr>
        <w:pStyle w:val="Index1"/>
        <w:tabs>
          <w:tab w:val="right" w:leader="dot" w:pos="2798"/>
        </w:tabs>
        <w:rPr>
          <w:b/>
          <w:bCs/>
          <w:noProof/>
        </w:rPr>
      </w:pPr>
      <w:r w:rsidRPr="00E516DA">
        <w:rPr>
          <w:b/>
          <w:noProof/>
        </w:rPr>
        <w:t>S. 607</w:t>
      </w:r>
      <w:r w:rsidRPr="00E516DA">
        <w:rPr>
          <w:b/>
          <w:noProof/>
        </w:rPr>
        <w:tab/>
      </w:r>
      <w:r w:rsidRPr="00E516DA">
        <w:rPr>
          <w:b/>
          <w:bCs/>
          <w:noProof/>
        </w:rPr>
        <w:t>16</w:t>
      </w:r>
    </w:p>
    <w:p w:rsidR="00E516DA" w:rsidRPr="00E516DA" w:rsidRDefault="00E516DA">
      <w:pPr>
        <w:pStyle w:val="Index1"/>
        <w:tabs>
          <w:tab w:val="right" w:leader="dot" w:pos="2798"/>
        </w:tabs>
        <w:rPr>
          <w:b/>
          <w:bCs/>
          <w:noProof/>
        </w:rPr>
      </w:pPr>
      <w:r w:rsidRPr="00E516DA">
        <w:rPr>
          <w:b/>
          <w:noProof/>
        </w:rPr>
        <w:t>S. 611</w:t>
      </w:r>
      <w:r w:rsidRPr="00E516DA">
        <w:rPr>
          <w:b/>
          <w:noProof/>
        </w:rPr>
        <w:tab/>
      </w:r>
      <w:r w:rsidRPr="00E516DA">
        <w:rPr>
          <w:b/>
          <w:bCs/>
          <w:noProof/>
        </w:rPr>
        <w:t>8</w:t>
      </w:r>
    </w:p>
    <w:p w:rsidR="00E516DA" w:rsidRPr="00E516DA" w:rsidRDefault="00E516DA">
      <w:pPr>
        <w:pStyle w:val="Index1"/>
        <w:tabs>
          <w:tab w:val="right" w:leader="dot" w:pos="2798"/>
        </w:tabs>
        <w:rPr>
          <w:b/>
          <w:bCs/>
          <w:noProof/>
        </w:rPr>
      </w:pPr>
      <w:r w:rsidRPr="00E516DA">
        <w:rPr>
          <w:b/>
          <w:noProof/>
        </w:rPr>
        <w:t>S. 617</w:t>
      </w:r>
      <w:r w:rsidRPr="00E516DA">
        <w:rPr>
          <w:b/>
          <w:noProof/>
        </w:rPr>
        <w:tab/>
      </w:r>
      <w:r w:rsidRPr="00E516DA">
        <w:rPr>
          <w:b/>
          <w:bCs/>
          <w:noProof/>
        </w:rPr>
        <w:t>8</w:t>
      </w:r>
    </w:p>
    <w:p w:rsidR="00E516DA" w:rsidRPr="00E516DA" w:rsidRDefault="00E516DA">
      <w:pPr>
        <w:pStyle w:val="Index1"/>
        <w:tabs>
          <w:tab w:val="right" w:leader="dot" w:pos="2798"/>
        </w:tabs>
        <w:rPr>
          <w:b/>
          <w:bCs/>
          <w:noProof/>
        </w:rPr>
      </w:pPr>
      <w:r w:rsidRPr="00E516DA">
        <w:rPr>
          <w:b/>
          <w:noProof/>
        </w:rPr>
        <w:t>S. 618</w:t>
      </w:r>
      <w:r w:rsidRPr="00E516DA">
        <w:rPr>
          <w:b/>
          <w:noProof/>
        </w:rPr>
        <w:tab/>
      </w:r>
      <w:r w:rsidRPr="00E516DA">
        <w:rPr>
          <w:b/>
          <w:bCs/>
          <w:noProof/>
        </w:rPr>
        <w:t>8</w:t>
      </w:r>
    </w:p>
    <w:p w:rsidR="00E516DA" w:rsidRPr="00E516DA" w:rsidRDefault="00E516DA">
      <w:pPr>
        <w:pStyle w:val="Index1"/>
        <w:tabs>
          <w:tab w:val="right" w:leader="dot" w:pos="2798"/>
        </w:tabs>
        <w:rPr>
          <w:b/>
          <w:bCs/>
          <w:noProof/>
        </w:rPr>
      </w:pPr>
      <w:r w:rsidRPr="00E516DA">
        <w:rPr>
          <w:b/>
          <w:noProof/>
        </w:rPr>
        <w:t>S. 628</w:t>
      </w:r>
      <w:r w:rsidRPr="00E516DA">
        <w:rPr>
          <w:b/>
          <w:noProof/>
        </w:rPr>
        <w:tab/>
      </w:r>
      <w:r w:rsidRPr="00E516DA">
        <w:rPr>
          <w:b/>
          <w:bCs/>
          <w:noProof/>
        </w:rPr>
        <w:t>17</w:t>
      </w:r>
    </w:p>
    <w:p w:rsidR="00E516DA" w:rsidRPr="00E516DA" w:rsidRDefault="00E516DA">
      <w:pPr>
        <w:pStyle w:val="Index1"/>
        <w:tabs>
          <w:tab w:val="right" w:leader="dot" w:pos="2798"/>
        </w:tabs>
        <w:rPr>
          <w:b/>
          <w:bCs/>
          <w:noProof/>
        </w:rPr>
      </w:pPr>
      <w:r w:rsidRPr="00E516DA">
        <w:rPr>
          <w:b/>
          <w:noProof/>
        </w:rPr>
        <w:t>S. 631</w:t>
      </w:r>
      <w:r w:rsidRPr="00E516DA">
        <w:rPr>
          <w:b/>
          <w:noProof/>
        </w:rPr>
        <w:tab/>
      </w:r>
      <w:r w:rsidRPr="00E516DA">
        <w:rPr>
          <w:b/>
          <w:bCs/>
          <w:noProof/>
        </w:rPr>
        <w:t>18</w:t>
      </w:r>
    </w:p>
    <w:p w:rsidR="00E516DA" w:rsidRPr="00E516DA" w:rsidRDefault="00E516DA">
      <w:pPr>
        <w:pStyle w:val="Index1"/>
        <w:tabs>
          <w:tab w:val="right" w:leader="dot" w:pos="2798"/>
        </w:tabs>
        <w:rPr>
          <w:b/>
          <w:bCs/>
          <w:noProof/>
        </w:rPr>
      </w:pPr>
      <w:r w:rsidRPr="00E516DA">
        <w:rPr>
          <w:b/>
          <w:noProof/>
        </w:rPr>
        <w:t>S. 648</w:t>
      </w:r>
      <w:r w:rsidRPr="00E516DA">
        <w:rPr>
          <w:b/>
          <w:noProof/>
        </w:rPr>
        <w:tab/>
      </w:r>
      <w:r w:rsidRPr="00E516DA">
        <w:rPr>
          <w:b/>
          <w:bCs/>
          <w:noProof/>
        </w:rPr>
        <w:t>1</w:t>
      </w:r>
    </w:p>
    <w:p w:rsidR="00E516DA" w:rsidRDefault="00E516DA">
      <w:pPr>
        <w:pStyle w:val="Index1"/>
        <w:tabs>
          <w:tab w:val="right" w:leader="dot" w:pos="2798"/>
        </w:tabs>
        <w:rPr>
          <w:b/>
          <w:bCs/>
          <w:noProof/>
        </w:rPr>
      </w:pPr>
      <w:r w:rsidRPr="00E516DA">
        <w:rPr>
          <w:b/>
          <w:noProof/>
        </w:rPr>
        <w:t>S. 649</w:t>
      </w:r>
      <w:r w:rsidRPr="00E516DA">
        <w:rPr>
          <w:b/>
          <w:noProof/>
        </w:rPr>
        <w:tab/>
      </w:r>
      <w:r w:rsidRPr="00E516DA">
        <w:rPr>
          <w:b/>
          <w:bCs/>
          <w:noProof/>
        </w:rPr>
        <w:t>11</w:t>
      </w:r>
    </w:p>
    <w:p w:rsidR="00E516DA" w:rsidRDefault="00E516DA" w:rsidP="00E516DA"/>
    <w:p w:rsidR="00E516DA" w:rsidRPr="00E516DA" w:rsidRDefault="00E516DA" w:rsidP="00E516DA"/>
    <w:p w:rsidR="00E516DA" w:rsidRPr="00E516DA" w:rsidRDefault="00E516DA">
      <w:pPr>
        <w:pStyle w:val="Index1"/>
        <w:tabs>
          <w:tab w:val="right" w:leader="dot" w:pos="2798"/>
        </w:tabs>
        <w:rPr>
          <w:b/>
          <w:bCs/>
          <w:noProof/>
        </w:rPr>
      </w:pPr>
      <w:r w:rsidRPr="00E516DA">
        <w:rPr>
          <w:b/>
          <w:noProof/>
        </w:rPr>
        <w:t>H. 3501</w:t>
      </w:r>
      <w:r w:rsidRPr="00E516DA">
        <w:rPr>
          <w:b/>
          <w:noProof/>
        </w:rPr>
        <w:tab/>
      </w:r>
      <w:r w:rsidRPr="00E516DA">
        <w:rPr>
          <w:b/>
          <w:bCs/>
          <w:noProof/>
        </w:rPr>
        <w:t>4</w:t>
      </w:r>
    </w:p>
    <w:p w:rsidR="00E516DA" w:rsidRPr="00E516DA" w:rsidRDefault="00E516DA">
      <w:pPr>
        <w:pStyle w:val="Index1"/>
        <w:tabs>
          <w:tab w:val="right" w:leader="dot" w:pos="2798"/>
        </w:tabs>
        <w:rPr>
          <w:b/>
          <w:bCs/>
          <w:noProof/>
        </w:rPr>
      </w:pPr>
      <w:r w:rsidRPr="00E516DA">
        <w:rPr>
          <w:b/>
          <w:noProof/>
        </w:rPr>
        <w:t>H. 3585</w:t>
      </w:r>
      <w:r w:rsidRPr="00E516DA">
        <w:rPr>
          <w:b/>
          <w:noProof/>
        </w:rPr>
        <w:tab/>
      </w:r>
      <w:r w:rsidRPr="00E516DA">
        <w:rPr>
          <w:b/>
          <w:bCs/>
          <w:noProof/>
        </w:rPr>
        <w:t>8</w:t>
      </w:r>
    </w:p>
    <w:p w:rsidR="00E516DA" w:rsidRPr="00E516DA" w:rsidRDefault="00E516DA">
      <w:pPr>
        <w:pStyle w:val="Index1"/>
        <w:tabs>
          <w:tab w:val="right" w:leader="dot" w:pos="2798"/>
        </w:tabs>
        <w:rPr>
          <w:b/>
          <w:bCs/>
          <w:noProof/>
        </w:rPr>
      </w:pPr>
      <w:r w:rsidRPr="00E516DA">
        <w:rPr>
          <w:b/>
          <w:noProof/>
        </w:rPr>
        <w:t>H. 3586</w:t>
      </w:r>
      <w:r w:rsidRPr="00E516DA">
        <w:rPr>
          <w:b/>
          <w:noProof/>
        </w:rPr>
        <w:tab/>
      </w:r>
      <w:r w:rsidRPr="00E516DA">
        <w:rPr>
          <w:b/>
          <w:bCs/>
          <w:noProof/>
        </w:rPr>
        <w:t>9</w:t>
      </w:r>
    </w:p>
    <w:p w:rsidR="00E516DA" w:rsidRPr="00E516DA" w:rsidRDefault="00E516DA">
      <w:pPr>
        <w:pStyle w:val="Index1"/>
        <w:tabs>
          <w:tab w:val="right" w:leader="dot" w:pos="2798"/>
        </w:tabs>
        <w:rPr>
          <w:b/>
          <w:bCs/>
          <w:noProof/>
        </w:rPr>
      </w:pPr>
      <w:r w:rsidRPr="00E516DA">
        <w:rPr>
          <w:b/>
          <w:noProof/>
        </w:rPr>
        <w:t>H. 3587</w:t>
      </w:r>
      <w:r w:rsidRPr="00E516DA">
        <w:rPr>
          <w:b/>
          <w:noProof/>
        </w:rPr>
        <w:tab/>
      </w:r>
      <w:r w:rsidRPr="00E516DA">
        <w:rPr>
          <w:b/>
          <w:bCs/>
          <w:noProof/>
        </w:rPr>
        <w:t>10</w:t>
      </w:r>
    </w:p>
    <w:p w:rsidR="00E516DA" w:rsidRPr="00E516DA" w:rsidRDefault="00E516DA">
      <w:pPr>
        <w:pStyle w:val="Index1"/>
        <w:tabs>
          <w:tab w:val="right" w:leader="dot" w:pos="2798"/>
        </w:tabs>
        <w:rPr>
          <w:b/>
          <w:bCs/>
          <w:noProof/>
        </w:rPr>
      </w:pPr>
      <w:r w:rsidRPr="00E516DA">
        <w:rPr>
          <w:b/>
          <w:noProof/>
        </w:rPr>
        <w:t>H. 3900</w:t>
      </w:r>
      <w:r w:rsidRPr="00E516DA">
        <w:rPr>
          <w:b/>
          <w:noProof/>
        </w:rPr>
        <w:tab/>
      </w:r>
      <w:r w:rsidRPr="00E516DA">
        <w:rPr>
          <w:b/>
          <w:bCs/>
          <w:noProof/>
        </w:rPr>
        <w:t>4</w:t>
      </w:r>
    </w:p>
    <w:p w:rsidR="00E516DA" w:rsidRDefault="00E516DA" w:rsidP="0062310D">
      <w:pPr>
        <w:tabs>
          <w:tab w:val="left" w:pos="432"/>
          <w:tab w:val="left" w:pos="864"/>
        </w:tabs>
        <w:rPr>
          <w:noProof/>
        </w:rPr>
        <w:sectPr w:rsidR="00E516DA" w:rsidSect="00E516DA">
          <w:type w:val="continuous"/>
          <w:pgSz w:w="12240" w:h="15840" w:code="1"/>
          <w:pgMar w:top="1008" w:right="4666" w:bottom="3499" w:left="1238" w:header="0" w:footer="3499" w:gutter="0"/>
          <w:cols w:num="2" w:space="720"/>
          <w:titlePg/>
          <w:docGrid w:linePitch="360"/>
        </w:sectPr>
      </w:pPr>
    </w:p>
    <w:p w:rsidR="0036113A" w:rsidRDefault="00E516DA"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E516DA">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990" w:rsidRDefault="00EC3990">
      <w:r>
        <w:separator/>
      </w:r>
    </w:p>
  </w:endnote>
  <w:endnote w:type="continuationSeparator" w:id="0">
    <w:p w:rsidR="00EC3990" w:rsidRDefault="00EC3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573BCC">
      <w:rPr>
        <w:rStyle w:val="PageNumber"/>
        <w:noProof/>
      </w:rPr>
      <w:t>19</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573BCC">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990" w:rsidRDefault="00EC3990">
      <w:r>
        <w:separator/>
      </w:r>
    </w:p>
  </w:footnote>
  <w:footnote w:type="continuationSeparator" w:id="0">
    <w:p w:rsidR="00EC3990" w:rsidRDefault="00EC39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990"/>
    <w:rsid w:val="00001765"/>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319"/>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D49"/>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535"/>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3BCC"/>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7F7E71"/>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211"/>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486C"/>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04E8"/>
    <w:rsid w:val="009D1FED"/>
    <w:rsid w:val="009D3934"/>
    <w:rsid w:val="009D39C6"/>
    <w:rsid w:val="009D470C"/>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79"/>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A2AAE"/>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06386"/>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3F6D"/>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1A4A"/>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2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24A6"/>
    <w:rsid w:val="00E233C1"/>
    <w:rsid w:val="00E24969"/>
    <w:rsid w:val="00E267A7"/>
    <w:rsid w:val="00E27F11"/>
    <w:rsid w:val="00E41BAC"/>
    <w:rsid w:val="00E46B17"/>
    <w:rsid w:val="00E516DA"/>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90C69"/>
    <w:rsid w:val="00EA07FD"/>
    <w:rsid w:val="00EA0C74"/>
    <w:rsid w:val="00EA3954"/>
    <w:rsid w:val="00EA743E"/>
    <w:rsid w:val="00EB1C52"/>
    <w:rsid w:val="00EB3C22"/>
    <w:rsid w:val="00EB6634"/>
    <w:rsid w:val="00EC0B08"/>
    <w:rsid w:val="00EC28AD"/>
    <w:rsid w:val="00EC3990"/>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CBEB087C-9287-4369-AB9A-0CA65444B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E516DA"/>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D6A1E-3193-4B17-8985-358008002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4367</Words>
  <Characters>23860</Characters>
  <Application>Microsoft Office Word</Application>
  <DocSecurity>0</DocSecurity>
  <Lines>831</Lines>
  <Paragraphs>179</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3/11/2021 - South Carolina Legislature Online</dc:title>
  <dc:creator>Lesley Stone</dc:creator>
  <cp:lastModifiedBy>Danny Crook</cp:lastModifiedBy>
  <cp:revision>2</cp:revision>
  <cp:lastPrinted>1998-10-08T15:15:00Z</cp:lastPrinted>
  <dcterms:created xsi:type="dcterms:W3CDTF">2021-03-10T20:31:00Z</dcterms:created>
  <dcterms:modified xsi:type="dcterms:W3CDTF">2021-03-10T20:31:00Z</dcterms:modified>
</cp:coreProperties>
</file>