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FB52FF">
        <w:rPr>
          <w:b/>
          <w:sz w:val="26"/>
          <w:szCs w:val="26"/>
        </w:rPr>
        <w:t>37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5pt;height:168.45pt" o:ole="" fillcolor="window">
            <v:imagedata r:id="rId7" o:title="" gain="2147483647f" blacklevel="15728f"/>
          </v:shape>
          <o:OLEObject Type="Embed" ProgID="Word.Picture.8" ShapeID="_x0000_i1025" DrawAspect="Content" ObjectID="_167731556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FB52FF">
        <w:rPr>
          <w:b/>
        </w:rPr>
        <w:t>MARCH 16,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t xml:space="preserve">Tuesday, </w:t>
      </w:r>
      <w:r w:rsidR="00FB52FF">
        <w:rPr>
          <w:b/>
        </w:rPr>
        <w:t>March 16, 2021</w:t>
      </w:r>
    </w:p>
    <w:p w:rsidR="00FB52FF" w:rsidRDefault="00FB52FF" w:rsidP="0062310D">
      <w:pPr>
        <w:tabs>
          <w:tab w:val="left" w:pos="432"/>
          <w:tab w:val="left" w:pos="864"/>
        </w:tabs>
        <w:jc w:val="center"/>
        <w:rPr>
          <w:b/>
        </w:rPr>
      </w:pPr>
    </w:p>
    <w:p w:rsidR="0036113A" w:rsidRDefault="0036113A" w:rsidP="0062310D">
      <w:pPr>
        <w:tabs>
          <w:tab w:val="left" w:pos="432"/>
          <w:tab w:val="left" w:pos="864"/>
        </w:tabs>
      </w:pPr>
    </w:p>
    <w:p w:rsidR="002629A3" w:rsidRDefault="002629A3" w:rsidP="002629A3">
      <w:pPr>
        <w:tabs>
          <w:tab w:val="left" w:pos="432"/>
          <w:tab w:val="left" w:pos="864"/>
        </w:tabs>
        <w:jc w:val="center"/>
        <w:rPr>
          <w:b/>
        </w:rPr>
      </w:pPr>
      <w:r>
        <w:rPr>
          <w:b/>
        </w:rPr>
        <w:t>UNCONTESTED LOCAL</w:t>
      </w:r>
    </w:p>
    <w:p w:rsidR="002629A3" w:rsidRPr="00F9672A" w:rsidRDefault="002629A3" w:rsidP="002629A3">
      <w:pPr>
        <w:pStyle w:val="CALENDARHEADING"/>
      </w:pPr>
      <w:r>
        <w:t>THIRD READING BILLS</w:t>
      </w:r>
    </w:p>
    <w:p w:rsidR="002629A3" w:rsidRDefault="002629A3" w:rsidP="002629A3">
      <w:pPr>
        <w:tabs>
          <w:tab w:val="left" w:pos="432"/>
          <w:tab w:val="left" w:pos="864"/>
        </w:tabs>
        <w:jc w:val="center"/>
        <w:rPr>
          <w:b/>
        </w:rPr>
      </w:pPr>
    </w:p>
    <w:p w:rsidR="002629A3" w:rsidRDefault="002629A3" w:rsidP="002629A3">
      <w:pPr>
        <w:tabs>
          <w:tab w:val="left" w:pos="432"/>
          <w:tab w:val="left" w:pos="864"/>
        </w:tabs>
        <w:jc w:val="center"/>
        <w:rPr>
          <w:b/>
        </w:rPr>
      </w:pPr>
    </w:p>
    <w:p w:rsidR="002629A3" w:rsidRPr="007904A0" w:rsidRDefault="002629A3" w:rsidP="002629A3">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446</w:t>
      </w:r>
      <w:r w:rsidRPr="007904A0">
        <w:rPr>
          <w:rFonts w:eastAsia="Calibri"/>
          <w:b/>
        </w:rPr>
        <w:fldChar w:fldCharType="begin"/>
      </w:r>
      <w:r w:rsidRPr="007904A0">
        <w:rPr>
          <w:rFonts w:eastAsia="Calibri"/>
          <w:b/>
        </w:rPr>
        <w:instrText xml:space="preserve"> XE "</w:instrText>
      </w:r>
      <w:r w:rsidRPr="007904A0">
        <w:rPr>
          <w:rFonts w:eastAsia="Calibri"/>
          <w:b/>
        </w:rPr>
        <w:tab/>
        <w:instrText>S. 446" \b</w:instrText>
      </w:r>
      <w:r w:rsidRPr="007904A0">
        <w:rPr>
          <w:rFonts w:eastAsia="Calibri"/>
          <w:b/>
        </w:rPr>
        <w:fldChar w:fldCharType="end"/>
      </w:r>
      <w:r w:rsidRPr="007904A0">
        <w:rPr>
          <w:rFonts w:eastAsia="Calibri"/>
          <w:b/>
        </w:rPr>
        <w:t>--Senator Malloy:  A BILL TO AMEND ACT 259 OF 1961, AS AMENDED, RELATING TO THE HARTSVILLE COMMUNITY CENTER BUILDING COMMISSION, TO INCREASE THE COMMISSION'S MEMBERSHIP FROM THREE TO FIVE MEMBERS.</w:t>
      </w:r>
    </w:p>
    <w:p w:rsidR="002629A3" w:rsidRPr="007904A0" w:rsidRDefault="002629A3" w:rsidP="002629A3">
      <w:pPr>
        <w:tabs>
          <w:tab w:val="left" w:pos="432"/>
          <w:tab w:val="left" w:pos="864"/>
        </w:tabs>
        <w:ind w:left="864"/>
      </w:pPr>
      <w:r w:rsidRPr="007904A0">
        <w:t>(Without reference--January 12, 2021)</w:t>
      </w:r>
    </w:p>
    <w:p w:rsidR="002629A3" w:rsidRDefault="002629A3" w:rsidP="002629A3">
      <w:pPr>
        <w:pStyle w:val="CALENDARHISTORY"/>
      </w:pPr>
      <w:r>
        <w:t>(Read the second time--February 16, 2021)</w:t>
      </w:r>
    </w:p>
    <w:p w:rsidR="002629A3" w:rsidRDefault="002629A3" w:rsidP="002629A3">
      <w:pPr>
        <w:pStyle w:val="CALENDARHISTORY"/>
      </w:pPr>
    </w:p>
    <w:p w:rsidR="002629A3" w:rsidRPr="007904A0" w:rsidRDefault="002629A3" w:rsidP="002629A3">
      <w:pPr>
        <w:tabs>
          <w:tab w:val="left" w:pos="432"/>
          <w:tab w:val="left" w:pos="864"/>
        </w:tabs>
        <w:ind w:left="432" w:hanging="432"/>
        <w:rPr>
          <w:rFonts w:eastAsia="Calibri"/>
          <w:b/>
        </w:rPr>
      </w:pPr>
      <w:r w:rsidRPr="007904A0">
        <w:rPr>
          <w:rFonts w:eastAsia="Calibri"/>
          <w:b/>
        </w:rPr>
        <w:t xml:space="preserve">S. </w:t>
      </w:r>
      <w:r>
        <w:rPr>
          <w:rFonts w:eastAsia="Calibri"/>
          <w:b/>
        </w:rPr>
        <w:tab/>
      </w:r>
      <w:r w:rsidRPr="007904A0">
        <w:rPr>
          <w:rFonts w:eastAsia="Calibri"/>
          <w:b/>
        </w:rPr>
        <w:t>447</w:t>
      </w:r>
      <w:r w:rsidRPr="007904A0">
        <w:rPr>
          <w:rFonts w:eastAsia="Calibri"/>
          <w:b/>
        </w:rPr>
        <w:fldChar w:fldCharType="begin"/>
      </w:r>
      <w:r w:rsidRPr="007904A0">
        <w:rPr>
          <w:rFonts w:eastAsia="Calibri"/>
          <w:b/>
        </w:rPr>
        <w:instrText xml:space="preserve"> XE "</w:instrText>
      </w:r>
      <w:r w:rsidRPr="007904A0">
        <w:rPr>
          <w:rFonts w:eastAsia="Calibri"/>
          <w:b/>
        </w:rPr>
        <w:tab/>
        <w:instrText>S. 447" \b</w:instrText>
      </w:r>
      <w:r w:rsidRPr="007904A0">
        <w:rPr>
          <w:rFonts w:eastAsia="Calibri"/>
          <w:b/>
        </w:rPr>
        <w:fldChar w:fldCharType="end"/>
      </w:r>
      <w:r w:rsidRPr="007904A0">
        <w:rPr>
          <w:rFonts w:eastAsia="Calibri"/>
          <w:b/>
        </w:rPr>
        <w:t>--Senator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COMMITTEE, AND TO PROVIDE THAT THE CHAIRMAN OF THE LEE COUNTY LEGISLATIVE DELEGATION SHALL BE AN EX-OFFICIO, NONVOTING MEMBER OF THE LEE COUNTY TRANSPORTATION COMMITTEE.</w:t>
      </w:r>
    </w:p>
    <w:p w:rsidR="002629A3" w:rsidRDefault="002629A3" w:rsidP="002629A3">
      <w:pPr>
        <w:tabs>
          <w:tab w:val="left" w:pos="432"/>
          <w:tab w:val="left" w:pos="864"/>
        </w:tabs>
        <w:ind w:left="864"/>
      </w:pPr>
      <w:r w:rsidRPr="007904A0">
        <w:t>(Without reference--January 12, 2021)</w:t>
      </w:r>
    </w:p>
    <w:p w:rsidR="002629A3" w:rsidRDefault="002629A3" w:rsidP="002629A3">
      <w:pPr>
        <w:pStyle w:val="CALENDARHISTORY"/>
      </w:pPr>
      <w:r>
        <w:t>(Read the second time--March 11, 2021)</w:t>
      </w:r>
    </w:p>
    <w:p w:rsidR="002629A3" w:rsidRDefault="002629A3" w:rsidP="002629A3">
      <w:pPr>
        <w:tabs>
          <w:tab w:val="left" w:pos="432"/>
          <w:tab w:val="left" w:pos="864"/>
        </w:tabs>
        <w:jc w:val="center"/>
        <w:rPr>
          <w:b/>
        </w:rPr>
      </w:pPr>
    </w:p>
    <w:p w:rsidR="002629A3" w:rsidRDefault="002629A3" w:rsidP="002629A3">
      <w:pPr>
        <w:jc w:val="center"/>
        <w:rPr>
          <w:b/>
        </w:rPr>
      </w:pPr>
    </w:p>
    <w:p w:rsidR="002629A3" w:rsidRDefault="002629A3" w:rsidP="002629A3">
      <w:pPr>
        <w:jc w:val="center"/>
        <w:rPr>
          <w:b/>
        </w:rPr>
      </w:pPr>
    </w:p>
    <w:p w:rsidR="002629A3" w:rsidRDefault="002629A3" w:rsidP="002629A3">
      <w:pPr>
        <w:jc w:val="center"/>
        <w:rPr>
          <w:b/>
        </w:rPr>
      </w:pPr>
    </w:p>
    <w:p w:rsidR="002629A3" w:rsidRDefault="002629A3" w:rsidP="002629A3">
      <w:pPr>
        <w:jc w:val="center"/>
        <w:rPr>
          <w:b/>
        </w:rPr>
      </w:pPr>
    </w:p>
    <w:p w:rsidR="002629A3" w:rsidRDefault="002629A3" w:rsidP="002629A3">
      <w:pPr>
        <w:jc w:val="center"/>
        <w:rPr>
          <w:b/>
        </w:rPr>
      </w:pPr>
    </w:p>
    <w:p w:rsidR="002629A3" w:rsidRDefault="002629A3" w:rsidP="002629A3">
      <w:pPr>
        <w:jc w:val="center"/>
        <w:rPr>
          <w:b/>
        </w:rPr>
      </w:pPr>
    </w:p>
    <w:p w:rsidR="002629A3" w:rsidRDefault="002629A3" w:rsidP="002629A3">
      <w:pPr>
        <w:jc w:val="center"/>
        <w:rPr>
          <w:b/>
        </w:rPr>
      </w:pPr>
    </w:p>
    <w:p w:rsidR="002629A3" w:rsidRDefault="002629A3" w:rsidP="002629A3">
      <w:pPr>
        <w:jc w:val="center"/>
        <w:rPr>
          <w:b/>
        </w:rPr>
      </w:pPr>
    </w:p>
    <w:p w:rsidR="002629A3" w:rsidRPr="007904A0" w:rsidRDefault="002629A3" w:rsidP="002629A3">
      <w:pPr>
        <w:jc w:val="center"/>
        <w:rPr>
          <w:b/>
        </w:rPr>
      </w:pPr>
      <w:r w:rsidRPr="007904A0">
        <w:rPr>
          <w:b/>
        </w:rPr>
        <w:t>UNCONTESTED LOCAL</w:t>
      </w:r>
    </w:p>
    <w:p w:rsidR="002629A3" w:rsidRPr="007904A0" w:rsidRDefault="002629A3" w:rsidP="002629A3">
      <w:pPr>
        <w:tabs>
          <w:tab w:val="left" w:pos="432"/>
          <w:tab w:val="left" w:pos="864"/>
        </w:tabs>
        <w:jc w:val="center"/>
        <w:rPr>
          <w:b/>
        </w:rPr>
      </w:pPr>
      <w:r w:rsidRPr="007904A0">
        <w:rPr>
          <w:b/>
        </w:rPr>
        <w:t>SECOND READING BILL</w:t>
      </w:r>
    </w:p>
    <w:p w:rsidR="002629A3" w:rsidRPr="007904A0" w:rsidRDefault="002629A3" w:rsidP="002629A3"/>
    <w:p w:rsidR="002629A3" w:rsidRDefault="002629A3" w:rsidP="002629A3">
      <w:pPr>
        <w:tabs>
          <w:tab w:val="left" w:pos="432"/>
          <w:tab w:val="left" w:pos="864"/>
        </w:tabs>
        <w:ind w:left="432" w:hanging="432"/>
      </w:pPr>
      <w:r w:rsidRPr="007904A0">
        <w:rPr>
          <w:rFonts w:eastAsia="Calibri"/>
          <w:b/>
          <w:color w:val="000000"/>
        </w:rPr>
        <w:tab/>
      </w:r>
    </w:p>
    <w:p w:rsidR="002629A3" w:rsidRPr="007904A0" w:rsidRDefault="002629A3" w:rsidP="002629A3">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2629A3" w:rsidRDefault="002629A3" w:rsidP="002629A3">
      <w:pPr>
        <w:tabs>
          <w:tab w:val="left" w:pos="432"/>
          <w:tab w:val="left" w:pos="864"/>
        </w:tabs>
        <w:ind w:left="864"/>
      </w:pPr>
      <w:r w:rsidRPr="007904A0">
        <w:t>(Without reference--January 12, 2021)</w:t>
      </w:r>
    </w:p>
    <w:p w:rsidR="002629A3" w:rsidRPr="007904A0" w:rsidRDefault="002629A3" w:rsidP="002629A3">
      <w:pPr>
        <w:tabs>
          <w:tab w:val="left" w:pos="432"/>
          <w:tab w:val="left" w:pos="864"/>
        </w:tabs>
        <w:ind w:left="864"/>
      </w:pPr>
    </w:p>
    <w:p w:rsidR="002629A3" w:rsidRDefault="002629A3" w:rsidP="002629A3"/>
    <w:p w:rsidR="002629A3" w:rsidRPr="007904A0" w:rsidRDefault="002629A3" w:rsidP="002629A3">
      <w:pPr>
        <w:tabs>
          <w:tab w:val="left" w:pos="432"/>
          <w:tab w:val="left" w:pos="864"/>
        </w:tabs>
        <w:jc w:val="center"/>
        <w:rPr>
          <w:b/>
        </w:rPr>
      </w:pPr>
      <w:r w:rsidRPr="007904A0">
        <w:rPr>
          <w:b/>
        </w:rPr>
        <w:t>MOTION PERIOD</w:t>
      </w: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Pr>
        <w:tabs>
          <w:tab w:val="left" w:pos="432"/>
          <w:tab w:val="left" w:pos="864"/>
        </w:tabs>
      </w:pPr>
    </w:p>
    <w:p w:rsidR="002629A3" w:rsidRDefault="002629A3" w:rsidP="002629A3"/>
    <w:p w:rsidR="002629A3" w:rsidRDefault="002629A3" w:rsidP="002629A3">
      <w:pPr>
        <w:pStyle w:val="CALENDARHEADING"/>
      </w:pPr>
      <w:r>
        <w:t>STATEWIDE SECOND READING BILLS</w:t>
      </w:r>
    </w:p>
    <w:p w:rsidR="002629A3" w:rsidRPr="00C8071F" w:rsidRDefault="002629A3" w:rsidP="002629A3"/>
    <w:p w:rsidR="002629A3" w:rsidRDefault="002629A3" w:rsidP="002629A3">
      <w:pPr>
        <w:tabs>
          <w:tab w:val="left" w:pos="432"/>
          <w:tab w:val="left" w:pos="864"/>
        </w:tabs>
        <w:jc w:val="center"/>
      </w:pPr>
    </w:p>
    <w:p w:rsidR="002629A3" w:rsidRPr="0011427C" w:rsidRDefault="002629A3" w:rsidP="002629A3">
      <w:pPr>
        <w:pStyle w:val="BILLTITLE"/>
      </w:pPr>
      <w:r w:rsidRPr="0011427C">
        <w:t>S.</w:t>
      </w:r>
      <w:r w:rsidRPr="0011427C">
        <w:tab/>
        <w:t>40</w:t>
      </w:r>
      <w:r w:rsidRPr="0011427C">
        <w:fldChar w:fldCharType="begin"/>
      </w:r>
      <w:r w:rsidRPr="0011427C">
        <w:instrText xml:space="preserve"> XE “S. 40” \b </w:instrText>
      </w:r>
      <w:r w:rsidRPr="0011427C">
        <w:fldChar w:fldCharType="end"/>
      </w:r>
      <w:r w:rsidRPr="0011427C">
        <w:t xml:space="preserve">--Senator Grooms:  </w:t>
      </w:r>
      <w:r w:rsidRPr="0011427C">
        <w:rPr>
          <w:szCs w:val="30"/>
        </w:rPr>
        <w:t xml:space="preserve">A BILL </w:t>
      </w:r>
      <w:r w:rsidRPr="0011427C">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w:t>
      </w:r>
      <w:r>
        <w:t xml:space="preserve"> </w:t>
      </w:r>
      <w:r w:rsidRPr="0011427C">
        <w:t>MAINTAINING THE HIGHWAY; AND TO DEFINE NECESSARY TERMS.</w:t>
      </w:r>
    </w:p>
    <w:p w:rsidR="002629A3" w:rsidRDefault="002629A3" w:rsidP="002629A3">
      <w:pPr>
        <w:pStyle w:val="CALENDARHISTORY"/>
      </w:pPr>
      <w:r>
        <w:t>(Read the first time--January 12, 2021)</w:t>
      </w:r>
    </w:p>
    <w:p w:rsidR="002629A3" w:rsidRDefault="002629A3" w:rsidP="002629A3">
      <w:pPr>
        <w:pStyle w:val="CALENDARHISTORY"/>
      </w:pPr>
      <w:r>
        <w:t>(Reported by Committee on Transportation--February 03, 2021)</w:t>
      </w:r>
    </w:p>
    <w:p w:rsidR="002629A3" w:rsidRDefault="002629A3" w:rsidP="002629A3">
      <w:pPr>
        <w:pStyle w:val="CALENDARHISTORY"/>
      </w:pPr>
      <w:r>
        <w:t>(Favorable)</w:t>
      </w:r>
    </w:p>
    <w:p w:rsidR="002629A3" w:rsidRPr="00AF572A" w:rsidRDefault="002629A3" w:rsidP="002629A3">
      <w:pPr>
        <w:pStyle w:val="CALENDARHISTORY"/>
      </w:pPr>
      <w:r>
        <w:rPr>
          <w:u w:val="single"/>
        </w:rPr>
        <w:t>(Contested by Senators Bennett and Hutto)</w:t>
      </w:r>
    </w:p>
    <w:p w:rsidR="002629A3" w:rsidRDefault="002629A3" w:rsidP="002629A3">
      <w:pPr>
        <w:tabs>
          <w:tab w:val="left" w:pos="432"/>
          <w:tab w:val="left" w:pos="864"/>
        </w:tabs>
      </w:pPr>
    </w:p>
    <w:p w:rsidR="002629A3" w:rsidRPr="00507A66" w:rsidRDefault="002629A3" w:rsidP="002629A3">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br/>
      </w:r>
      <w:r>
        <w:br/>
      </w:r>
      <w:r>
        <w:br/>
      </w:r>
      <w:r w:rsidRPr="00507A66">
        <w:t>AND THE CHAIRMAN OF THE HOUSE JUDICIARY COMMITTEE.</w:t>
      </w:r>
    </w:p>
    <w:p w:rsidR="002629A3" w:rsidRDefault="002629A3" w:rsidP="002629A3">
      <w:pPr>
        <w:pStyle w:val="CALENDARHISTORY"/>
      </w:pPr>
      <w:r>
        <w:t>(Read the first time--January 21, 2021)</w:t>
      </w:r>
    </w:p>
    <w:p w:rsidR="002629A3" w:rsidRDefault="002629A3" w:rsidP="002629A3">
      <w:pPr>
        <w:pStyle w:val="CALENDARHISTORY"/>
      </w:pPr>
      <w:r>
        <w:t>(Reported by Committee on Judiciary--February 11, 2021)</w:t>
      </w:r>
    </w:p>
    <w:p w:rsidR="002629A3" w:rsidRDefault="002629A3" w:rsidP="002629A3">
      <w:pPr>
        <w:pStyle w:val="CALENDARHISTORY"/>
      </w:pPr>
      <w:r>
        <w:t>(Favorable)</w:t>
      </w:r>
    </w:p>
    <w:p w:rsidR="002629A3" w:rsidRDefault="002629A3" w:rsidP="002629A3">
      <w:pPr>
        <w:tabs>
          <w:tab w:val="left" w:pos="432"/>
          <w:tab w:val="left" w:pos="864"/>
        </w:tabs>
      </w:pPr>
    </w:p>
    <w:p w:rsidR="002629A3" w:rsidRPr="00596C40" w:rsidRDefault="002629A3" w:rsidP="002629A3">
      <w:pPr>
        <w:pStyle w:val="BILLTITLE"/>
        <w:keepNext/>
        <w:keepLines/>
      </w:pPr>
      <w:r w:rsidRPr="00596C40">
        <w:t>S. </w:t>
      </w:r>
      <w:r>
        <w:tab/>
      </w:r>
      <w:r w:rsidRPr="00596C40">
        <w:t>227</w:t>
      </w:r>
      <w:r w:rsidRPr="00596C40">
        <w:fldChar w:fldCharType="begin"/>
      </w:r>
      <w:r w:rsidRPr="00596C40">
        <w:instrText xml:space="preserve"> XE </w:instrText>
      </w:r>
      <w:r>
        <w:instrText>“</w:instrText>
      </w:r>
      <w:r w:rsidRPr="00596C40">
        <w:instrText>S. 227</w:instrText>
      </w:r>
      <w:r>
        <w:instrText>”</w:instrText>
      </w:r>
      <w:r w:rsidRPr="00596C40">
        <w:instrText xml:space="preserve"> \b </w:instrText>
      </w:r>
      <w:r w:rsidRPr="00596C40">
        <w:fldChar w:fldCharType="end"/>
      </w:r>
      <w:r w:rsidRPr="00596C40">
        <w:t xml:space="preserve"> -- Senators Shealy, McElveen and Matthews:  </w:t>
      </w:r>
      <w:r w:rsidRPr="00596C40">
        <w:rPr>
          <w:szCs w:val="30"/>
        </w:rPr>
        <w:t xml:space="preserve">A BILL </w:t>
      </w:r>
      <w:r w:rsidRPr="00596C40">
        <w:rPr>
          <w:u w:color="000000"/>
        </w:rPr>
        <w:t xml:space="preserve">TO ENACT THE </w:t>
      </w:r>
      <w:r>
        <w:rPr>
          <w:u w:color="000000"/>
        </w:rPr>
        <w:t>“</w:t>
      </w:r>
      <w:r w:rsidRPr="00596C40">
        <w:rPr>
          <w:u w:color="000000"/>
        </w:rPr>
        <w:t>MASSAGE THERAPY PRACTICE ACT</w:t>
      </w:r>
      <w:r>
        <w:rPr>
          <w:u w:color="000000"/>
        </w:rPr>
        <w:t>”.</w:t>
      </w:r>
      <w:r w:rsidRPr="00596C40">
        <w:rPr>
          <w:u w:color="000000"/>
        </w:rPr>
        <w:t xml:space="preserve">; TO AMEND CHAPTER 30, TITLE 40 OF THE 1976 CODE, RELATING TO MASSAGE THERAPY PRACTICE, TO PROVIDE THAT </w:t>
      </w:r>
      <w:r w:rsidRPr="00596C40">
        <w:rPr>
          <w:rFonts w:eastAsia="Calibri"/>
          <w:u w:color="000000"/>
        </w:rPr>
        <w:t>IT IS IN THE INTEREST OF PUBLIC HEALTH, SAFETY, AND WELFARE TO REGULATE THE PRACTICE OF MASSAGE THERAPY.</w:t>
      </w:r>
      <w:r>
        <w:rPr>
          <w:rFonts w:eastAsia="Calibri"/>
          <w:u w:color="000000"/>
        </w:rPr>
        <w:t xml:space="preserve"> (Abbreviated Title)</w:t>
      </w:r>
    </w:p>
    <w:p w:rsidR="002629A3" w:rsidRDefault="002629A3" w:rsidP="002629A3">
      <w:pPr>
        <w:pStyle w:val="CALENDARHISTORY"/>
        <w:keepNext/>
        <w:keepLines/>
      </w:pPr>
      <w:r>
        <w:t>(Read the first time--January 12, 2021)</w:t>
      </w:r>
    </w:p>
    <w:p w:rsidR="002629A3" w:rsidRDefault="002629A3" w:rsidP="002629A3">
      <w:pPr>
        <w:pStyle w:val="CALENDARHISTORY"/>
        <w:keepNext/>
        <w:keepLines/>
      </w:pPr>
      <w:r>
        <w:t>(Reported by Committee on Labor, Commerce and Industry--February 17, 2021)</w:t>
      </w:r>
    </w:p>
    <w:p w:rsidR="002629A3" w:rsidRDefault="002629A3" w:rsidP="002629A3">
      <w:pPr>
        <w:pStyle w:val="CALENDARHISTORY"/>
        <w:keepNext/>
        <w:keepLines/>
      </w:pPr>
      <w:r>
        <w:t>(Favorable with amendments)</w:t>
      </w:r>
    </w:p>
    <w:p w:rsidR="002629A3" w:rsidRDefault="002629A3" w:rsidP="002629A3">
      <w:pPr>
        <w:pStyle w:val="CALENDARHISTORY"/>
        <w:keepNext/>
        <w:keepLines/>
      </w:pPr>
      <w:r>
        <w:t>(Committee Amendment Adopted--February 24, 2021)</w:t>
      </w:r>
    </w:p>
    <w:p w:rsidR="002629A3" w:rsidRDefault="002629A3" w:rsidP="002629A3">
      <w:pPr>
        <w:pStyle w:val="CALENDARHISTORY"/>
        <w:keepNext/>
        <w:keepLines/>
      </w:pPr>
      <w:r>
        <w:t>(Amended--March 10, 2021)</w:t>
      </w:r>
    </w:p>
    <w:p w:rsidR="002629A3" w:rsidRPr="006B148C" w:rsidRDefault="002629A3" w:rsidP="002629A3"/>
    <w:p w:rsidR="002629A3" w:rsidRPr="00BF3793" w:rsidRDefault="002629A3" w:rsidP="002629A3">
      <w:pPr>
        <w:pStyle w:val="BILLTITLE"/>
        <w:keepNext/>
        <w:keepLines/>
      </w:pPr>
      <w:r w:rsidRPr="00BF3793">
        <w:t>S.</w:t>
      </w:r>
      <w:r w:rsidRPr="00BF3793">
        <w:tab/>
        <w:t>525</w:t>
      </w:r>
      <w:r w:rsidRPr="00BF3793">
        <w:fldChar w:fldCharType="begin"/>
      </w:r>
      <w:r w:rsidRPr="00BF3793">
        <w:instrText xml:space="preserve"> XE "S. 525" \b </w:instrText>
      </w:r>
      <w:r w:rsidRPr="00BF3793">
        <w:fldChar w:fldCharType="end"/>
      </w:r>
      <w:r w:rsidRPr="00BF3793">
        <w:t xml:space="preserve">--Senators Gambrell, Verdin, Massey, Loftis and Garrett:  </w:t>
      </w:r>
      <w:r w:rsidRPr="00BF3793">
        <w:rPr>
          <w:szCs w:val="30"/>
        </w:rPr>
        <w:t xml:space="preserve">A BILL </w:t>
      </w:r>
      <w:r w:rsidRPr="00BF3793">
        <w:t>TO AMEND SECTION 44-96-40 OF THE 1976 CODE, RELATING TO DEFINITIONS FOR THE SOUTH CAROLINA SOLID WASTE POLICY AND MANAGEMENT ACT, TO DEFINE NECESSARY TERMS RELATED TO</w:t>
      </w:r>
      <w:r>
        <w:t xml:space="preserve"> </w:t>
      </w:r>
      <w:r w:rsidRPr="00BF3793">
        <w:t>ADVANCED RECYCLING AND ADVANCED RECYCLING FACILITIES.</w:t>
      </w:r>
    </w:p>
    <w:p w:rsidR="002629A3" w:rsidRDefault="002629A3" w:rsidP="002629A3">
      <w:pPr>
        <w:pStyle w:val="CALENDARHISTORY"/>
        <w:keepNext/>
        <w:keepLines/>
      </w:pPr>
      <w:r>
        <w:t>(Read the first time--February 4, 2021)</w:t>
      </w:r>
    </w:p>
    <w:p w:rsidR="002629A3" w:rsidRDefault="002629A3" w:rsidP="002629A3">
      <w:pPr>
        <w:pStyle w:val="CALENDARHISTORY"/>
        <w:keepNext/>
        <w:keepLines/>
      </w:pPr>
      <w:r>
        <w:t>(Reported by Committee on Medical Affairs--February 18, 2021)</w:t>
      </w:r>
    </w:p>
    <w:p w:rsidR="002629A3" w:rsidRDefault="002629A3" w:rsidP="002629A3">
      <w:pPr>
        <w:pStyle w:val="CALENDARHISTORY"/>
        <w:keepNext/>
        <w:keepLines/>
      </w:pPr>
      <w:r>
        <w:t>(Favorable with amendments)</w:t>
      </w:r>
    </w:p>
    <w:p w:rsidR="002629A3" w:rsidRDefault="002629A3" w:rsidP="002629A3">
      <w:pPr>
        <w:pStyle w:val="CALENDARHISTORY"/>
        <w:keepNext/>
        <w:keepLines/>
        <w:rPr>
          <w:u w:val="single"/>
        </w:rPr>
      </w:pPr>
      <w:r>
        <w:rPr>
          <w:u w:val="single"/>
        </w:rPr>
        <w:t>(Contested by Senators Senn and McElveen)</w:t>
      </w:r>
    </w:p>
    <w:p w:rsidR="002629A3" w:rsidRDefault="002629A3" w:rsidP="002629A3"/>
    <w:p w:rsidR="002629A3" w:rsidRPr="004C75DB" w:rsidRDefault="002629A3" w:rsidP="002629A3">
      <w:pPr>
        <w:pStyle w:val="BILLTITLE"/>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260 OF THE 1976 CODE, RELATING TO EXEMPTIONS FROM CERTAIN REQUIREMENTS FOR STATE OFFICERS AND EMPLOYEES, TO PROVIDE 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2629A3" w:rsidRDefault="002629A3" w:rsidP="002629A3">
      <w:pPr>
        <w:pStyle w:val="CALENDARHISTORY"/>
      </w:pPr>
      <w:r>
        <w:t>(Read the first time--January 12, 2021)</w:t>
      </w:r>
    </w:p>
    <w:p w:rsidR="002629A3" w:rsidRDefault="002629A3" w:rsidP="002629A3">
      <w:pPr>
        <w:pStyle w:val="CALENDARHISTORY"/>
      </w:pPr>
      <w:r>
        <w:t>(Reported by Committee on Education--February 24, 2021)</w:t>
      </w:r>
    </w:p>
    <w:p w:rsidR="002629A3" w:rsidRDefault="002629A3" w:rsidP="002629A3">
      <w:pPr>
        <w:pStyle w:val="CALENDARHISTORY"/>
      </w:pPr>
      <w:r>
        <w:t>(Favorable with amendments)</w:t>
      </w:r>
    </w:p>
    <w:p w:rsidR="002629A3" w:rsidRPr="00775AB8" w:rsidRDefault="002629A3" w:rsidP="002629A3">
      <w:pPr>
        <w:pStyle w:val="CALENDARHISTORY"/>
      </w:pPr>
      <w:r>
        <w:rPr>
          <w:u w:val="single"/>
        </w:rPr>
        <w:t>(Contested by Senator Leatherman)</w:t>
      </w:r>
    </w:p>
    <w:p w:rsidR="002629A3" w:rsidRDefault="002629A3" w:rsidP="002629A3"/>
    <w:p w:rsidR="002629A3" w:rsidRPr="00E376E6" w:rsidRDefault="002629A3" w:rsidP="002629A3">
      <w:pPr>
        <w:pStyle w:val="BILLTITLE"/>
      </w:pPr>
      <w:r w:rsidRPr="00E376E6">
        <w:t>H.</w:t>
      </w:r>
      <w:r w:rsidRPr="00E376E6">
        <w:tab/>
        <w:t>3585</w:t>
      </w:r>
      <w:r w:rsidRPr="00E376E6">
        <w:fldChar w:fldCharType="begin"/>
      </w:r>
      <w:r w:rsidRPr="00E376E6">
        <w:instrText xml:space="preserve"> XE "H. 3585" \b </w:instrText>
      </w:r>
      <w:r w:rsidRPr="00E376E6">
        <w:fldChar w:fldCharType="end"/>
      </w:r>
      <w:r w:rsidRPr="00E376E6">
        <w:t xml:space="preserve">--Reps. Sandifer and Hardee:  </w:t>
      </w:r>
      <w:r w:rsidRPr="00E376E6">
        <w:rPr>
          <w:szCs w:val="30"/>
        </w:rPr>
        <w:t xml:space="preserve">A BILL </w:t>
      </w:r>
      <w:r w:rsidRPr="00E376E6">
        <w:t>TO AMEND THE CODE OF LAWS OF SOUTH CAROLINA, 1976, BY ADDING SECTION 38</w:t>
      </w:r>
      <w:r w:rsidRPr="00E376E6">
        <w:noBreakHyphen/>
        <w:t>61</w:t>
      </w:r>
      <w:r w:rsidRPr="00E376E6">
        <w:noBreakHyphen/>
        <w:t xml:space="preserve">80 SO AS TO PROVIDE THE PROCEDURE FOR AN INSURER TO CANCEL, </w:t>
      </w:r>
      <w:proofErr w:type="spellStart"/>
      <w:r w:rsidRPr="00E376E6">
        <w:t>NONRENEW</w:t>
      </w:r>
      <w:proofErr w:type="spellEnd"/>
      <w:r w:rsidRPr="00E376E6">
        <w:t>, OR TERMINATE ALL OR SUBSTANTIALLY ALL OF AN ENTIRE LINE OR CLASS OF BUSINESS; BY ADDING SECTION 38</w:t>
      </w:r>
      <w:r w:rsidRPr="00E376E6">
        <w:noBreakHyphen/>
        <w:t>77</w:t>
      </w:r>
      <w:r w:rsidRPr="00E376E6">
        <w:noBreakHyphen/>
        <w:t>400 SO AS TO REQUIRE AN INSURER TO PROVIDE A LISTING OF UNDERWRITING RESTRICTIONS UPON THE REQUEST OF THE DIRECTOR; TO AMEND SECTION 38</w:t>
      </w:r>
      <w:r w:rsidRPr="00E376E6">
        <w:noBreakHyphen/>
        <w:t>13</w:t>
      </w:r>
      <w:r w:rsidRPr="00E376E6">
        <w:noBreakHyphen/>
        <w:t>30, RELATING TO ORDERS RESULTING FROM EXAMINATIONS, SO AS TO ALLOW THE DIRECTOR OR HIS DESIGNEE TO SERVE AN ORDER UPON THE INSURER BY ELECTRONIC MAIL; TO AMEND SECTION 38</w:t>
      </w:r>
      <w:r w:rsidRPr="00E376E6">
        <w:noBreakHyphen/>
        <w:t>53</w:t>
      </w:r>
      <w:r w:rsidRPr="00E376E6">
        <w:noBreakHyphen/>
        <w:t>110, RELATING TO FINANCIAL STATEMENT REQUIREMENTS, SO AS TO PROVIDE A DEADLINE FOR SUBMISSION; TO AMEND SECTION 38</w:t>
      </w:r>
      <w:r w:rsidRPr="00E376E6">
        <w:noBreakHyphen/>
        <w:t>71</w:t>
      </w:r>
      <w:r w:rsidRPr="00E376E6">
        <w:noBreakHyphen/>
        <w:t>340, RELATING TO REQUIRED POLICY PROVISIONS, SO AS TO ADD A TIME OF PAYMENT OF CLAIMS REQUIREMENT FOR HEALTH INSURANCE COVERAGE; TO AMEND SECTION 38</w:t>
      </w:r>
      <w:r w:rsidRPr="00E376E6">
        <w:noBreakHyphen/>
        <w:t>75</w:t>
      </w:r>
      <w:r w:rsidRPr="00E376E6">
        <w:noBreakHyphen/>
        <w:t>730, AS AMENDED, RELATING TO RESTRICTIONS ON THE CANCELLATION OF POLICIES, SO AS TO DISTINGUISH THE CANCELLATION PROVISIONS FOR WORKERS’ COMPENSATION INSURANCE POLICIES; TO AMEND SECTION 38</w:t>
      </w:r>
      <w:r w:rsidRPr="00E376E6">
        <w:noBreakHyphen/>
        <w:t>75</w:t>
      </w:r>
      <w:r w:rsidRPr="00E376E6">
        <w:noBreakHyphen/>
        <w:t>740, RELATING TO RESTRICTIONS ON THE NONRENEWAL OF POLICIES, SO AS TO REMOVE SPECIFIC DEADLINES; TO AMEND SECTION 38</w:t>
      </w:r>
      <w:r w:rsidRPr="00E376E6">
        <w:noBreakHyphen/>
        <w:t>75</w:t>
      </w:r>
      <w:r w:rsidRPr="00E376E6">
        <w:noBreakHyphen/>
        <w:t>1160, RELATING TO THE NOTICE REQUIREMENT PRIOR TO CANCELLATION OR REFUSAL TO RENEW, SO AS TO REMOVE SPECIFIC DEADLINES; AND TO AMEND SECTION 38</w:t>
      </w:r>
      <w:r w:rsidRPr="00E376E6">
        <w:noBreakHyphen/>
        <w:t>75</w:t>
      </w:r>
      <w:r w:rsidRPr="00E376E6">
        <w:noBreakHyphen/>
        <w:t>1240, RELATING TO THE PROVISIONS TO THE DIRECTOR OF UNDERWRITING RESTRICTIONS BASED UPON GEOGRAPHY, SO AS TO REQUIRE AN INSURER TO PROVIDE A LIST OF UNDERWRITING RESTRICTIONS ONLY UPON THE</w:t>
      </w:r>
      <w:r>
        <w:t xml:space="preserve"> </w:t>
      </w:r>
      <w:r w:rsidRPr="00E376E6">
        <w:t>REQUEST OF THE DIRECTOR REGARDLESS OF GEOGRAPHY.</w:t>
      </w:r>
    </w:p>
    <w:p w:rsidR="002629A3" w:rsidRDefault="002629A3" w:rsidP="002629A3">
      <w:pPr>
        <w:pStyle w:val="CALENDARHISTORY"/>
      </w:pPr>
      <w:r>
        <w:t>(Read the first time--February 3, 2021)</w:t>
      </w:r>
    </w:p>
    <w:p w:rsidR="002629A3" w:rsidRDefault="002629A3" w:rsidP="002629A3">
      <w:pPr>
        <w:pStyle w:val="CALENDARHISTORY"/>
      </w:pPr>
      <w:r>
        <w:t>(Reported by Committee on Banking and Insurance--February 25, 2021)</w:t>
      </w:r>
    </w:p>
    <w:p w:rsidR="002629A3" w:rsidRDefault="002629A3" w:rsidP="002629A3">
      <w:pPr>
        <w:pStyle w:val="CALENDARHISTORY"/>
      </w:pPr>
      <w:r>
        <w:t>(Favorable)</w:t>
      </w:r>
    </w:p>
    <w:p w:rsidR="002629A3" w:rsidRDefault="002629A3" w:rsidP="002629A3">
      <w:pPr>
        <w:tabs>
          <w:tab w:val="left" w:pos="432"/>
          <w:tab w:val="left" w:pos="864"/>
        </w:tabs>
      </w:pPr>
    </w:p>
    <w:p w:rsidR="002629A3" w:rsidRPr="00D0672F" w:rsidRDefault="002629A3" w:rsidP="002629A3">
      <w:pPr>
        <w:pStyle w:val="BILLTITLE"/>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 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590, RELATING TO THE REQUIRED ANNUAL REPORT TO THE GENERAL ASSEMBLY, SO AS TO TRANSFER THE DUTIES AND OBLIGATIONS TO THE DEPARTMENT OF INSURANCE; AND TO AMEND SECTION 42</w:t>
      </w:r>
      <w:r w:rsidRPr="00D0672F">
        <w:rPr>
          <w:u w:color="000000" w:themeColor="text1"/>
        </w:rPr>
        <w:noBreakHyphen/>
        <w:t>9</w:t>
      </w:r>
      <w:r w:rsidRPr="00D0672F">
        <w:rPr>
          <w:u w:color="000000" w:themeColor="text1"/>
        </w:rPr>
        <w:noBreakHyphen/>
        <w:t>440, RELATING TO THE WORKERS’ COMPENSATION COMMISSION’S REQUIREMENT TO</w:t>
      </w:r>
      <w:r>
        <w:rPr>
          <w:u w:color="000000" w:themeColor="text1"/>
        </w:rPr>
        <w:t xml:space="preserve"> </w:t>
      </w:r>
      <w:r w:rsidRPr="00D0672F">
        <w:rPr>
          <w:u w:color="000000" w:themeColor="text1"/>
        </w:rPr>
        <w:t>REPORT SUSPECTED FRAUD, SO AS TO MAKE CONFORMING CHANGES.</w:t>
      </w:r>
    </w:p>
    <w:p w:rsidR="002629A3" w:rsidRDefault="002629A3" w:rsidP="002629A3">
      <w:pPr>
        <w:pStyle w:val="CALENDARHISTORY"/>
      </w:pPr>
      <w:r>
        <w:t>(Read the first time--February 4, 2021)</w:t>
      </w:r>
    </w:p>
    <w:p w:rsidR="002629A3" w:rsidRDefault="002629A3" w:rsidP="002629A3">
      <w:pPr>
        <w:pStyle w:val="CALENDARHISTORY"/>
      </w:pPr>
      <w:r>
        <w:t>(Reported by Committee on Banking and Insurance--February 25, 2021)</w:t>
      </w:r>
    </w:p>
    <w:p w:rsidR="002629A3" w:rsidRDefault="002629A3" w:rsidP="002629A3">
      <w:pPr>
        <w:pStyle w:val="CALENDARHISTORY"/>
      </w:pPr>
      <w:r>
        <w:t>(Favorable)</w:t>
      </w:r>
    </w:p>
    <w:p w:rsidR="002629A3" w:rsidRPr="00B27F6A" w:rsidRDefault="002629A3" w:rsidP="002629A3">
      <w:pPr>
        <w:pStyle w:val="CALENDARHISTORY"/>
      </w:pPr>
      <w:r>
        <w:rPr>
          <w:u w:val="single"/>
        </w:rPr>
        <w:t>(Contested by Senators Cromer and Malloy)</w:t>
      </w:r>
    </w:p>
    <w:p w:rsidR="002629A3" w:rsidRDefault="002629A3" w:rsidP="002629A3">
      <w:pPr>
        <w:tabs>
          <w:tab w:val="left" w:pos="432"/>
          <w:tab w:val="left" w:pos="864"/>
        </w:tabs>
      </w:pPr>
    </w:p>
    <w:p w:rsidR="002629A3" w:rsidRPr="00D27794" w:rsidRDefault="002629A3" w:rsidP="002629A3">
      <w:pPr>
        <w:pStyle w:val="BILLTITLE"/>
        <w:rPr>
          <w:u w:color="000000" w:themeColor="text1"/>
        </w:rPr>
      </w:pPr>
      <w:r w:rsidRPr="00D27794">
        <w:t>H.</w:t>
      </w:r>
      <w:r w:rsidRPr="00D27794">
        <w:tab/>
        <w:t>3587</w:t>
      </w:r>
      <w:r w:rsidRPr="00D27794">
        <w:fldChar w:fldCharType="begin"/>
      </w:r>
      <w:r w:rsidRPr="00D27794">
        <w:instrText xml:space="preserve"> XE "H. 3587" \b </w:instrText>
      </w:r>
      <w:r w:rsidRPr="00D27794">
        <w:fldChar w:fldCharType="end"/>
      </w:r>
      <w:r w:rsidRPr="00D27794">
        <w:t xml:space="preserve">--Reps. Sandifer and Hardee:  </w:t>
      </w:r>
      <w:r w:rsidRPr="00D27794">
        <w:rPr>
          <w:szCs w:val="30"/>
        </w:rPr>
        <w:t xml:space="preserve">A BILL </w:t>
      </w:r>
      <w:r w:rsidRPr="00D27794">
        <w:rPr>
          <w:u w:color="000000" w:themeColor="text1"/>
        </w:rPr>
        <w:t>TO AMEND SECTION 38</w:t>
      </w:r>
      <w:r w:rsidRPr="00D27794">
        <w:rPr>
          <w:u w:color="000000" w:themeColor="text1"/>
        </w:rPr>
        <w:noBreakHyphen/>
        <w:t>77</w:t>
      </w:r>
      <w:r w:rsidRPr="00D27794">
        <w:rPr>
          <w:u w:color="000000" w:themeColor="text1"/>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D27794">
        <w:rPr>
          <w:u w:color="000000" w:themeColor="text1"/>
        </w:rPr>
        <w:noBreakHyphen/>
        <w:t>77</w:t>
      </w:r>
      <w:r w:rsidRPr="00D27794">
        <w:rPr>
          <w:u w:color="000000" w:themeColor="text1"/>
        </w:rPr>
        <w:noBreakHyphen/>
        <w:t>120, RELATING TO NOTICE REQUIREMENTS FOR CANCELLATION OR</w:t>
      </w:r>
      <w:r>
        <w:rPr>
          <w:u w:color="000000" w:themeColor="text1"/>
        </w:rPr>
        <w:t xml:space="preserve"> </w:t>
      </w:r>
      <w:r w:rsidRPr="00D27794">
        <w:rPr>
          <w:u w:color="000000" w:themeColor="text1"/>
        </w:rPr>
        <w:t>THE REFUSAL TO REVIEW A POLICY, SO AS TO MAKE CONFORMING CHANGES.</w:t>
      </w:r>
    </w:p>
    <w:p w:rsidR="002629A3" w:rsidRDefault="002629A3" w:rsidP="002629A3">
      <w:pPr>
        <w:pStyle w:val="CALENDARHISTORY"/>
      </w:pPr>
      <w:r>
        <w:t>(Read the first time--February 3, 2021)</w:t>
      </w:r>
    </w:p>
    <w:p w:rsidR="002629A3" w:rsidRDefault="002629A3" w:rsidP="002629A3">
      <w:pPr>
        <w:pStyle w:val="CALENDARHISTORY"/>
      </w:pPr>
      <w:r>
        <w:t>(Reported by Committee on Banking and Insurance--February 25, 2021)</w:t>
      </w:r>
    </w:p>
    <w:p w:rsidR="002629A3" w:rsidRDefault="002629A3" w:rsidP="002629A3">
      <w:pPr>
        <w:pStyle w:val="CALENDARHISTORY"/>
      </w:pPr>
      <w:r>
        <w:t>(Favorable)</w:t>
      </w:r>
    </w:p>
    <w:p w:rsidR="002629A3" w:rsidRPr="00BA2C4D" w:rsidRDefault="002629A3" w:rsidP="002629A3">
      <w:pPr>
        <w:pStyle w:val="CALENDARHISTORY"/>
      </w:pPr>
      <w:r>
        <w:rPr>
          <w:u w:val="single"/>
        </w:rPr>
        <w:t>(Contested by Senator Malloy)</w:t>
      </w:r>
    </w:p>
    <w:p w:rsidR="002629A3" w:rsidRPr="00617D02" w:rsidRDefault="002629A3" w:rsidP="002629A3"/>
    <w:p w:rsidR="002629A3" w:rsidRPr="00FB41DD" w:rsidRDefault="002629A3" w:rsidP="002629A3">
      <w:pPr>
        <w:pStyle w:val="BILLTITLE"/>
      </w:pPr>
      <w:r w:rsidRPr="00FB41DD">
        <w:t>S.</w:t>
      </w:r>
      <w:r w:rsidRPr="00FB41DD">
        <w:tab/>
        <w:t>649</w:t>
      </w:r>
      <w:r w:rsidRPr="00FB41DD">
        <w:fldChar w:fldCharType="begin"/>
      </w:r>
      <w:r w:rsidRPr="00FB41DD">
        <w:instrText xml:space="preserve"> XE "S. 649" \b </w:instrText>
      </w:r>
      <w:r w:rsidRPr="00FB41DD">
        <w:fldChar w:fldCharType="end"/>
      </w:r>
      <w:r w:rsidRPr="00FB41DD">
        <w:t xml:space="preserve">--Fish, Game and Forestry Committee:  </w:t>
      </w:r>
      <w:r w:rsidRPr="00FB41DD">
        <w:rPr>
          <w:szCs w:val="30"/>
        </w:rPr>
        <w:t xml:space="preserve">A JOINT RESOLUTION </w:t>
      </w:r>
      <w:r w:rsidRPr="00FB41DD">
        <w:t>TO APPROVE REGULATIONS OF THE DEPARTMENT OF LABOR, LICENSING AND REGULATION-BOARD OF REGISTRATION FOR FORESTERS, RELATING TO BOARD OF REGISTRATION FOR FORESTERS, DESIGNATED AS REGULATION DOCUMENT NUMBER 5012, PURSUANT TO THE</w:t>
      </w:r>
      <w:r>
        <w:br/>
      </w:r>
      <w:r>
        <w:br/>
      </w:r>
      <w:r>
        <w:br/>
      </w:r>
      <w:r w:rsidRPr="00FB41DD">
        <w:t>PROVISIONS OF ARTICLE 1, CHAPTER 23, TITLE 1 OF THE 1976 CODE.</w:t>
      </w:r>
    </w:p>
    <w:p w:rsidR="002629A3" w:rsidRDefault="002629A3" w:rsidP="002629A3">
      <w:pPr>
        <w:pStyle w:val="CALENDARHISTORY"/>
      </w:pPr>
      <w:r>
        <w:t>(Without reference--March 09, 2021)</w:t>
      </w:r>
    </w:p>
    <w:p w:rsidR="002629A3" w:rsidRPr="00CC1D2E" w:rsidRDefault="002629A3" w:rsidP="002629A3">
      <w:pPr>
        <w:pStyle w:val="CALENDARHISTORY"/>
      </w:pPr>
      <w:r>
        <w:rPr>
          <w:u w:val="single"/>
        </w:rPr>
        <w:t>(Contested by Senator Campsen)</w:t>
      </w:r>
    </w:p>
    <w:p w:rsidR="002629A3" w:rsidRDefault="002629A3" w:rsidP="002629A3">
      <w:pPr>
        <w:tabs>
          <w:tab w:val="left" w:pos="432"/>
          <w:tab w:val="left" w:pos="864"/>
        </w:tabs>
      </w:pPr>
    </w:p>
    <w:p w:rsidR="002629A3" w:rsidRPr="006A1D77" w:rsidRDefault="002629A3" w:rsidP="002629A3">
      <w:pPr>
        <w:pStyle w:val="BILLTITLE"/>
      </w:pPr>
      <w:r w:rsidRPr="006A1D77">
        <w:t>S.</w:t>
      </w:r>
      <w:r w:rsidRPr="006A1D77">
        <w:tab/>
        <w:t>28</w:t>
      </w:r>
      <w:r w:rsidRPr="006A1D77">
        <w:fldChar w:fldCharType="begin"/>
      </w:r>
      <w:r w:rsidRPr="006A1D77">
        <w:instrText xml:space="preserve"> XE “S. 28” \b </w:instrText>
      </w:r>
      <w:r w:rsidRPr="006A1D77">
        <w:fldChar w:fldCharType="end"/>
      </w:r>
      <w:r w:rsidRPr="006A1D77">
        <w:t xml:space="preserve">--Senators Hutto, K. Johnson, Climer, McLeod and Stephens:  </w:t>
      </w:r>
      <w:r w:rsidRPr="006A1D77">
        <w:rPr>
          <w:szCs w:val="30"/>
        </w:rPr>
        <w:t xml:space="preserve">A BILL </w:t>
      </w:r>
      <w:r w:rsidRPr="006A1D77">
        <w:t>TO AMEND SECTION 56</w:t>
      </w:r>
      <w:r w:rsidRPr="006A1D77">
        <w:noBreakHyphen/>
        <w:t>1</w:t>
      </w:r>
      <w:r w:rsidRPr="006A1D77">
        <w:noBreakHyphen/>
        <w:t>286 OF THE 1976 CODE, RELATING TO THE SUSPENSION OF A LICENSE OR PERMIT OR DENIAL OF ISSUANCE OF A LICENSE OR PERMIT TO PERSONS UNDER THE AGE OF TWENTY</w:t>
      </w:r>
      <w:r w:rsidRPr="006A1D77">
        <w:noBreakHyphen/>
        <w:t>ONE WHO DRIVE MOTOR VEHICLES AND HAVE A CERTAIN AMOUNT OF ALCOHOL CONCENTRATION, TO ALLOW A PERSON UNDER THE AGE OF TWENTY</w:t>
      </w:r>
      <w:r w:rsidRPr="006A1D77">
        <w:noBreakHyphen/>
        <w:t>ONE WHO IS SERVING A SUSPENSION OR DENIAL OF A LICENSE OR PERMIT TO ENROLL IN THE IGNITION INTERLOCK DEVICE PROGRAM; TO AMEND SECTION 56</w:t>
      </w:r>
      <w:r w:rsidRPr="006A1D77">
        <w:noBreakHyphen/>
        <w:t>1</w:t>
      </w:r>
      <w:r w:rsidRPr="006A1D77">
        <w:noBreakHyphen/>
        <w:t>385(A) OF THE 1976 CODE, RELATING TO THE REINSTATEMENT OF A PERMANENTLY REVOKED DRIVER’S LICENSE, TO LIMIT ITS APPLICATION TO OFFENSES OCCURRING PRIOR TO OCTOBER 1, 2014; TO AMEND SECTION 56</w:t>
      </w:r>
      <w:r w:rsidRPr="006A1D77">
        <w:noBreakHyphen/>
        <w:t>1</w:t>
      </w:r>
      <w:r w:rsidRPr="006A1D77">
        <w:noBreakHyphen/>
        <w:t>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SECTION 56</w:t>
      </w:r>
      <w:r w:rsidRPr="006A1D77">
        <w:noBreakHyphen/>
        <w:t>1</w:t>
      </w:r>
      <w:r w:rsidRPr="006A1D77">
        <w:noBreakHyphen/>
        <w:t>1090(A) OF THE 1976 CODE, RELATING TO REQUESTS FOR RESTORATION OF THE PRIVILEGE TO OPERATE A MOTOR VEHICLE, TO ALLOW A PERSON CLASSIFIED AS A HABITUAL OFFENDER TO OBTAIN A DRIVER’S LICENSE WITH AN INTERLOCK RESTRICTION IF HE PARTICIPATES IN THE IGNITION INTERLOCK DEVICE PROGRAM; TO AMEND SECTION 56</w:t>
      </w:r>
      <w:r w:rsidRPr="006A1D77">
        <w:noBreakHyphen/>
        <w:t>1</w:t>
      </w:r>
      <w:r w:rsidRPr="006A1D77">
        <w:noBreakHyphen/>
        <w:t>1320(A) OF THE 1976 CODE, RELATING TO PROVISIONAL DRIVERS’ LICENSES, TO ELIMINATE PROVISIONAL LICENSES FOR FIRST OFFENSE DRIVING UNDER THE INFLUENCE UNLESS THE OFFENSE OCCURRED PRIOR TO THE EFFECTIVE DATE OF THIS ACT; TO AMEND SECTION 56</w:t>
      </w:r>
      <w:r w:rsidRPr="006A1D77">
        <w:noBreakHyphen/>
        <w:t>1</w:t>
      </w:r>
      <w:r w:rsidRPr="006A1D77">
        <w:noBreakHyphen/>
        <w:t>1340 OF THE 1976 CODE, RELATING TO THE ISSUANCE OF LICENSES AND CONVICTIONS TO BE RECORDED, TO CONFORM INTERNAL STATUTORY REFERENCES; TO AMEND SECTION 56</w:t>
      </w:r>
      <w:r w:rsidRPr="006A1D77">
        <w:noBreakHyphen/>
        <w:t>5</w:t>
      </w:r>
      <w:r w:rsidRPr="006A1D77">
        <w:noBreakHyphen/>
        <w:t>2941 OF THE 1976 CODE, RELATING TO IGNITION INTERLOCK DEVICES, TO INCLUDE A REFERENCE TO THE HABITUAL OFFENDER STATUTE, REMOVE EXCEPTIONS TO IGNITION INTERLOCK DEVICES FOR OFFENDERS WHO ARE NONRESIDENTS AND FIRST</w:t>
      </w:r>
      <w:r w:rsidRPr="006A1D77">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6A1D77">
        <w:noBreakHyphen/>
        <w:t>5</w:t>
      </w:r>
      <w:r w:rsidRPr="006A1D77">
        <w:noBreakHyphen/>
        <w:t>2951 OF THE 1976 CODE, RELATING TO TEMPORARY ALCOHOL LICENSES, TO REQUIRE AN IGNITION INTERLOCK DEVICE RESTRICTION ON A TEMPORARY ALCOHOL LICENSE AND TO DELETE PROVISIONS RELATING TO ROUTE</w:t>
      </w:r>
      <w:r w:rsidRPr="006A1D77">
        <w:noBreakHyphen/>
        <w:t>RESTRICTED LICENSES; AND TO AMEND SECTION 56</w:t>
      </w:r>
      <w:r w:rsidRPr="006A1D77">
        <w:noBreakHyphen/>
        <w:t>5</w:t>
      </w:r>
      <w:r w:rsidRPr="006A1D77">
        <w:noBreakHyphen/>
        <w:t>2990 OF THE 1976 CODE, RELATING TO SUSPENSION OF A CONVICTED PERSON’S DRIVER’S LICENSE AND THE PERIOD OF SUSPENSION, TO REQUIRE AN IGNITION INTERLOCK DEVICE IF A FIRST</w:t>
      </w:r>
      <w:r w:rsidRPr="006A1D77">
        <w:noBreakHyphen/>
        <w:t>TIME OFFENDER OF DRIVING UNDER THE INFLUENCE SEEKS TO END A SUSPENSION.</w:t>
      </w:r>
    </w:p>
    <w:p w:rsidR="002629A3" w:rsidRDefault="002629A3" w:rsidP="002629A3">
      <w:pPr>
        <w:pStyle w:val="CALENDARHISTORY"/>
      </w:pPr>
      <w:r>
        <w:t>(Read the first time--January 12, 2021)</w:t>
      </w:r>
    </w:p>
    <w:p w:rsidR="002629A3" w:rsidRDefault="002629A3" w:rsidP="002629A3">
      <w:pPr>
        <w:pStyle w:val="CALENDARHISTORY"/>
      </w:pPr>
      <w:r>
        <w:t>(Reported by Committee on Judiciary--March 10, 2021)</w:t>
      </w:r>
    </w:p>
    <w:p w:rsidR="002629A3" w:rsidRDefault="002629A3" w:rsidP="002629A3">
      <w:pPr>
        <w:pStyle w:val="CALENDARHISTORY"/>
      </w:pPr>
      <w:r>
        <w:t>(Favorable)</w:t>
      </w:r>
    </w:p>
    <w:p w:rsidR="002629A3" w:rsidRDefault="002629A3" w:rsidP="002629A3"/>
    <w:p w:rsidR="002629A3" w:rsidRPr="00F62AA5" w:rsidRDefault="002629A3" w:rsidP="002629A3">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2629A3" w:rsidRDefault="002629A3" w:rsidP="002629A3">
      <w:pPr>
        <w:pStyle w:val="CALENDARHISTORY"/>
      </w:pPr>
      <w:r>
        <w:t>(Read the first time--January 12, 2021)</w:t>
      </w:r>
    </w:p>
    <w:p w:rsidR="002629A3" w:rsidRDefault="002629A3" w:rsidP="002629A3">
      <w:pPr>
        <w:pStyle w:val="CALENDARHISTORY"/>
      </w:pPr>
      <w:r>
        <w:t>(Reported by Committee on Judiciary--March 10, 2021)</w:t>
      </w:r>
    </w:p>
    <w:p w:rsidR="002629A3" w:rsidRDefault="002629A3" w:rsidP="002629A3">
      <w:pPr>
        <w:pStyle w:val="CALENDARHISTORY"/>
      </w:pPr>
      <w:r>
        <w:t>(Favorable with amendments)</w:t>
      </w:r>
    </w:p>
    <w:p w:rsidR="002629A3" w:rsidRDefault="002629A3" w:rsidP="002629A3"/>
    <w:p w:rsidR="002629A3" w:rsidRPr="005264BA" w:rsidRDefault="002629A3" w:rsidP="002629A3">
      <w:pPr>
        <w:pStyle w:val="BILLTITLE"/>
        <w:rPr>
          <w:u w:color="000000" w:themeColor="text1"/>
        </w:rPr>
      </w:pPr>
      <w:r w:rsidRPr="005264BA">
        <w:t>S.</w:t>
      </w:r>
      <w:r w:rsidRPr="005264BA">
        <w:tab/>
        <w:t>229</w:t>
      </w:r>
      <w:r w:rsidRPr="005264BA">
        <w:fldChar w:fldCharType="begin"/>
      </w:r>
      <w:r w:rsidRPr="005264BA">
        <w:instrText xml:space="preserve"> XE “S. 229” \b </w:instrText>
      </w:r>
      <w:r w:rsidRPr="005264BA">
        <w:fldChar w:fldCharType="end"/>
      </w:r>
      <w:r w:rsidRPr="005264BA">
        <w:t xml:space="preserve">--Senators Shealy, McLeod, Hutto, Jackson, McElveen and Matthews:  </w:t>
      </w:r>
      <w:r w:rsidRPr="005264BA">
        <w:rPr>
          <w:szCs w:val="30"/>
        </w:rPr>
        <w:t xml:space="preserve">A BILL </w:t>
      </w:r>
      <w:r w:rsidRPr="005264BA">
        <w:rPr>
          <w:u w:color="000000" w:themeColor="text1"/>
        </w:rPr>
        <w:t>TO ENACT THE “SOUTH CAROLINA CHILD ABUSE RESPONSE PROTOCOL ACT”; TO AMEND CHAPTER 11, TITLE 63 OF THE 1976 CODE, RELATING TO CHILDREN’S SERVICES AGENCIES, BY ADDING ARTICLE 24, TO REQUIRE THAT MULTIDISCIPLINARY TEAMS INVOLVED IN CHILD ABUSE INVESTIGATION AND PROSECUTION FOLLOW CERTAIN CHILD ABUSE RESPONSE PROTOCOL, TO PROVIDE FOR THE ESTABLISHMENT OF AN ADVISORY COMMITTEE TO REVIEW AND UPDATE THE PROTOCOL, AND FOR OTHER PURPOSES; AND TO AMEND SECTION 63</w:t>
      </w:r>
      <w:r w:rsidRPr="005264BA">
        <w:rPr>
          <w:u w:color="000000" w:themeColor="text1"/>
        </w:rPr>
        <w:noBreakHyphen/>
        <w:t>11</w:t>
      </w:r>
      <w:r w:rsidRPr="005264BA">
        <w:rPr>
          <w:u w:color="000000" w:themeColor="text1"/>
        </w:rPr>
        <w:noBreakHyphen/>
        <w:t>310(B)(1), (C), AND (D) OF THE 1976 CODE, RELATING TO CHILDREN’S ADVOCACY CENTERS, TO REQUIRE CHILDREN’S ADVOCACY CENTERS TO HOLD CERTAIN ACCREDITATION STATUS OR BE ACTIVELY PURSUING ACCREDITATION, AND FOR OTHER PURPOSES.</w:t>
      </w:r>
    </w:p>
    <w:p w:rsidR="002629A3" w:rsidRDefault="002629A3" w:rsidP="002629A3">
      <w:pPr>
        <w:pStyle w:val="CALENDARHISTORY"/>
      </w:pPr>
      <w:r>
        <w:t>(Read the first time--January 12, 2021)</w:t>
      </w:r>
    </w:p>
    <w:p w:rsidR="002629A3" w:rsidRDefault="002629A3" w:rsidP="002629A3">
      <w:pPr>
        <w:pStyle w:val="CALENDARHISTORY"/>
      </w:pPr>
      <w:r>
        <w:t>(Reported by Committee on Family and Veterans’ Services--March 10, 2021)</w:t>
      </w:r>
    </w:p>
    <w:p w:rsidR="002629A3" w:rsidRDefault="002629A3" w:rsidP="002629A3">
      <w:pPr>
        <w:pStyle w:val="CALENDARHISTORY"/>
      </w:pPr>
      <w:r>
        <w:t>(Favorable)</w:t>
      </w:r>
    </w:p>
    <w:p w:rsidR="002629A3" w:rsidRDefault="002629A3" w:rsidP="002629A3"/>
    <w:p w:rsidR="002629A3" w:rsidRPr="00893BC4" w:rsidRDefault="002629A3" w:rsidP="002629A3">
      <w:pPr>
        <w:pStyle w:val="BILLTITLE"/>
        <w:rPr>
          <w:u w:color="000000" w:themeColor="text1"/>
        </w:rPr>
      </w:pPr>
      <w:r w:rsidRPr="00893BC4">
        <w:t>S.</w:t>
      </w:r>
      <w:r w:rsidRPr="00893BC4">
        <w:tab/>
        <w:t>241</w:t>
      </w:r>
      <w:r w:rsidRPr="00893BC4">
        <w:fldChar w:fldCharType="begin"/>
      </w:r>
      <w:r w:rsidRPr="00893BC4">
        <w:instrText xml:space="preserve"> XE “S. 241” \b </w:instrText>
      </w:r>
      <w:r w:rsidRPr="00893BC4">
        <w:fldChar w:fldCharType="end"/>
      </w:r>
      <w:r w:rsidRPr="00893BC4">
        <w:t xml:space="preserve">--Senator Young:  </w:t>
      </w:r>
      <w:r w:rsidRPr="00893BC4">
        <w:rPr>
          <w:szCs w:val="30"/>
        </w:rPr>
        <w:t xml:space="preserve">A BILL </w:t>
      </w:r>
      <w:r w:rsidRPr="00893BC4">
        <w:rPr>
          <w:u w:color="000000" w:themeColor="text1"/>
        </w:rPr>
        <w:t>TO AMEND SECTION 59</w:t>
      </w:r>
      <w:r w:rsidRPr="00893BC4">
        <w:rPr>
          <w:u w:color="000000" w:themeColor="text1"/>
        </w:rPr>
        <w:noBreakHyphen/>
        <w:t>112</w:t>
      </w:r>
      <w:r w:rsidRPr="00893BC4">
        <w:rPr>
          <w:u w:color="000000" w:themeColor="text1"/>
        </w:rPr>
        <w:noBreakHyphen/>
        <w:t>50(C) OF THE 1976 CODE, RELATING TO THE DEFINITION OF “COVERED INDIVIDUAL” FOR THE PURPOSES OF TUITION RATES FOR MILITARY PERSONNEL AND THEIR DEPENDENTS, TO ELIMINATE THE REQUIREMENT THAT A VETERAN OR DEPENDENT ENROLL IN A PUBLIC INSTITUTION OF HIGHER EDUCATION WITHIN THREE YEAR’S OF THE VETERAN’S DISCHARGE IN ORDER TO RECEIVE EDUCATIONAL ASSISTANCE.</w:t>
      </w:r>
    </w:p>
    <w:p w:rsidR="002629A3" w:rsidRDefault="002629A3" w:rsidP="002629A3">
      <w:pPr>
        <w:pStyle w:val="CALENDARHISTORY"/>
      </w:pPr>
      <w:r>
        <w:t>(Read the first time--January 12, 2021)</w:t>
      </w:r>
    </w:p>
    <w:p w:rsidR="002629A3" w:rsidRDefault="002629A3" w:rsidP="002629A3">
      <w:pPr>
        <w:pStyle w:val="CALENDARHISTORY"/>
      </w:pPr>
      <w:r>
        <w:t>(Reported by Committee on Education--March 10, 2021)</w:t>
      </w:r>
    </w:p>
    <w:p w:rsidR="002629A3" w:rsidRDefault="002629A3" w:rsidP="002629A3">
      <w:pPr>
        <w:pStyle w:val="CALENDARHISTORY"/>
      </w:pPr>
      <w:r>
        <w:t>(Favorable)</w:t>
      </w:r>
    </w:p>
    <w:p w:rsidR="002629A3" w:rsidRDefault="002629A3" w:rsidP="002629A3"/>
    <w:p w:rsidR="002629A3" w:rsidRPr="000C0117" w:rsidRDefault="002629A3" w:rsidP="002629A3">
      <w:pPr>
        <w:pStyle w:val="BILLTITLE"/>
        <w:rPr>
          <w:u w:color="000000" w:themeColor="text1"/>
        </w:rPr>
      </w:pPr>
      <w:r w:rsidRPr="000C0117">
        <w:t>S.</w:t>
      </w:r>
      <w:r w:rsidRPr="000C0117">
        <w:tab/>
        <w:t>243</w:t>
      </w:r>
      <w:r w:rsidRPr="000C0117">
        <w:fldChar w:fldCharType="begin"/>
      </w:r>
      <w:r w:rsidRPr="000C0117">
        <w:instrText xml:space="preserve"> XE “S. 243” \b </w:instrText>
      </w:r>
      <w:r w:rsidRPr="000C0117">
        <w:fldChar w:fldCharType="end"/>
      </w:r>
      <w:r w:rsidRPr="000C0117">
        <w:t xml:space="preserve">--Senator Young:  </w:t>
      </w:r>
      <w:r w:rsidRPr="000C0117">
        <w:rPr>
          <w:szCs w:val="30"/>
        </w:rPr>
        <w:t xml:space="preserve">A BILL </w:t>
      </w:r>
      <w:r w:rsidRPr="000C0117">
        <w:rPr>
          <w:u w:color="000000" w:themeColor="text1"/>
        </w:rPr>
        <w:t>TO AMEND SECTION 63</w:t>
      </w:r>
      <w:r w:rsidRPr="000C0117">
        <w:rPr>
          <w:u w:color="000000" w:themeColor="text1"/>
        </w:rPr>
        <w:noBreakHyphen/>
        <w:t>7</w:t>
      </w:r>
      <w:r w:rsidRPr="000C0117">
        <w:rPr>
          <w:u w:color="000000" w:themeColor="text1"/>
        </w:rPr>
        <w:noBreakHyphen/>
      </w:r>
      <w:proofErr w:type="gramStart"/>
      <w:r w:rsidRPr="000C0117">
        <w:rPr>
          <w:u w:color="000000" w:themeColor="text1"/>
        </w:rPr>
        <w:t>940(</w:t>
      </w:r>
      <w:proofErr w:type="gramEnd"/>
      <w:r w:rsidRPr="000C0117">
        <w:rPr>
          <w:u w:color="000000" w:themeColor="text1"/>
        </w:rPr>
        <w:t>A) OF THE 1976 CODE, RELATING TO AUTHORIZED USES OF UNFOUNDED CHILD ABUSE AND NEGLECT REPORTS, TO AUTHORIZE THE RELEASE OF INFORMATION ABOUT CHILD FATALITIES OR NEAR FATALITIES; TO AMEND SECTION 63</w:t>
      </w:r>
      <w:r w:rsidRPr="000C0117">
        <w:rPr>
          <w:u w:color="000000" w:themeColor="text1"/>
        </w:rPr>
        <w:noBreakHyphen/>
        <w:t>7</w:t>
      </w:r>
      <w:r w:rsidRPr="000C0117">
        <w:rPr>
          <w:u w:color="000000" w:themeColor="text1"/>
        </w:rPr>
        <w:noBreakHyphen/>
        <w:t>1990(H) OF THE 1976 CODE, RELATING TO THE CONFIDENTIALITY AND RELEASE OF CHILD ABUSE AND NEGLECT RECORDS, TO AUTHORIZE THE RELEASE OF INFORMATION ABOUT CHILD FATALITIES OR NEAR FATALITIES; AND TO DEFINE NECESSARY TERMS.</w:t>
      </w:r>
    </w:p>
    <w:p w:rsidR="002629A3" w:rsidRDefault="002629A3" w:rsidP="002629A3">
      <w:pPr>
        <w:pStyle w:val="CALENDARHISTORY"/>
      </w:pPr>
      <w:r>
        <w:t>(Read the first time--January 12, 2021)</w:t>
      </w:r>
    </w:p>
    <w:p w:rsidR="002629A3" w:rsidRDefault="002629A3" w:rsidP="002629A3">
      <w:pPr>
        <w:pStyle w:val="CALENDARHISTORY"/>
      </w:pPr>
      <w:r>
        <w:t>(Reported by Committee on Family and Veterans’ Services--March 10, 2021)</w:t>
      </w:r>
    </w:p>
    <w:p w:rsidR="002629A3" w:rsidRDefault="002629A3" w:rsidP="002629A3">
      <w:pPr>
        <w:pStyle w:val="CALENDARHISTORY"/>
      </w:pPr>
      <w:r>
        <w:t>(Favorable with amendments)</w:t>
      </w:r>
    </w:p>
    <w:p w:rsidR="002629A3" w:rsidRDefault="002629A3" w:rsidP="002629A3"/>
    <w:p w:rsidR="002629A3" w:rsidRPr="00F96EF3" w:rsidRDefault="002629A3" w:rsidP="002629A3">
      <w:pPr>
        <w:pStyle w:val="BILLTITLE"/>
      </w:pPr>
      <w:r w:rsidRPr="00F96EF3">
        <w:t>S.</w:t>
      </w:r>
      <w:r w:rsidRPr="00F96EF3">
        <w:tab/>
        <w:t>425</w:t>
      </w:r>
      <w:r w:rsidRPr="00F96EF3">
        <w:fldChar w:fldCharType="begin"/>
      </w:r>
      <w:r w:rsidRPr="00F96EF3">
        <w:instrText xml:space="preserve"> XE "S. 425" \b </w:instrText>
      </w:r>
      <w:r w:rsidRPr="00F96EF3">
        <w:fldChar w:fldCharType="end"/>
      </w:r>
      <w:r w:rsidRPr="00F96EF3">
        <w:t xml:space="preserve">--Senators Alexander and McLeod:  </w:t>
      </w:r>
      <w:r w:rsidRPr="00F96EF3">
        <w:rPr>
          <w:szCs w:val="30"/>
        </w:rPr>
        <w:t xml:space="preserve">A BILL </w:t>
      </w:r>
      <w:r w:rsidRPr="00F96EF3">
        <w:t>TO AMEND ARTICLE 1, CHAPTER 35, TITLE 43 OF THE 1976 CODE, RELATING TO DUTIES AND PROCEDURES OF INVESTIGATIVE ENTITIES CONCERNING ADULT PROTECTION, BY ADDING SECTION 43</w:t>
      </w:r>
      <w:r w:rsidRPr="00F96EF3">
        <w:noBreakHyphen/>
        <w:t>35</w:t>
      </w:r>
      <w:r w:rsidRPr="00F96EF3">
        <w:noBreakHyphen/>
        <w:t>87, TO AUTHORIZE BANKING INSTITUTIONS TO DECLINE CERTAIN FINANCIAL TRANSACTION REQUESTS IN CASES OF THE SUSPECTED FINANCIAL EXPLOITATION OF A VULNERABLE ADULT, AND TO DEFINE NECESSARY TERMS.</w:t>
      </w:r>
    </w:p>
    <w:p w:rsidR="002629A3" w:rsidRDefault="002629A3" w:rsidP="002629A3">
      <w:pPr>
        <w:pStyle w:val="CALENDARHISTORY"/>
      </w:pPr>
      <w:r>
        <w:t>(Read the first time--January 12, 2021)</w:t>
      </w:r>
    </w:p>
    <w:p w:rsidR="002629A3" w:rsidRDefault="002629A3" w:rsidP="002629A3">
      <w:pPr>
        <w:pStyle w:val="CALENDARHISTORY"/>
      </w:pPr>
      <w:r>
        <w:t>(Reported by Committee on Family and Veterans’ Services--March 10, 2021)</w:t>
      </w:r>
    </w:p>
    <w:p w:rsidR="002629A3" w:rsidRDefault="002629A3" w:rsidP="002629A3">
      <w:pPr>
        <w:pStyle w:val="CALENDARHISTORY"/>
      </w:pPr>
      <w:r>
        <w:t>(Favorable with amendments)</w:t>
      </w:r>
    </w:p>
    <w:p w:rsidR="002629A3" w:rsidRPr="00001765" w:rsidRDefault="002629A3" w:rsidP="002629A3"/>
    <w:p w:rsidR="002629A3" w:rsidRPr="00EC094E" w:rsidRDefault="002629A3" w:rsidP="002629A3">
      <w:pPr>
        <w:pStyle w:val="BILLTITLE"/>
      </w:pPr>
      <w:r w:rsidRPr="00EC094E">
        <w:t>S.</w:t>
      </w:r>
      <w:r w:rsidRPr="00EC094E">
        <w:tab/>
        <w:t>456</w:t>
      </w:r>
      <w:r w:rsidRPr="00EC094E">
        <w:fldChar w:fldCharType="begin"/>
      </w:r>
      <w:r w:rsidRPr="00EC094E">
        <w:instrText xml:space="preserve"> XE "S. 456" \b </w:instrText>
      </w:r>
      <w:r w:rsidRPr="00EC094E">
        <w:fldChar w:fldCharType="end"/>
      </w:r>
      <w:r w:rsidRPr="00EC094E">
        <w:t xml:space="preserve">--Senator Alexander:  </w:t>
      </w:r>
      <w:r w:rsidRPr="00EC094E">
        <w:rPr>
          <w:szCs w:val="30"/>
        </w:rPr>
        <w:t xml:space="preserve">A BILL </w:t>
      </w:r>
      <w:r w:rsidRPr="00EC094E">
        <w:t>TO AMEND ARTICLE 1, CHAPTER 3, TITLE 23 OF THE 1976 CODE, RELATING TO THE SOUTH CAROLINA LAW ENFORCEMENT DIVISION, BY ADDING SECTION 23-3-90, TO PROVIDE THAT AN AGENCY AUTHORIZED TO REQUEST A STATE FINGERPRINT BACKGROUND CHECK MAY REQUEST A FEDERAL FINGERPRINT BACKGROUND CHECK, TO PROVIDE THAT THE SOUTH CAROLINA LAW ENFORCEMENT DIVISION, UPON REQUEST, MAY SUBMIT THE FINGERPRINTS COLLECTED BY AGENCIES AND INFORMATION RELATED TO THOSE PRINTS TO THE FEDERAL BUREAU OF INVESTIGATION’S NEXT GENERATION IDENTIFICATION PROGRAM, TO PROVIDE THAT THE SOUTH CAROLINA LAW ENFORCEMENT DIVISION AND THE FEDERAL BUREAU OF INVESTIGATION MAY RETAIN COLLECTED FINGERPRINTS AND SEARCH ANY RETAINED FINGERPRINTS AT A LATER DATE PURSUANT TO AN APPROPRIATE INQUIRY, AND TO PROVIDE THAT THE SOUTH CAROLINA LAW ENFORCEMENT DIVISION MAY CHARGE A REASONABLE FEE FOR THE COLLECTION AND RETENTION OF FINGERPRINTS.</w:t>
      </w:r>
    </w:p>
    <w:p w:rsidR="002629A3" w:rsidRDefault="002629A3" w:rsidP="002629A3">
      <w:pPr>
        <w:pStyle w:val="CALENDARHISTORY"/>
      </w:pPr>
      <w:r>
        <w:t>(Read the first time--January 13, 2021)</w:t>
      </w:r>
    </w:p>
    <w:p w:rsidR="002629A3" w:rsidRDefault="002629A3" w:rsidP="002629A3">
      <w:pPr>
        <w:pStyle w:val="CALENDARHISTORY"/>
      </w:pPr>
      <w:r>
        <w:t>(Reported by Committee on Judiciary--March 10, 2021)</w:t>
      </w:r>
    </w:p>
    <w:p w:rsidR="002629A3" w:rsidRDefault="002629A3" w:rsidP="002629A3">
      <w:pPr>
        <w:pStyle w:val="CALENDARHISTORY"/>
      </w:pPr>
      <w:r>
        <w:t>(Favorable with amendments)</w:t>
      </w:r>
    </w:p>
    <w:p w:rsidR="002629A3" w:rsidRDefault="002629A3" w:rsidP="002629A3">
      <w:pPr>
        <w:tabs>
          <w:tab w:val="left" w:pos="432"/>
          <w:tab w:val="left" w:pos="864"/>
        </w:tabs>
      </w:pPr>
    </w:p>
    <w:p w:rsidR="002629A3" w:rsidRPr="00F0208F" w:rsidRDefault="002629A3" w:rsidP="002629A3">
      <w:pPr>
        <w:pStyle w:val="BILLTITLE"/>
      </w:pPr>
      <w:r w:rsidRPr="00F0208F">
        <w:t>S.</w:t>
      </w:r>
      <w:r w:rsidRPr="00F0208F">
        <w:tab/>
        <w:t>472</w:t>
      </w:r>
      <w:r w:rsidRPr="00F0208F">
        <w:fldChar w:fldCharType="begin"/>
      </w:r>
      <w:r w:rsidRPr="00F0208F">
        <w:instrText xml:space="preserve"> XE "S. 472" \b </w:instrText>
      </w:r>
      <w:r w:rsidRPr="00F0208F">
        <w:fldChar w:fldCharType="end"/>
      </w:r>
      <w:r w:rsidRPr="00F0208F">
        <w:t xml:space="preserve">--Senators Rankin and Hutto:  </w:t>
      </w:r>
      <w:r w:rsidRPr="00F0208F">
        <w:rPr>
          <w:szCs w:val="30"/>
        </w:rPr>
        <w:t xml:space="preserve">A BILL </w:t>
      </w:r>
      <w:r w:rsidRPr="00F0208F">
        <w:t>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2629A3" w:rsidRDefault="002629A3" w:rsidP="002629A3">
      <w:pPr>
        <w:pStyle w:val="CALENDARHISTORY"/>
      </w:pPr>
      <w:r>
        <w:t>(Read the first time--January 14, 2021)</w:t>
      </w:r>
    </w:p>
    <w:p w:rsidR="002629A3" w:rsidRDefault="002629A3" w:rsidP="002629A3">
      <w:pPr>
        <w:pStyle w:val="CALENDARHISTORY"/>
      </w:pPr>
      <w:r>
        <w:t>(Reported by Committee on Judiciary--March 10, 2021)</w:t>
      </w:r>
    </w:p>
    <w:p w:rsidR="002629A3" w:rsidRDefault="002629A3" w:rsidP="002629A3">
      <w:pPr>
        <w:pStyle w:val="CALENDARHISTORY"/>
      </w:pPr>
      <w:r>
        <w:t>(Favorable)</w:t>
      </w:r>
    </w:p>
    <w:p w:rsidR="002629A3" w:rsidRDefault="002629A3" w:rsidP="002629A3">
      <w:pPr>
        <w:tabs>
          <w:tab w:val="left" w:pos="432"/>
          <w:tab w:val="left" w:pos="864"/>
        </w:tabs>
      </w:pPr>
    </w:p>
    <w:p w:rsidR="002629A3" w:rsidRPr="000E3035" w:rsidRDefault="002629A3" w:rsidP="002629A3">
      <w:pPr>
        <w:pStyle w:val="BILLTITLE"/>
        <w:rPr>
          <w:u w:color="000000" w:themeColor="text1"/>
        </w:rPr>
      </w:pPr>
      <w:r w:rsidRPr="000E3035">
        <w:t>S.</w:t>
      </w:r>
      <w:r w:rsidRPr="000E3035">
        <w:tab/>
        <w:t>607</w:t>
      </w:r>
      <w:r w:rsidRPr="000E3035">
        <w:fldChar w:fldCharType="begin"/>
      </w:r>
      <w:r w:rsidRPr="000E3035">
        <w:instrText xml:space="preserve"> XE "S. 607" \b </w:instrText>
      </w:r>
      <w:r w:rsidRPr="000E3035">
        <w:fldChar w:fldCharType="end"/>
      </w:r>
      <w:r w:rsidRPr="000E3035">
        <w:t xml:space="preserve">--Senators Hembree and Hutto:  </w:t>
      </w:r>
      <w:r w:rsidRPr="000E3035">
        <w:rPr>
          <w:szCs w:val="30"/>
        </w:rPr>
        <w:t xml:space="preserve">A BILL </w:t>
      </w:r>
      <w:r w:rsidRPr="000E3035">
        <w:rPr>
          <w:u w:color="000000" w:themeColor="text1"/>
        </w:rPr>
        <w:t>TO AMEND SECTION 59</w:t>
      </w:r>
      <w:r w:rsidRPr="000E3035">
        <w:rPr>
          <w:u w:color="000000" w:themeColor="text1"/>
        </w:rPr>
        <w:noBreakHyphen/>
        <w:t>40</w:t>
      </w:r>
      <w:r w:rsidRPr="000E3035">
        <w:rPr>
          <w:u w:color="000000" w:themeColor="text1"/>
        </w:rPr>
        <w:noBreakHyphen/>
        <w:t>75, CODE OF LAWS OF SOUTH CAROLINA, 1976, RELATING TO THE REMOVAL OF CHARTER SCHOOL DISTRICT BOARD MEMBERS FOR CAUSE OR DUE TO INCAPACITY, SO AS TO REVISE THE BASES FOR REMOVAL, TO PROVIDE RESULTING MEMBERSHIP VACANCIES MUST BE FILLED PURSUANT TO CERTAIN BYLAWS OF THE CHARTER SCHOOL, AND TO REMOVE THE SOUTH CAROLINA CHARTER SCHOOL DISTRICT FROM THESE PROVISIONS.</w:t>
      </w:r>
    </w:p>
    <w:p w:rsidR="002629A3" w:rsidRDefault="002629A3" w:rsidP="002629A3">
      <w:pPr>
        <w:pStyle w:val="CALENDARHISTORY"/>
      </w:pPr>
      <w:r>
        <w:t>(Read the first time--February 24, 2021)</w:t>
      </w:r>
    </w:p>
    <w:p w:rsidR="002629A3" w:rsidRDefault="002629A3" w:rsidP="002629A3">
      <w:pPr>
        <w:pStyle w:val="CALENDARHISTORY"/>
      </w:pPr>
      <w:r>
        <w:t>(Reported by Committee on Education--March 10, 2021)</w:t>
      </w:r>
    </w:p>
    <w:p w:rsidR="002629A3" w:rsidRDefault="002629A3" w:rsidP="002629A3">
      <w:pPr>
        <w:pStyle w:val="CALENDARHISTORY"/>
      </w:pPr>
      <w:r>
        <w:t>(Favorable with amendments)</w:t>
      </w:r>
    </w:p>
    <w:p w:rsidR="002629A3" w:rsidRPr="003A5C03" w:rsidRDefault="002629A3" w:rsidP="002629A3"/>
    <w:p w:rsidR="002629A3" w:rsidRPr="00B15D02" w:rsidRDefault="002629A3" w:rsidP="002629A3">
      <w:pPr>
        <w:pStyle w:val="BILLTITLE"/>
        <w:rPr>
          <w:u w:color="000000" w:themeColor="text1"/>
        </w:rPr>
      </w:pPr>
      <w:r w:rsidRPr="00B15D02">
        <w:t>S.</w:t>
      </w:r>
      <w:r w:rsidRPr="00B15D02">
        <w:tab/>
        <w:t>628</w:t>
      </w:r>
      <w:r w:rsidRPr="00B15D02">
        <w:fldChar w:fldCharType="begin"/>
      </w:r>
      <w:r w:rsidRPr="00B15D02">
        <w:instrText xml:space="preserve"> XE "S. 628" \b </w:instrText>
      </w:r>
      <w:r w:rsidRPr="00B15D02">
        <w:fldChar w:fldCharType="end"/>
      </w:r>
      <w:r w:rsidRPr="00B15D02">
        <w:t xml:space="preserve">--Senator Davis:  </w:t>
      </w:r>
      <w:r w:rsidRPr="00B15D02">
        <w:rPr>
          <w:szCs w:val="30"/>
        </w:rPr>
        <w:t xml:space="preserve">A BILL </w:t>
      </w:r>
      <w:r w:rsidRPr="00B15D02">
        <w:t xml:space="preserve">TO ENACT THE “PHARMACY ACCESS ACT”; TO AMEND CHAPTER 43, TITLE 40 OF THE 1976 CODE, RELATING TO THE SOUTH CAROLINA PHARMACY PRACTICE ACT, BY ADDING SECTIONS 40-43-210 THROUGH 40-43-280, TO PROVIDE THAT </w:t>
      </w:r>
      <w:r w:rsidRPr="00B15D02">
        <w:rPr>
          <w:color w:val="000000" w:themeColor="text1"/>
          <w:u w:color="000000" w:themeColor="text1"/>
        </w:rPr>
        <w:t>THE SOUTH CAROLINA PHARMACY PRACTICE ACT DOES NOT CREATE A DUTY OF CARE FOR A PERSON WHO PRESCRIBES OR DISPENSES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ADMINISTERS AN INJECTABLE HORMONAL CONTRACEPTIVE, TO PROVIDE THAT CERTAIN PHARMACISTS MAY DISPENSE </w:t>
      </w:r>
      <w:r w:rsidRPr="00B15D02">
        <w:rPr>
          <w:color w:val="000000" w:themeColor="text1"/>
          <w:u w:color="000000" w:themeColor="text1"/>
        </w:rPr>
        <w:t>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 AN INJECTABLE HORMONAL CONTRACEPTIVE</w:t>
      </w:r>
      <w:r w:rsidRPr="00B15D02">
        <w:rPr>
          <w:color w:val="000000" w:themeColor="text1"/>
          <w:u w:color="000000" w:themeColor="text1"/>
        </w:rPr>
        <w:t xml:space="preserve"> </w:t>
      </w:r>
      <w:r w:rsidRPr="00B15D02">
        <w:rPr>
          <w:bCs/>
          <w:color w:val="000000" w:themeColor="text1"/>
          <w:u w:color="000000" w:themeColor="text1"/>
        </w:rPr>
        <w:t>PURSUANT TO A STANDING PRESCRIPTION DRUG ORDER, TO PROVIDE A JOINT PROTOCOL FOR</w:t>
      </w:r>
      <w:r w:rsidRPr="00B15D02">
        <w:rPr>
          <w:color w:val="000000" w:themeColor="text1"/>
          <w:szCs w:val="18"/>
          <w:u w:color="000000" w:themeColor="text1"/>
          <w:shd w:val="clear" w:color="auto" w:fill="FFFFFF"/>
        </w:rPr>
        <w:t xml:space="preserve">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ADMINISTERING AN INJECTABLE HORMONAL CONTRACEPTIVE</w:t>
      </w:r>
      <w:r w:rsidRPr="00B15D02">
        <w:rPr>
          <w:color w:val="000000" w:themeColor="text1"/>
          <w:szCs w:val="18"/>
          <w:u w:color="000000" w:themeColor="text1"/>
          <w:shd w:val="clear" w:color="auto" w:fill="FFFFFF"/>
        </w:rPr>
        <w:t xml:space="preserve"> WITHOUT A PATIENT</w:t>
      </w:r>
      <w:r w:rsidRPr="00B15D02">
        <w:rPr>
          <w:color w:val="000000" w:themeColor="text1"/>
          <w:szCs w:val="18"/>
          <w:u w:color="000000" w:themeColor="text1"/>
          <w:shd w:val="clear" w:color="auto" w:fill="FFFFFF"/>
        </w:rPr>
        <w:noBreakHyphen/>
        <w:t>SPECIFIC WRITTEN ORDER</w:t>
      </w:r>
      <w:r w:rsidRPr="00B15D02">
        <w:rPr>
          <w:bCs/>
          <w:color w:val="000000" w:themeColor="text1"/>
          <w:u w:color="000000" w:themeColor="text1"/>
        </w:rPr>
        <w:t xml:space="preserve">, TO REQUIRE CONTINUING EDUCATION FOR A PHARMACIST DISPENSING A </w:t>
      </w:r>
      <w:r w:rsidRPr="00B15D02">
        <w:rPr>
          <w:color w:val="000000" w:themeColor="text1"/>
          <w:u w:color="000000" w:themeColor="text1"/>
        </w:rPr>
        <w:t>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 xml:space="preserve">ADMINISTERING AN INJECTABLE HORMONAL CONTRACEPTIVE, TO IMPOSE REQUIREMENTS ON A </w:t>
      </w:r>
      <w:r w:rsidRPr="00B15D02">
        <w:rPr>
          <w:color w:val="000000" w:themeColor="text1"/>
          <w:u w:color="000000" w:themeColor="text1"/>
        </w:rPr>
        <w:t>PHARMACIST WHO DISPENSES A SELF</w:t>
      </w:r>
      <w:r w:rsidRPr="00B15D02">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B15D02">
        <w:rPr>
          <w:color w:val="000000" w:themeColor="text1"/>
          <w:u w:color="000000" w:themeColor="text1"/>
        </w:rPr>
        <w:noBreakHyphen/>
        <w:t xml:space="preserve">ADMINISTERED HORMONAL CONTRACEPTIVE OR </w:t>
      </w:r>
      <w:r w:rsidRPr="00B15D02">
        <w:rPr>
          <w:bCs/>
          <w:color w:val="000000" w:themeColor="text1"/>
          <w:u w:color="000000" w:themeColor="text1"/>
        </w:rPr>
        <w:t>INJECTABLE HORMONAL CONTRACEPTIVE</w:t>
      </w:r>
      <w:r w:rsidRPr="00B15D02">
        <w:rPr>
          <w:color w:val="000000" w:themeColor="text1"/>
          <w:u w:color="000000" w:themeColor="text1"/>
        </w:rPr>
        <w:t xml:space="preserve"> IS NOT LIABLE FOR ANY CIVIL DAMAGES FOR ACTS OR OMISSIONS RESULTING FROM THE DISPENSING OR ADMINISTERING OF THE CONTRACEPTIVE</w:t>
      </w:r>
      <w:r w:rsidRPr="00B15D02">
        <w:rPr>
          <w:bCs/>
          <w:color w:val="000000" w:themeColor="text1"/>
          <w:u w:color="000000" w:themeColor="text1"/>
        </w:rPr>
        <w:t xml:space="preserve">, AND TO PROVIDE THAT THE SOUTH CAROLINA PHARMACY PRACTICE ACT SHALL NOT BE CONSTRUED TO REQUIRE A PHARMACIST TO </w:t>
      </w:r>
      <w:r w:rsidRPr="00B15D02">
        <w:rPr>
          <w:u w:color="000000" w:themeColor="text1"/>
        </w:rPr>
        <w:t xml:space="preserve">DISPENSE, ADMINISTER, INJECT, OR OTHERWISE PROVIDE HORMONAL CONTRACEPTIVES; AND TO AMEND ARTICLE 1, CHAPTER 6, TITLE 44 OF THE 1976 CODE, RELATING TO THE DEPARTMENT OF HEALTH AND HUMAN SERVICES, BY ADDING </w:t>
      </w:r>
      <w:r w:rsidRPr="00B15D02">
        <w:rPr>
          <w:color w:val="000000" w:themeColor="text1"/>
          <w:u w:color="000000" w:themeColor="text1"/>
        </w:rPr>
        <w:t>SECTION 44-6-115,</w:t>
      </w:r>
      <w:r w:rsidRPr="00B15D02">
        <w:rPr>
          <w:u w:color="000000" w:themeColor="text1"/>
        </w:rPr>
        <w:t xml:space="preserve"> TO </w:t>
      </w:r>
      <w:r w:rsidRPr="00B15D02">
        <w:rPr>
          <w:bCs/>
          <w:color w:val="000000" w:themeColor="text1"/>
          <w:u w:color="000000" w:themeColor="text1"/>
        </w:rPr>
        <w:t>PROVIDE FOR PHARMACIST SERVICES COVERED UNDER MEDICAID; AND TO DEFINE NECESSARY TERMS</w:t>
      </w:r>
      <w:r w:rsidRPr="00B15D02">
        <w:rPr>
          <w:u w:color="000000" w:themeColor="text1"/>
        </w:rPr>
        <w:t>.</w:t>
      </w:r>
    </w:p>
    <w:p w:rsidR="002629A3" w:rsidRDefault="002629A3" w:rsidP="002629A3">
      <w:pPr>
        <w:pStyle w:val="CALENDARHISTORY"/>
      </w:pPr>
      <w:r>
        <w:t>(Read the first time--March 02, 2021)</w:t>
      </w:r>
    </w:p>
    <w:p w:rsidR="002629A3" w:rsidRDefault="002629A3" w:rsidP="002629A3">
      <w:pPr>
        <w:pStyle w:val="CALENDARHISTORY"/>
      </w:pPr>
      <w:r>
        <w:t>(Reported by Committee on Medical Affairs--March 10, 2021)</w:t>
      </w:r>
    </w:p>
    <w:p w:rsidR="002629A3" w:rsidRDefault="002629A3" w:rsidP="002629A3">
      <w:pPr>
        <w:pStyle w:val="CALENDARHISTORY"/>
      </w:pPr>
      <w:r>
        <w:t>(Favorable with amendments)</w:t>
      </w:r>
    </w:p>
    <w:p w:rsidR="002629A3" w:rsidRPr="00992EF9" w:rsidRDefault="002629A3" w:rsidP="002629A3">
      <w:pPr>
        <w:pStyle w:val="CALENDARHISTORY"/>
      </w:pPr>
      <w:r>
        <w:rPr>
          <w:u w:val="single"/>
        </w:rPr>
        <w:t>(Contested by Senator Cromer)</w:t>
      </w:r>
    </w:p>
    <w:p w:rsidR="002629A3" w:rsidRDefault="002629A3" w:rsidP="002629A3">
      <w:pPr>
        <w:tabs>
          <w:tab w:val="left" w:pos="432"/>
          <w:tab w:val="left" w:pos="864"/>
        </w:tabs>
      </w:pPr>
    </w:p>
    <w:p w:rsidR="002629A3" w:rsidRPr="00805A3D" w:rsidRDefault="002629A3" w:rsidP="002629A3">
      <w:pPr>
        <w:pStyle w:val="BILLTITLE"/>
        <w:keepNext/>
        <w:keepLines/>
      </w:pPr>
      <w:r w:rsidRPr="00805A3D">
        <w:t>S.</w:t>
      </w:r>
      <w:r w:rsidRPr="00805A3D">
        <w:tab/>
        <w:t>631</w:t>
      </w:r>
      <w:r w:rsidRPr="00805A3D">
        <w:fldChar w:fldCharType="begin"/>
      </w:r>
      <w:r w:rsidRPr="00805A3D">
        <w:instrText xml:space="preserve"> XE "S. 631" \b </w:instrText>
      </w:r>
      <w:r w:rsidRPr="00805A3D">
        <w:fldChar w:fldCharType="end"/>
      </w:r>
      <w:r w:rsidRPr="00805A3D">
        <w:t xml:space="preserve">--Senator Talley:  </w:t>
      </w:r>
      <w:r w:rsidRPr="00805A3D">
        <w:rPr>
          <w:szCs w:val="30"/>
        </w:rPr>
        <w:t xml:space="preserve">A BILL </w:t>
      </w:r>
      <w:r w:rsidRPr="00805A3D">
        <w:t>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2629A3" w:rsidRDefault="002629A3" w:rsidP="002629A3">
      <w:pPr>
        <w:pStyle w:val="CALENDARHISTORY"/>
        <w:keepNext/>
        <w:keepLines/>
      </w:pPr>
      <w:r>
        <w:t>(Read the first time--March 2, 2021)</w:t>
      </w:r>
    </w:p>
    <w:p w:rsidR="002629A3" w:rsidRDefault="002629A3" w:rsidP="002629A3">
      <w:pPr>
        <w:pStyle w:val="CALENDARHISTORY"/>
        <w:keepNext/>
        <w:keepLines/>
      </w:pPr>
      <w:r>
        <w:t>(Reported by Committee on Family and Veterans’ Services--March 10, 2021)</w:t>
      </w:r>
    </w:p>
    <w:p w:rsidR="002629A3" w:rsidRDefault="002629A3" w:rsidP="002629A3">
      <w:pPr>
        <w:pStyle w:val="CALENDARHISTORY"/>
        <w:keepNext/>
        <w:keepLines/>
      </w:pPr>
      <w:r>
        <w:t>(Favorable with amendments)</w:t>
      </w:r>
    </w:p>
    <w:p w:rsidR="002629A3" w:rsidRDefault="002629A3" w:rsidP="002629A3"/>
    <w:p w:rsidR="002629A3" w:rsidRPr="00D96DA2" w:rsidRDefault="002629A3" w:rsidP="002629A3">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2629A3" w:rsidRDefault="002629A3" w:rsidP="002629A3">
      <w:pPr>
        <w:pStyle w:val="CALENDARHISTORY"/>
      </w:pPr>
      <w:r>
        <w:t>(Read the first time--January 12, 2021)</w:t>
      </w:r>
    </w:p>
    <w:p w:rsidR="002629A3" w:rsidRDefault="002629A3" w:rsidP="002629A3">
      <w:pPr>
        <w:pStyle w:val="CALENDARHISTORY"/>
      </w:pPr>
      <w:r>
        <w:t>(Reported by Committee on Education--March 11, 2021)</w:t>
      </w:r>
    </w:p>
    <w:p w:rsidR="002629A3" w:rsidRDefault="002629A3" w:rsidP="002629A3">
      <w:pPr>
        <w:pStyle w:val="CALENDARHISTORY"/>
      </w:pPr>
      <w:r>
        <w:t>(Favorable with amendments)</w:t>
      </w:r>
    </w:p>
    <w:p w:rsidR="002629A3" w:rsidRDefault="002629A3" w:rsidP="002629A3"/>
    <w:p w:rsidR="002629A3" w:rsidRPr="004B541E" w:rsidRDefault="002629A3" w:rsidP="002629A3">
      <w:pPr>
        <w:pStyle w:val="BILLTITLE"/>
        <w:rPr>
          <w:u w:color="000000" w:themeColor="text1"/>
        </w:rPr>
      </w:pPr>
      <w:r w:rsidRPr="004B541E">
        <w:t>S.</w:t>
      </w:r>
      <w:r w:rsidRPr="004B541E">
        <w:tab/>
        <w:t>615</w:t>
      </w:r>
      <w:r w:rsidRPr="004B541E">
        <w:fldChar w:fldCharType="begin"/>
      </w:r>
      <w:r w:rsidRPr="004B541E">
        <w:instrText xml:space="preserve"> XE "S. 615" \b </w:instrText>
      </w:r>
      <w:r w:rsidRPr="004B541E">
        <w:fldChar w:fldCharType="end"/>
      </w:r>
      <w:r w:rsidRPr="004B541E">
        <w:t xml:space="preserve">--Senator Young:  </w:t>
      </w:r>
      <w:r w:rsidRPr="004B541E">
        <w:rPr>
          <w:szCs w:val="30"/>
        </w:rPr>
        <w:t xml:space="preserve">A BILL </w:t>
      </w:r>
      <w:r w:rsidRPr="004B541E">
        <w:rPr>
          <w:u w:color="000000" w:themeColor="text1"/>
        </w:rPr>
        <w:t>TO AMEND SECTION 59</w:t>
      </w:r>
      <w:r w:rsidRPr="004B541E">
        <w:rPr>
          <w:u w:color="000000" w:themeColor="text1"/>
        </w:rPr>
        <w:noBreakHyphen/>
        <w:t>63</w:t>
      </w:r>
      <w:r w:rsidRPr="004B541E">
        <w:rPr>
          <w:u w:color="000000" w:themeColor="text1"/>
        </w:rPr>
        <w:noBreakHyphen/>
        <w:t>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2629A3" w:rsidRDefault="002629A3" w:rsidP="002629A3">
      <w:pPr>
        <w:pStyle w:val="CALENDARHISTORY"/>
      </w:pPr>
      <w:r>
        <w:t>(Read the first time--February 25, 2021)</w:t>
      </w:r>
    </w:p>
    <w:p w:rsidR="002629A3" w:rsidRDefault="002629A3" w:rsidP="002629A3">
      <w:pPr>
        <w:pStyle w:val="CALENDARHISTORY"/>
      </w:pPr>
      <w:r>
        <w:t>(Reported by Committee on Education--March 11, 2021)</w:t>
      </w:r>
    </w:p>
    <w:p w:rsidR="002629A3" w:rsidRDefault="002629A3" w:rsidP="002629A3">
      <w:pPr>
        <w:pStyle w:val="CALENDARHISTORY"/>
      </w:pPr>
      <w:r>
        <w:t>(Favorable with amendments)</w:t>
      </w:r>
    </w:p>
    <w:p w:rsidR="002629A3" w:rsidRDefault="002629A3" w:rsidP="002629A3">
      <w:pPr>
        <w:tabs>
          <w:tab w:val="left" w:pos="432"/>
          <w:tab w:val="left" w:pos="864"/>
        </w:tabs>
      </w:pPr>
    </w:p>
    <w:p w:rsidR="002629A3" w:rsidRPr="00013CA7" w:rsidRDefault="002629A3" w:rsidP="002629A3">
      <w:pPr>
        <w:pStyle w:val="BILLTITLE"/>
      </w:pPr>
      <w:r w:rsidRPr="00013CA7">
        <w:t>S.</w:t>
      </w:r>
      <w:r w:rsidRPr="00013CA7">
        <w:tab/>
        <w:t>661</w:t>
      </w:r>
      <w:r w:rsidRPr="00013CA7">
        <w:fldChar w:fldCharType="begin"/>
      </w:r>
      <w:r w:rsidRPr="00013CA7">
        <w:instrText xml:space="preserve"> XE "S. 661" \b </w:instrText>
      </w:r>
      <w:r w:rsidRPr="00013CA7">
        <w:fldChar w:fldCharType="end"/>
      </w:r>
      <w:r w:rsidRPr="00013CA7">
        <w:t xml:space="preserve">--Education Committee:  </w:t>
      </w:r>
      <w:r w:rsidRPr="00013CA7">
        <w:rPr>
          <w:szCs w:val="30"/>
        </w:rPr>
        <w:t xml:space="preserve">A JOINT RESOLUTION </w:t>
      </w:r>
      <w:r w:rsidRPr="00013CA7">
        <w:t xml:space="preserve">TO APPROVE REGULATIONS OF THE COMMISSION ON HIGHER EDUCATION, RELATING TO LIFE SCHOLARSHIP PROGRAM AND LIFE SCHOLARSHIP ENHANCEMENT, DESIGNATED AS REGULATION DOCUMENT NUMBER 5004, PURSUANT TO THE PROVISIONS OF ARTICLE 1, CHAPTER 23, </w:t>
      </w:r>
      <w:proofErr w:type="gramStart"/>
      <w:r w:rsidRPr="00013CA7">
        <w:t>TITLE</w:t>
      </w:r>
      <w:proofErr w:type="gramEnd"/>
      <w:r w:rsidRPr="00013CA7">
        <w:t xml:space="preserve"> 1 OF THE 1976 CODE.</w:t>
      </w:r>
    </w:p>
    <w:p w:rsidR="002629A3" w:rsidRDefault="002629A3" w:rsidP="002629A3">
      <w:pPr>
        <w:pStyle w:val="CALENDARHISTORY"/>
      </w:pPr>
      <w:r>
        <w:t>(Without reference--March 11, 2021)</w:t>
      </w:r>
    </w:p>
    <w:p w:rsidR="002629A3" w:rsidRDefault="002629A3" w:rsidP="002629A3">
      <w:pPr>
        <w:tabs>
          <w:tab w:val="left" w:pos="432"/>
          <w:tab w:val="left" w:pos="864"/>
        </w:tabs>
      </w:pPr>
    </w:p>
    <w:p w:rsidR="002629A3" w:rsidRPr="009C597B" w:rsidRDefault="002629A3" w:rsidP="002629A3">
      <w:pPr>
        <w:pStyle w:val="BILLTITLE"/>
      </w:pPr>
      <w:r w:rsidRPr="009C597B">
        <w:t>S.</w:t>
      </w:r>
      <w:r w:rsidRPr="009C597B">
        <w:tab/>
        <w:t>662</w:t>
      </w:r>
      <w:r w:rsidRPr="009C597B">
        <w:fldChar w:fldCharType="begin"/>
      </w:r>
      <w:r w:rsidRPr="009C597B">
        <w:instrText xml:space="preserve"> XE "S. 662" \b </w:instrText>
      </w:r>
      <w:r w:rsidRPr="009C597B">
        <w:fldChar w:fldCharType="end"/>
      </w:r>
      <w:r w:rsidRPr="009C597B">
        <w:t xml:space="preserve">--Education Committee:  </w:t>
      </w:r>
      <w:r w:rsidRPr="009C597B">
        <w:rPr>
          <w:szCs w:val="30"/>
        </w:rPr>
        <w:t xml:space="preserve">A JOINT RESOLUTION </w:t>
      </w:r>
      <w:r w:rsidRPr="009C597B">
        <w:t xml:space="preserve">TO APPROVE REGULATIONS OF THE COMMISSION ON HIGHER EDUCATION, RELATING TO PALMETTO FELLOWS SCHOLARSHIP PROGRAM, DESIGNATED AS REGULATION DOCUMENT NUMBER 5005, PURSUANT TO THE PROVISIONS OF ARTICLE 1, CHAPTER 23, </w:t>
      </w:r>
      <w:proofErr w:type="gramStart"/>
      <w:r w:rsidRPr="009C597B">
        <w:t>TITLE</w:t>
      </w:r>
      <w:proofErr w:type="gramEnd"/>
      <w:r w:rsidRPr="009C597B">
        <w:t xml:space="preserve"> 1 OF THE 1976 CODE.</w:t>
      </w:r>
    </w:p>
    <w:p w:rsidR="002629A3" w:rsidRDefault="002629A3" w:rsidP="002629A3">
      <w:pPr>
        <w:pStyle w:val="CALENDARHISTORY"/>
      </w:pPr>
      <w:r>
        <w:t>(Without reference--March 11, 2021)</w:t>
      </w:r>
    </w:p>
    <w:p w:rsidR="002629A3" w:rsidRDefault="002629A3" w:rsidP="002629A3">
      <w:pPr>
        <w:tabs>
          <w:tab w:val="left" w:pos="432"/>
          <w:tab w:val="left" w:pos="864"/>
        </w:tabs>
      </w:pPr>
    </w:p>
    <w:p w:rsidR="002629A3" w:rsidRPr="002D21BF" w:rsidRDefault="002629A3" w:rsidP="002629A3">
      <w:pPr>
        <w:pStyle w:val="BILLTITLE"/>
      </w:pPr>
      <w:r w:rsidRPr="002D21BF">
        <w:t>S.</w:t>
      </w:r>
      <w:r w:rsidRPr="002D21BF">
        <w:tab/>
        <w:t>663</w:t>
      </w:r>
      <w:r w:rsidRPr="002D21BF">
        <w:fldChar w:fldCharType="begin"/>
      </w:r>
      <w:r w:rsidRPr="002D21BF">
        <w:instrText xml:space="preserve"> XE "S. 663" \b </w:instrText>
      </w:r>
      <w:r w:rsidRPr="002D21BF">
        <w:fldChar w:fldCharType="end"/>
      </w:r>
      <w:r w:rsidRPr="002D21BF">
        <w:t xml:space="preserve">--Education Committee:  </w:t>
      </w:r>
      <w:r w:rsidRPr="002D21BF">
        <w:rPr>
          <w:szCs w:val="30"/>
        </w:rPr>
        <w:t xml:space="preserve">A JOINT RESOLUTION </w:t>
      </w:r>
      <w:r w:rsidRPr="002D21BF">
        <w:t xml:space="preserve">TO APPROVE REGULATIONS OF THE COMMISSION ON HIGHER EDUCATION, RELATING TO SOUTH CAROLINA HOPE SCHOLARSHIP, DESIGNATED AS REGULATION DOCUMENT NUMBER 5006, PURSUANT TO THE PROVISIONS OF ARTICLE 1, CHAPTER 23, </w:t>
      </w:r>
      <w:proofErr w:type="gramStart"/>
      <w:r w:rsidRPr="002D21BF">
        <w:t>TITLE</w:t>
      </w:r>
      <w:proofErr w:type="gramEnd"/>
      <w:r w:rsidRPr="002D21BF">
        <w:t xml:space="preserve"> 1 OF THE 1976 CODE.</w:t>
      </w:r>
    </w:p>
    <w:p w:rsidR="002629A3" w:rsidRDefault="002629A3" w:rsidP="002629A3">
      <w:pPr>
        <w:pStyle w:val="CALENDARHISTORY"/>
      </w:pPr>
      <w:r>
        <w:t>(Without reference--March 11, 2021)</w:t>
      </w: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473CA1" w:rsidRDefault="00473CA1" w:rsidP="0062310D">
      <w:pPr>
        <w:tabs>
          <w:tab w:val="left" w:pos="432"/>
          <w:tab w:val="left" w:pos="864"/>
        </w:tabs>
        <w:rPr>
          <w:noProof/>
        </w:rPr>
        <w:sectPr w:rsidR="00473CA1" w:rsidSect="00473CA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473CA1" w:rsidRPr="00473CA1" w:rsidRDefault="00473CA1">
      <w:pPr>
        <w:pStyle w:val="Index1"/>
        <w:tabs>
          <w:tab w:val="right" w:leader="dot" w:pos="2798"/>
        </w:tabs>
        <w:rPr>
          <w:b/>
          <w:bCs/>
          <w:noProof/>
        </w:rPr>
      </w:pPr>
      <w:r w:rsidRPr="00473CA1">
        <w:rPr>
          <w:b/>
          <w:noProof/>
        </w:rPr>
        <w:t>S. 28</w:t>
      </w:r>
      <w:r w:rsidRPr="00473CA1">
        <w:rPr>
          <w:b/>
          <w:noProof/>
        </w:rPr>
        <w:tab/>
      </w:r>
      <w:r w:rsidRPr="00473CA1">
        <w:rPr>
          <w:b/>
          <w:bCs/>
          <w:noProof/>
        </w:rPr>
        <w:t>8</w:t>
      </w:r>
    </w:p>
    <w:p w:rsidR="00473CA1" w:rsidRPr="00473CA1" w:rsidRDefault="00473CA1">
      <w:pPr>
        <w:pStyle w:val="Index1"/>
        <w:tabs>
          <w:tab w:val="right" w:leader="dot" w:pos="2798"/>
        </w:tabs>
        <w:rPr>
          <w:b/>
          <w:bCs/>
          <w:noProof/>
        </w:rPr>
      </w:pPr>
      <w:r w:rsidRPr="00473CA1">
        <w:rPr>
          <w:b/>
          <w:noProof/>
        </w:rPr>
        <w:t>S. 40</w:t>
      </w:r>
      <w:r w:rsidRPr="00473CA1">
        <w:rPr>
          <w:b/>
          <w:noProof/>
        </w:rPr>
        <w:tab/>
      </w:r>
      <w:r w:rsidRPr="00473CA1">
        <w:rPr>
          <w:b/>
          <w:bCs/>
          <w:noProof/>
        </w:rPr>
        <w:t>2</w:t>
      </w:r>
    </w:p>
    <w:p w:rsidR="00473CA1" w:rsidRPr="00473CA1" w:rsidRDefault="00473CA1">
      <w:pPr>
        <w:pStyle w:val="Index1"/>
        <w:tabs>
          <w:tab w:val="right" w:leader="dot" w:pos="2798"/>
        </w:tabs>
        <w:rPr>
          <w:b/>
          <w:bCs/>
          <w:noProof/>
        </w:rPr>
      </w:pPr>
      <w:r w:rsidRPr="00473CA1">
        <w:rPr>
          <w:b/>
          <w:noProof/>
        </w:rPr>
        <w:t>S. 94</w:t>
      </w:r>
      <w:r w:rsidRPr="00473CA1">
        <w:rPr>
          <w:b/>
          <w:noProof/>
        </w:rPr>
        <w:tab/>
      </w:r>
      <w:r w:rsidRPr="00473CA1">
        <w:rPr>
          <w:b/>
          <w:bCs/>
          <w:noProof/>
        </w:rPr>
        <w:t>9</w:t>
      </w:r>
    </w:p>
    <w:p w:rsidR="00473CA1" w:rsidRPr="00473CA1" w:rsidRDefault="00473CA1">
      <w:pPr>
        <w:pStyle w:val="Index1"/>
        <w:tabs>
          <w:tab w:val="right" w:leader="dot" w:pos="2798"/>
        </w:tabs>
        <w:rPr>
          <w:b/>
          <w:bCs/>
          <w:noProof/>
        </w:rPr>
      </w:pPr>
      <w:r w:rsidRPr="00473CA1">
        <w:rPr>
          <w:b/>
          <w:noProof/>
        </w:rPr>
        <w:t>S. 202</w:t>
      </w:r>
      <w:r w:rsidRPr="00473CA1">
        <w:rPr>
          <w:b/>
          <w:noProof/>
        </w:rPr>
        <w:tab/>
      </w:r>
      <w:r w:rsidRPr="00473CA1">
        <w:rPr>
          <w:b/>
          <w:bCs/>
          <w:noProof/>
        </w:rPr>
        <w:t>15</w:t>
      </w:r>
    </w:p>
    <w:p w:rsidR="00473CA1" w:rsidRPr="00473CA1" w:rsidRDefault="00473CA1">
      <w:pPr>
        <w:pStyle w:val="Index1"/>
        <w:tabs>
          <w:tab w:val="right" w:leader="dot" w:pos="2798"/>
        </w:tabs>
        <w:rPr>
          <w:b/>
          <w:bCs/>
          <w:noProof/>
        </w:rPr>
      </w:pPr>
      <w:r w:rsidRPr="00473CA1">
        <w:rPr>
          <w:b/>
          <w:noProof/>
        </w:rPr>
        <w:t>S. 227</w:t>
      </w:r>
      <w:r w:rsidRPr="00473CA1">
        <w:rPr>
          <w:b/>
          <w:noProof/>
        </w:rPr>
        <w:tab/>
      </w:r>
      <w:r w:rsidRPr="00473CA1">
        <w:rPr>
          <w:b/>
          <w:bCs/>
          <w:noProof/>
        </w:rPr>
        <w:t>4</w:t>
      </w:r>
    </w:p>
    <w:p w:rsidR="00473CA1" w:rsidRPr="00473CA1" w:rsidRDefault="00473CA1">
      <w:pPr>
        <w:pStyle w:val="Index1"/>
        <w:tabs>
          <w:tab w:val="right" w:leader="dot" w:pos="2798"/>
        </w:tabs>
        <w:rPr>
          <w:b/>
          <w:bCs/>
          <w:noProof/>
        </w:rPr>
      </w:pPr>
      <w:r w:rsidRPr="00473CA1">
        <w:rPr>
          <w:b/>
          <w:noProof/>
        </w:rPr>
        <w:t>S. 229</w:t>
      </w:r>
      <w:r w:rsidRPr="00473CA1">
        <w:rPr>
          <w:b/>
          <w:noProof/>
        </w:rPr>
        <w:tab/>
      </w:r>
      <w:r w:rsidRPr="00473CA1">
        <w:rPr>
          <w:b/>
          <w:bCs/>
          <w:noProof/>
        </w:rPr>
        <w:t>10</w:t>
      </w:r>
    </w:p>
    <w:p w:rsidR="00473CA1" w:rsidRPr="00473CA1" w:rsidRDefault="00473CA1">
      <w:pPr>
        <w:pStyle w:val="Index1"/>
        <w:tabs>
          <w:tab w:val="right" w:leader="dot" w:pos="2798"/>
        </w:tabs>
        <w:rPr>
          <w:b/>
          <w:bCs/>
          <w:noProof/>
        </w:rPr>
      </w:pPr>
      <w:r w:rsidRPr="00473CA1">
        <w:rPr>
          <w:b/>
          <w:noProof/>
        </w:rPr>
        <w:t>S. 241</w:t>
      </w:r>
      <w:r w:rsidRPr="00473CA1">
        <w:rPr>
          <w:b/>
          <w:noProof/>
        </w:rPr>
        <w:tab/>
      </w:r>
      <w:r w:rsidRPr="00473CA1">
        <w:rPr>
          <w:b/>
          <w:bCs/>
          <w:noProof/>
        </w:rPr>
        <w:t>10</w:t>
      </w:r>
    </w:p>
    <w:p w:rsidR="00473CA1" w:rsidRPr="00473CA1" w:rsidRDefault="00473CA1">
      <w:pPr>
        <w:pStyle w:val="Index1"/>
        <w:tabs>
          <w:tab w:val="right" w:leader="dot" w:pos="2798"/>
        </w:tabs>
        <w:rPr>
          <w:b/>
          <w:bCs/>
          <w:noProof/>
        </w:rPr>
      </w:pPr>
      <w:r w:rsidRPr="00473CA1">
        <w:rPr>
          <w:b/>
          <w:noProof/>
        </w:rPr>
        <w:t>S. 243</w:t>
      </w:r>
      <w:r w:rsidRPr="00473CA1">
        <w:rPr>
          <w:b/>
          <w:noProof/>
        </w:rPr>
        <w:tab/>
      </w:r>
      <w:r w:rsidRPr="00473CA1">
        <w:rPr>
          <w:b/>
          <w:bCs/>
          <w:noProof/>
        </w:rPr>
        <w:t>11</w:t>
      </w:r>
    </w:p>
    <w:p w:rsidR="00473CA1" w:rsidRPr="00473CA1" w:rsidRDefault="00473CA1">
      <w:pPr>
        <w:pStyle w:val="Index1"/>
        <w:tabs>
          <w:tab w:val="right" w:leader="dot" w:pos="2798"/>
        </w:tabs>
        <w:rPr>
          <w:b/>
          <w:bCs/>
          <w:noProof/>
        </w:rPr>
      </w:pPr>
      <w:r w:rsidRPr="00473CA1">
        <w:rPr>
          <w:b/>
          <w:noProof/>
        </w:rPr>
        <w:t>S. 376</w:t>
      </w:r>
      <w:r w:rsidRPr="00473CA1">
        <w:rPr>
          <w:b/>
          <w:noProof/>
        </w:rPr>
        <w:tab/>
      </w:r>
      <w:r w:rsidRPr="00473CA1">
        <w:rPr>
          <w:b/>
          <w:bCs/>
          <w:noProof/>
        </w:rPr>
        <w:t>4</w:t>
      </w:r>
    </w:p>
    <w:p w:rsidR="00473CA1" w:rsidRPr="00473CA1" w:rsidRDefault="00473CA1">
      <w:pPr>
        <w:pStyle w:val="Index1"/>
        <w:tabs>
          <w:tab w:val="right" w:leader="dot" w:pos="2798"/>
        </w:tabs>
        <w:rPr>
          <w:b/>
          <w:bCs/>
          <w:noProof/>
        </w:rPr>
      </w:pPr>
      <w:r w:rsidRPr="00473CA1">
        <w:rPr>
          <w:b/>
          <w:noProof/>
        </w:rPr>
        <w:t>S. 425</w:t>
      </w:r>
      <w:r w:rsidRPr="00473CA1">
        <w:rPr>
          <w:b/>
          <w:noProof/>
        </w:rPr>
        <w:tab/>
      </w:r>
      <w:r w:rsidRPr="00473CA1">
        <w:rPr>
          <w:b/>
          <w:bCs/>
          <w:noProof/>
        </w:rPr>
        <w:t>11</w:t>
      </w:r>
    </w:p>
    <w:p w:rsidR="00473CA1" w:rsidRPr="00473CA1" w:rsidRDefault="00473CA1">
      <w:pPr>
        <w:pStyle w:val="Index1"/>
        <w:tabs>
          <w:tab w:val="right" w:leader="dot" w:pos="2798"/>
        </w:tabs>
        <w:rPr>
          <w:b/>
          <w:bCs/>
          <w:noProof/>
        </w:rPr>
      </w:pPr>
      <w:r w:rsidRPr="00473CA1">
        <w:rPr>
          <w:rFonts w:eastAsia="Calibri"/>
          <w:b/>
          <w:noProof/>
        </w:rPr>
        <w:t>S. 446</w:t>
      </w:r>
      <w:r w:rsidRPr="00473CA1">
        <w:rPr>
          <w:b/>
          <w:noProof/>
        </w:rPr>
        <w:tab/>
      </w:r>
      <w:r w:rsidRPr="00473CA1">
        <w:rPr>
          <w:b/>
          <w:bCs/>
          <w:noProof/>
        </w:rPr>
        <w:t>1</w:t>
      </w:r>
    </w:p>
    <w:p w:rsidR="00473CA1" w:rsidRPr="00473CA1" w:rsidRDefault="00473CA1">
      <w:pPr>
        <w:pStyle w:val="Index1"/>
        <w:tabs>
          <w:tab w:val="right" w:leader="dot" w:pos="2798"/>
        </w:tabs>
        <w:rPr>
          <w:b/>
          <w:bCs/>
          <w:noProof/>
        </w:rPr>
      </w:pPr>
      <w:r w:rsidRPr="00473CA1">
        <w:rPr>
          <w:rFonts w:eastAsia="Calibri"/>
          <w:b/>
          <w:noProof/>
        </w:rPr>
        <w:t>S. 447</w:t>
      </w:r>
      <w:r w:rsidRPr="00473CA1">
        <w:rPr>
          <w:b/>
          <w:noProof/>
        </w:rPr>
        <w:tab/>
      </w:r>
      <w:r w:rsidRPr="00473CA1">
        <w:rPr>
          <w:b/>
          <w:bCs/>
          <w:noProof/>
        </w:rPr>
        <w:t>1</w:t>
      </w:r>
    </w:p>
    <w:p w:rsidR="00473CA1" w:rsidRPr="00473CA1" w:rsidRDefault="00473CA1">
      <w:pPr>
        <w:pStyle w:val="Index1"/>
        <w:tabs>
          <w:tab w:val="right" w:leader="dot" w:pos="2798"/>
        </w:tabs>
        <w:rPr>
          <w:b/>
          <w:bCs/>
          <w:noProof/>
        </w:rPr>
      </w:pPr>
      <w:r w:rsidRPr="00473CA1">
        <w:rPr>
          <w:rFonts w:eastAsia="Calibri"/>
          <w:b/>
          <w:noProof/>
        </w:rPr>
        <w:t>S. 448</w:t>
      </w:r>
      <w:r w:rsidRPr="00473CA1">
        <w:rPr>
          <w:b/>
          <w:noProof/>
        </w:rPr>
        <w:tab/>
      </w:r>
      <w:r w:rsidRPr="00473CA1">
        <w:rPr>
          <w:b/>
          <w:bCs/>
          <w:noProof/>
        </w:rPr>
        <w:t>2</w:t>
      </w:r>
    </w:p>
    <w:p w:rsidR="00473CA1" w:rsidRPr="00473CA1" w:rsidRDefault="00473CA1">
      <w:pPr>
        <w:pStyle w:val="Index1"/>
        <w:tabs>
          <w:tab w:val="right" w:leader="dot" w:pos="2798"/>
        </w:tabs>
        <w:rPr>
          <w:b/>
          <w:bCs/>
          <w:noProof/>
        </w:rPr>
      </w:pPr>
      <w:r w:rsidRPr="00473CA1">
        <w:rPr>
          <w:b/>
          <w:noProof/>
        </w:rPr>
        <w:t>S. 456</w:t>
      </w:r>
      <w:r w:rsidRPr="00473CA1">
        <w:rPr>
          <w:b/>
          <w:noProof/>
        </w:rPr>
        <w:tab/>
      </w:r>
      <w:r w:rsidRPr="00473CA1">
        <w:rPr>
          <w:b/>
          <w:bCs/>
          <w:noProof/>
        </w:rPr>
        <w:t>11</w:t>
      </w:r>
    </w:p>
    <w:p w:rsidR="00473CA1" w:rsidRPr="00473CA1" w:rsidRDefault="00473CA1">
      <w:pPr>
        <w:pStyle w:val="Index1"/>
        <w:tabs>
          <w:tab w:val="right" w:leader="dot" w:pos="2798"/>
        </w:tabs>
        <w:rPr>
          <w:b/>
          <w:bCs/>
          <w:noProof/>
        </w:rPr>
      </w:pPr>
      <w:r w:rsidRPr="00473CA1">
        <w:rPr>
          <w:b/>
          <w:noProof/>
        </w:rPr>
        <w:t>S. 472</w:t>
      </w:r>
      <w:r w:rsidRPr="00473CA1">
        <w:rPr>
          <w:b/>
          <w:noProof/>
        </w:rPr>
        <w:tab/>
      </w:r>
      <w:r w:rsidRPr="00473CA1">
        <w:rPr>
          <w:b/>
          <w:bCs/>
          <w:noProof/>
        </w:rPr>
        <w:t>12</w:t>
      </w:r>
    </w:p>
    <w:p w:rsidR="00473CA1" w:rsidRPr="00473CA1" w:rsidRDefault="00473CA1">
      <w:pPr>
        <w:pStyle w:val="Index1"/>
        <w:tabs>
          <w:tab w:val="right" w:leader="dot" w:pos="2798"/>
        </w:tabs>
        <w:rPr>
          <w:b/>
          <w:bCs/>
          <w:noProof/>
        </w:rPr>
      </w:pPr>
      <w:r w:rsidRPr="00473CA1">
        <w:rPr>
          <w:b/>
          <w:noProof/>
        </w:rPr>
        <w:t>S. 475</w:t>
      </w:r>
      <w:r w:rsidRPr="00473CA1">
        <w:rPr>
          <w:b/>
          <w:noProof/>
        </w:rPr>
        <w:tab/>
      </w:r>
      <w:r w:rsidRPr="00473CA1">
        <w:rPr>
          <w:b/>
          <w:bCs/>
          <w:noProof/>
        </w:rPr>
        <w:t>3</w:t>
      </w:r>
    </w:p>
    <w:p w:rsidR="00473CA1" w:rsidRPr="00473CA1" w:rsidRDefault="00473CA1">
      <w:pPr>
        <w:pStyle w:val="Index1"/>
        <w:tabs>
          <w:tab w:val="right" w:leader="dot" w:pos="2798"/>
        </w:tabs>
        <w:rPr>
          <w:b/>
          <w:bCs/>
          <w:noProof/>
        </w:rPr>
      </w:pPr>
      <w:r w:rsidRPr="00473CA1">
        <w:rPr>
          <w:b/>
          <w:noProof/>
        </w:rPr>
        <w:t>S. 525</w:t>
      </w:r>
      <w:r w:rsidRPr="00473CA1">
        <w:rPr>
          <w:b/>
          <w:noProof/>
        </w:rPr>
        <w:tab/>
      </w:r>
      <w:r w:rsidRPr="00473CA1">
        <w:rPr>
          <w:b/>
          <w:bCs/>
          <w:noProof/>
        </w:rPr>
        <w:t>4</w:t>
      </w:r>
    </w:p>
    <w:p w:rsidR="00473CA1" w:rsidRPr="00473CA1" w:rsidRDefault="00473CA1">
      <w:pPr>
        <w:pStyle w:val="Index1"/>
        <w:tabs>
          <w:tab w:val="right" w:leader="dot" w:pos="2798"/>
        </w:tabs>
        <w:rPr>
          <w:b/>
          <w:bCs/>
          <w:noProof/>
        </w:rPr>
      </w:pPr>
      <w:r w:rsidRPr="00473CA1">
        <w:rPr>
          <w:b/>
          <w:noProof/>
        </w:rPr>
        <w:t>S. 607</w:t>
      </w:r>
      <w:r w:rsidRPr="00473CA1">
        <w:rPr>
          <w:b/>
          <w:noProof/>
        </w:rPr>
        <w:tab/>
      </w:r>
      <w:r w:rsidRPr="00473CA1">
        <w:rPr>
          <w:b/>
          <w:bCs/>
          <w:noProof/>
        </w:rPr>
        <w:t>13</w:t>
      </w:r>
    </w:p>
    <w:p w:rsidR="00473CA1" w:rsidRPr="00473CA1" w:rsidRDefault="00473CA1">
      <w:pPr>
        <w:pStyle w:val="Index1"/>
        <w:tabs>
          <w:tab w:val="right" w:leader="dot" w:pos="2798"/>
        </w:tabs>
        <w:rPr>
          <w:b/>
          <w:bCs/>
          <w:noProof/>
        </w:rPr>
      </w:pPr>
      <w:r w:rsidRPr="00473CA1">
        <w:rPr>
          <w:b/>
          <w:noProof/>
        </w:rPr>
        <w:t>S. 615</w:t>
      </w:r>
      <w:r w:rsidRPr="00473CA1">
        <w:rPr>
          <w:b/>
          <w:noProof/>
        </w:rPr>
        <w:tab/>
      </w:r>
      <w:r w:rsidRPr="00473CA1">
        <w:rPr>
          <w:b/>
          <w:bCs/>
          <w:noProof/>
        </w:rPr>
        <w:t>15</w:t>
      </w:r>
    </w:p>
    <w:p w:rsidR="00473CA1" w:rsidRPr="00473CA1" w:rsidRDefault="00473CA1">
      <w:pPr>
        <w:pStyle w:val="Index1"/>
        <w:tabs>
          <w:tab w:val="right" w:leader="dot" w:pos="2798"/>
        </w:tabs>
        <w:rPr>
          <w:b/>
          <w:bCs/>
          <w:noProof/>
        </w:rPr>
      </w:pPr>
      <w:r w:rsidRPr="00473CA1">
        <w:rPr>
          <w:b/>
          <w:noProof/>
        </w:rPr>
        <w:t>S. 628</w:t>
      </w:r>
      <w:r w:rsidRPr="00473CA1">
        <w:rPr>
          <w:b/>
          <w:noProof/>
        </w:rPr>
        <w:tab/>
      </w:r>
      <w:r w:rsidRPr="00473CA1">
        <w:rPr>
          <w:b/>
          <w:bCs/>
          <w:noProof/>
        </w:rPr>
        <w:t>13</w:t>
      </w:r>
    </w:p>
    <w:p w:rsidR="00473CA1" w:rsidRPr="00473CA1" w:rsidRDefault="00473CA1">
      <w:pPr>
        <w:pStyle w:val="Index1"/>
        <w:tabs>
          <w:tab w:val="right" w:leader="dot" w:pos="2798"/>
        </w:tabs>
        <w:rPr>
          <w:b/>
          <w:bCs/>
          <w:noProof/>
        </w:rPr>
      </w:pPr>
      <w:r w:rsidRPr="00473CA1">
        <w:rPr>
          <w:b/>
          <w:noProof/>
        </w:rPr>
        <w:t>S. 631</w:t>
      </w:r>
      <w:r w:rsidRPr="00473CA1">
        <w:rPr>
          <w:b/>
          <w:noProof/>
        </w:rPr>
        <w:tab/>
      </w:r>
      <w:r w:rsidRPr="00473CA1">
        <w:rPr>
          <w:b/>
          <w:bCs/>
          <w:noProof/>
        </w:rPr>
        <w:t>15</w:t>
      </w:r>
    </w:p>
    <w:p w:rsidR="00473CA1" w:rsidRPr="00473CA1" w:rsidRDefault="00473CA1">
      <w:pPr>
        <w:pStyle w:val="Index1"/>
        <w:tabs>
          <w:tab w:val="right" w:leader="dot" w:pos="2798"/>
        </w:tabs>
        <w:rPr>
          <w:b/>
          <w:bCs/>
          <w:noProof/>
        </w:rPr>
      </w:pPr>
      <w:r w:rsidRPr="00473CA1">
        <w:rPr>
          <w:b/>
          <w:noProof/>
        </w:rPr>
        <w:t>S. 649</w:t>
      </w:r>
      <w:r w:rsidRPr="00473CA1">
        <w:rPr>
          <w:b/>
          <w:noProof/>
        </w:rPr>
        <w:tab/>
      </w:r>
      <w:r w:rsidRPr="00473CA1">
        <w:rPr>
          <w:b/>
          <w:bCs/>
          <w:noProof/>
        </w:rPr>
        <w:t>7</w:t>
      </w:r>
    </w:p>
    <w:p w:rsidR="00473CA1" w:rsidRPr="00473CA1" w:rsidRDefault="00473CA1">
      <w:pPr>
        <w:pStyle w:val="Index1"/>
        <w:tabs>
          <w:tab w:val="right" w:leader="dot" w:pos="2798"/>
        </w:tabs>
        <w:rPr>
          <w:b/>
          <w:bCs/>
          <w:noProof/>
        </w:rPr>
      </w:pPr>
      <w:r w:rsidRPr="00473CA1">
        <w:rPr>
          <w:b/>
          <w:noProof/>
        </w:rPr>
        <w:t>S. 661</w:t>
      </w:r>
      <w:r w:rsidRPr="00473CA1">
        <w:rPr>
          <w:b/>
          <w:noProof/>
        </w:rPr>
        <w:tab/>
      </w:r>
      <w:r w:rsidRPr="00473CA1">
        <w:rPr>
          <w:b/>
          <w:bCs/>
          <w:noProof/>
        </w:rPr>
        <w:t>16</w:t>
      </w:r>
    </w:p>
    <w:p w:rsidR="00473CA1" w:rsidRPr="00473CA1" w:rsidRDefault="00473CA1">
      <w:pPr>
        <w:pStyle w:val="Index1"/>
        <w:tabs>
          <w:tab w:val="right" w:leader="dot" w:pos="2798"/>
        </w:tabs>
        <w:rPr>
          <w:b/>
          <w:bCs/>
          <w:noProof/>
        </w:rPr>
      </w:pPr>
      <w:r w:rsidRPr="00473CA1">
        <w:rPr>
          <w:b/>
          <w:noProof/>
        </w:rPr>
        <w:t>S. 662</w:t>
      </w:r>
      <w:r w:rsidRPr="00473CA1">
        <w:rPr>
          <w:b/>
          <w:noProof/>
        </w:rPr>
        <w:tab/>
      </w:r>
      <w:r w:rsidRPr="00473CA1">
        <w:rPr>
          <w:b/>
          <w:bCs/>
          <w:noProof/>
        </w:rPr>
        <w:t>16</w:t>
      </w:r>
    </w:p>
    <w:p w:rsidR="00473CA1" w:rsidRDefault="00473CA1">
      <w:pPr>
        <w:pStyle w:val="Index1"/>
        <w:tabs>
          <w:tab w:val="right" w:leader="dot" w:pos="2798"/>
        </w:tabs>
        <w:rPr>
          <w:b/>
          <w:bCs/>
          <w:noProof/>
        </w:rPr>
      </w:pPr>
      <w:r w:rsidRPr="00473CA1">
        <w:rPr>
          <w:b/>
          <w:noProof/>
        </w:rPr>
        <w:t>S. 663</w:t>
      </w:r>
      <w:r w:rsidRPr="00473CA1">
        <w:rPr>
          <w:b/>
          <w:noProof/>
        </w:rPr>
        <w:tab/>
      </w:r>
      <w:r w:rsidRPr="00473CA1">
        <w:rPr>
          <w:b/>
          <w:bCs/>
          <w:noProof/>
        </w:rPr>
        <w:t>16</w:t>
      </w:r>
    </w:p>
    <w:p w:rsidR="00473CA1" w:rsidRDefault="00473CA1" w:rsidP="00473CA1"/>
    <w:p w:rsidR="00473CA1" w:rsidRPr="00473CA1" w:rsidRDefault="00473CA1" w:rsidP="00473CA1"/>
    <w:p w:rsidR="00473CA1" w:rsidRPr="00473CA1" w:rsidRDefault="00473CA1">
      <w:pPr>
        <w:pStyle w:val="Index1"/>
        <w:tabs>
          <w:tab w:val="right" w:leader="dot" w:pos="2798"/>
        </w:tabs>
        <w:rPr>
          <w:b/>
          <w:bCs/>
          <w:noProof/>
        </w:rPr>
      </w:pPr>
      <w:r w:rsidRPr="00473CA1">
        <w:rPr>
          <w:b/>
          <w:noProof/>
        </w:rPr>
        <w:t>H. 3585</w:t>
      </w:r>
      <w:r w:rsidRPr="00473CA1">
        <w:rPr>
          <w:b/>
          <w:noProof/>
        </w:rPr>
        <w:tab/>
      </w:r>
      <w:r w:rsidRPr="00473CA1">
        <w:rPr>
          <w:b/>
          <w:bCs/>
          <w:noProof/>
        </w:rPr>
        <w:t>5</w:t>
      </w:r>
    </w:p>
    <w:p w:rsidR="00473CA1" w:rsidRPr="00473CA1" w:rsidRDefault="00473CA1">
      <w:pPr>
        <w:pStyle w:val="Index1"/>
        <w:tabs>
          <w:tab w:val="right" w:leader="dot" w:pos="2798"/>
        </w:tabs>
        <w:rPr>
          <w:b/>
          <w:bCs/>
          <w:noProof/>
        </w:rPr>
      </w:pPr>
      <w:r w:rsidRPr="00473CA1">
        <w:rPr>
          <w:b/>
          <w:noProof/>
        </w:rPr>
        <w:t>H. 3586</w:t>
      </w:r>
      <w:r w:rsidRPr="00473CA1">
        <w:rPr>
          <w:b/>
          <w:noProof/>
        </w:rPr>
        <w:tab/>
      </w:r>
      <w:r w:rsidRPr="00473CA1">
        <w:rPr>
          <w:b/>
          <w:bCs/>
          <w:noProof/>
        </w:rPr>
        <w:t>6</w:t>
      </w:r>
    </w:p>
    <w:p w:rsidR="00473CA1" w:rsidRPr="00473CA1" w:rsidRDefault="00473CA1">
      <w:pPr>
        <w:pStyle w:val="Index1"/>
        <w:tabs>
          <w:tab w:val="right" w:leader="dot" w:pos="2798"/>
        </w:tabs>
        <w:rPr>
          <w:b/>
          <w:bCs/>
          <w:noProof/>
        </w:rPr>
      </w:pPr>
      <w:r w:rsidRPr="00473CA1">
        <w:rPr>
          <w:b/>
          <w:noProof/>
        </w:rPr>
        <w:t>H. 3587</w:t>
      </w:r>
      <w:r w:rsidRPr="00473CA1">
        <w:rPr>
          <w:b/>
          <w:noProof/>
        </w:rPr>
        <w:tab/>
      </w:r>
      <w:r w:rsidRPr="00473CA1">
        <w:rPr>
          <w:b/>
          <w:bCs/>
          <w:noProof/>
        </w:rPr>
        <w:t>7</w:t>
      </w:r>
    </w:p>
    <w:p w:rsidR="00473CA1" w:rsidRDefault="00473CA1" w:rsidP="0062310D">
      <w:pPr>
        <w:tabs>
          <w:tab w:val="left" w:pos="432"/>
          <w:tab w:val="left" w:pos="864"/>
        </w:tabs>
        <w:rPr>
          <w:noProof/>
        </w:rPr>
        <w:sectPr w:rsidR="00473CA1" w:rsidSect="00473CA1">
          <w:type w:val="continuous"/>
          <w:pgSz w:w="12240" w:h="15840" w:code="1"/>
          <w:pgMar w:top="1008" w:right="4666" w:bottom="3499" w:left="1238" w:header="0" w:footer="3499" w:gutter="0"/>
          <w:cols w:num="2" w:space="720"/>
          <w:titlePg/>
          <w:docGrid w:linePitch="360"/>
        </w:sectPr>
      </w:pPr>
    </w:p>
    <w:p w:rsidR="00473CA1" w:rsidRDefault="00473CA1"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473CA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9A3" w:rsidRDefault="002629A3">
      <w:r>
        <w:separator/>
      </w:r>
    </w:p>
  </w:endnote>
  <w:endnote w:type="continuationSeparator" w:id="0">
    <w:p w:rsidR="002629A3" w:rsidRDefault="00262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E1EAC">
      <w:rPr>
        <w:rStyle w:val="PageNumber"/>
        <w:noProof/>
      </w:rPr>
      <w:t>17</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DE1EAC">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9A3" w:rsidRDefault="002629A3">
      <w:r>
        <w:separator/>
      </w:r>
    </w:p>
  </w:footnote>
  <w:footnote w:type="continuationSeparator" w:id="0">
    <w:p w:rsidR="002629A3" w:rsidRDefault="00262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9A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9A3"/>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3CA1"/>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23EB"/>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3ECE"/>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1EAC"/>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52FF"/>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E8AAE40-F620-4353-BBB5-B7F45EEF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473C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CA1"/>
    <w:rPr>
      <w:rFonts w:ascii="Segoe UI" w:hAnsi="Segoe UI" w:cs="Segoe UI"/>
      <w:sz w:val="18"/>
      <w:szCs w:val="18"/>
    </w:rPr>
  </w:style>
  <w:style w:type="paragraph" w:styleId="Index1">
    <w:name w:val="index 1"/>
    <w:basedOn w:val="Normal"/>
    <w:next w:val="Normal"/>
    <w:autoRedefine/>
    <w:uiPriority w:val="99"/>
    <w:semiHidden/>
    <w:unhideWhenUsed/>
    <w:rsid w:val="00473CA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698B6C-95B5-47A1-92EE-8FDDED01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3820</Words>
  <Characters>20937</Characters>
  <Application>Microsoft Office Word</Application>
  <DocSecurity>0</DocSecurity>
  <Lines>753</Lines>
  <Paragraphs>155</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3/16/2021 - South Carolina Legislature Online</dc:title>
  <dc:creator>Lesley Stone</dc:creator>
  <cp:lastModifiedBy>Danny Crook</cp:lastModifiedBy>
  <cp:revision>2</cp:revision>
  <cp:lastPrinted>2021-03-15T13:30:00Z</cp:lastPrinted>
  <dcterms:created xsi:type="dcterms:W3CDTF">2021-03-15T16:13:00Z</dcterms:created>
  <dcterms:modified xsi:type="dcterms:W3CDTF">2021-03-15T16:13:00Z</dcterms:modified>
</cp:coreProperties>
</file>