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420E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420E1">
        <w:rPr>
          <w:b/>
          <w:sz w:val="26"/>
          <w:szCs w:val="26"/>
        </w:rPr>
        <w:t>44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819043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420E1" w:rsidP="00407CDE">
      <w:pPr>
        <w:jc w:val="center"/>
        <w:rPr>
          <w:b/>
        </w:rPr>
      </w:pPr>
      <w:r>
        <w:rPr>
          <w:b/>
        </w:rPr>
        <w:t>FRIDAY, MARCH 26,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420E1" w:rsidP="0062310D">
      <w:pPr>
        <w:tabs>
          <w:tab w:val="left" w:pos="432"/>
          <w:tab w:val="left" w:pos="864"/>
        </w:tabs>
        <w:jc w:val="center"/>
        <w:rPr>
          <w:b/>
        </w:rPr>
      </w:pPr>
      <w:r>
        <w:rPr>
          <w:b/>
        </w:rPr>
        <w:t>Friday, March 26, 2021</w:t>
      </w:r>
    </w:p>
    <w:p w:rsidR="0036113A" w:rsidRDefault="0036113A" w:rsidP="0062310D">
      <w:pPr>
        <w:tabs>
          <w:tab w:val="left" w:pos="432"/>
          <w:tab w:val="left" w:pos="864"/>
        </w:tabs>
      </w:pPr>
    </w:p>
    <w:p w:rsidR="0036113A" w:rsidRDefault="0036113A" w:rsidP="0062310D">
      <w:pPr>
        <w:tabs>
          <w:tab w:val="left" w:pos="432"/>
          <w:tab w:val="left" w:pos="864"/>
        </w:tabs>
      </w:pPr>
    </w:p>
    <w:p w:rsidR="00F95BA7" w:rsidRPr="007904A0" w:rsidRDefault="00F95BA7" w:rsidP="00F95BA7">
      <w:pPr>
        <w:jc w:val="center"/>
        <w:rPr>
          <w:b/>
        </w:rPr>
      </w:pPr>
      <w:r w:rsidRPr="007904A0">
        <w:rPr>
          <w:b/>
        </w:rPr>
        <w:t>UNCONTESTED LOCAL</w:t>
      </w:r>
    </w:p>
    <w:p w:rsidR="00F95BA7" w:rsidRPr="007904A0" w:rsidRDefault="00F95BA7" w:rsidP="00F95BA7">
      <w:pPr>
        <w:tabs>
          <w:tab w:val="left" w:pos="432"/>
          <w:tab w:val="left" w:pos="864"/>
        </w:tabs>
        <w:jc w:val="center"/>
        <w:rPr>
          <w:b/>
        </w:rPr>
      </w:pPr>
      <w:r w:rsidRPr="007904A0">
        <w:rPr>
          <w:b/>
        </w:rPr>
        <w:t>SECOND READING BILL</w:t>
      </w:r>
      <w:r>
        <w:rPr>
          <w:b/>
        </w:rPr>
        <w:t>S</w:t>
      </w:r>
    </w:p>
    <w:p w:rsidR="00F95BA7" w:rsidRPr="007904A0" w:rsidRDefault="00F95BA7" w:rsidP="00F95BA7"/>
    <w:p w:rsidR="00F95BA7" w:rsidRDefault="00F95BA7" w:rsidP="00F95BA7">
      <w:pPr>
        <w:tabs>
          <w:tab w:val="left" w:pos="432"/>
          <w:tab w:val="left" w:pos="864"/>
        </w:tabs>
        <w:ind w:left="432" w:hanging="432"/>
      </w:pPr>
      <w:r w:rsidRPr="007904A0">
        <w:rPr>
          <w:rFonts w:eastAsia="Calibri"/>
          <w:b/>
          <w:color w:val="000000"/>
        </w:rPr>
        <w:tab/>
      </w:r>
    </w:p>
    <w:p w:rsidR="00F95BA7" w:rsidRPr="007904A0" w:rsidRDefault="00F95BA7" w:rsidP="00F95BA7">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95BA7" w:rsidRDefault="00F95BA7" w:rsidP="00F95BA7">
      <w:pPr>
        <w:tabs>
          <w:tab w:val="left" w:pos="432"/>
          <w:tab w:val="left" w:pos="864"/>
        </w:tabs>
        <w:ind w:left="864"/>
      </w:pPr>
      <w:r w:rsidRPr="007904A0">
        <w:t>(Without reference--January 12, 2021)</w:t>
      </w:r>
    </w:p>
    <w:p w:rsidR="00F95BA7" w:rsidRDefault="00F95BA7" w:rsidP="00F95BA7">
      <w:pPr>
        <w:tabs>
          <w:tab w:val="left" w:pos="432"/>
          <w:tab w:val="left" w:pos="864"/>
        </w:tabs>
        <w:ind w:left="864"/>
      </w:pPr>
    </w:p>
    <w:p w:rsidR="00F95BA7" w:rsidRPr="00397A5F" w:rsidRDefault="00F95BA7" w:rsidP="00F95BA7">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F95BA7" w:rsidRDefault="00F95BA7" w:rsidP="00F95BA7">
      <w:pPr>
        <w:pStyle w:val="CALENDARHISTORY"/>
      </w:pPr>
      <w:r>
        <w:t>(Without reference--March 23, 2021)</w:t>
      </w:r>
    </w:p>
    <w:p w:rsidR="00F95BA7" w:rsidRPr="007904A0" w:rsidRDefault="00F95BA7" w:rsidP="00F95BA7">
      <w:pPr>
        <w:tabs>
          <w:tab w:val="left" w:pos="432"/>
          <w:tab w:val="left" w:pos="864"/>
        </w:tabs>
        <w:ind w:left="864"/>
      </w:pPr>
    </w:p>
    <w:p w:rsidR="00F95BA7" w:rsidRDefault="00F95BA7" w:rsidP="00F95BA7"/>
    <w:p w:rsidR="00F95BA7" w:rsidRPr="007904A0" w:rsidRDefault="00F95BA7" w:rsidP="00F95BA7">
      <w:pPr>
        <w:tabs>
          <w:tab w:val="left" w:pos="432"/>
          <w:tab w:val="left" w:pos="864"/>
        </w:tabs>
        <w:jc w:val="center"/>
        <w:rPr>
          <w:b/>
        </w:rPr>
      </w:pPr>
      <w:r w:rsidRPr="007904A0">
        <w:rPr>
          <w:b/>
        </w:rPr>
        <w:t>MOTION PERIOD</w:t>
      </w: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Pr>
        <w:tabs>
          <w:tab w:val="left" w:pos="432"/>
          <w:tab w:val="left" w:pos="864"/>
        </w:tabs>
      </w:pPr>
    </w:p>
    <w:p w:rsidR="00F95BA7" w:rsidRDefault="00F95BA7" w:rsidP="00F95BA7"/>
    <w:p w:rsidR="00F95BA7" w:rsidRDefault="00F95BA7" w:rsidP="00F95BA7"/>
    <w:p w:rsidR="00F95BA7" w:rsidRDefault="00F95BA7" w:rsidP="00F95BA7"/>
    <w:p w:rsidR="00F95BA7" w:rsidRPr="009C1862" w:rsidRDefault="00F95BA7" w:rsidP="00F95BA7"/>
    <w:p w:rsidR="00F95BA7" w:rsidRDefault="00F95BA7" w:rsidP="00F95BA7"/>
    <w:p w:rsidR="00F95BA7" w:rsidRDefault="00F95BA7" w:rsidP="00F95BA7">
      <w:pPr>
        <w:pStyle w:val="CALENDARHEADING"/>
      </w:pPr>
      <w:r>
        <w:t>STATEWIDE THIRD READING BILLS</w:t>
      </w:r>
    </w:p>
    <w:p w:rsidR="00F95BA7" w:rsidRPr="00055CA1" w:rsidRDefault="00F95BA7" w:rsidP="00F95BA7"/>
    <w:p w:rsidR="00F95BA7" w:rsidRDefault="00F95BA7" w:rsidP="00F95BA7"/>
    <w:p w:rsidR="00F95BA7" w:rsidRPr="00CC43E5" w:rsidRDefault="00F95BA7" w:rsidP="00F95BA7">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w:t>
      </w:r>
      <w:r>
        <w:rPr>
          <w:u w:color="000000" w:themeColor="text1"/>
        </w:rPr>
        <w:t xml:space="preserve"> </w:t>
      </w:r>
      <w:r w:rsidRPr="00CC43E5">
        <w:rPr>
          <w:u w:color="000000" w:themeColor="text1"/>
        </w:rPr>
        <w:t>ASSESSMENT RATIO FOR CERTAIN SEPARATED SPOUSES.</w:t>
      </w:r>
    </w:p>
    <w:p w:rsidR="00F95BA7" w:rsidRDefault="00F95BA7" w:rsidP="00F95BA7">
      <w:pPr>
        <w:pStyle w:val="CALENDARHISTORY"/>
      </w:pPr>
      <w:r>
        <w:t>(Read the first time--February 4, 2021)</w:t>
      </w:r>
    </w:p>
    <w:p w:rsidR="00F95BA7" w:rsidRDefault="00F95BA7" w:rsidP="00F95BA7">
      <w:pPr>
        <w:pStyle w:val="CALENDARHISTORY"/>
      </w:pPr>
      <w:r>
        <w:t>(Reported by Committee on Finance--March 17, 2021)</w:t>
      </w:r>
    </w:p>
    <w:p w:rsidR="00F95BA7" w:rsidRDefault="00F95BA7" w:rsidP="00F95BA7">
      <w:pPr>
        <w:pStyle w:val="CALENDARHISTORY"/>
      </w:pPr>
      <w:r>
        <w:t>(Favorable)</w:t>
      </w:r>
    </w:p>
    <w:p w:rsidR="00F95BA7" w:rsidRDefault="00F95BA7" w:rsidP="00F95BA7">
      <w:pPr>
        <w:pStyle w:val="CALENDARHISTORY"/>
      </w:pPr>
      <w:r>
        <w:t>(Read the second time--March 23, 2021)</w:t>
      </w:r>
    </w:p>
    <w:p w:rsidR="00F95BA7" w:rsidRDefault="00F95BA7" w:rsidP="00F95BA7">
      <w:pPr>
        <w:pStyle w:val="CALENDARHISTORY"/>
      </w:pPr>
      <w:r>
        <w:t>(Ayes 38, Nays 8--March 23, 2021)</w:t>
      </w:r>
    </w:p>
    <w:p w:rsidR="00CD4457" w:rsidRDefault="00CD4457" w:rsidP="00CD4457"/>
    <w:p w:rsidR="00CD4457" w:rsidRPr="00DA5F0D" w:rsidRDefault="00CD4457" w:rsidP="00CD4457">
      <w:pPr>
        <w:pStyle w:val="BILLTITLE"/>
        <w:rPr>
          <w:color w:val="000000" w:themeColor="text1"/>
          <w:u w:color="000000" w:themeColor="text1"/>
        </w:rPr>
      </w:pPr>
      <w:r w:rsidRPr="00DA5F0D">
        <w:t>H.</w:t>
      </w:r>
      <w:r w:rsidRPr="00DA5F0D">
        <w:tab/>
        <w:t>3770</w:t>
      </w:r>
      <w:r w:rsidRPr="00DA5F0D">
        <w:fldChar w:fldCharType="begin"/>
      </w:r>
      <w:r w:rsidRPr="00DA5F0D">
        <w:instrText xml:space="preserve"> XE "H. 3770" \b </w:instrText>
      </w:r>
      <w:r w:rsidRPr="00DA5F0D">
        <w:fldChar w:fldCharType="end"/>
      </w:r>
      <w:r w:rsidRPr="00DA5F0D">
        <w:t xml:space="preserve">--Reps. G.M. Smith, Stavrinakis, Wetmore, Weeks, Hewitt, Wheeler, Erickson, Bradley, W. Newton and Dillard:  </w:t>
      </w:r>
      <w:r w:rsidRPr="00DA5F0D">
        <w:rPr>
          <w:szCs w:val="30"/>
        </w:rPr>
        <w:t xml:space="preserve">A JOINT RESOLUTION </w:t>
      </w:r>
      <w:r w:rsidRPr="00DA5F0D">
        <w:rPr>
          <w:color w:val="000000" w:themeColor="text1"/>
          <w:u w:color="000000" w:themeColor="text1"/>
        </w:rPr>
        <w:t>TO AUTHORIZE THE USE OF FEDERAL FUNDS FROM THE EMERGENCY RENTAL ASSISTANCE PROGRAM, AND TO PROVIDE THE MANNER IN WHICH THE FUNDS MUST BE DISTRIBUTED.</w:t>
      </w:r>
    </w:p>
    <w:p w:rsidR="00CD4457" w:rsidRDefault="00CD4457" w:rsidP="00CD4457">
      <w:pPr>
        <w:pStyle w:val="CALENDARHISTORY"/>
      </w:pPr>
      <w:r>
        <w:t>(Read the first time--March 9, 2021)</w:t>
      </w:r>
    </w:p>
    <w:p w:rsidR="00CD4457" w:rsidRDefault="00CD4457" w:rsidP="00CD4457">
      <w:pPr>
        <w:pStyle w:val="CALENDARHISTORY"/>
      </w:pPr>
      <w:r>
        <w:t>(Reported by Committee on Finance--March 17, 2021)</w:t>
      </w:r>
    </w:p>
    <w:p w:rsidR="00CD4457" w:rsidRDefault="00CD4457" w:rsidP="00CD4457">
      <w:pPr>
        <w:pStyle w:val="CALENDARHISTORY"/>
      </w:pPr>
      <w:r>
        <w:t>(Favorable with amendments)</w:t>
      </w:r>
    </w:p>
    <w:p w:rsidR="00CD4457" w:rsidRDefault="00CD4457" w:rsidP="00CD4457">
      <w:pPr>
        <w:pStyle w:val="CALENDARHISTORY"/>
      </w:pPr>
      <w:r>
        <w:t>(Committee Amendment Adopted--March 24, 2021)</w:t>
      </w:r>
    </w:p>
    <w:p w:rsidR="00CD4457" w:rsidRDefault="00CD4457" w:rsidP="00CD4457">
      <w:pPr>
        <w:pStyle w:val="CALENDARHISTORY"/>
      </w:pPr>
      <w:r>
        <w:t>(Amended--March 24, 2021)</w:t>
      </w:r>
    </w:p>
    <w:p w:rsidR="00CD4457" w:rsidRDefault="00CD4457" w:rsidP="00CD4457">
      <w:pPr>
        <w:pStyle w:val="CALENDARHISTORY"/>
      </w:pPr>
      <w:r>
        <w:t>(Read the second time--March 24, 2021)</w:t>
      </w:r>
    </w:p>
    <w:p w:rsidR="00CD4457" w:rsidRDefault="00CD4457" w:rsidP="00CD4457">
      <w:pPr>
        <w:pStyle w:val="CALENDARHISTORY"/>
      </w:pPr>
      <w:r>
        <w:t>(Ayes 41, Nays 0--March 24, 2021)</w:t>
      </w:r>
    </w:p>
    <w:p w:rsidR="00CD4457" w:rsidRDefault="00CD4457" w:rsidP="00CD4457">
      <w:pPr>
        <w:pStyle w:val="CALENDARHISTORY"/>
      </w:pPr>
      <w:r>
        <w:t>(Read third time--March 25, 2021)</w:t>
      </w:r>
    </w:p>
    <w:p w:rsidR="00CD4457" w:rsidRPr="00CD4457" w:rsidRDefault="00CD4457" w:rsidP="00CD4457">
      <w:pPr>
        <w:pStyle w:val="CALENDARHISTORY"/>
      </w:pPr>
      <w:r>
        <w:t>(Third reading vote reconsidered--March 25, 2021)</w:t>
      </w:r>
    </w:p>
    <w:p w:rsidR="00A00238" w:rsidRDefault="00A00238" w:rsidP="00A00238"/>
    <w:p w:rsidR="00A00238" w:rsidRPr="006A1D77" w:rsidRDefault="00A00238" w:rsidP="00A00238">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A00238" w:rsidRDefault="00A00238" w:rsidP="00A00238">
      <w:pPr>
        <w:pStyle w:val="CALENDARHISTORY"/>
      </w:pPr>
      <w:r>
        <w:t>(Read the first time--January 12, 2021)</w:t>
      </w:r>
    </w:p>
    <w:p w:rsidR="00A00238" w:rsidRDefault="00A00238" w:rsidP="00A00238">
      <w:pPr>
        <w:pStyle w:val="CALENDARHISTORY"/>
      </w:pPr>
      <w:r>
        <w:t>(Reported by Committee on Judiciary--March 10, 2021)</w:t>
      </w:r>
    </w:p>
    <w:p w:rsidR="00A00238" w:rsidRDefault="00A00238" w:rsidP="00A00238">
      <w:pPr>
        <w:pStyle w:val="CALENDARHISTORY"/>
      </w:pPr>
      <w:r>
        <w:t>(Favorable)</w:t>
      </w:r>
    </w:p>
    <w:p w:rsidR="00A00238" w:rsidRDefault="00A00238" w:rsidP="00A00238">
      <w:pPr>
        <w:pStyle w:val="CALENDARHISTORY"/>
      </w:pPr>
      <w:r>
        <w:t>(Read the second time--March 25, 2021)</w:t>
      </w:r>
    </w:p>
    <w:p w:rsidR="00A00238" w:rsidRPr="00A00238" w:rsidRDefault="00A00238" w:rsidP="00A00238"/>
    <w:p w:rsidR="001B2437" w:rsidRPr="000C0117" w:rsidRDefault="001B2437" w:rsidP="001B2437">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t>940(A)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w:t>
      </w:r>
      <w:r>
        <w:rPr>
          <w:u w:color="000000" w:themeColor="text1"/>
        </w:rPr>
        <w:t xml:space="preserve"> </w:t>
      </w:r>
      <w:r w:rsidRPr="000C0117">
        <w:rPr>
          <w:u w:color="000000" w:themeColor="text1"/>
        </w:rPr>
        <w:t>FATALITIES OR NEAR FATALITIES; AND TO DEFINE NECESSARY TERMS.</w:t>
      </w:r>
    </w:p>
    <w:p w:rsidR="001B2437" w:rsidRDefault="001B2437" w:rsidP="001B2437">
      <w:pPr>
        <w:pStyle w:val="CALENDARHISTORY"/>
      </w:pPr>
      <w:r>
        <w:t>(Read the first time--January 12, 2021)</w:t>
      </w:r>
    </w:p>
    <w:p w:rsidR="001B2437" w:rsidRDefault="001B2437" w:rsidP="001B2437">
      <w:pPr>
        <w:pStyle w:val="CALENDARHISTORY"/>
        <w:keepNext/>
        <w:keepLines/>
      </w:pPr>
      <w:r>
        <w:t>(Reported by Committee on Family and Veterans’ Services--March 10, 2021)</w:t>
      </w:r>
    </w:p>
    <w:p w:rsidR="001B2437" w:rsidRDefault="001B2437" w:rsidP="001B2437">
      <w:pPr>
        <w:pStyle w:val="CALENDARHISTORY"/>
        <w:keepNext/>
        <w:keepLines/>
      </w:pPr>
      <w:r>
        <w:t>(Favorable with amendments)</w:t>
      </w:r>
    </w:p>
    <w:p w:rsidR="001B2437" w:rsidRDefault="001B2437" w:rsidP="001B2437">
      <w:pPr>
        <w:pStyle w:val="CALENDARHISTORY"/>
      </w:pPr>
      <w:r>
        <w:t>(Committee Amendment Adopted--March 23, 2021)</w:t>
      </w:r>
    </w:p>
    <w:p w:rsidR="001B2437" w:rsidRDefault="001B2437" w:rsidP="001B2437">
      <w:pPr>
        <w:pStyle w:val="CALENDARHISTORY"/>
      </w:pPr>
      <w:r>
        <w:t>(Amended--March 23, 2021)</w:t>
      </w:r>
    </w:p>
    <w:p w:rsidR="001B2437" w:rsidRDefault="001B2437" w:rsidP="001B2437">
      <w:pPr>
        <w:pStyle w:val="CALENDARHISTORY"/>
      </w:pPr>
      <w:r>
        <w:t>(Read the second time--March 25, 2021)</w:t>
      </w:r>
    </w:p>
    <w:p w:rsidR="001B2437" w:rsidRDefault="001B2437" w:rsidP="001B2437">
      <w:pPr>
        <w:pStyle w:val="CALENDARHISTORY"/>
      </w:pPr>
      <w:r>
        <w:t>(Ayes 43, Nays 0--March 25, 2021)</w:t>
      </w:r>
    </w:p>
    <w:p w:rsidR="002838B3" w:rsidRDefault="002838B3" w:rsidP="002838B3"/>
    <w:p w:rsidR="002838B3" w:rsidRPr="00D96DA2" w:rsidRDefault="002838B3" w:rsidP="00753087">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2838B3" w:rsidRDefault="002838B3" w:rsidP="00753087">
      <w:pPr>
        <w:pStyle w:val="CALENDARHISTORY"/>
        <w:keepNext/>
        <w:keepLines/>
      </w:pPr>
      <w:r>
        <w:t>(Read the first time--January 12, 2021)</w:t>
      </w:r>
    </w:p>
    <w:p w:rsidR="002838B3" w:rsidRDefault="002838B3" w:rsidP="00753087">
      <w:pPr>
        <w:pStyle w:val="CALENDARHISTORY"/>
        <w:keepNext/>
        <w:keepLines/>
      </w:pPr>
      <w:r>
        <w:t>(Reported by Committee on Education--March 11, 2021)</w:t>
      </w:r>
    </w:p>
    <w:p w:rsidR="002838B3" w:rsidRDefault="002838B3" w:rsidP="00753087">
      <w:pPr>
        <w:pStyle w:val="CALENDARHISTORY"/>
        <w:keepNext/>
        <w:keepLines/>
      </w:pPr>
      <w:r>
        <w:t>(Favorable with amendments)</w:t>
      </w:r>
    </w:p>
    <w:p w:rsidR="002838B3" w:rsidRPr="0035001A" w:rsidRDefault="002838B3" w:rsidP="00753087">
      <w:pPr>
        <w:pStyle w:val="CALENDARHISTORY"/>
        <w:keepNext/>
        <w:keepLines/>
      </w:pPr>
      <w:r>
        <w:t>(Read the second time--March 25, 2021)</w:t>
      </w:r>
    </w:p>
    <w:p w:rsidR="002838B3" w:rsidRDefault="002838B3" w:rsidP="00753087">
      <w:pPr>
        <w:keepNext/>
        <w:keepLines/>
        <w:ind w:left="864"/>
      </w:pPr>
      <w:r>
        <w:t>(Amendment proposed--March 25, 2021)</w:t>
      </w:r>
    </w:p>
    <w:p w:rsidR="002838B3" w:rsidRDefault="002838B3" w:rsidP="00753087">
      <w:pPr>
        <w:pStyle w:val="CALENDARHISTORY"/>
        <w:keepNext/>
        <w:keepLines/>
      </w:pPr>
      <w:r>
        <w:t>(Document No. RES\AMEND\202R001.SP.GH)</w:t>
      </w:r>
    </w:p>
    <w:p w:rsidR="002838B3" w:rsidRDefault="002838B3" w:rsidP="002838B3"/>
    <w:p w:rsidR="002838B3" w:rsidRPr="009E4876" w:rsidRDefault="002838B3" w:rsidP="002838B3">
      <w:pPr>
        <w:pStyle w:val="BILLTITLE"/>
        <w:rPr>
          <w:u w:color="000000" w:themeColor="text1"/>
        </w:rPr>
      </w:pPr>
      <w:r w:rsidRPr="009E4876">
        <w:t>S.</w:t>
      </w:r>
      <w:r w:rsidRPr="009E4876">
        <w:tab/>
        <w:t>461</w:t>
      </w:r>
      <w:r w:rsidRPr="009E4876">
        <w:fldChar w:fldCharType="begin"/>
      </w:r>
      <w:r w:rsidRPr="009E4876">
        <w:instrText xml:space="preserve"> XE "S. 461" \b </w:instrText>
      </w:r>
      <w:r w:rsidRPr="009E4876">
        <w:fldChar w:fldCharType="end"/>
      </w:r>
      <w:r w:rsidRPr="009E4876">
        <w:t>--Senator</w:t>
      </w:r>
      <w:r>
        <w:t>s</w:t>
      </w:r>
      <w:r w:rsidRPr="009E4876">
        <w:t xml:space="preserve"> Alexander</w:t>
      </w:r>
      <w:r w:rsidR="00835822">
        <w:t xml:space="preserve">, </w:t>
      </w:r>
      <w:r>
        <w:t>Setzler</w:t>
      </w:r>
      <w:r w:rsidR="00835822">
        <w:t xml:space="preserve"> and Cromer</w:t>
      </w:r>
      <w:r w:rsidRPr="009E4876">
        <w:t xml:space="preserve">:  </w:t>
      </w:r>
      <w:r w:rsidRPr="009E4876">
        <w:rPr>
          <w:szCs w:val="30"/>
        </w:rPr>
        <w:t xml:space="preserve">A BILL </w:t>
      </w:r>
      <w:r w:rsidRPr="009E4876">
        <w:rPr>
          <w:u w:color="000000" w:themeColor="text1"/>
        </w:rPr>
        <w:t>TO ENACT THE “SOUTH CAROLINA PAY FOR SUCCESS PERFORMANCE ACCOUNTABILITY ACT”; TO AMEND TITLE 11 OF THE 1976 CODE, RELATING TO PUBLIC FINANCE, BY ADDING CHAPTER 60, TO ESTABLISH THE TRUST FUND FOR PERFORMANCE ACCOUNTABILITY TO FUND PAY</w:t>
      </w:r>
      <w:r w:rsidRPr="009E4876">
        <w:rPr>
          <w:u w:color="000000" w:themeColor="text1"/>
        </w:rPr>
        <w:noBreakHyphen/>
        <w:t>FOR</w:t>
      </w:r>
      <w:r w:rsidRPr="009E4876">
        <w:rPr>
          <w:u w:color="000000" w:themeColor="text1"/>
        </w:rPr>
        <w:noBreakHyphen/>
        <w:t>SUCCESS CONTRACTS, WHEREBY THE STATE CONTRACTS WITH A PRIVATE</w:t>
      </w:r>
      <w:r w:rsidRPr="009E4876">
        <w:rPr>
          <w:u w:color="000000" w:themeColor="text1"/>
        </w:rPr>
        <w:noBreakHyphen/>
        <w:t>SECTOR ORGANIZATION TO ACHIEVE SPECIFICALLY DEFINED MEASUREABLE OUTCOMES IN WHICH THE STATE PAYS ONLY TO THE EXTENT THAT THE DESIRED OUTCOMES ARE ACHIEVED.</w:t>
      </w:r>
    </w:p>
    <w:p w:rsidR="002838B3" w:rsidRDefault="002838B3" w:rsidP="002838B3">
      <w:pPr>
        <w:pStyle w:val="CALENDARHISTORY"/>
      </w:pPr>
      <w:r>
        <w:t>(Read the first time--January 13, 2021)</w:t>
      </w:r>
    </w:p>
    <w:p w:rsidR="002838B3" w:rsidRDefault="002838B3" w:rsidP="002838B3">
      <w:pPr>
        <w:pStyle w:val="CALENDARHISTORY"/>
      </w:pPr>
      <w:r>
        <w:t>(Reported by Committee on Finance--March 17, 2021)</w:t>
      </w:r>
    </w:p>
    <w:p w:rsidR="002838B3" w:rsidRDefault="002838B3" w:rsidP="002838B3">
      <w:pPr>
        <w:pStyle w:val="CALENDARHISTORY"/>
      </w:pPr>
      <w:r>
        <w:t>(Favorable)</w:t>
      </w:r>
    </w:p>
    <w:p w:rsidR="002838B3" w:rsidRDefault="002838B3" w:rsidP="002838B3">
      <w:pPr>
        <w:pStyle w:val="CALENDARHISTORY"/>
      </w:pPr>
      <w:r>
        <w:t>(Read the second time--March 25, 2021)</w:t>
      </w:r>
    </w:p>
    <w:p w:rsidR="002838B3" w:rsidRPr="00612F6F" w:rsidRDefault="002838B3" w:rsidP="002838B3">
      <w:pPr>
        <w:pStyle w:val="CALENDARHISTORY"/>
      </w:pPr>
      <w:r>
        <w:t>(Ayes 38, Nays 1--March 25, 2021)</w:t>
      </w:r>
    </w:p>
    <w:p w:rsidR="00612F6F" w:rsidRDefault="00612F6F" w:rsidP="00612F6F"/>
    <w:p w:rsidR="00612F6F" w:rsidRPr="00017547" w:rsidRDefault="00612F6F" w:rsidP="00612F6F">
      <w:pPr>
        <w:pStyle w:val="BILLTITLE"/>
        <w:rPr>
          <w:u w:color="000000" w:themeColor="text1"/>
        </w:rPr>
      </w:pPr>
      <w:r w:rsidRPr="00017547">
        <w:t>S.</w:t>
      </w:r>
      <w:r w:rsidRPr="00017547">
        <w:tab/>
        <w:t>556</w:t>
      </w:r>
      <w:r w:rsidRPr="00017547">
        <w:fldChar w:fldCharType="begin"/>
      </w:r>
      <w:r w:rsidRPr="00017547">
        <w:instrText xml:space="preserve"> XE "S. 556" \b </w:instrText>
      </w:r>
      <w:r w:rsidRPr="00017547">
        <w:fldChar w:fldCharType="end"/>
      </w:r>
      <w:r w:rsidRPr="00017547">
        <w:t xml:space="preserve">--Senators Goldfinch and Campsen:  </w:t>
      </w:r>
      <w:r w:rsidRPr="00017547">
        <w:rPr>
          <w:szCs w:val="30"/>
        </w:rPr>
        <w:t xml:space="preserve">A BILL </w:t>
      </w:r>
      <w:r w:rsidRPr="00017547">
        <w:rPr>
          <w:u w:color="000000" w:themeColor="text1"/>
        </w:rPr>
        <w:t>TO AMEND THE CODE OF LAWS OF SOUTH CAROLINA, 1976, BY ADDING SECTION 50</w:t>
      </w:r>
      <w:r w:rsidRPr="00017547">
        <w:rPr>
          <w:u w:color="000000" w:themeColor="text1"/>
        </w:rPr>
        <w:noBreakHyphen/>
        <w:t>11</w:t>
      </w:r>
      <w:r w:rsidRPr="00017547">
        <w:rPr>
          <w:u w:color="000000" w:themeColor="text1"/>
        </w:rPr>
        <w:noBreakHyphen/>
        <w:t>107 SO AS TO PROVIDE A PENALTY FOR A VIOLATION OF THE PROVISIONS OF CHAPTER 11, TITLE 50; TO AMEND SECTION 50</w:t>
      </w:r>
      <w:r w:rsidRPr="00017547">
        <w:rPr>
          <w:u w:color="000000" w:themeColor="text1"/>
        </w:rPr>
        <w:noBreakHyphen/>
        <w:t>9</w:t>
      </w:r>
      <w:r w:rsidRPr="00017547">
        <w:rPr>
          <w:u w:color="000000" w:themeColor="text1"/>
        </w:rPr>
        <w:noBreakHyphen/>
        <w:t>450, RELATING TO COMMERCIAL FUR LICENSES, SO AS TO REMOVE THE LICENSE REQUIREMENT FOR PERSONS WHO TRAP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2200, RELATING TO UNLAWFUL CONDUCT ON WILDLIFE MANAGEMENT AREAS, SO AS TO REMOVE THE PROHIBITION ON TRAPPING; TO AMEND SECTION 50</w:t>
      </w:r>
      <w:r w:rsidRPr="00017547">
        <w:rPr>
          <w:u w:color="000000" w:themeColor="text1"/>
        </w:rPr>
        <w:noBreakHyphen/>
        <w:t>11</w:t>
      </w:r>
      <w:r w:rsidRPr="00017547">
        <w:rPr>
          <w:u w:color="000000" w:themeColor="text1"/>
        </w:rPr>
        <w:noBreakHyphen/>
        <w:t>2400, RELATING TO DEFINITIONS, SO AS TO LIMIT THE DEFINITION OF THE TERM “COMMERCIAL PURPOSES” TO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2430, RELATING TO THE PROOF OF OWNERSHIP OR PERMISSION TO SET TRAPS ON LAND, SO AS TO LIMIT THE USE OF TRAPS ON PRIVATE LAND TO THE OWNER OR HIS AGENT; TO AMEND SECTION 50</w:t>
      </w:r>
      <w:r w:rsidRPr="00017547">
        <w:rPr>
          <w:u w:color="000000" w:themeColor="text1"/>
        </w:rPr>
        <w:noBreakHyphen/>
        <w:t>11</w:t>
      </w:r>
      <w:r w:rsidRPr="00017547">
        <w:rPr>
          <w:u w:color="000000" w:themeColor="text1"/>
        </w:rPr>
        <w:noBreakHyphen/>
        <w:t>2445, RELATING TO THE REMOVAL OF TRAPPED WILDLIFE, SO AS TO REMOVE REFERENCES TO A DESIGNEE AND INSERT THE TERM “AGENT”; TO AMEND SECTION 50</w:t>
      </w:r>
      <w:r w:rsidRPr="00017547">
        <w:rPr>
          <w:u w:color="000000" w:themeColor="text1"/>
        </w:rPr>
        <w:noBreakHyphen/>
        <w:t>11</w:t>
      </w:r>
      <w:r w:rsidRPr="00017547">
        <w:rPr>
          <w:u w:color="000000" w:themeColor="text1"/>
        </w:rPr>
        <w:noBreakHyphen/>
        <w:t>2450, RELATING TO REPORTING REQUIREMENTS FOR COMMERCIAL FUR LICENSEES, SO AS TO REMOVE A REFERENCE TO A REPEALED CODE SECTION; TO AMEND SECTION 50</w:t>
      </w:r>
      <w:r w:rsidRPr="00017547">
        <w:rPr>
          <w:u w:color="000000" w:themeColor="text1"/>
        </w:rPr>
        <w:noBreakHyphen/>
        <w:t>11</w:t>
      </w:r>
      <w:r w:rsidRPr="00017547">
        <w:rPr>
          <w:u w:color="000000" w:themeColor="text1"/>
        </w:rPr>
        <w:noBreakHyphen/>
        <w:t>2460, RELATING TO TRAPS ALLOWED FOR TRAPPING, SO AS TO REQUIRE ONLY CERTAIN INFORMATION TO BE ON TRAPS ON PUBLIC LAND; TO AMEND SECTION 50</w:t>
      </w:r>
      <w:r w:rsidRPr="00017547">
        <w:rPr>
          <w:u w:color="000000" w:themeColor="text1"/>
        </w:rPr>
        <w:noBreakHyphen/>
        <w:t>11</w:t>
      </w:r>
      <w:r w:rsidRPr="00017547">
        <w:rPr>
          <w:u w:color="000000" w:themeColor="text1"/>
        </w:rPr>
        <w:noBreakHyphen/>
        <w:t>2515, RELATING TO PROHIBITED ACTS, SO AS TO ESTABLISH A PENALTY FOR CERTAIN ACTS; TO AMEND SECTION 50</w:t>
      </w:r>
      <w:r w:rsidRPr="00017547">
        <w:rPr>
          <w:u w:color="000000" w:themeColor="text1"/>
        </w:rPr>
        <w:noBreakHyphen/>
        <w:t>11</w:t>
      </w:r>
      <w:r w:rsidRPr="00017547">
        <w:rPr>
          <w:u w:color="000000" w:themeColor="text1"/>
        </w:rPr>
        <w:noBreakHyphen/>
        <w:t>2540, RELATING TO TRAPPING SEASON, SO AS TO ESTABLISH TRAPPING SEASONS ON PUBLIC AND PRIVATE LAND AND TO REMOVE CERTAIN PROHIBITIONS ON TRAPPING COYOTES; TO AMEND SECTION 50</w:t>
      </w:r>
      <w:r w:rsidRPr="00017547">
        <w:rPr>
          <w:u w:color="000000" w:themeColor="text1"/>
        </w:rPr>
        <w:noBreakHyphen/>
        <w:t>11</w:t>
      </w:r>
      <w:r w:rsidRPr="00017547">
        <w:rPr>
          <w:u w:color="000000" w:themeColor="text1"/>
        </w:rPr>
        <w:noBreakHyphen/>
        <w:t>2565, RELATING TO PENALTIES FOR VIOLATIONS OF ARTICLE 12, SO AS TO REMOVE A REFERENCE; TO AMEND SECTION 50</w:t>
      </w:r>
      <w:r w:rsidRPr="00017547">
        <w:rPr>
          <w:u w:color="000000" w:themeColor="text1"/>
        </w:rPr>
        <w:noBreakHyphen/>
        <w:t>11</w:t>
      </w:r>
      <w:r w:rsidRPr="00017547">
        <w:rPr>
          <w:u w:color="000000" w:themeColor="text1"/>
        </w:rPr>
        <w:noBreakHyphen/>
        <w:t>2570, RELATING TO SPECIAL PERMITS TO CAPTURE DESTRUCTIVE WILDLIFE, SO AS TO ALLOW A PROPERTY OWNER OR HIS AGENT TO TAKE FUR</w:t>
      </w:r>
      <w:r w:rsidRPr="00017547">
        <w:rPr>
          <w:u w:color="000000" w:themeColor="text1"/>
        </w:rPr>
        <w:noBreakHyphen/>
        <w:t>BEARING ANIMALS OR SQUIRRELS FOR AGRICULTURAL OR WILDLIFE MANAGEMENT PURPOSES WITHOUT A LICENSE OR PERMIT AND TO REMOVE THE PROHIBITION ON THE COMMERCIAL DISPOSAL OF A FUR</w:t>
      </w:r>
      <w:r w:rsidRPr="00017547">
        <w:rPr>
          <w:u w:color="000000" w:themeColor="text1"/>
        </w:rPr>
        <w:noBreakHyphen/>
        <w:t>BEARING ANIMAL TAKEN IN ACCORDANCE WITH A DEPREDATION PERMIT; AND</w:t>
      </w:r>
      <w:r w:rsidR="00753087">
        <w:rPr>
          <w:u w:color="000000" w:themeColor="text1"/>
        </w:rPr>
        <w:br/>
      </w:r>
      <w:r w:rsidR="00753087">
        <w:rPr>
          <w:u w:color="000000" w:themeColor="text1"/>
        </w:rPr>
        <w:br/>
      </w:r>
      <w:r w:rsidR="00753087">
        <w:rPr>
          <w:u w:color="000000" w:themeColor="text1"/>
        </w:rPr>
        <w:br/>
      </w:r>
      <w:r w:rsidR="00753087">
        <w:rPr>
          <w:u w:color="000000" w:themeColor="text1"/>
        </w:rPr>
        <w:br/>
      </w:r>
      <w:r w:rsidR="00753087">
        <w:rPr>
          <w:u w:color="000000" w:themeColor="text1"/>
        </w:rPr>
        <w:br/>
      </w:r>
      <w:r w:rsidR="00753087">
        <w:rPr>
          <w:u w:color="000000" w:themeColor="text1"/>
        </w:rPr>
        <w:br/>
      </w:r>
      <w:r w:rsidR="00753087">
        <w:rPr>
          <w:u w:color="000000" w:themeColor="text1"/>
        </w:rPr>
        <w:br/>
      </w:r>
      <w:r w:rsidRPr="00017547">
        <w:rPr>
          <w:u w:color="000000" w:themeColor="text1"/>
        </w:rPr>
        <w:t>TO REPEAL SECTION 50</w:t>
      </w:r>
      <w:r w:rsidRPr="00017547">
        <w:rPr>
          <w:u w:color="000000" w:themeColor="text1"/>
        </w:rPr>
        <w:noBreakHyphen/>
        <w:t>11</w:t>
      </w:r>
      <w:r w:rsidRPr="00017547">
        <w:rPr>
          <w:u w:color="000000" w:themeColor="text1"/>
        </w:rPr>
        <w:noBreakHyphen/>
        <w:t>2560 RELATING TO PENALTIES FOR VIOLATIONS OF ARTICLE 12.</w:t>
      </w:r>
    </w:p>
    <w:p w:rsidR="00612F6F" w:rsidRDefault="00612F6F" w:rsidP="00612F6F">
      <w:pPr>
        <w:pStyle w:val="CALENDARHISTORY"/>
      </w:pPr>
      <w:r>
        <w:t>(Read the first time--February 17, 2021)</w:t>
      </w:r>
    </w:p>
    <w:p w:rsidR="00612F6F" w:rsidRDefault="00612F6F" w:rsidP="00612F6F">
      <w:pPr>
        <w:pStyle w:val="CALENDARHISTORY"/>
      </w:pPr>
      <w:r>
        <w:t>(Reported by Committee on Fish, Game and Forestry--March 17, 2021)</w:t>
      </w:r>
    </w:p>
    <w:p w:rsidR="00612F6F" w:rsidRDefault="00612F6F" w:rsidP="00612F6F">
      <w:pPr>
        <w:pStyle w:val="CALENDARHISTORY"/>
      </w:pPr>
      <w:r>
        <w:t>(Favorable with amendments)</w:t>
      </w:r>
    </w:p>
    <w:p w:rsidR="00612F6F" w:rsidRDefault="00612F6F" w:rsidP="00612F6F">
      <w:pPr>
        <w:pStyle w:val="CALENDARHISTORY"/>
      </w:pPr>
      <w:r>
        <w:t>(Committee Amendment Adopted--March 23, 2021)</w:t>
      </w:r>
    </w:p>
    <w:p w:rsidR="00612F6F" w:rsidRDefault="00612F6F" w:rsidP="00612F6F">
      <w:pPr>
        <w:pStyle w:val="CALENDARHISTORY"/>
      </w:pPr>
      <w:r>
        <w:t>(Amended--March 23, 2021)</w:t>
      </w:r>
    </w:p>
    <w:p w:rsidR="00612F6F" w:rsidRDefault="00612F6F" w:rsidP="00612F6F">
      <w:pPr>
        <w:pStyle w:val="CALENDARHISTORY"/>
      </w:pPr>
      <w:r>
        <w:t>(Read the second time--March 25, 2021)</w:t>
      </w:r>
    </w:p>
    <w:p w:rsidR="00612F6F" w:rsidRDefault="00612F6F" w:rsidP="00612F6F">
      <w:pPr>
        <w:pStyle w:val="CALENDARHISTORY"/>
      </w:pPr>
      <w:r>
        <w:t>(Ayes 39, Nays 0--March 25, 2021)</w:t>
      </w:r>
    </w:p>
    <w:p w:rsidR="00612F6F" w:rsidRDefault="00612F6F" w:rsidP="00612F6F"/>
    <w:p w:rsidR="00C2343E" w:rsidRPr="00AA044B" w:rsidRDefault="00C2343E" w:rsidP="00C2343E">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C2343E" w:rsidRDefault="00C2343E" w:rsidP="00C2343E">
      <w:pPr>
        <w:pStyle w:val="CALENDARHISTORY"/>
      </w:pPr>
      <w:r>
        <w:t>(Read the first time--January 12, 2021)</w:t>
      </w:r>
    </w:p>
    <w:p w:rsidR="00C2343E" w:rsidRDefault="00C2343E" w:rsidP="00C2343E">
      <w:pPr>
        <w:pStyle w:val="CALENDARHISTORY"/>
      </w:pPr>
      <w:r>
        <w:t>(Reported by Committee on Transportation--March 23, 2021)</w:t>
      </w:r>
    </w:p>
    <w:p w:rsidR="00C2343E" w:rsidRDefault="00C2343E" w:rsidP="00C2343E">
      <w:pPr>
        <w:pStyle w:val="CALENDARHISTORY"/>
      </w:pPr>
      <w:r>
        <w:t>(Favorable with amendments)</w:t>
      </w:r>
    </w:p>
    <w:p w:rsidR="00C2343E" w:rsidRDefault="00C2343E" w:rsidP="00C2343E">
      <w:pPr>
        <w:pStyle w:val="CALENDARHISTORY"/>
      </w:pPr>
      <w:r>
        <w:t>(Read the second time--March 25, 2021)</w:t>
      </w:r>
    </w:p>
    <w:p w:rsidR="00C2343E" w:rsidRPr="00C2343E" w:rsidRDefault="00C2343E" w:rsidP="00C2343E">
      <w:pPr>
        <w:pStyle w:val="CALENDARHISTORY"/>
      </w:pPr>
      <w:r>
        <w:rPr>
          <w:u w:val="single"/>
        </w:rPr>
        <w:t>(Contested by Senator Hutto)</w:t>
      </w:r>
    </w:p>
    <w:p w:rsidR="00612F6F" w:rsidRPr="00612F6F" w:rsidRDefault="00612F6F" w:rsidP="00612F6F"/>
    <w:p w:rsidR="00C2343E" w:rsidRPr="00D0024C" w:rsidRDefault="00C2343E" w:rsidP="00C2343E">
      <w:pPr>
        <w:pStyle w:val="BILLTITLE"/>
        <w:rPr>
          <w:u w:color="000000" w:themeColor="text1"/>
        </w:rPr>
      </w:pPr>
      <w:r w:rsidRPr="00D0024C">
        <w:t>S.</w:t>
      </w:r>
      <w:r w:rsidRPr="00D0024C">
        <w:tab/>
        <w:t>503</w:t>
      </w:r>
      <w:r w:rsidRPr="00D0024C">
        <w:fldChar w:fldCharType="begin"/>
      </w:r>
      <w:r w:rsidRPr="00D0024C">
        <w:instrText xml:space="preserve"> XE "S. 503" \b </w:instrText>
      </w:r>
      <w:r w:rsidRPr="00D0024C">
        <w:fldChar w:fldCharType="end"/>
      </w:r>
      <w:r w:rsidRPr="00D0024C">
        <w:t xml:space="preserve">--Senator Hutto:  </w:t>
      </w:r>
      <w:r w:rsidRPr="00D0024C">
        <w:rPr>
          <w:szCs w:val="30"/>
        </w:rPr>
        <w:t xml:space="preserve">A BILL </w:t>
      </w:r>
      <w:r w:rsidRPr="00D0024C">
        <w:rPr>
          <w:u w:color="000000" w:themeColor="text1"/>
        </w:rPr>
        <w:t>TO AMEND SECTION 40</w:t>
      </w:r>
      <w:r w:rsidRPr="00D0024C">
        <w:rPr>
          <w:u w:color="000000" w:themeColor="text1"/>
        </w:rPr>
        <w:noBreakHyphen/>
        <w:t>33</w:t>
      </w:r>
      <w:r w:rsidRPr="00D0024C">
        <w:rPr>
          <w:u w:color="000000" w:themeColor="text1"/>
        </w:rPr>
        <w:noBreakHyphen/>
        <w:t>34, AS AMENDED, CODE OF LAWS OF SOUTH CAROLINA, 1976, RELATING TO MEDICAL ACTS THAT ADVANCED PRACTICE REGISTERED NURSES MAY PERFORM, SO AS TO INCLUDE ISSUING ORDERS FOR CERTAIN HOME HEALTH SERVICES; AND TO AMEND SECTION 40</w:t>
      </w:r>
      <w:r w:rsidRPr="00D0024C">
        <w:rPr>
          <w:u w:color="000000" w:themeColor="text1"/>
        </w:rPr>
        <w:noBreakHyphen/>
        <w:t>47</w:t>
      </w:r>
      <w:r w:rsidRPr="00D0024C">
        <w:rPr>
          <w:u w:color="000000" w:themeColor="text1"/>
        </w:rPr>
        <w:noBreakHyphen/>
        <w:t>935, AS AMENDED, RELATING TO MEDICAL ACTS THAT PHYSICIAN ASSISTANTS MAY PERFORM, SO AS TO INCLUDE ISSUING ORDERS FOR CERTAIN HOME HEALTH SERVICES.</w:t>
      </w:r>
    </w:p>
    <w:p w:rsidR="00C2343E" w:rsidRDefault="00C2343E" w:rsidP="00C2343E">
      <w:pPr>
        <w:pStyle w:val="CALENDARHISTORY"/>
      </w:pPr>
      <w:r>
        <w:t>(Read the first time--January 28, 2021)</w:t>
      </w:r>
    </w:p>
    <w:p w:rsidR="00C2343E" w:rsidRDefault="00C2343E" w:rsidP="00C2343E">
      <w:pPr>
        <w:pStyle w:val="CALENDARHISTORY"/>
      </w:pPr>
      <w:r>
        <w:t>(Recalled from Committee on Medical Affairs--March 23, 2021)</w:t>
      </w:r>
    </w:p>
    <w:p w:rsidR="00C2343E" w:rsidRDefault="00C2343E" w:rsidP="00C2343E">
      <w:pPr>
        <w:pStyle w:val="CALENDARHISTORY"/>
      </w:pPr>
      <w:r>
        <w:t>(Read the second time--March 25, 2021)</w:t>
      </w:r>
    </w:p>
    <w:p w:rsidR="00C2343E" w:rsidRDefault="00C2343E" w:rsidP="00C2343E">
      <w:pPr>
        <w:pStyle w:val="CALENDARHISTORY"/>
      </w:pPr>
      <w:r>
        <w:t>(Ayes 39, Nays 0--March 25, 2021)</w:t>
      </w:r>
    </w:p>
    <w:p w:rsidR="00A00238" w:rsidRDefault="00A00238" w:rsidP="00A00238"/>
    <w:p w:rsidR="00A00238" w:rsidRPr="00BF7337" w:rsidRDefault="00A00238" w:rsidP="00753087">
      <w:pPr>
        <w:pStyle w:val="BILLTITLE"/>
        <w:keepNext/>
        <w:keepLines/>
      </w:pPr>
      <w:r w:rsidRPr="00BF7337">
        <w:t>H.</w:t>
      </w:r>
      <w:r w:rsidRPr="00BF7337">
        <w:tab/>
        <w:t>3011</w:t>
      </w:r>
      <w:r w:rsidRPr="00BF7337">
        <w:fldChar w:fldCharType="begin"/>
      </w:r>
      <w:r w:rsidRPr="00BF7337">
        <w:instrText xml:space="preserve"> XE “H. 3011” \b </w:instrText>
      </w:r>
      <w:r w:rsidRPr="00BF7337">
        <w:fldChar w:fldCharType="end"/>
      </w:r>
      <w:r w:rsidRPr="00BF7337">
        <w:t xml:space="preserve">--Reps. West, G.M. Smith, Simrill, B. Newton, Wooten, McGarry, Bryant, Haddon, Long, Pope, Gilliam, Hosey, Oremus, Caskey, Hardee, Yow, Atkinson and Martin:  </w:t>
      </w:r>
      <w:r w:rsidRPr="00BF7337">
        <w:rPr>
          <w:szCs w:val="30"/>
        </w:rPr>
        <w:t xml:space="preserve">A BILL </w:t>
      </w:r>
      <w:r w:rsidRPr="00BF7337">
        <w:t>TO AMEND SECTION 56</w:t>
      </w:r>
      <w:r w:rsidRPr="00BF7337">
        <w:noBreakHyphen/>
        <w:t>5</w:t>
      </w:r>
      <w:r w:rsidRPr="00BF7337">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A00238" w:rsidRDefault="00A00238" w:rsidP="00A00238">
      <w:pPr>
        <w:pStyle w:val="CALENDARHISTORY"/>
      </w:pPr>
      <w:r>
        <w:t>(Read the first time--March 9, 2021)</w:t>
      </w:r>
    </w:p>
    <w:p w:rsidR="00A00238" w:rsidRDefault="00A00238" w:rsidP="00A00238">
      <w:pPr>
        <w:pStyle w:val="CALENDARHISTORY"/>
      </w:pPr>
      <w:r>
        <w:t>(Reported by Committee on Transportation--March 23, 2021)</w:t>
      </w:r>
    </w:p>
    <w:p w:rsidR="00A00238" w:rsidRDefault="00A00238" w:rsidP="00A00238">
      <w:pPr>
        <w:pStyle w:val="CALENDARHISTORY"/>
      </w:pPr>
      <w:r>
        <w:t>(Favorable with amendments)</w:t>
      </w:r>
    </w:p>
    <w:p w:rsidR="00A00238" w:rsidRDefault="00A00238" w:rsidP="00A00238">
      <w:pPr>
        <w:pStyle w:val="CALENDARHISTORY"/>
      </w:pPr>
      <w:r>
        <w:t>(Committee Amendment Adopted--March 25, 2021)</w:t>
      </w:r>
    </w:p>
    <w:p w:rsidR="00A00238" w:rsidRDefault="00A00238" w:rsidP="00A00238">
      <w:pPr>
        <w:pStyle w:val="CALENDARHISTORY"/>
      </w:pPr>
      <w:r>
        <w:t>(Read the second time--March 25, 2021)</w:t>
      </w:r>
    </w:p>
    <w:p w:rsidR="00A00238" w:rsidRPr="00C2343E" w:rsidRDefault="00A00238" w:rsidP="00A00238">
      <w:pPr>
        <w:pStyle w:val="CALENDARHISTORY"/>
      </w:pPr>
      <w:r>
        <w:t>(Ayes 39, Nays 0--March 25, 2021)</w:t>
      </w:r>
    </w:p>
    <w:p w:rsidR="00A00238" w:rsidRPr="00A00238" w:rsidRDefault="00A00238" w:rsidP="00A00238"/>
    <w:p w:rsidR="002838B3" w:rsidRPr="00F677CF" w:rsidRDefault="002838B3" w:rsidP="002838B3">
      <w:pPr>
        <w:pStyle w:val="BILLTITLE"/>
        <w:rPr>
          <w:color w:val="000000" w:themeColor="text1"/>
          <w:u w:color="000000" w:themeColor="text1"/>
        </w:rPr>
      </w:pPr>
      <w:r w:rsidRPr="00F677CF">
        <w:t>S.</w:t>
      </w:r>
      <w:r w:rsidRPr="00F677CF">
        <w:tab/>
        <w:t>698</w:t>
      </w:r>
      <w:r w:rsidRPr="00F677CF">
        <w:fldChar w:fldCharType="begin"/>
      </w:r>
      <w:r w:rsidRPr="00F677CF">
        <w:instrText xml:space="preserve"> XE "S. 698" \b </w:instrText>
      </w:r>
      <w:r w:rsidRPr="00F677CF">
        <w:fldChar w:fldCharType="end"/>
      </w:r>
      <w:r w:rsidRPr="00F677CF">
        <w:t>--Senators Peeler, Climer, Hutto, Williams, Talley, Leatherman, K. Johnson, Sabb, McElveen, Setzler, Alexander, Goldfinch, Gambrell, Grooms, Cromer, Shealy, Davis, Young</w:t>
      </w:r>
      <w:r>
        <w:t xml:space="preserve">, </w:t>
      </w:r>
      <w:r w:rsidRPr="00F677CF">
        <w:t>Rice</w:t>
      </w:r>
      <w:r>
        <w:t xml:space="preserve"> and Stephens</w:t>
      </w:r>
      <w:r w:rsidRPr="00F677CF">
        <w:t xml:space="preserve">:  </w:t>
      </w:r>
      <w:r w:rsidRPr="00F677CF">
        <w:rPr>
          <w:szCs w:val="30"/>
        </w:rPr>
        <w:t xml:space="preserve">A JOINT RESOLUTION </w:t>
      </w:r>
      <w:r w:rsidRPr="00F677CF">
        <w:rPr>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2838B3" w:rsidRDefault="002838B3" w:rsidP="002838B3">
      <w:pPr>
        <w:pStyle w:val="CALENDARHISTORY"/>
      </w:pPr>
      <w:r>
        <w:t>(Read the first time--March 24, 2021)</w:t>
      </w:r>
    </w:p>
    <w:p w:rsidR="002838B3" w:rsidRDefault="002838B3" w:rsidP="002838B3">
      <w:pPr>
        <w:pStyle w:val="CALENDARHISTORY"/>
      </w:pPr>
      <w:r>
        <w:t>(Recalled from Committee on Agriculture and Natural Resources--March 24, 2021)</w:t>
      </w:r>
    </w:p>
    <w:p w:rsidR="002838B3" w:rsidRDefault="002838B3" w:rsidP="002838B3">
      <w:pPr>
        <w:pStyle w:val="CALENDARHISTORY"/>
      </w:pPr>
      <w:r>
        <w:t>(Read the second time--March 25, 2021)</w:t>
      </w:r>
    </w:p>
    <w:p w:rsidR="002838B3" w:rsidRPr="00D07CE9" w:rsidRDefault="002838B3" w:rsidP="002838B3">
      <w:pPr>
        <w:pStyle w:val="CALENDARHISTORY"/>
      </w:pPr>
      <w:r>
        <w:t>(Ayes 43, Nays 0--March 25, 2021)</w:t>
      </w:r>
    </w:p>
    <w:p w:rsidR="00612F6F" w:rsidRDefault="00612F6F" w:rsidP="00612F6F"/>
    <w:p w:rsidR="00753087" w:rsidRDefault="00753087" w:rsidP="00612F6F"/>
    <w:p w:rsidR="00753087" w:rsidRDefault="00753087" w:rsidP="00612F6F"/>
    <w:p w:rsidR="00753087" w:rsidRDefault="00753087" w:rsidP="00612F6F"/>
    <w:p w:rsidR="00753087" w:rsidRDefault="00753087" w:rsidP="00612F6F"/>
    <w:p w:rsidR="002838B3" w:rsidRPr="00612F6F" w:rsidRDefault="002838B3" w:rsidP="00612F6F"/>
    <w:p w:rsidR="00F95BA7" w:rsidRDefault="00F95BA7" w:rsidP="00F95BA7">
      <w:pPr>
        <w:pStyle w:val="CALENDARHEADING"/>
      </w:pPr>
      <w:r>
        <w:t>STATEWIDE SECOND READING BILLS</w:t>
      </w:r>
    </w:p>
    <w:p w:rsidR="00F95BA7" w:rsidRPr="00C8071F" w:rsidRDefault="00F95BA7" w:rsidP="00F95BA7"/>
    <w:p w:rsidR="00F95BA7" w:rsidRDefault="00F95BA7" w:rsidP="00F95BA7">
      <w:pPr>
        <w:tabs>
          <w:tab w:val="left" w:pos="432"/>
          <w:tab w:val="left" w:pos="864"/>
        </w:tabs>
        <w:jc w:val="center"/>
      </w:pPr>
    </w:p>
    <w:p w:rsidR="00F95BA7" w:rsidRPr="0011427C" w:rsidRDefault="00F95BA7" w:rsidP="00F95BA7">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F95BA7" w:rsidRDefault="00F95BA7" w:rsidP="00F95BA7">
      <w:pPr>
        <w:pStyle w:val="CALENDARHISTORY"/>
      </w:pPr>
      <w:r>
        <w:t>(Read the first time--January 12, 2021)</w:t>
      </w:r>
    </w:p>
    <w:p w:rsidR="00F95BA7" w:rsidRDefault="00F95BA7" w:rsidP="00F95BA7">
      <w:pPr>
        <w:pStyle w:val="CALENDARHISTORY"/>
      </w:pPr>
      <w:r>
        <w:t>(Reported by Committee on Transportation--February 03, 2021)</w:t>
      </w:r>
    </w:p>
    <w:p w:rsidR="00F95BA7" w:rsidRDefault="00F95BA7" w:rsidP="00F95BA7">
      <w:pPr>
        <w:pStyle w:val="CALENDARHISTORY"/>
      </w:pPr>
      <w:r>
        <w:t>(Favorable)</w:t>
      </w:r>
    </w:p>
    <w:p w:rsidR="00F95BA7" w:rsidRPr="00AF572A" w:rsidRDefault="00F95BA7" w:rsidP="00F95BA7">
      <w:pPr>
        <w:pStyle w:val="CALENDARHISTORY"/>
      </w:pPr>
      <w:r>
        <w:rPr>
          <w:u w:val="single"/>
        </w:rPr>
        <w:t>(Contested by Senators Bennett and Hutto)</w:t>
      </w:r>
    </w:p>
    <w:p w:rsidR="00F95BA7" w:rsidRDefault="00F95BA7" w:rsidP="00F95BA7">
      <w:pPr>
        <w:tabs>
          <w:tab w:val="left" w:pos="432"/>
          <w:tab w:val="left" w:pos="864"/>
        </w:tabs>
      </w:pPr>
    </w:p>
    <w:p w:rsidR="00F95BA7" w:rsidRPr="00507A66" w:rsidRDefault="00F95BA7" w:rsidP="00F95BA7">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F95BA7" w:rsidRDefault="00F95BA7" w:rsidP="00F95BA7">
      <w:pPr>
        <w:pStyle w:val="CALENDARHISTORY"/>
      </w:pPr>
      <w:r>
        <w:t>(Read the first time--January 21, 2021)</w:t>
      </w:r>
    </w:p>
    <w:p w:rsidR="00F95BA7" w:rsidRDefault="00F95BA7" w:rsidP="00F95BA7">
      <w:pPr>
        <w:pStyle w:val="CALENDARHISTORY"/>
      </w:pPr>
      <w:r>
        <w:t>(Reported by Committee on Judiciary--February 11, 2021)</w:t>
      </w:r>
    </w:p>
    <w:p w:rsidR="00F95BA7" w:rsidRDefault="00F95BA7" w:rsidP="00F95BA7">
      <w:pPr>
        <w:pStyle w:val="CALENDARHISTORY"/>
      </w:pPr>
      <w:r>
        <w:t>(Favorable)</w:t>
      </w:r>
    </w:p>
    <w:p w:rsidR="00F95BA7" w:rsidRPr="007616EA" w:rsidRDefault="00F95BA7" w:rsidP="00F95BA7">
      <w:pPr>
        <w:pStyle w:val="CALENDARHISTORY"/>
      </w:pPr>
      <w:r>
        <w:rPr>
          <w:u w:val="single"/>
        </w:rPr>
        <w:t>(Contested by Senator Massey)</w:t>
      </w:r>
    </w:p>
    <w:p w:rsidR="00F95BA7" w:rsidRPr="006B148C" w:rsidRDefault="00F95BA7" w:rsidP="00F95BA7"/>
    <w:p w:rsidR="00F95BA7" w:rsidRPr="004C75DB" w:rsidRDefault="00F95BA7" w:rsidP="00F95BA7">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F95BA7" w:rsidRDefault="00F95BA7" w:rsidP="00F95BA7">
      <w:pPr>
        <w:pStyle w:val="CALENDARHISTORY"/>
      </w:pPr>
      <w:r>
        <w:t>(Read the first time--January 12, 2021)</w:t>
      </w:r>
    </w:p>
    <w:p w:rsidR="00F95BA7" w:rsidRDefault="00F95BA7" w:rsidP="00F95BA7">
      <w:pPr>
        <w:pStyle w:val="CALENDARHISTORY"/>
      </w:pPr>
      <w:r>
        <w:t>(Reported by Committee on Education--February 24, 2021)</w:t>
      </w:r>
    </w:p>
    <w:p w:rsidR="00F95BA7" w:rsidRDefault="00F95BA7" w:rsidP="00F95BA7">
      <w:pPr>
        <w:pStyle w:val="CALENDARHISTORY"/>
      </w:pPr>
      <w:r>
        <w:t>(Favorable with amendments)</w:t>
      </w:r>
    </w:p>
    <w:p w:rsidR="00F95BA7" w:rsidRPr="00775AB8" w:rsidRDefault="00F95BA7" w:rsidP="00F95BA7">
      <w:pPr>
        <w:pStyle w:val="CALENDARHISTORY"/>
      </w:pPr>
      <w:r>
        <w:rPr>
          <w:u w:val="single"/>
        </w:rPr>
        <w:t>(Contested by Senator Leatherman)</w:t>
      </w:r>
    </w:p>
    <w:p w:rsidR="00F95BA7" w:rsidRDefault="00F95BA7" w:rsidP="00F95BA7"/>
    <w:p w:rsidR="00F95BA7" w:rsidRPr="00D0672F" w:rsidRDefault="00F95BA7" w:rsidP="00F95BA7">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530905">
        <w:rPr>
          <w:u w:color="000000" w:themeColor="text1"/>
        </w:rPr>
        <w:br/>
      </w:r>
      <w:r w:rsidR="00530905">
        <w:rPr>
          <w:u w:color="000000" w:themeColor="text1"/>
        </w:rPr>
        <w:br/>
      </w:r>
      <w:r w:rsidR="00530905">
        <w:rPr>
          <w:u w:color="000000" w:themeColor="text1"/>
        </w:rPr>
        <w:br/>
      </w:r>
      <w:r w:rsidR="00530905">
        <w:rPr>
          <w:u w:color="000000" w:themeColor="text1"/>
        </w:rPr>
        <w:br/>
      </w:r>
      <w:r w:rsidR="00530905">
        <w:rPr>
          <w:u w:color="000000" w:themeColor="text1"/>
        </w:rPr>
        <w:br/>
      </w:r>
      <w:r w:rsidRPr="00D0672F">
        <w:rPr>
          <w:u w:color="000000" w:themeColor="text1"/>
        </w:rPr>
        <w:t>REPORT SUSPECTED FRAUD, SO AS TO MAKE CONFORMING CHANGES.</w:t>
      </w:r>
    </w:p>
    <w:p w:rsidR="00F95BA7" w:rsidRDefault="00F95BA7" w:rsidP="00F95BA7">
      <w:pPr>
        <w:pStyle w:val="CALENDARHISTORY"/>
      </w:pPr>
      <w:r>
        <w:t>(Read the first time--February 4, 2021)</w:t>
      </w:r>
    </w:p>
    <w:p w:rsidR="00F95BA7" w:rsidRDefault="00F95BA7" w:rsidP="00F95BA7">
      <w:pPr>
        <w:pStyle w:val="CALENDARHISTORY"/>
      </w:pPr>
      <w:r>
        <w:t>(Reported by Committee on Banking and Insurance--February 25, 2021)</w:t>
      </w:r>
    </w:p>
    <w:p w:rsidR="00F95BA7" w:rsidRDefault="00F95BA7" w:rsidP="00F95BA7">
      <w:pPr>
        <w:pStyle w:val="CALENDARHISTORY"/>
      </w:pPr>
      <w:r>
        <w:t>(Favorable)</w:t>
      </w:r>
    </w:p>
    <w:p w:rsidR="00F95BA7" w:rsidRPr="00B27F6A" w:rsidRDefault="00F95BA7" w:rsidP="00F95BA7">
      <w:pPr>
        <w:pStyle w:val="CALENDARHISTORY"/>
      </w:pPr>
      <w:r>
        <w:rPr>
          <w:u w:val="single"/>
        </w:rPr>
        <w:t>(Contested by Senator Malloy)</w:t>
      </w:r>
    </w:p>
    <w:p w:rsidR="00F95BA7" w:rsidRDefault="00F95BA7" w:rsidP="00F95BA7">
      <w:pPr>
        <w:tabs>
          <w:tab w:val="left" w:pos="432"/>
          <w:tab w:val="left" w:pos="864"/>
        </w:tabs>
      </w:pPr>
    </w:p>
    <w:p w:rsidR="00F95BA7" w:rsidRPr="00F62AA5" w:rsidRDefault="00F95BA7" w:rsidP="00F95BA7">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F95BA7" w:rsidRDefault="00F95BA7" w:rsidP="00F95BA7">
      <w:pPr>
        <w:pStyle w:val="CALENDARHISTORY"/>
      </w:pPr>
      <w:r>
        <w:t>(Read the first time--January 12, 2021)</w:t>
      </w:r>
    </w:p>
    <w:p w:rsidR="00F95BA7" w:rsidRDefault="00F95BA7" w:rsidP="00F95BA7">
      <w:pPr>
        <w:pStyle w:val="CALENDARHISTORY"/>
      </w:pPr>
      <w:r>
        <w:t>(Reported by Committee on Judiciary--March 10, 2021)</w:t>
      </w:r>
    </w:p>
    <w:p w:rsidR="00F95BA7" w:rsidRDefault="00F95BA7" w:rsidP="00F95BA7">
      <w:pPr>
        <w:pStyle w:val="CALENDARHISTORY"/>
      </w:pPr>
      <w:r>
        <w:t>(Favorable with amendments)</w:t>
      </w:r>
    </w:p>
    <w:p w:rsidR="00F95BA7" w:rsidRPr="0051797C" w:rsidRDefault="00F95BA7" w:rsidP="00F95BA7">
      <w:pPr>
        <w:pStyle w:val="CALENDARHISTORY"/>
      </w:pPr>
      <w:r>
        <w:rPr>
          <w:u w:val="single"/>
        </w:rPr>
        <w:t>(Contested by Senator Turner)</w:t>
      </w:r>
    </w:p>
    <w:p w:rsidR="00F95BA7" w:rsidRPr="00072941" w:rsidRDefault="00F95BA7" w:rsidP="00F95BA7"/>
    <w:p w:rsidR="00F95BA7" w:rsidRPr="00F96EF3" w:rsidRDefault="00F95BA7" w:rsidP="00F95BA7">
      <w:pPr>
        <w:pStyle w:val="BILLTITLE"/>
        <w:keepNext/>
        <w:keepLines/>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F95BA7" w:rsidRDefault="00F95BA7" w:rsidP="00F95BA7">
      <w:pPr>
        <w:pStyle w:val="CALENDARHISTORY"/>
        <w:keepNext/>
        <w:keepLines/>
      </w:pPr>
      <w:r>
        <w:t>(Read the first time--January 12, 2021)</w:t>
      </w:r>
    </w:p>
    <w:p w:rsidR="00F95BA7" w:rsidRDefault="00F95BA7" w:rsidP="00F95BA7">
      <w:pPr>
        <w:pStyle w:val="CALENDARHISTORY"/>
        <w:keepNext/>
        <w:keepLines/>
      </w:pPr>
      <w:r>
        <w:t>(Reported by Committee on Family and Veterans’ Services--March 10, 2021)</w:t>
      </w:r>
    </w:p>
    <w:p w:rsidR="00F95BA7" w:rsidRDefault="00F95BA7" w:rsidP="00F95BA7">
      <w:pPr>
        <w:pStyle w:val="CALENDARHISTORY"/>
        <w:keepNext/>
        <w:keepLines/>
      </w:pPr>
      <w:r>
        <w:t>(Favorable with amendments)</w:t>
      </w:r>
    </w:p>
    <w:p w:rsidR="00F95BA7" w:rsidRPr="00361675" w:rsidRDefault="00F95BA7" w:rsidP="00F95BA7">
      <w:pPr>
        <w:pStyle w:val="CALENDARHISTORY"/>
        <w:keepNext/>
        <w:keepLines/>
      </w:pPr>
      <w:r>
        <w:rPr>
          <w:u w:val="single"/>
        </w:rPr>
        <w:t>(Contested by Senator Gambrell)</w:t>
      </w:r>
    </w:p>
    <w:p w:rsidR="00F95BA7" w:rsidRPr="00001765" w:rsidRDefault="00F95BA7" w:rsidP="00F95BA7"/>
    <w:p w:rsidR="00F95BA7" w:rsidRPr="00B15D02" w:rsidRDefault="00F95BA7" w:rsidP="00530905">
      <w:pPr>
        <w:pStyle w:val="BILLTITLE"/>
        <w:keepNext/>
        <w:keepLines/>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F95BA7" w:rsidRDefault="00F95BA7" w:rsidP="00F95BA7">
      <w:pPr>
        <w:pStyle w:val="CALENDARHISTORY"/>
      </w:pPr>
      <w:r>
        <w:t>(Read the first time--March 02, 2021)</w:t>
      </w:r>
    </w:p>
    <w:p w:rsidR="00F95BA7" w:rsidRDefault="00F95BA7" w:rsidP="00F95BA7">
      <w:pPr>
        <w:pStyle w:val="CALENDARHISTORY"/>
      </w:pPr>
      <w:r>
        <w:t>(Reported by Committee on Medical Affairs--March 10, 2021)</w:t>
      </w:r>
    </w:p>
    <w:p w:rsidR="00F95BA7" w:rsidRDefault="00F95BA7" w:rsidP="00F95BA7">
      <w:pPr>
        <w:pStyle w:val="CALENDARHISTORY"/>
      </w:pPr>
      <w:r>
        <w:t>(Favorable with amendments)</w:t>
      </w:r>
    </w:p>
    <w:p w:rsidR="00F95BA7" w:rsidRDefault="00F95BA7" w:rsidP="00F95BA7">
      <w:pPr>
        <w:pStyle w:val="CALENDARHISTORY"/>
        <w:rPr>
          <w:u w:val="single"/>
        </w:rPr>
      </w:pPr>
      <w:r>
        <w:rPr>
          <w:u w:val="single"/>
        </w:rPr>
        <w:t>(Contested by Senator Cromer)</w:t>
      </w:r>
    </w:p>
    <w:p w:rsidR="002838B3" w:rsidRDefault="002838B3" w:rsidP="002838B3"/>
    <w:p w:rsidR="002838B3" w:rsidRPr="00FC070F" w:rsidRDefault="002838B3" w:rsidP="002838B3">
      <w:pPr>
        <w:pStyle w:val="BILLTITLE"/>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t xml:space="preserve"> </w:t>
      </w:r>
      <w:r w:rsidRPr="00FC070F">
        <w:t>COSTS ASSOCIATED WITH DEFENDING THE ACTION OR PROCEEDING.</w:t>
      </w:r>
    </w:p>
    <w:p w:rsidR="002838B3" w:rsidRDefault="002838B3" w:rsidP="002838B3">
      <w:pPr>
        <w:pStyle w:val="CALENDARHISTORY"/>
      </w:pPr>
      <w:r>
        <w:t>(Read the first time--January 12, 2021)</w:t>
      </w:r>
    </w:p>
    <w:p w:rsidR="002838B3" w:rsidRDefault="002838B3" w:rsidP="002838B3">
      <w:pPr>
        <w:pStyle w:val="CALENDARHISTORY"/>
      </w:pPr>
      <w:r>
        <w:t>(Reported by Committee on Finance--March 17, 2021)</w:t>
      </w:r>
    </w:p>
    <w:p w:rsidR="002838B3" w:rsidRDefault="002838B3" w:rsidP="002838B3">
      <w:pPr>
        <w:pStyle w:val="CALENDARHISTORY"/>
      </w:pPr>
      <w:r>
        <w:t>(Favorable with amendments)</w:t>
      </w:r>
    </w:p>
    <w:p w:rsidR="002838B3" w:rsidRDefault="002838B3" w:rsidP="002838B3">
      <w:pPr>
        <w:pStyle w:val="CALENDARHISTORY"/>
      </w:pPr>
      <w:r>
        <w:t>(Committee Amendment Adopted--March 25, 2021)</w:t>
      </w:r>
    </w:p>
    <w:p w:rsidR="00F95BA7" w:rsidRDefault="00F95BA7" w:rsidP="00F95BA7"/>
    <w:p w:rsidR="00F95BA7" w:rsidRPr="00C97531" w:rsidRDefault="00F95BA7" w:rsidP="00F95BA7">
      <w:pPr>
        <w:pStyle w:val="BILLTITLE"/>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F95BA7" w:rsidRDefault="00F95BA7" w:rsidP="00F95BA7">
      <w:pPr>
        <w:pStyle w:val="CALENDARHISTORY"/>
      </w:pPr>
      <w:r>
        <w:t>(Read the first time--January 12, 2021)</w:t>
      </w:r>
    </w:p>
    <w:p w:rsidR="00F95BA7" w:rsidRDefault="00F95BA7" w:rsidP="00F95BA7">
      <w:pPr>
        <w:pStyle w:val="CALENDARHISTORY"/>
      </w:pPr>
      <w:r>
        <w:t>(Reported by Committee on Finance--March 17, 2021)</w:t>
      </w:r>
    </w:p>
    <w:p w:rsidR="00F95BA7" w:rsidRDefault="00F95BA7" w:rsidP="00F95BA7">
      <w:pPr>
        <w:pStyle w:val="CALENDARHISTORY"/>
      </w:pPr>
      <w:r>
        <w:t>(Favorable with amendments)</w:t>
      </w:r>
    </w:p>
    <w:p w:rsidR="00F95BA7" w:rsidRPr="00297EDE" w:rsidRDefault="00F95BA7" w:rsidP="00F95BA7">
      <w:pPr>
        <w:pStyle w:val="CALENDARHISTORY"/>
      </w:pPr>
      <w:r>
        <w:rPr>
          <w:u w:val="single"/>
        </w:rPr>
        <w:t>(Contested by Senators Jackson, Martin and Kimbrell)</w:t>
      </w:r>
    </w:p>
    <w:p w:rsidR="00F95BA7" w:rsidRDefault="00F95BA7" w:rsidP="00F95BA7">
      <w:pPr>
        <w:ind w:left="864"/>
      </w:pPr>
    </w:p>
    <w:p w:rsidR="00F95BA7" w:rsidRPr="00145FE0" w:rsidRDefault="00F95BA7" w:rsidP="00F95BA7">
      <w:pPr>
        <w:pStyle w:val="BILLTITLE"/>
      </w:pPr>
      <w:r w:rsidRPr="00145FE0">
        <w:t>S.</w:t>
      </w:r>
      <w:r w:rsidRPr="00145FE0">
        <w:tab/>
        <w:t>296</w:t>
      </w:r>
      <w:r w:rsidRPr="00145FE0">
        <w:fldChar w:fldCharType="begin"/>
      </w:r>
      <w:r w:rsidRPr="00145FE0">
        <w:instrText xml:space="preserve"> XE “S. 296” \b </w:instrText>
      </w:r>
      <w:r w:rsidRPr="00145FE0">
        <w:fldChar w:fldCharType="end"/>
      </w:r>
      <w:r w:rsidRPr="00145FE0">
        <w:t xml:space="preserve">--Senators Climer, Fanning and M. Johnson:  </w:t>
      </w:r>
      <w:r w:rsidRPr="00145FE0">
        <w:rPr>
          <w:szCs w:val="30"/>
        </w:rPr>
        <w:t xml:space="preserve">A BILL </w:t>
      </w:r>
      <w:r w:rsidRPr="00145FE0">
        <w:t>TO AMEND SECTION 56</w:t>
      </w:r>
      <w:r w:rsidRPr="00145FE0">
        <w:noBreakHyphen/>
        <w:t>2</w:t>
      </w:r>
      <w:r w:rsidRPr="00145FE0">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145FE0">
        <w:noBreakHyphen/>
        <w:t>DAYLIGHT HOURS OF GOLF CARTS THAT ARE EQUIPPED WITH WORKING HEADLIGHTS AND REAR LIGHTS.</w:t>
      </w:r>
    </w:p>
    <w:p w:rsidR="00F95BA7" w:rsidRDefault="00F95BA7" w:rsidP="00F95BA7">
      <w:pPr>
        <w:pStyle w:val="CALENDARHISTORY"/>
      </w:pPr>
      <w:r>
        <w:t>(Read the first time--January 12, 2021)</w:t>
      </w:r>
    </w:p>
    <w:p w:rsidR="00F95BA7" w:rsidRDefault="00F95BA7" w:rsidP="00F95BA7">
      <w:pPr>
        <w:pStyle w:val="CALENDARHISTORY"/>
      </w:pPr>
      <w:r>
        <w:t>(Reported by Committee on Transportation--March 23, 2021)</w:t>
      </w:r>
    </w:p>
    <w:p w:rsidR="00F95BA7" w:rsidRDefault="00F95BA7" w:rsidP="00F95BA7">
      <w:pPr>
        <w:pStyle w:val="CALENDARHISTORY"/>
      </w:pPr>
      <w:r>
        <w:t>(Favorable)</w:t>
      </w:r>
    </w:p>
    <w:p w:rsidR="00F95BA7" w:rsidRPr="001F4B75" w:rsidRDefault="00F95BA7" w:rsidP="00F95BA7">
      <w:pPr>
        <w:pStyle w:val="CALENDARHISTORY"/>
      </w:pPr>
      <w:r>
        <w:rPr>
          <w:u w:val="single"/>
        </w:rPr>
        <w:t>(Contested by Senator Shealy)</w:t>
      </w:r>
    </w:p>
    <w:p w:rsidR="00F95BA7" w:rsidRDefault="00F95BA7" w:rsidP="00F95BA7"/>
    <w:p w:rsidR="00F95BA7" w:rsidRDefault="00F95BA7" w:rsidP="00383C50">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 PROHIBITING EX-OFFICIO MEMBERS FROM ATTENDING EXECUTIVE SESSION.</w:t>
      </w:r>
    </w:p>
    <w:p w:rsidR="00F95BA7" w:rsidRDefault="00F95BA7" w:rsidP="00383C50">
      <w:pPr>
        <w:pStyle w:val="CALENDARHISTORY"/>
      </w:pPr>
      <w:r>
        <w:t>(Read the first time--February 23, 2021)</w:t>
      </w:r>
    </w:p>
    <w:p w:rsidR="00F95BA7" w:rsidRDefault="00F95BA7" w:rsidP="00383C50">
      <w:pPr>
        <w:pStyle w:val="CALENDARHISTORY"/>
      </w:pPr>
      <w:r>
        <w:t>(Reported by Committee on Transportation--March 23, 2021)</w:t>
      </w:r>
    </w:p>
    <w:p w:rsidR="00F95BA7" w:rsidRDefault="00F95BA7" w:rsidP="00383C50">
      <w:pPr>
        <w:pStyle w:val="CALENDARHISTORY"/>
      </w:pPr>
      <w:r>
        <w:t>(Favorable with amendments)</w:t>
      </w:r>
    </w:p>
    <w:p w:rsidR="00F95BA7" w:rsidRDefault="00F95BA7" w:rsidP="00F95BA7"/>
    <w:p w:rsidR="00F95BA7" w:rsidRPr="001D353C" w:rsidRDefault="00F95BA7" w:rsidP="00F95BA7">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F95BA7" w:rsidRDefault="00F95BA7" w:rsidP="00F95BA7">
      <w:pPr>
        <w:pStyle w:val="CALENDARHISTORY"/>
      </w:pPr>
      <w:r>
        <w:t>(Read the first time--January 12, 2021)</w:t>
      </w:r>
    </w:p>
    <w:p w:rsidR="00F95BA7" w:rsidRDefault="00F95BA7" w:rsidP="00F95BA7">
      <w:pPr>
        <w:pStyle w:val="CALENDARHISTORY"/>
      </w:pPr>
      <w:r>
        <w:t>(Reported by Committee on Family and Veterans’ Services--March 24, 2021)</w:t>
      </w:r>
    </w:p>
    <w:p w:rsidR="00F95BA7" w:rsidRDefault="00F95BA7" w:rsidP="00F95BA7">
      <w:pPr>
        <w:pStyle w:val="CALENDARHISTORY"/>
      </w:pPr>
      <w:r>
        <w:t>(Favorable with amendments)</w:t>
      </w:r>
    </w:p>
    <w:p w:rsidR="00A00238" w:rsidRPr="00A00238" w:rsidRDefault="00A00238" w:rsidP="00A00238">
      <w:pPr>
        <w:pStyle w:val="CALENDARHISTORY"/>
      </w:pPr>
      <w:r>
        <w:rPr>
          <w:u w:val="single"/>
        </w:rPr>
        <w:t>(Contested by Senator Hutto)</w:t>
      </w:r>
    </w:p>
    <w:p w:rsidR="00F95BA7" w:rsidRPr="009675C9" w:rsidRDefault="00F95BA7" w:rsidP="00F95BA7"/>
    <w:p w:rsidR="00F95BA7" w:rsidRPr="00E551A9" w:rsidRDefault="00F95BA7" w:rsidP="00F95BA7">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F95BA7" w:rsidRDefault="00F95BA7" w:rsidP="00F95BA7">
      <w:pPr>
        <w:pStyle w:val="CALENDARHISTORY"/>
      </w:pPr>
      <w:r>
        <w:t>(Read the first time--January 12, 2021)</w:t>
      </w:r>
    </w:p>
    <w:p w:rsidR="00F95BA7" w:rsidRDefault="00F95BA7" w:rsidP="00F95BA7">
      <w:pPr>
        <w:pStyle w:val="CALENDARHISTORY"/>
      </w:pPr>
      <w:r>
        <w:t>(Reported by Committee on Judiciary--March 24, 2021)</w:t>
      </w:r>
    </w:p>
    <w:p w:rsidR="00F95BA7" w:rsidRDefault="00F95BA7" w:rsidP="00F95BA7">
      <w:pPr>
        <w:pStyle w:val="CALENDARHISTORY"/>
      </w:pPr>
      <w:r>
        <w:t>(Favorable)</w:t>
      </w:r>
    </w:p>
    <w:p w:rsidR="00F95BA7" w:rsidRPr="00553228" w:rsidRDefault="00F95BA7" w:rsidP="00F95BA7">
      <w:pPr>
        <w:pStyle w:val="CALENDARHISTORY"/>
      </w:pPr>
      <w:r>
        <w:rPr>
          <w:u w:val="single"/>
        </w:rPr>
        <w:t>(Contested by Senator Corbin)</w:t>
      </w:r>
    </w:p>
    <w:p w:rsidR="00F95BA7" w:rsidRDefault="00F95BA7" w:rsidP="00F95BA7">
      <w:pPr>
        <w:tabs>
          <w:tab w:val="left" w:pos="432"/>
          <w:tab w:val="left" w:pos="864"/>
        </w:tabs>
      </w:pPr>
    </w:p>
    <w:p w:rsidR="00F95BA7" w:rsidRPr="00275E05" w:rsidRDefault="00F95BA7" w:rsidP="00F95BA7">
      <w:pPr>
        <w:pStyle w:val="BILLTITLE"/>
      </w:pPr>
      <w:r w:rsidRPr="00275E05">
        <w:t>S.</w:t>
      </w:r>
      <w:r w:rsidRPr="00275E05">
        <w:tab/>
        <w:t>236</w:t>
      </w:r>
      <w:r w:rsidRPr="00275E05">
        <w:fldChar w:fldCharType="begin"/>
      </w:r>
      <w:r w:rsidRPr="00275E05">
        <w:instrText xml:space="preserve"> XE “S. 236” \b </w:instrText>
      </w:r>
      <w:r w:rsidRPr="00275E05">
        <w:fldChar w:fldCharType="end"/>
      </w:r>
      <w:r w:rsidRPr="00275E05">
        <w:t xml:space="preserve">--Senator Young:  </w:t>
      </w:r>
      <w:r w:rsidRPr="00275E05">
        <w:rPr>
          <w:szCs w:val="30"/>
        </w:rPr>
        <w:t xml:space="preserve">A BILL </w:t>
      </w:r>
      <w:r w:rsidRPr="00275E05">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F95BA7" w:rsidRDefault="00F95BA7" w:rsidP="00F95BA7">
      <w:pPr>
        <w:pStyle w:val="CALENDARHISTORY"/>
      </w:pPr>
      <w:r>
        <w:t>(Read the first time--January 12, 2021)</w:t>
      </w:r>
    </w:p>
    <w:p w:rsidR="00F95BA7" w:rsidRDefault="00F95BA7" w:rsidP="00F95BA7">
      <w:pPr>
        <w:pStyle w:val="CALENDARHISTORY"/>
      </w:pPr>
      <w:r>
        <w:t>(Reported by Committee on Judiciary--March 24, 2021)</w:t>
      </w:r>
    </w:p>
    <w:p w:rsidR="00F95BA7" w:rsidRDefault="00F95BA7" w:rsidP="00F95BA7">
      <w:pPr>
        <w:pStyle w:val="CALENDARHISTORY"/>
      </w:pPr>
      <w:r>
        <w:t>(Favorable with amendments)</w:t>
      </w:r>
    </w:p>
    <w:p w:rsidR="00F95BA7" w:rsidRDefault="00F95BA7" w:rsidP="00F95BA7"/>
    <w:p w:rsidR="00F95BA7" w:rsidRPr="00E2402F" w:rsidRDefault="00F95BA7" w:rsidP="00F95BA7">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 xml:space="preserve">--Senators Young and Rankin: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F95BA7" w:rsidRDefault="00F95BA7" w:rsidP="00F95BA7">
      <w:pPr>
        <w:pStyle w:val="CALENDARHISTORY"/>
      </w:pPr>
      <w:r>
        <w:t>(Read the first time--January 12, 2021)</w:t>
      </w:r>
    </w:p>
    <w:p w:rsidR="00F95BA7" w:rsidRDefault="00F95BA7" w:rsidP="00F95BA7">
      <w:pPr>
        <w:pStyle w:val="CALENDARHISTORY"/>
      </w:pPr>
      <w:r>
        <w:t>(Polled by Committee on Transportation--March 24, 2021)</w:t>
      </w:r>
    </w:p>
    <w:p w:rsidR="00F95BA7" w:rsidRDefault="00F95BA7" w:rsidP="00F95BA7">
      <w:pPr>
        <w:pStyle w:val="CALENDARHISTORY"/>
      </w:pPr>
      <w:r>
        <w:t>(Favorable)</w:t>
      </w:r>
    </w:p>
    <w:p w:rsidR="00F95BA7" w:rsidRDefault="00F95BA7" w:rsidP="00F95BA7">
      <w:pPr>
        <w:tabs>
          <w:tab w:val="left" w:pos="432"/>
          <w:tab w:val="left" w:pos="864"/>
        </w:tabs>
      </w:pPr>
    </w:p>
    <w:p w:rsidR="00F95BA7" w:rsidRPr="000F23FA" w:rsidRDefault="00F95BA7" w:rsidP="00F95BA7">
      <w:pPr>
        <w:pStyle w:val="BILLTITLE"/>
      </w:pPr>
      <w:r w:rsidRPr="000F23FA">
        <w:t>S.</w:t>
      </w:r>
      <w:r w:rsidRPr="000F23FA">
        <w:tab/>
        <w:t>304</w:t>
      </w:r>
      <w:r w:rsidRPr="000F23FA">
        <w:fldChar w:fldCharType="begin"/>
      </w:r>
      <w:r w:rsidRPr="000F23FA">
        <w:instrText xml:space="preserve"> XE “S. 304” \b </w:instrText>
      </w:r>
      <w:r w:rsidRPr="000F23FA">
        <w:fldChar w:fldCharType="end"/>
      </w:r>
      <w:r w:rsidRPr="000F23FA">
        <w:t xml:space="preserve">--Senators Climer and Fanning:  </w:t>
      </w:r>
      <w:r w:rsidRPr="000F23FA">
        <w:rPr>
          <w:szCs w:val="30"/>
        </w:rPr>
        <w:t xml:space="preserve">A BILL </w:t>
      </w:r>
      <w:r w:rsidRPr="000F23FA">
        <w:t>TO AMEND THE 1976 SOUTH CAROLINA CODE OF LAWS BY ADDING SECTION 58</w:t>
      </w:r>
      <w:r w:rsidRPr="000F23FA">
        <w:noBreakHyphen/>
        <w:t>27</w:t>
      </w:r>
      <w:r w:rsidRPr="000F23F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F95BA7" w:rsidRDefault="00F95BA7" w:rsidP="00F95BA7">
      <w:pPr>
        <w:pStyle w:val="CALENDARHISTORY"/>
      </w:pPr>
      <w:r>
        <w:t>(Read the first time--January 12, 2021)</w:t>
      </w:r>
    </w:p>
    <w:p w:rsidR="00F95BA7" w:rsidRDefault="00F95BA7" w:rsidP="00F95BA7">
      <w:pPr>
        <w:pStyle w:val="CALENDARHISTORY"/>
      </w:pPr>
      <w:r>
        <w:t>(Reported by Committee on Judiciary--March 24, 2021)</w:t>
      </w:r>
    </w:p>
    <w:p w:rsidR="00F95BA7" w:rsidRDefault="00F95BA7" w:rsidP="00F95BA7">
      <w:pPr>
        <w:pStyle w:val="CALENDARHISTORY"/>
      </w:pPr>
      <w:r>
        <w:t>(Favorable)</w:t>
      </w:r>
    </w:p>
    <w:p w:rsidR="00F95BA7" w:rsidRPr="000859F1" w:rsidRDefault="00F95BA7" w:rsidP="00F95BA7"/>
    <w:p w:rsidR="00F95BA7" w:rsidRPr="00BD288A" w:rsidRDefault="00F95BA7" w:rsidP="00F95BA7">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F95BA7" w:rsidRDefault="00F95BA7" w:rsidP="00F95BA7">
      <w:pPr>
        <w:pStyle w:val="CALENDARHISTORY"/>
      </w:pPr>
      <w:r>
        <w:t>(Read the first time--January 12, 2021)</w:t>
      </w:r>
    </w:p>
    <w:p w:rsidR="00F95BA7" w:rsidRDefault="00F95BA7" w:rsidP="00F95BA7">
      <w:pPr>
        <w:pStyle w:val="CALENDARHISTORY"/>
      </w:pPr>
      <w:r>
        <w:t>(Reported by Committee on Banking and Insurance--March 24, 2021)</w:t>
      </w:r>
    </w:p>
    <w:p w:rsidR="00F95BA7" w:rsidRDefault="00F95BA7" w:rsidP="00F95BA7">
      <w:pPr>
        <w:pStyle w:val="CALENDARHISTORY"/>
      </w:pPr>
      <w:r>
        <w:t>(Favorable)</w:t>
      </w:r>
    </w:p>
    <w:p w:rsidR="00F95BA7" w:rsidRDefault="00F95BA7" w:rsidP="00F95BA7">
      <w:pPr>
        <w:tabs>
          <w:tab w:val="left" w:pos="432"/>
          <w:tab w:val="left" w:pos="864"/>
        </w:tabs>
      </w:pPr>
    </w:p>
    <w:p w:rsidR="00F95BA7" w:rsidRPr="00E00B79" w:rsidRDefault="00F95BA7" w:rsidP="00383C50">
      <w:pPr>
        <w:pStyle w:val="BILLTITLE"/>
        <w:rPr>
          <w:u w:color="000000" w:themeColor="text1"/>
        </w:rPr>
      </w:pPr>
      <w:r w:rsidRPr="00E00B79">
        <w:t>S.</w:t>
      </w:r>
      <w:r w:rsidRPr="00E00B79">
        <w:tab/>
        <w:t>435</w:t>
      </w:r>
      <w:r w:rsidRPr="00E00B79">
        <w:fldChar w:fldCharType="begin"/>
      </w:r>
      <w:r w:rsidRPr="00E00B79">
        <w:instrText xml:space="preserve"> XE "S. 435" \b </w:instrText>
      </w:r>
      <w:r w:rsidRPr="00E00B79">
        <w:fldChar w:fldCharType="end"/>
      </w:r>
      <w:r w:rsidRPr="00E00B79">
        <w:t xml:space="preserve">--Senator Cromer:  </w:t>
      </w:r>
      <w:r w:rsidRPr="00E00B79">
        <w:rPr>
          <w:szCs w:val="30"/>
        </w:rPr>
        <w:t xml:space="preserve">A BILL </w:t>
      </w:r>
      <w:r w:rsidRPr="00E00B79">
        <w:rPr>
          <w:u w:color="000000" w:themeColor="text1"/>
        </w:rPr>
        <w:t>TO AMEND THE CODE OF LAWS OF SOUTH CAROLINA, 1976, BY ADDING SECTION 38</w:t>
      </w:r>
      <w:r w:rsidRPr="00E00B79">
        <w:rPr>
          <w:u w:color="000000" w:themeColor="text1"/>
        </w:rPr>
        <w:noBreakHyphen/>
        <w:t>43</w:t>
      </w:r>
      <w:r w:rsidRPr="00E00B79">
        <w:rPr>
          <w:u w:color="000000" w:themeColor="text1"/>
        </w:rPr>
        <w:noBreakHyphen/>
        <w:t>25 SO AS TO AUTHORIZE THE DIRECTOR OF THE DEPARTMENT OF INSURANCE TO ISSUE A LIMITED LINES TRAVEL INSURANCE PRODUCER LICENSE; TO AMEND SECTION 38</w:t>
      </w:r>
      <w:r w:rsidRPr="00E00B79">
        <w:rPr>
          <w:u w:color="000000" w:themeColor="text1"/>
        </w:rPr>
        <w:noBreakHyphen/>
        <w:t>1</w:t>
      </w:r>
      <w:r w:rsidRPr="00E00B79">
        <w:rPr>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w:t>
      </w:r>
      <w:r w:rsidR="00530905">
        <w:rPr>
          <w:u w:color="000000" w:themeColor="text1"/>
        </w:rPr>
        <w:br/>
      </w:r>
      <w:r w:rsidR="00530905">
        <w:rPr>
          <w:u w:color="000000" w:themeColor="text1"/>
        </w:rPr>
        <w:br/>
      </w:r>
      <w:r w:rsidR="00530905">
        <w:rPr>
          <w:u w:color="000000" w:themeColor="text1"/>
        </w:rPr>
        <w:br/>
      </w:r>
      <w:r w:rsidR="00530905">
        <w:rPr>
          <w:u w:color="000000" w:themeColor="text1"/>
        </w:rPr>
        <w:br/>
      </w:r>
      <w:r w:rsidRPr="00E00B79">
        <w:rPr>
          <w:u w:color="000000" w:themeColor="text1"/>
        </w:rPr>
        <w:t>AUTHORIZE THE DIRECTOR TO PROMULGATE REGULATIONS.</w:t>
      </w:r>
    </w:p>
    <w:p w:rsidR="00F95BA7" w:rsidRDefault="00F95BA7" w:rsidP="00F95BA7">
      <w:pPr>
        <w:pStyle w:val="CALENDARHISTORY"/>
      </w:pPr>
      <w:r>
        <w:t>(Read the first time--January 12, 2021)</w:t>
      </w:r>
    </w:p>
    <w:p w:rsidR="00F95BA7" w:rsidRDefault="00F95BA7" w:rsidP="00F95BA7">
      <w:pPr>
        <w:pStyle w:val="CALENDARHISTORY"/>
      </w:pPr>
      <w:r>
        <w:t>(Reported by Committee on Banking and Insurance--March 24, 2021)</w:t>
      </w:r>
    </w:p>
    <w:p w:rsidR="00F95BA7" w:rsidRDefault="00F95BA7" w:rsidP="00F95BA7">
      <w:pPr>
        <w:pStyle w:val="CALENDARHISTORY"/>
      </w:pPr>
      <w:r>
        <w:t>(Favorable)</w:t>
      </w:r>
    </w:p>
    <w:p w:rsidR="00F95BA7" w:rsidRDefault="00F95BA7" w:rsidP="00F95BA7"/>
    <w:p w:rsidR="00F95BA7" w:rsidRPr="00D92EB1" w:rsidRDefault="00F95BA7" w:rsidP="00F95BA7">
      <w:pPr>
        <w:pStyle w:val="BILLTITLE"/>
        <w:rPr>
          <w:u w:color="000000" w:themeColor="text1"/>
        </w:rPr>
      </w:pPr>
      <w:r w:rsidRPr="00D92EB1">
        <w:t>S.</w:t>
      </w:r>
      <w:r w:rsidRPr="00D92EB1">
        <w:tab/>
        <w:t>455</w:t>
      </w:r>
      <w:r w:rsidRPr="00D92EB1">
        <w:fldChar w:fldCharType="begin"/>
      </w:r>
      <w:r w:rsidRPr="00D92EB1">
        <w:instrText xml:space="preserve"> XE "S. 455" \b </w:instrText>
      </w:r>
      <w:r w:rsidRPr="00D92EB1">
        <w:fldChar w:fldCharType="end"/>
      </w:r>
      <w:r w:rsidRPr="00D92EB1">
        <w:t xml:space="preserve">--Senator Davis:  </w:t>
      </w:r>
      <w:r w:rsidRPr="00D92EB1">
        <w:rPr>
          <w:szCs w:val="30"/>
        </w:rPr>
        <w:t xml:space="preserve">A BILL </w:t>
      </w:r>
      <w:r w:rsidRPr="00D92EB1">
        <w:rPr>
          <w:u w:color="000000" w:themeColor="text1"/>
        </w:rPr>
        <w:t>TO AMEND SECTION 40</w:t>
      </w:r>
      <w:r w:rsidRPr="00D92EB1">
        <w:rPr>
          <w:u w:color="000000" w:themeColor="text1"/>
        </w:rPr>
        <w:noBreakHyphen/>
        <w:t>33</w:t>
      </w:r>
      <w:r w:rsidRPr="00D92EB1">
        <w:rPr>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F95BA7" w:rsidRDefault="00F95BA7" w:rsidP="00F95BA7">
      <w:pPr>
        <w:pStyle w:val="CALENDARHISTORY"/>
      </w:pPr>
      <w:r>
        <w:t>(Read the first time--January 13)</w:t>
      </w:r>
    </w:p>
    <w:p w:rsidR="00F95BA7" w:rsidRDefault="00F95BA7" w:rsidP="00F95BA7">
      <w:pPr>
        <w:pStyle w:val="CALENDARHISTORY"/>
      </w:pPr>
      <w:r>
        <w:t>(Recalled from Committee on Medical Affairs--March 24, 2021)</w:t>
      </w:r>
    </w:p>
    <w:p w:rsidR="00F95BA7" w:rsidRDefault="00F95BA7" w:rsidP="00F95BA7">
      <w:pPr>
        <w:tabs>
          <w:tab w:val="left" w:pos="432"/>
          <w:tab w:val="left" w:pos="864"/>
        </w:tabs>
      </w:pPr>
    </w:p>
    <w:p w:rsidR="00F95BA7" w:rsidRPr="00303566" w:rsidRDefault="00F95BA7" w:rsidP="00F95BA7">
      <w:pPr>
        <w:pStyle w:val="BILLTITLE"/>
      </w:pPr>
      <w:r w:rsidRPr="00303566">
        <w:t>S.</w:t>
      </w:r>
      <w:r w:rsidRPr="00303566">
        <w:tab/>
        <w:t>499</w:t>
      </w:r>
      <w:r w:rsidRPr="00303566">
        <w:fldChar w:fldCharType="begin"/>
      </w:r>
      <w:r w:rsidRPr="00303566">
        <w:instrText xml:space="preserve"> XE "S. 499" \b </w:instrText>
      </w:r>
      <w:r w:rsidRPr="00303566">
        <w:fldChar w:fldCharType="end"/>
      </w:r>
      <w:r w:rsidRPr="00303566">
        <w:t xml:space="preserve">--Senators Campsen, Rice, Talley, Loftis and Climer: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w:t>
      </w:r>
      <w:r w:rsidR="00530905">
        <w:br/>
      </w:r>
      <w:r w:rsidR="00530905">
        <w:br/>
      </w:r>
      <w:r w:rsidR="00530905">
        <w:br/>
      </w:r>
      <w:r w:rsidRPr="00303566">
        <w:t>OF THE STATE ELECTION COMMISSION, TO REVISE HIS PROCEDURE OF APPOINTMENT.</w:t>
      </w:r>
    </w:p>
    <w:p w:rsidR="00F95BA7" w:rsidRDefault="00F95BA7" w:rsidP="00F95BA7">
      <w:pPr>
        <w:pStyle w:val="CALENDARHISTORY"/>
      </w:pPr>
      <w:r>
        <w:t>(Read the first time--January 28, 2021)</w:t>
      </w:r>
    </w:p>
    <w:p w:rsidR="00F95BA7" w:rsidRDefault="00F95BA7" w:rsidP="00F95BA7">
      <w:pPr>
        <w:pStyle w:val="CALENDARHISTORY"/>
      </w:pPr>
      <w:r>
        <w:t>(Reported by Committee on Judiciary--March 24, 2021)</w:t>
      </w:r>
    </w:p>
    <w:p w:rsidR="00F95BA7" w:rsidRDefault="00F95BA7" w:rsidP="00F95BA7">
      <w:pPr>
        <w:pStyle w:val="CALENDARHISTORY"/>
      </w:pPr>
      <w:r>
        <w:t>(Favorable with amendments)</w:t>
      </w:r>
    </w:p>
    <w:p w:rsidR="00F95BA7" w:rsidRDefault="00F95BA7" w:rsidP="00F95BA7"/>
    <w:p w:rsidR="00F95BA7" w:rsidRPr="00747131" w:rsidRDefault="00F95BA7" w:rsidP="00F95BA7">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 xml:space="preserve">--Senators Corbin, Loftis, Kimbrell, Garrett, Rice, Adams and Gustafson: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F95BA7" w:rsidRDefault="00F95BA7" w:rsidP="00F95BA7">
      <w:pPr>
        <w:pStyle w:val="CALENDARHISTORY"/>
      </w:pPr>
      <w:r>
        <w:t>(Read the first time--February 25, 2021)</w:t>
      </w:r>
    </w:p>
    <w:p w:rsidR="00F95BA7" w:rsidRDefault="00F95BA7" w:rsidP="00F95BA7">
      <w:pPr>
        <w:pStyle w:val="CALENDARHISTORY"/>
      </w:pPr>
      <w:r>
        <w:t>(Reported by Committee on Family and Veterans’ Services--March 24, 2021)</w:t>
      </w:r>
    </w:p>
    <w:p w:rsidR="00F95BA7" w:rsidRDefault="00F95BA7" w:rsidP="00F95BA7">
      <w:pPr>
        <w:pStyle w:val="CALENDARHISTORY"/>
      </w:pPr>
      <w:r>
        <w:t>(Favorable)</w:t>
      </w:r>
    </w:p>
    <w:p w:rsidR="00061547" w:rsidRPr="00061547" w:rsidRDefault="00061547" w:rsidP="00061547">
      <w:pPr>
        <w:pStyle w:val="CALENDARHISTORY"/>
      </w:pPr>
      <w:r>
        <w:rPr>
          <w:u w:val="single"/>
        </w:rPr>
        <w:t>(Contested by Senator Harpootlian)</w:t>
      </w:r>
    </w:p>
    <w:p w:rsidR="00F95BA7" w:rsidRDefault="00F95BA7" w:rsidP="00F95BA7"/>
    <w:p w:rsidR="00F95BA7" w:rsidRPr="00B62850" w:rsidRDefault="00F95BA7" w:rsidP="00F95BA7">
      <w:pPr>
        <w:pStyle w:val="BILLTITLE"/>
      </w:pPr>
      <w:r w:rsidRPr="00B62850">
        <w:t>S.</w:t>
      </w:r>
      <w:r w:rsidRPr="00B62850">
        <w:tab/>
        <w:t>667</w:t>
      </w:r>
      <w:r w:rsidRPr="00B62850">
        <w:fldChar w:fldCharType="begin"/>
      </w:r>
      <w:r w:rsidRPr="00B62850">
        <w:instrText xml:space="preserve"> XE "S. 667" \b </w:instrText>
      </w:r>
      <w:r w:rsidRPr="00B62850">
        <w:fldChar w:fldCharType="end"/>
      </w:r>
      <w:r w:rsidRPr="00B62850">
        <w:t xml:space="preserve">--Senators Grooms, Verdin and Climer:  </w:t>
      </w:r>
      <w:r w:rsidRPr="00B62850">
        <w:rPr>
          <w:szCs w:val="30"/>
        </w:rPr>
        <w:t xml:space="preserve">A BILL </w:t>
      </w:r>
      <w:r w:rsidRPr="00B62850">
        <w:t>TO AMEND SECTION 57</w:t>
      </w:r>
      <w:r w:rsidRPr="00B62850">
        <w:noBreakHyphen/>
        <w:t>25</w:t>
      </w:r>
      <w:r w:rsidRPr="00B62850">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F95BA7" w:rsidRDefault="00F95BA7" w:rsidP="00F95BA7">
      <w:pPr>
        <w:pStyle w:val="CALENDARHISTORY"/>
      </w:pPr>
      <w:r>
        <w:t>(Read the first time--March 16, 2021)</w:t>
      </w:r>
    </w:p>
    <w:p w:rsidR="00F95BA7" w:rsidRDefault="00F95BA7" w:rsidP="00F95BA7">
      <w:pPr>
        <w:pStyle w:val="CALENDARHISTORY"/>
      </w:pPr>
      <w:r>
        <w:t>(Polled by Committee on Transportation--March 24, 2021)</w:t>
      </w:r>
    </w:p>
    <w:p w:rsidR="00F95BA7" w:rsidRDefault="00F95BA7" w:rsidP="00F95BA7">
      <w:pPr>
        <w:pStyle w:val="CALENDARHISTORY"/>
      </w:pPr>
      <w:r>
        <w:t>(Favorable)</w:t>
      </w:r>
    </w:p>
    <w:p w:rsidR="00F95BA7" w:rsidRDefault="00F95BA7" w:rsidP="00F95BA7"/>
    <w:p w:rsidR="00F95BA7" w:rsidRPr="0096477A" w:rsidRDefault="00F95BA7" w:rsidP="00F95BA7">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F95BA7" w:rsidRDefault="00F95BA7" w:rsidP="00F95BA7">
      <w:pPr>
        <w:pStyle w:val="CALENDARHISTORY"/>
      </w:pPr>
      <w:r>
        <w:t>(Read the first time--February 25, 2021)</w:t>
      </w:r>
    </w:p>
    <w:p w:rsidR="00F95BA7" w:rsidRDefault="00F95BA7" w:rsidP="00F95BA7">
      <w:pPr>
        <w:pStyle w:val="CALENDARHISTORY"/>
      </w:pPr>
      <w:r>
        <w:t>(Reported by Committee on Judiciary--March 24, 2021)</w:t>
      </w:r>
    </w:p>
    <w:p w:rsidR="00F95BA7" w:rsidRDefault="00F95BA7" w:rsidP="00F95BA7">
      <w:pPr>
        <w:pStyle w:val="CALENDARHISTORY"/>
      </w:pPr>
      <w:r>
        <w:t>(Favorable with amendments)</w:t>
      </w:r>
    </w:p>
    <w:p w:rsidR="00D07CE9" w:rsidRPr="00D07CE9" w:rsidRDefault="00D07CE9" w:rsidP="00D07CE9">
      <w:pPr>
        <w:pStyle w:val="CALENDARHISTORY"/>
      </w:pPr>
      <w:r>
        <w:rPr>
          <w:u w:val="single"/>
        </w:rPr>
        <w:t>(Contested by Senator Rice)</w:t>
      </w:r>
    </w:p>
    <w:p w:rsidR="00F95BA7" w:rsidRDefault="00F95BA7" w:rsidP="00F95BA7"/>
    <w:p w:rsidR="00F95BA7" w:rsidRPr="00823D1E" w:rsidRDefault="00F95BA7" w:rsidP="00061547">
      <w:pPr>
        <w:pStyle w:val="BILLTITLE"/>
      </w:pPr>
      <w:r w:rsidRPr="00823D1E">
        <w:t>H.</w:t>
      </w:r>
      <w:r w:rsidRPr="00823D1E">
        <w:tab/>
        <w:t>3264</w:t>
      </w:r>
      <w:r w:rsidRPr="00823D1E">
        <w:fldChar w:fldCharType="begin"/>
      </w:r>
      <w:r w:rsidRPr="00823D1E">
        <w:instrText xml:space="preserve"> XE “H. 3264” \b </w:instrText>
      </w:r>
      <w:r w:rsidRPr="00823D1E">
        <w:fldChar w:fldCharType="end"/>
      </w:r>
      <w:r w:rsidRPr="00823D1E">
        <w:t xml:space="preserve">--Reps. Fry, Huggins, Davis, B. Newton, G.R. Smith, Morgan, Burns, Erickson, Bennett, Thayer, Taylor, Bryant, Elliott, Willis, Felder, Long, McGarry, Haddon, Hewitt, Bailey, M.M. Smith, J.E. Johnson, Bradley, Crawford and King:  </w:t>
      </w:r>
      <w:r w:rsidRPr="00823D1E">
        <w:rPr>
          <w:szCs w:val="30"/>
        </w:rPr>
        <w:t xml:space="preserve">A BILL </w:t>
      </w:r>
      <w:r w:rsidRPr="00823D1E">
        <w:t>TO AMEND SECTION 7</w:t>
      </w:r>
      <w:r w:rsidRPr="00823D1E">
        <w:noBreakHyphen/>
        <w:t>9</w:t>
      </w:r>
      <w:r w:rsidRPr="00823D1E">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F95BA7" w:rsidRDefault="00F95BA7" w:rsidP="00061547">
      <w:pPr>
        <w:pStyle w:val="CALENDARHISTORY"/>
      </w:pPr>
      <w:r>
        <w:t>(Read the first time--February 25, 2021)</w:t>
      </w:r>
    </w:p>
    <w:p w:rsidR="00F95BA7" w:rsidRDefault="00F95BA7" w:rsidP="00061547">
      <w:pPr>
        <w:pStyle w:val="CALENDARHISTORY"/>
      </w:pPr>
      <w:r>
        <w:t>(Reported by Committee on Judiciary--March 24, 2021)</w:t>
      </w:r>
    </w:p>
    <w:p w:rsidR="00F95BA7" w:rsidRDefault="00F95BA7" w:rsidP="00061547">
      <w:pPr>
        <w:pStyle w:val="CALENDARHISTORY"/>
      </w:pPr>
      <w:r>
        <w:t>(Favorable)</w:t>
      </w:r>
    </w:p>
    <w:p w:rsidR="00F95BA7" w:rsidRDefault="00F95BA7" w:rsidP="00F95BA7"/>
    <w:p w:rsidR="00F95BA7" w:rsidRPr="00BE2EC1" w:rsidRDefault="00F95BA7" w:rsidP="00F95BA7">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F95BA7" w:rsidRDefault="00F95BA7" w:rsidP="00F95BA7">
      <w:pPr>
        <w:pStyle w:val="CALENDARHISTORY"/>
        <w:keepNext/>
        <w:keepLines/>
      </w:pPr>
      <w:r>
        <w:t>(Read the first time--March 17, 2021)</w:t>
      </w:r>
    </w:p>
    <w:p w:rsidR="00F95BA7" w:rsidRDefault="00F95BA7" w:rsidP="00F95BA7">
      <w:pPr>
        <w:pStyle w:val="CALENDARHISTORY"/>
        <w:keepNext/>
        <w:keepLines/>
      </w:pPr>
      <w:r>
        <w:t>(Reported by Committee on Judiciary--March 24, 2021)</w:t>
      </w:r>
    </w:p>
    <w:p w:rsidR="00F95BA7" w:rsidRDefault="00F95BA7" w:rsidP="00F95BA7">
      <w:pPr>
        <w:pStyle w:val="CALENDARHISTORY"/>
        <w:keepNext/>
        <w:keepLines/>
      </w:pPr>
      <w:r>
        <w:t>(Favorable)</w:t>
      </w:r>
    </w:p>
    <w:p w:rsidR="00F95BA7" w:rsidRDefault="00F95BA7" w:rsidP="00F95BA7">
      <w:pPr>
        <w:pStyle w:val="CALENDARHISTORY"/>
        <w:keepNext/>
        <w:keepLines/>
        <w:rPr>
          <w:u w:val="single"/>
        </w:rPr>
      </w:pPr>
      <w:r>
        <w:rPr>
          <w:u w:val="single"/>
        </w:rPr>
        <w:t>(Contested by Senator Corbin)</w:t>
      </w:r>
    </w:p>
    <w:p w:rsidR="006A2709" w:rsidRDefault="006A2709" w:rsidP="006A2709"/>
    <w:p w:rsidR="006A2709" w:rsidRPr="00251B2C" w:rsidRDefault="006A2709" w:rsidP="006A2709">
      <w:pPr>
        <w:pStyle w:val="BILLTITLE"/>
      </w:pPr>
      <w:r w:rsidRPr="00251B2C">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 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6A2709" w:rsidRDefault="006A2709" w:rsidP="006A2709">
      <w:pPr>
        <w:pStyle w:val="CALENDARHISTORY"/>
      </w:pPr>
      <w:r>
        <w:t>(Read the first time--January 12)</w:t>
      </w:r>
    </w:p>
    <w:p w:rsidR="006A2709" w:rsidRDefault="006A2709" w:rsidP="006A2709">
      <w:pPr>
        <w:pStyle w:val="CALENDARHISTORY"/>
      </w:pPr>
      <w:r>
        <w:t>(Reported by Committee on Labor, Commerce and Industry--March 25, 2021)</w:t>
      </w:r>
    </w:p>
    <w:p w:rsidR="006A2709" w:rsidRDefault="006A2709" w:rsidP="006A2709">
      <w:pPr>
        <w:pStyle w:val="CALENDARHISTORY"/>
      </w:pPr>
      <w:r>
        <w:t>(Favorable)</w:t>
      </w:r>
    </w:p>
    <w:p w:rsidR="006A2709" w:rsidRDefault="006A2709" w:rsidP="006A2709"/>
    <w:p w:rsidR="006A2709" w:rsidRPr="002740B5" w:rsidRDefault="006A2709" w:rsidP="006A2709">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 xml:space="preserve">--Senator McLeod:  </w:t>
      </w:r>
      <w:r w:rsidRPr="002740B5">
        <w:rPr>
          <w:szCs w:val="30"/>
        </w:rPr>
        <w:t xml:space="preserve">A BILL </w:t>
      </w:r>
      <w:r w:rsidRPr="002740B5">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6A2709" w:rsidRDefault="006A2709" w:rsidP="006A2709">
      <w:pPr>
        <w:pStyle w:val="CALENDARHISTORY"/>
      </w:pPr>
      <w:r>
        <w:t>(Read the first time--January 12, 2021)</w:t>
      </w:r>
    </w:p>
    <w:p w:rsidR="006A2709" w:rsidRDefault="006A2709" w:rsidP="006A2709">
      <w:pPr>
        <w:pStyle w:val="CALENDARHISTORY"/>
      </w:pPr>
      <w:r>
        <w:t>(Polled by Committee on Corrections and Penology--March 25, 2021)</w:t>
      </w:r>
    </w:p>
    <w:p w:rsidR="006A2709" w:rsidRDefault="006A2709" w:rsidP="006A2709">
      <w:pPr>
        <w:pStyle w:val="CALENDARHISTORY"/>
      </w:pPr>
      <w:r>
        <w:t>(Favorable with amendments)</w:t>
      </w:r>
    </w:p>
    <w:p w:rsidR="006A2709" w:rsidRDefault="006A2709" w:rsidP="006A2709"/>
    <w:p w:rsidR="006A2709" w:rsidRPr="007C21B4" w:rsidRDefault="006A2709" w:rsidP="006A2709">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6A2709" w:rsidRDefault="006A2709" w:rsidP="006A2709">
      <w:pPr>
        <w:pStyle w:val="CALENDARHISTORY"/>
      </w:pPr>
      <w:r>
        <w:t>(Read the first time--March 2, 2021)</w:t>
      </w:r>
    </w:p>
    <w:p w:rsidR="006A2709" w:rsidRDefault="006A2709" w:rsidP="006A2709">
      <w:pPr>
        <w:pStyle w:val="CALENDARHISTORY"/>
      </w:pPr>
      <w:r>
        <w:t>(Reported by Committee on Banking and Insurance--March 25, 2021)</w:t>
      </w:r>
    </w:p>
    <w:p w:rsidR="006A2709" w:rsidRDefault="006A2709" w:rsidP="006A2709">
      <w:pPr>
        <w:pStyle w:val="CALENDARHISTORY"/>
      </w:pPr>
      <w:r>
        <w:t>(Favorable with amendments)</w:t>
      </w:r>
    </w:p>
    <w:p w:rsidR="00F95BA7" w:rsidRPr="00653AED" w:rsidRDefault="00F95BA7" w:rsidP="00F95BA7">
      <w:pPr>
        <w:keepNext/>
        <w:keepLines/>
      </w:pPr>
    </w:p>
    <w:p w:rsidR="001B2437" w:rsidRPr="00EF4A78" w:rsidRDefault="001B2437" w:rsidP="001B2437">
      <w:pPr>
        <w:pStyle w:val="BILLTITLE"/>
      </w:pPr>
      <w:r w:rsidRPr="00EF4A78">
        <w:t>S.</w:t>
      </w:r>
      <w:r w:rsidRPr="00EF4A78">
        <w:tab/>
        <w:t>704</w:t>
      </w:r>
      <w:r w:rsidRPr="00EF4A78">
        <w:fldChar w:fldCharType="begin"/>
      </w:r>
      <w:r w:rsidRPr="00EF4A78">
        <w:instrText xml:space="preserve"> XE "S. 704" \b </w:instrText>
      </w:r>
      <w:r w:rsidRPr="00EF4A78">
        <w:fldChar w:fldCharType="end"/>
      </w:r>
      <w:r w:rsidRPr="00EF4A78">
        <w:t xml:space="preserve">--Senators Hembree, Massey and Malloy:  </w:t>
      </w:r>
      <w:r w:rsidRPr="00EF4A78">
        <w:rPr>
          <w:szCs w:val="30"/>
        </w:rPr>
        <w:t xml:space="preserve">A JOINT RESOLUTION </w:t>
      </w:r>
      <w:r w:rsidRPr="00EF4A78">
        <w:t>TO PROVIDE FOR A RETURN TO FIVE-DAY, IN-PERSON CLASSROOM INSTRUCTION FOR THE 2020-2021 AND 2021-2022 SCHOOL YEAR, AND TO SUSPEND THE EARNINGS LIMITATION UNDER CERTAIN TERMS AND FOR CERTAIN MEMBERS OF THE SOUTH CAROLINA RETIREMENT SYSTEM.</w:t>
      </w:r>
    </w:p>
    <w:p w:rsidR="001B2437" w:rsidRDefault="001B2437" w:rsidP="001B2437">
      <w:pPr>
        <w:pStyle w:val="CALENDARHISTORY"/>
      </w:pPr>
      <w:r>
        <w:t>(Without reference--March 25, 2021)</w:t>
      </w:r>
    </w:p>
    <w:p w:rsidR="001B2437" w:rsidRDefault="001B2437" w:rsidP="00F95BA7"/>
    <w:p w:rsidR="001B2437" w:rsidRPr="00E047EA" w:rsidRDefault="001B2437" w:rsidP="001B2437">
      <w:pPr>
        <w:pStyle w:val="BILLTITLE"/>
      </w:pPr>
      <w:r w:rsidRPr="00E047EA">
        <w:t>S.</w:t>
      </w:r>
      <w:r w:rsidRPr="00E047EA">
        <w:tab/>
        <w:t>705</w:t>
      </w:r>
      <w:r w:rsidRPr="00E047EA">
        <w:fldChar w:fldCharType="begin"/>
      </w:r>
      <w:r w:rsidRPr="00E047EA">
        <w:instrText xml:space="preserve"> XE "S. 705" \b </w:instrText>
      </w:r>
      <w:r w:rsidRPr="00E047EA">
        <w:fldChar w:fldCharType="end"/>
      </w:r>
      <w:r w:rsidRPr="00E047EA">
        <w:t xml:space="preserve">--Banking and Insurance Committee:  </w:t>
      </w:r>
      <w:r w:rsidRPr="00E047EA">
        <w:rPr>
          <w:szCs w:val="30"/>
        </w:rPr>
        <w:t xml:space="preserve">A JOINT RESOLUTION </w:t>
      </w:r>
      <w:r w:rsidRPr="00E047EA">
        <w:t>TO APPROVE REGULATIONS OF THE DEPARTMENT OF INSURANCE, RELATING TO TERM AND UNIVERSAL LIFE INSURANCE RESERVE FINANCING, DESIGNATED AS REGULATION DOCUMENT NUMBER 5028, PURSUANT TO THE PROVISIONS OF ARTICLE 1, CHAPTER 23, TITLE 1 OF THE 1976 CODE.</w:t>
      </w:r>
    </w:p>
    <w:p w:rsidR="001B2437" w:rsidRDefault="001B2437" w:rsidP="001B2437">
      <w:pPr>
        <w:pStyle w:val="CALENDARHISTORY"/>
      </w:pPr>
      <w:r>
        <w:t>(Without reference--March 25, 2021)</w:t>
      </w:r>
    </w:p>
    <w:p w:rsidR="001B2437" w:rsidRDefault="001B2437" w:rsidP="00F95BA7"/>
    <w:p w:rsidR="001B2437" w:rsidRPr="000D766B" w:rsidRDefault="001B2437" w:rsidP="001B2437">
      <w:pPr>
        <w:pStyle w:val="BILLTITLE"/>
      </w:pPr>
      <w:r w:rsidRPr="000D766B">
        <w:t>S.</w:t>
      </w:r>
      <w:r w:rsidRPr="000D766B">
        <w:tab/>
        <w:t>706</w:t>
      </w:r>
      <w:r w:rsidRPr="000D766B">
        <w:fldChar w:fldCharType="begin"/>
      </w:r>
      <w:r w:rsidRPr="000D766B">
        <w:instrText xml:space="preserve"> XE "S. 706" \b </w:instrText>
      </w:r>
      <w:r w:rsidRPr="000D766B">
        <w:fldChar w:fldCharType="end"/>
      </w:r>
      <w:r w:rsidRPr="000D766B">
        <w:t xml:space="preserve">--Banking and Insurance Committee:  </w:t>
      </w:r>
      <w:r w:rsidRPr="000D766B">
        <w:rPr>
          <w:szCs w:val="30"/>
        </w:rPr>
        <w:t xml:space="preserve">A JOINT RESOLUTION </w:t>
      </w:r>
      <w:r w:rsidRPr="000D766B">
        <w:t>TO APPROVE REGULATIONS OF THE DEPARTMENT OF INSURANCE, RELATING TO CREDIT FOR REINSURANCE, DESIGNATED AS REGULATION DOCUMENT NUMBER 5029, PURSUANT TO THE PROVISIONS OF ARTICLE 1, CHAPTER 23, TITLE 1 OF THE 1976 CODE.</w:t>
      </w:r>
    </w:p>
    <w:p w:rsidR="001B2437" w:rsidRDefault="001B2437" w:rsidP="001B2437">
      <w:pPr>
        <w:pStyle w:val="CALENDARHISTORY"/>
      </w:pPr>
      <w:r>
        <w:t>(Without reference--March 25, 2021)</w:t>
      </w:r>
    </w:p>
    <w:p w:rsidR="001B2437" w:rsidRDefault="001B2437" w:rsidP="00F95BA7"/>
    <w:p w:rsidR="001B2437" w:rsidRDefault="001B2437" w:rsidP="00F95BA7"/>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E7624" w:rsidRDefault="003E7624" w:rsidP="0062310D">
      <w:pPr>
        <w:tabs>
          <w:tab w:val="left" w:pos="432"/>
          <w:tab w:val="left" w:pos="864"/>
        </w:tabs>
        <w:rPr>
          <w:noProof/>
        </w:rPr>
        <w:sectPr w:rsidR="003E7624" w:rsidSect="003E762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E7624" w:rsidRPr="003E7624" w:rsidRDefault="003E7624">
      <w:pPr>
        <w:pStyle w:val="Index1"/>
        <w:tabs>
          <w:tab w:val="right" w:leader="dot" w:pos="2798"/>
        </w:tabs>
        <w:rPr>
          <w:b/>
          <w:bCs/>
          <w:noProof/>
        </w:rPr>
      </w:pPr>
      <w:r w:rsidRPr="003E7624">
        <w:rPr>
          <w:b/>
          <w:noProof/>
        </w:rPr>
        <w:t>S. 28</w:t>
      </w:r>
      <w:r w:rsidRPr="003E7624">
        <w:rPr>
          <w:b/>
          <w:noProof/>
        </w:rPr>
        <w:tab/>
      </w:r>
      <w:r w:rsidRPr="003E7624">
        <w:rPr>
          <w:b/>
          <w:bCs/>
          <w:noProof/>
        </w:rPr>
        <w:t>3</w:t>
      </w:r>
    </w:p>
    <w:p w:rsidR="003E7624" w:rsidRPr="003E7624" w:rsidRDefault="003E7624">
      <w:pPr>
        <w:pStyle w:val="Index1"/>
        <w:tabs>
          <w:tab w:val="right" w:leader="dot" w:pos="2798"/>
        </w:tabs>
        <w:rPr>
          <w:b/>
          <w:bCs/>
          <w:noProof/>
        </w:rPr>
      </w:pPr>
      <w:r w:rsidRPr="003E7624">
        <w:rPr>
          <w:b/>
          <w:noProof/>
        </w:rPr>
        <w:t>S. 40</w:t>
      </w:r>
      <w:r w:rsidRPr="003E7624">
        <w:rPr>
          <w:b/>
          <w:noProof/>
        </w:rPr>
        <w:tab/>
      </w:r>
      <w:r w:rsidRPr="003E7624">
        <w:rPr>
          <w:b/>
          <w:bCs/>
          <w:noProof/>
        </w:rPr>
        <w:t>10</w:t>
      </w:r>
    </w:p>
    <w:p w:rsidR="003E7624" w:rsidRPr="003E7624" w:rsidRDefault="003E7624">
      <w:pPr>
        <w:pStyle w:val="Index1"/>
        <w:tabs>
          <w:tab w:val="right" w:leader="dot" w:pos="2798"/>
        </w:tabs>
        <w:rPr>
          <w:b/>
          <w:bCs/>
          <w:noProof/>
        </w:rPr>
      </w:pPr>
      <w:r w:rsidRPr="003E7624">
        <w:rPr>
          <w:b/>
          <w:noProof/>
        </w:rPr>
        <w:t>S. 94</w:t>
      </w:r>
      <w:r w:rsidRPr="003E7624">
        <w:rPr>
          <w:b/>
          <w:noProof/>
        </w:rPr>
        <w:tab/>
      </w:r>
      <w:r w:rsidRPr="003E7624">
        <w:rPr>
          <w:b/>
          <w:bCs/>
          <w:noProof/>
        </w:rPr>
        <w:t>13</w:t>
      </w:r>
    </w:p>
    <w:p w:rsidR="003E7624" w:rsidRPr="003E7624" w:rsidRDefault="003E7624">
      <w:pPr>
        <w:pStyle w:val="Index1"/>
        <w:tabs>
          <w:tab w:val="right" w:leader="dot" w:pos="2798"/>
        </w:tabs>
        <w:rPr>
          <w:b/>
          <w:bCs/>
          <w:noProof/>
        </w:rPr>
      </w:pPr>
      <w:r w:rsidRPr="003E7624">
        <w:rPr>
          <w:b/>
          <w:noProof/>
        </w:rPr>
        <w:t>S. 101</w:t>
      </w:r>
      <w:r w:rsidRPr="003E7624">
        <w:rPr>
          <w:b/>
          <w:noProof/>
        </w:rPr>
        <w:tab/>
      </w:r>
      <w:r w:rsidRPr="003E7624">
        <w:rPr>
          <w:b/>
          <w:bCs/>
          <w:noProof/>
        </w:rPr>
        <w:t>16</w:t>
      </w:r>
    </w:p>
    <w:p w:rsidR="003E7624" w:rsidRPr="003E7624" w:rsidRDefault="003E7624">
      <w:pPr>
        <w:pStyle w:val="Index1"/>
        <w:tabs>
          <w:tab w:val="right" w:leader="dot" w:pos="2798"/>
        </w:tabs>
        <w:rPr>
          <w:b/>
          <w:bCs/>
          <w:noProof/>
        </w:rPr>
      </w:pPr>
      <w:r w:rsidRPr="003E7624">
        <w:rPr>
          <w:b/>
          <w:noProof/>
        </w:rPr>
        <w:t>S. 154</w:t>
      </w:r>
      <w:r w:rsidRPr="003E7624">
        <w:rPr>
          <w:b/>
          <w:noProof/>
        </w:rPr>
        <w:tab/>
      </w:r>
      <w:r w:rsidRPr="003E7624">
        <w:rPr>
          <w:b/>
          <w:bCs/>
          <w:noProof/>
        </w:rPr>
        <w:t>15</w:t>
      </w:r>
    </w:p>
    <w:p w:rsidR="003E7624" w:rsidRPr="003E7624" w:rsidRDefault="003E7624">
      <w:pPr>
        <w:pStyle w:val="Index1"/>
        <w:tabs>
          <w:tab w:val="right" w:leader="dot" w:pos="2798"/>
        </w:tabs>
        <w:rPr>
          <w:b/>
          <w:bCs/>
          <w:noProof/>
        </w:rPr>
      </w:pPr>
      <w:r w:rsidRPr="003E7624">
        <w:rPr>
          <w:b/>
          <w:noProof/>
        </w:rPr>
        <w:t>S. 202</w:t>
      </w:r>
      <w:r w:rsidRPr="003E7624">
        <w:rPr>
          <w:b/>
          <w:noProof/>
        </w:rPr>
        <w:tab/>
      </w:r>
      <w:r w:rsidRPr="003E7624">
        <w:rPr>
          <w:b/>
          <w:bCs/>
          <w:noProof/>
        </w:rPr>
        <w:t>6</w:t>
      </w:r>
    </w:p>
    <w:p w:rsidR="003E7624" w:rsidRPr="003E7624" w:rsidRDefault="003E7624">
      <w:pPr>
        <w:pStyle w:val="Index1"/>
        <w:tabs>
          <w:tab w:val="right" w:leader="dot" w:pos="2798"/>
        </w:tabs>
        <w:rPr>
          <w:b/>
          <w:bCs/>
          <w:noProof/>
        </w:rPr>
      </w:pPr>
      <w:r w:rsidRPr="003E7624">
        <w:rPr>
          <w:b/>
          <w:noProof/>
        </w:rPr>
        <w:t>S. 232</w:t>
      </w:r>
      <w:r w:rsidRPr="003E7624">
        <w:rPr>
          <w:b/>
          <w:noProof/>
        </w:rPr>
        <w:tab/>
      </w:r>
      <w:r w:rsidRPr="003E7624">
        <w:rPr>
          <w:b/>
          <w:bCs/>
          <w:noProof/>
        </w:rPr>
        <w:t>22</w:t>
      </w:r>
    </w:p>
    <w:p w:rsidR="003E7624" w:rsidRPr="003E7624" w:rsidRDefault="003E7624">
      <w:pPr>
        <w:pStyle w:val="Index1"/>
        <w:tabs>
          <w:tab w:val="right" w:leader="dot" w:pos="2798"/>
        </w:tabs>
        <w:rPr>
          <w:b/>
          <w:bCs/>
          <w:noProof/>
        </w:rPr>
      </w:pPr>
      <w:r w:rsidRPr="003E7624">
        <w:rPr>
          <w:b/>
          <w:noProof/>
        </w:rPr>
        <w:t>S. 235</w:t>
      </w:r>
      <w:r w:rsidRPr="003E7624">
        <w:rPr>
          <w:b/>
          <w:noProof/>
        </w:rPr>
        <w:tab/>
      </w:r>
      <w:r w:rsidRPr="003E7624">
        <w:rPr>
          <w:b/>
          <w:bCs/>
          <w:noProof/>
        </w:rPr>
        <w:t>16</w:t>
      </w:r>
    </w:p>
    <w:p w:rsidR="003E7624" w:rsidRPr="003E7624" w:rsidRDefault="003E7624">
      <w:pPr>
        <w:pStyle w:val="Index1"/>
        <w:tabs>
          <w:tab w:val="right" w:leader="dot" w:pos="2798"/>
        </w:tabs>
        <w:rPr>
          <w:b/>
          <w:bCs/>
          <w:noProof/>
        </w:rPr>
      </w:pPr>
      <w:r w:rsidRPr="003E7624">
        <w:rPr>
          <w:b/>
          <w:noProof/>
        </w:rPr>
        <w:t>S. 236</w:t>
      </w:r>
      <w:r w:rsidRPr="003E7624">
        <w:rPr>
          <w:b/>
          <w:noProof/>
        </w:rPr>
        <w:tab/>
      </w:r>
      <w:r w:rsidRPr="003E7624">
        <w:rPr>
          <w:b/>
          <w:bCs/>
          <w:noProof/>
        </w:rPr>
        <w:t>17</w:t>
      </w:r>
    </w:p>
    <w:p w:rsidR="003E7624" w:rsidRPr="003E7624" w:rsidRDefault="003E7624">
      <w:pPr>
        <w:pStyle w:val="Index1"/>
        <w:tabs>
          <w:tab w:val="right" w:leader="dot" w:pos="2798"/>
        </w:tabs>
        <w:rPr>
          <w:b/>
          <w:bCs/>
          <w:noProof/>
        </w:rPr>
      </w:pPr>
      <w:r w:rsidRPr="003E7624">
        <w:rPr>
          <w:b/>
          <w:noProof/>
        </w:rPr>
        <w:t>S. 243</w:t>
      </w:r>
      <w:r w:rsidRPr="003E7624">
        <w:rPr>
          <w:b/>
          <w:noProof/>
        </w:rPr>
        <w:tab/>
      </w:r>
      <w:r w:rsidRPr="003E7624">
        <w:rPr>
          <w:b/>
          <w:bCs/>
          <w:noProof/>
        </w:rPr>
        <w:t>5</w:t>
      </w:r>
    </w:p>
    <w:p w:rsidR="003E7624" w:rsidRPr="003E7624" w:rsidRDefault="003E7624">
      <w:pPr>
        <w:pStyle w:val="Index1"/>
        <w:tabs>
          <w:tab w:val="right" w:leader="dot" w:pos="2798"/>
        </w:tabs>
        <w:rPr>
          <w:b/>
          <w:bCs/>
          <w:noProof/>
        </w:rPr>
      </w:pPr>
      <w:r w:rsidRPr="003E7624">
        <w:rPr>
          <w:b/>
          <w:noProof/>
        </w:rPr>
        <w:t>S. 245</w:t>
      </w:r>
      <w:r w:rsidRPr="003E7624">
        <w:rPr>
          <w:b/>
          <w:noProof/>
        </w:rPr>
        <w:tab/>
      </w:r>
      <w:r w:rsidRPr="003E7624">
        <w:rPr>
          <w:b/>
          <w:bCs/>
          <w:noProof/>
        </w:rPr>
        <w:t>17</w:t>
      </w:r>
    </w:p>
    <w:p w:rsidR="003E7624" w:rsidRPr="003E7624" w:rsidRDefault="003E7624">
      <w:pPr>
        <w:pStyle w:val="Index1"/>
        <w:tabs>
          <w:tab w:val="right" w:leader="dot" w:pos="2798"/>
        </w:tabs>
        <w:rPr>
          <w:b/>
          <w:bCs/>
          <w:noProof/>
        </w:rPr>
      </w:pPr>
      <w:r w:rsidRPr="003E7624">
        <w:rPr>
          <w:b/>
          <w:noProof/>
        </w:rPr>
        <w:t>S. 296</w:t>
      </w:r>
      <w:r w:rsidRPr="003E7624">
        <w:rPr>
          <w:b/>
          <w:noProof/>
        </w:rPr>
        <w:tab/>
      </w:r>
      <w:r w:rsidRPr="003E7624">
        <w:rPr>
          <w:b/>
          <w:bCs/>
          <w:noProof/>
        </w:rPr>
        <w:t>15</w:t>
      </w:r>
    </w:p>
    <w:p w:rsidR="003E7624" w:rsidRPr="003E7624" w:rsidRDefault="003E7624">
      <w:pPr>
        <w:pStyle w:val="Index1"/>
        <w:tabs>
          <w:tab w:val="right" w:leader="dot" w:pos="2798"/>
        </w:tabs>
        <w:rPr>
          <w:b/>
          <w:bCs/>
          <w:noProof/>
        </w:rPr>
      </w:pPr>
      <w:r w:rsidRPr="003E7624">
        <w:rPr>
          <w:b/>
          <w:noProof/>
        </w:rPr>
        <w:t>S. 304</w:t>
      </w:r>
      <w:r w:rsidRPr="003E7624">
        <w:rPr>
          <w:b/>
          <w:noProof/>
        </w:rPr>
        <w:tab/>
      </w:r>
      <w:r w:rsidRPr="003E7624">
        <w:rPr>
          <w:b/>
          <w:bCs/>
          <w:noProof/>
        </w:rPr>
        <w:t>17</w:t>
      </w:r>
    </w:p>
    <w:p w:rsidR="003E7624" w:rsidRPr="003E7624" w:rsidRDefault="003E7624">
      <w:pPr>
        <w:pStyle w:val="Index1"/>
        <w:tabs>
          <w:tab w:val="right" w:leader="dot" w:pos="2798"/>
        </w:tabs>
        <w:rPr>
          <w:b/>
          <w:bCs/>
          <w:noProof/>
        </w:rPr>
      </w:pPr>
      <w:r w:rsidRPr="003E7624">
        <w:rPr>
          <w:b/>
          <w:noProof/>
        </w:rPr>
        <w:t>S. 351</w:t>
      </w:r>
      <w:r w:rsidRPr="003E7624">
        <w:rPr>
          <w:b/>
          <w:noProof/>
        </w:rPr>
        <w:tab/>
      </w:r>
      <w:r w:rsidRPr="003E7624">
        <w:rPr>
          <w:b/>
          <w:bCs/>
          <w:noProof/>
        </w:rPr>
        <w:t>22</w:t>
      </w:r>
    </w:p>
    <w:p w:rsidR="003E7624" w:rsidRPr="003E7624" w:rsidRDefault="003E7624">
      <w:pPr>
        <w:pStyle w:val="Index1"/>
        <w:tabs>
          <w:tab w:val="right" w:leader="dot" w:pos="2798"/>
        </w:tabs>
        <w:rPr>
          <w:b/>
          <w:bCs/>
          <w:noProof/>
        </w:rPr>
      </w:pPr>
      <w:r w:rsidRPr="003E7624">
        <w:rPr>
          <w:b/>
          <w:noProof/>
        </w:rPr>
        <w:t>S. 354</w:t>
      </w:r>
      <w:r w:rsidRPr="003E7624">
        <w:rPr>
          <w:b/>
          <w:noProof/>
        </w:rPr>
        <w:tab/>
      </w:r>
      <w:r w:rsidRPr="003E7624">
        <w:rPr>
          <w:b/>
          <w:bCs/>
          <w:noProof/>
        </w:rPr>
        <w:t>8</w:t>
      </w:r>
    </w:p>
    <w:p w:rsidR="003E7624" w:rsidRPr="003E7624" w:rsidRDefault="003E7624">
      <w:pPr>
        <w:pStyle w:val="Index1"/>
        <w:tabs>
          <w:tab w:val="right" w:leader="dot" w:pos="2798"/>
        </w:tabs>
        <w:rPr>
          <w:b/>
          <w:bCs/>
          <w:noProof/>
        </w:rPr>
      </w:pPr>
      <w:r w:rsidRPr="003E7624">
        <w:rPr>
          <w:b/>
          <w:noProof/>
        </w:rPr>
        <w:t>S. 376</w:t>
      </w:r>
      <w:r w:rsidRPr="003E7624">
        <w:rPr>
          <w:b/>
          <w:noProof/>
        </w:rPr>
        <w:tab/>
      </w:r>
      <w:r w:rsidRPr="003E7624">
        <w:rPr>
          <w:b/>
          <w:bCs/>
          <w:noProof/>
        </w:rPr>
        <w:t>11</w:t>
      </w:r>
    </w:p>
    <w:p w:rsidR="003E7624" w:rsidRPr="003E7624" w:rsidRDefault="003E7624">
      <w:pPr>
        <w:pStyle w:val="Index1"/>
        <w:tabs>
          <w:tab w:val="right" w:leader="dot" w:pos="2798"/>
        </w:tabs>
        <w:rPr>
          <w:b/>
          <w:bCs/>
          <w:noProof/>
        </w:rPr>
      </w:pPr>
      <w:r w:rsidRPr="003E7624">
        <w:rPr>
          <w:b/>
          <w:noProof/>
        </w:rPr>
        <w:t>S. 401</w:t>
      </w:r>
      <w:r w:rsidRPr="003E7624">
        <w:rPr>
          <w:b/>
          <w:noProof/>
        </w:rPr>
        <w:tab/>
      </w:r>
      <w:r w:rsidRPr="003E7624">
        <w:rPr>
          <w:b/>
          <w:bCs/>
          <w:noProof/>
        </w:rPr>
        <w:t>15</w:t>
      </w:r>
    </w:p>
    <w:p w:rsidR="003E7624" w:rsidRPr="003E7624" w:rsidRDefault="003E7624">
      <w:pPr>
        <w:pStyle w:val="Index1"/>
        <w:tabs>
          <w:tab w:val="right" w:leader="dot" w:pos="2798"/>
        </w:tabs>
        <w:rPr>
          <w:b/>
          <w:bCs/>
          <w:noProof/>
        </w:rPr>
      </w:pPr>
      <w:r w:rsidRPr="003E7624">
        <w:rPr>
          <w:b/>
          <w:noProof/>
        </w:rPr>
        <w:t>S. 425</w:t>
      </w:r>
      <w:r w:rsidRPr="003E7624">
        <w:rPr>
          <w:b/>
          <w:noProof/>
        </w:rPr>
        <w:tab/>
      </w:r>
      <w:r w:rsidRPr="003E7624">
        <w:rPr>
          <w:b/>
          <w:bCs/>
          <w:noProof/>
        </w:rPr>
        <w:t>13</w:t>
      </w:r>
    </w:p>
    <w:p w:rsidR="003E7624" w:rsidRPr="003E7624" w:rsidRDefault="003E7624">
      <w:pPr>
        <w:pStyle w:val="Index1"/>
        <w:tabs>
          <w:tab w:val="right" w:leader="dot" w:pos="2798"/>
        </w:tabs>
        <w:rPr>
          <w:b/>
          <w:bCs/>
          <w:noProof/>
        </w:rPr>
      </w:pPr>
      <w:r w:rsidRPr="003E7624">
        <w:rPr>
          <w:b/>
          <w:noProof/>
        </w:rPr>
        <w:t>S. 432</w:t>
      </w:r>
      <w:r w:rsidRPr="003E7624">
        <w:rPr>
          <w:b/>
          <w:noProof/>
        </w:rPr>
        <w:tab/>
      </w:r>
      <w:r w:rsidRPr="003E7624">
        <w:rPr>
          <w:b/>
          <w:bCs/>
          <w:noProof/>
        </w:rPr>
        <w:t>18</w:t>
      </w:r>
    </w:p>
    <w:p w:rsidR="003E7624" w:rsidRPr="003E7624" w:rsidRDefault="003E7624">
      <w:pPr>
        <w:pStyle w:val="Index1"/>
        <w:tabs>
          <w:tab w:val="right" w:leader="dot" w:pos="2798"/>
        </w:tabs>
        <w:rPr>
          <w:b/>
          <w:bCs/>
          <w:noProof/>
        </w:rPr>
      </w:pPr>
      <w:r w:rsidRPr="003E7624">
        <w:rPr>
          <w:b/>
          <w:noProof/>
        </w:rPr>
        <w:t>S. 435</w:t>
      </w:r>
      <w:r w:rsidRPr="003E7624">
        <w:rPr>
          <w:b/>
          <w:noProof/>
        </w:rPr>
        <w:tab/>
      </w:r>
      <w:r w:rsidRPr="003E7624">
        <w:rPr>
          <w:b/>
          <w:bCs/>
          <w:noProof/>
        </w:rPr>
        <w:t>18</w:t>
      </w:r>
    </w:p>
    <w:p w:rsidR="003E7624" w:rsidRPr="003E7624" w:rsidRDefault="003E7624">
      <w:pPr>
        <w:pStyle w:val="Index1"/>
        <w:tabs>
          <w:tab w:val="right" w:leader="dot" w:pos="2798"/>
        </w:tabs>
        <w:rPr>
          <w:b/>
          <w:bCs/>
          <w:noProof/>
        </w:rPr>
      </w:pPr>
      <w:r w:rsidRPr="003E7624">
        <w:rPr>
          <w:rFonts w:eastAsia="Calibri"/>
          <w:b/>
          <w:noProof/>
        </w:rPr>
        <w:t>S. 448</w:t>
      </w:r>
      <w:r w:rsidRPr="003E7624">
        <w:rPr>
          <w:b/>
          <w:noProof/>
        </w:rPr>
        <w:tab/>
      </w:r>
      <w:r w:rsidRPr="003E7624">
        <w:rPr>
          <w:b/>
          <w:bCs/>
          <w:noProof/>
        </w:rPr>
        <w:t>1</w:t>
      </w:r>
    </w:p>
    <w:p w:rsidR="003E7624" w:rsidRPr="003E7624" w:rsidRDefault="003E7624">
      <w:pPr>
        <w:pStyle w:val="Index1"/>
        <w:tabs>
          <w:tab w:val="right" w:leader="dot" w:pos="2798"/>
        </w:tabs>
        <w:rPr>
          <w:b/>
          <w:bCs/>
          <w:noProof/>
        </w:rPr>
      </w:pPr>
      <w:r w:rsidRPr="003E7624">
        <w:rPr>
          <w:b/>
          <w:noProof/>
        </w:rPr>
        <w:t>S. 455</w:t>
      </w:r>
      <w:r w:rsidRPr="003E7624">
        <w:rPr>
          <w:b/>
          <w:noProof/>
        </w:rPr>
        <w:tab/>
      </w:r>
      <w:r w:rsidRPr="003E7624">
        <w:rPr>
          <w:b/>
          <w:bCs/>
          <w:noProof/>
        </w:rPr>
        <w:t>19</w:t>
      </w:r>
    </w:p>
    <w:p w:rsidR="003E7624" w:rsidRPr="003E7624" w:rsidRDefault="003E7624">
      <w:pPr>
        <w:pStyle w:val="Index1"/>
        <w:tabs>
          <w:tab w:val="right" w:leader="dot" w:pos="2798"/>
        </w:tabs>
        <w:rPr>
          <w:b/>
          <w:bCs/>
          <w:noProof/>
        </w:rPr>
      </w:pPr>
      <w:r w:rsidRPr="003E7624">
        <w:rPr>
          <w:b/>
          <w:noProof/>
        </w:rPr>
        <w:t>S. 461</w:t>
      </w:r>
      <w:r w:rsidRPr="003E7624">
        <w:rPr>
          <w:b/>
          <w:noProof/>
        </w:rPr>
        <w:tab/>
      </w:r>
      <w:r w:rsidRPr="003E7624">
        <w:rPr>
          <w:b/>
          <w:bCs/>
          <w:noProof/>
        </w:rPr>
        <w:t>6</w:t>
      </w:r>
    </w:p>
    <w:p w:rsidR="003E7624" w:rsidRPr="003E7624" w:rsidRDefault="003E7624">
      <w:pPr>
        <w:pStyle w:val="Index1"/>
        <w:tabs>
          <w:tab w:val="right" w:leader="dot" w:pos="2798"/>
        </w:tabs>
        <w:rPr>
          <w:b/>
          <w:bCs/>
          <w:noProof/>
        </w:rPr>
      </w:pPr>
      <w:r w:rsidRPr="003E7624">
        <w:rPr>
          <w:b/>
          <w:noProof/>
        </w:rPr>
        <w:t>S. 475</w:t>
      </w:r>
      <w:r w:rsidRPr="003E7624">
        <w:rPr>
          <w:b/>
          <w:noProof/>
        </w:rPr>
        <w:tab/>
      </w:r>
      <w:r w:rsidRPr="003E7624">
        <w:rPr>
          <w:b/>
          <w:bCs/>
          <w:noProof/>
        </w:rPr>
        <w:t>11</w:t>
      </w:r>
    </w:p>
    <w:p w:rsidR="003E7624" w:rsidRPr="003E7624" w:rsidRDefault="003E7624">
      <w:pPr>
        <w:pStyle w:val="Index1"/>
        <w:tabs>
          <w:tab w:val="right" w:leader="dot" w:pos="2798"/>
        </w:tabs>
        <w:rPr>
          <w:b/>
          <w:bCs/>
          <w:noProof/>
        </w:rPr>
      </w:pPr>
      <w:r w:rsidRPr="003E7624">
        <w:rPr>
          <w:b/>
          <w:noProof/>
        </w:rPr>
        <w:t>S. 499</w:t>
      </w:r>
      <w:r w:rsidRPr="003E7624">
        <w:rPr>
          <w:b/>
          <w:noProof/>
        </w:rPr>
        <w:tab/>
      </w:r>
      <w:r w:rsidRPr="003E7624">
        <w:rPr>
          <w:b/>
          <w:bCs/>
          <w:noProof/>
        </w:rPr>
        <w:t>19</w:t>
      </w:r>
    </w:p>
    <w:p w:rsidR="003E7624" w:rsidRPr="003E7624" w:rsidRDefault="003E7624">
      <w:pPr>
        <w:pStyle w:val="Index1"/>
        <w:tabs>
          <w:tab w:val="right" w:leader="dot" w:pos="2798"/>
        </w:tabs>
        <w:rPr>
          <w:b/>
          <w:bCs/>
          <w:noProof/>
        </w:rPr>
      </w:pPr>
      <w:r w:rsidRPr="003E7624">
        <w:rPr>
          <w:b/>
          <w:noProof/>
        </w:rPr>
        <w:t>S. 503</w:t>
      </w:r>
      <w:r w:rsidRPr="003E7624">
        <w:rPr>
          <w:b/>
          <w:noProof/>
        </w:rPr>
        <w:tab/>
      </w:r>
      <w:r w:rsidRPr="003E7624">
        <w:rPr>
          <w:b/>
          <w:bCs/>
          <w:noProof/>
        </w:rPr>
        <w:t>8</w:t>
      </w:r>
    </w:p>
    <w:p w:rsidR="003E7624" w:rsidRPr="003E7624" w:rsidRDefault="003E7624">
      <w:pPr>
        <w:pStyle w:val="Index1"/>
        <w:tabs>
          <w:tab w:val="right" w:leader="dot" w:pos="2798"/>
        </w:tabs>
        <w:rPr>
          <w:b/>
          <w:bCs/>
          <w:noProof/>
        </w:rPr>
      </w:pPr>
      <w:r w:rsidRPr="003E7624">
        <w:rPr>
          <w:b/>
          <w:noProof/>
        </w:rPr>
        <w:t>S. 527</w:t>
      </w:r>
      <w:r w:rsidRPr="003E7624">
        <w:rPr>
          <w:b/>
          <w:noProof/>
        </w:rPr>
        <w:tab/>
      </w:r>
      <w:r w:rsidRPr="003E7624">
        <w:rPr>
          <w:b/>
          <w:bCs/>
          <w:noProof/>
        </w:rPr>
        <w:t>2</w:t>
      </w:r>
    </w:p>
    <w:p w:rsidR="003E7624" w:rsidRPr="003E7624" w:rsidRDefault="003E7624">
      <w:pPr>
        <w:pStyle w:val="Index1"/>
        <w:tabs>
          <w:tab w:val="right" w:leader="dot" w:pos="2798"/>
        </w:tabs>
        <w:rPr>
          <w:b/>
          <w:bCs/>
          <w:noProof/>
        </w:rPr>
      </w:pPr>
      <w:r w:rsidRPr="003E7624">
        <w:rPr>
          <w:b/>
          <w:noProof/>
        </w:rPr>
        <w:t>S. 556</w:t>
      </w:r>
      <w:r w:rsidRPr="003E7624">
        <w:rPr>
          <w:b/>
          <w:noProof/>
        </w:rPr>
        <w:tab/>
      </w:r>
      <w:r w:rsidRPr="003E7624">
        <w:rPr>
          <w:b/>
          <w:bCs/>
          <w:noProof/>
        </w:rPr>
        <w:t>6</w:t>
      </w:r>
    </w:p>
    <w:p w:rsidR="003E7624" w:rsidRPr="003E7624" w:rsidRDefault="003E7624">
      <w:pPr>
        <w:pStyle w:val="Index1"/>
        <w:tabs>
          <w:tab w:val="right" w:leader="dot" w:pos="2798"/>
        </w:tabs>
        <w:rPr>
          <w:b/>
          <w:bCs/>
          <w:noProof/>
        </w:rPr>
      </w:pPr>
      <w:r w:rsidRPr="003E7624">
        <w:rPr>
          <w:b/>
          <w:noProof/>
        </w:rPr>
        <w:t>S. 595</w:t>
      </w:r>
      <w:r w:rsidRPr="003E7624">
        <w:rPr>
          <w:b/>
          <w:noProof/>
        </w:rPr>
        <w:tab/>
      </w:r>
      <w:r w:rsidRPr="003E7624">
        <w:rPr>
          <w:b/>
          <w:bCs/>
          <w:noProof/>
        </w:rPr>
        <w:t>16</w:t>
      </w:r>
    </w:p>
    <w:p w:rsidR="003E7624" w:rsidRPr="003E7624" w:rsidRDefault="003E7624">
      <w:pPr>
        <w:pStyle w:val="Index1"/>
        <w:tabs>
          <w:tab w:val="right" w:leader="dot" w:pos="2798"/>
        </w:tabs>
        <w:rPr>
          <w:b/>
          <w:bCs/>
          <w:noProof/>
        </w:rPr>
      </w:pPr>
      <w:r w:rsidRPr="003E7624">
        <w:rPr>
          <w:b/>
          <w:noProof/>
        </w:rPr>
        <w:t>S. 614</w:t>
      </w:r>
      <w:r w:rsidRPr="003E7624">
        <w:rPr>
          <w:b/>
          <w:noProof/>
        </w:rPr>
        <w:tab/>
      </w:r>
      <w:r w:rsidRPr="003E7624">
        <w:rPr>
          <w:b/>
          <w:bCs/>
          <w:noProof/>
        </w:rPr>
        <w:t>20</w:t>
      </w:r>
    </w:p>
    <w:p w:rsidR="003E7624" w:rsidRPr="003E7624" w:rsidRDefault="003E7624">
      <w:pPr>
        <w:pStyle w:val="Index1"/>
        <w:tabs>
          <w:tab w:val="right" w:leader="dot" w:pos="2798"/>
        </w:tabs>
        <w:rPr>
          <w:b/>
          <w:bCs/>
          <w:noProof/>
        </w:rPr>
      </w:pPr>
      <w:r w:rsidRPr="003E7624">
        <w:rPr>
          <w:b/>
          <w:noProof/>
        </w:rPr>
        <w:t>S. 623</w:t>
      </w:r>
      <w:r w:rsidRPr="003E7624">
        <w:rPr>
          <w:b/>
          <w:noProof/>
        </w:rPr>
        <w:tab/>
      </w:r>
      <w:r w:rsidRPr="003E7624">
        <w:rPr>
          <w:b/>
          <w:bCs/>
          <w:noProof/>
        </w:rPr>
        <w:t>23</w:t>
      </w:r>
    </w:p>
    <w:p w:rsidR="003E7624" w:rsidRPr="003E7624" w:rsidRDefault="003E7624">
      <w:pPr>
        <w:pStyle w:val="Index1"/>
        <w:tabs>
          <w:tab w:val="right" w:leader="dot" w:pos="2798"/>
        </w:tabs>
        <w:rPr>
          <w:b/>
          <w:bCs/>
          <w:noProof/>
        </w:rPr>
      </w:pPr>
      <w:r w:rsidRPr="003E7624">
        <w:rPr>
          <w:b/>
          <w:noProof/>
        </w:rPr>
        <w:t>S. 628</w:t>
      </w:r>
      <w:r w:rsidRPr="003E7624">
        <w:rPr>
          <w:b/>
          <w:noProof/>
        </w:rPr>
        <w:tab/>
      </w:r>
      <w:r w:rsidRPr="003E7624">
        <w:rPr>
          <w:b/>
          <w:bCs/>
          <w:noProof/>
        </w:rPr>
        <w:t>14</w:t>
      </w:r>
    </w:p>
    <w:p w:rsidR="003E7624" w:rsidRPr="003E7624" w:rsidRDefault="003E7624">
      <w:pPr>
        <w:pStyle w:val="Index1"/>
        <w:tabs>
          <w:tab w:val="right" w:leader="dot" w:pos="2798"/>
        </w:tabs>
        <w:rPr>
          <w:b/>
          <w:bCs/>
          <w:noProof/>
        </w:rPr>
      </w:pPr>
      <w:r w:rsidRPr="003E7624">
        <w:rPr>
          <w:b/>
          <w:noProof/>
        </w:rPr>
        <w:t>S. 667</w:t>
      </w:r>
      <w:r w:rsidRPr="003E7624">
        <w:rPr>
          <w:b/>
          <w:noProof/>
        </w:rPr>
        <w:tab/>
      </w:r>
      <w:r w:rsidRPr="003E7624">
        <w:rPr>
          <w:b/>
          <w:bCs/>
          <w:noProof/>
        </w:rPr>
        <w:t>20</w:t>
      </w:r>
    </w:p>
    <w:p w:rsidR="003E7624" w:rsidRPr="003E7624" w:rsidRDefault="003E7624">
      <w:pPr>
        <w:pStyle w:val="Index1"/>
        <w:tabs>
          <w:tab w:val="right" w:leader="dot" w:pos="2798"/>
        </w:tabs>
        <w:rPr>
          <w:b/>
          <w:bCs/>
          <w:noProof/>
        </w:rPr>
      </w:pPr>
      <w:r w:rsidRPr="003E7624">
        <w:rPr>
          <w:b/>
          <w:noProof/>
        </w:rPr>
        <w:t>S. 691</w:t>
      </w:r>
      <w:r w:rsidRPr="003E7624">
        <w:rPr>
          <w:b/>
          <w:noProof/>
        </w:rPr>
        <w:tab/>
      </w:r>
      <w:r w:rsidRPr="003E7624">
        <w:rPr>
          <w:b/>
          <w:bCs/>
          <w:noProof/>
        </w:rPr>
        <w:t>1</w:t>
      </w:r>
    </w:p>
    <w:p w:rsidR="003E7624" w:rsidRPr="003E7624" w:rsidRDefault="003E7624">
      <w:pPr>
        <w:pStyle w:val="Index1"/>
        <w:tabs>
          <w:tab w:val="right" w:leader="dot" w:pos="2798"/>
        </w:tabs>
        <w:rPr>
          <w:b/>
          <w:bCs/>
          <w:noProof/>
        </w:rPr>
      </w:pPr>
      <w:r w:rsidRPr="003E7624">
        <w:rPr>
          <w:b/>
          <w:noProof/>
        </w:rPr>
        <w:t>S. 698</w:t>
      </w:r>
      <w:r w:rsidRPr="003E7624">
        <w:rPr>
          <w:b/>
          <w:noProof/>
        </w:rPr>
        <w:tab/>
      </w:r>
      <w:r w:rsidRPr="003E7624">
        <w:rPr>
          <w:b/>
          <w:bCs/>
          <w:noProof/>
        </w:rPr>
        <w:t>9</w:t>
      </w:r>
    </w:p>
    <w:p w:rsidR="003E7624" w:rsidRPr="003E7624" w:rsidRDefault="003E7624">
      <w:pPr>
        <w:pStyle w:val="Index1"/>
        <w:tabs>
          <w:tab w:val="right" w:leader="dot" w:pos="2798"/>
        </w:tabs>
        <w:rPr>
          <w:b/>
          <w:bCs/>
          <w:noProof/>
        </w:rPr>
      </w:pPr>
      <w:r w:rsidRPr="003E7624">
        <w:rPr>
          <w:b/>
          <w:noProof/>
        </w:rPr>
        <w:t>S. 704</w:t>
      </w:r>
      <w:r w:rsidRPr="003E7624">
        <w:rPr>
          <w:b/>
          <w:noProof/>
        </w:rPr>
        <w:tab/>
      </w:r>
      <w:r w:rsidRPr="003E7624">
        <w:rPr>
          <w:b/>
          <w:bCs/>
          <w:noProof/>
        </w:rPr>
        <w:t>24</w:t>
      </w:r>
    </w:p>
    <w:p w:rsidR="003E7624" w:rsidRPr="003E7624" w:rsidRDefault="003E7624">
      <w:pPr>
        <w:pStyle w:val="Index1"/>
        <w:tabs>
          <w:tab w:val="right" w:leader="dot" w:pos="2798"/>
        </w:tabs>
        <w:rPr>
          <w:b/>
          <w:bCs/>
          <w:noProof/>
        </w:rPr>
      </w:pPr>
      <w:r w:rsidRPr="003E7624">
        <w:rPr>
          <w:b/>
          <w:noProof/>
        </w:rPr>
        <w:t>S. 705</w:t>
      </w:r>
      <w:r w:rsidRPr="003E7624">
        <w:rPr>
          <w:b/>
          <w:noProof/>
        </w:rPr>
        <w:tab/>
      </w:r>
      <w:r w:rsidRPr="003E7624">
        <w:rPr>
          <w:b/>
          <w:bCs/>
          <w:noProof/>
        </w:rPr>
        <w:t>24</w:t>
      </w:r>
    </w:p>
    <w:p w:rsidR="003E7624" w:rsidRDefault="003E7624">
      <w:pPr>
        <w:pStyle w:val="Index1"/>
        <w:tabs>
          <w:tab w:val="right" w:leader="dot" w:pos="2798"/>
        </w:tabs>
        <w:rPr>
          <w:b/>
          <w:bCs/>
          <w:noProof/>
        </w:rPr>
      </w:pPr>
      <w:r w:rsidRPr="003E7624">
        <w:rPr>
          <w:b/>
          <w:noProof/>
        </w:rPr>
        <w:t>S. 706</w:t>
      </w:r>
      <w:r w:rsidRPr="003E7624">
        <w:rPr>
          <w:b/>
          <w:noProof/>
        </w:rPr>
        <w:tab/>
      </w:r>
      <w:r w:rsidRPr="003E7624">
        <w:rPr>
          <w:b/>
          <w:bCs/>
          <w:noProof/>
        </w:rPr>
        <w:t>24</w:t>
      </w:r>
    </w:p>
    <w:p w:rsidR="003E7624" w:rsidRDefault="003E7624" w:rsidP="003E7624"/>
    <w:p w:rsidR="003E7624" w:rsidRPr="003E7624" w:rsidRDefault="003E7624" w:rsidP="003E7624"/>
    <w:p w:rsidR="003E7624" w:rsidRPr="003E7624" w:rsidRDefault="003E7624">
      <w:pPr>
        <w:pStyle w:val="Index1"/>
        <w:tabs>
          <w:tab w:val="right" w:leader="dot" w:pos="2798"/>
        </w:tabs>
        <w:rPr>
          <w:b/>
          <w:bCs/>
          <w:noProof/>
        </w:rPr>
      </w:pPr>
      <w:r w:rsidRPr="003E7624">
        <w:rPr>
          <w:b/>
          <w:noProof/>
        </w:rPr>
        <w:t>H. 3011</w:t>
      </w:r>
      <w:r w:rsidRPr="003E7624">
        <w:rPr>
          <w:b/>
          <w:noProof/>
        </w:rPr>
        <w:tab/>
      </w:r>
      <w:r w:rsidRPr="003E7624">
        <w:rPr>
          <w:b/>
          <w:bCs/>
          <w:noProof/>
        </w:rPr>
        <w:t>9</w:t>
      </w:r>
    </w:p>
    <w:p w:rsidR="003E7624" w:rsidRPr="003E7624" w:rsidRDefault="003E7624">
      <w:pPr>
        <w:pStyle w:val="Index1"/>
        <w:tabs>
          <w:tab w:val="right" w:leader="dot" w:pos="2798"/>
        </w:tabs>
        <w:rPr>
          <w:b/>
          <w:bCs/>
          <w:noProof/>
        </w:rPr>
      </w:pPr>
      <w:r w:rsidRPr="003E7624">
        <w:rPr>
          <w:b/>
          <w:noProof/>
        </w:rPr>
        <w:t>H. 3262</w:t>
      </w:r>
      <w:r w:rsidRPr="003E7624">
        <w:rPr>
          <w:b/>
          <w:noProof/>
        </w:rPr>
        <w:tab/>
      </w:r>
      <w:r w:rsidRPr="003E7624">
        <w:rPr>
          <w:b/>
          <w:bCs/>
          <w:noProof/>
        </w:rPr>
        <w:t>20</w:t>
      </w:r>
    </w:p>
    <w:p w:rsidR="003E7624" w:rsidRPr="003E7624" w:rsidRDefault="003E7624">
      <w:pPr>
        <w:pStyle w:val="Index1"/>
        <w:tabs>
          <w:tab w:val="right" w:leader="dot" w:pos="2798"/>
        </w:tabs>
        <w:rPr>
          <w:b/>
          <w:bCs/>
          <w:noProof/>
        </w:rPr>
      </w:pPr>
      <w:r w:rsidRPr="003E7624">
        <w:rPr>
          <w:b/>
          <w:noProof/>
        </w:rPr>
        <w:t>H. 3264</w:t>
      </w:r>
      <w:r w:rsidRPr="003E7624">
        <w:rPr>
          <w:b/>
          <w:noProof/>
        </w:rPr>
        <w:tab/>
      </w:r>
      <w:r w:rsidRPr="003E7624">
        <w:rPr>
          <w:b/>
          <w:bCs/>
          <w:noProof/>
        </w:rPr>
        <w:t>21</w:t>
      </w:r>
    </w:p>
    <w:p w:rsidR="003E7624" w:rsidRPr="003E7624" w:rsidRDefault="003E7624">
      <w:pPr>
        <w:pStyle w:val="Index1"/>
        <w:tabs>
          <w:tab w:val="right" w:leader="dot" w:pos="2798"/>
        </w:tabs>
        <w:rPr>
          <w:b/>
          <w:bCs/>
          <w:noProof/>
        </w:rPr>
      </w:pPr>
      <w:r w:rsidRPr="003E7624">
        <w:rPr>
          <w:b/>
          <w:noProof/>
        </w:rPr>
        <w:t>H. 3586</w:t>
      </w:r>
      <w:r w:rsidRPr="003E7624">
        <w:rPr>
          <w:b/>
          <w:noProof/>
        </w:rPr>
        <w:tab/>
      </w:r>
      <w:r w:rsidRPr="003E7624">
        <w:rPr>
          <w:b/>
          <w:bCs/>
          <w:noProof/>
        </w:rPr>
        <w:t>12</w:t>
      </w:r>
    </w:p>
    <w:p w:rsidR="003E7624" w:rsidRPr="003E7624" w:rsidRDefault="003E7624">
      <w:pPr>
        <w:pStyle w:val="Index1"/>
        <w:tabs>
          <w:tab w:val="right" w:leader="dot" w:pos="2798"/>
        </w:tabs>
        <w:rPr>
          <w:b/>
          <w:bCs/>
          <w:noProof/>
        </w:rPr>
      </w:pPr>
      <w:r w:rsidRPr="003E7624">
        <w:rPr>
          <w:b/>
          <w:noProof/>
        </w:rPr>
        <w:t>H. 3770</w:t>
      </w:r>
      <w:r w:rsidRPr="003E7624">
        <w:rPr>
          <w:b/>
          <w:noProof/>
        </w:rPr>
        <w:tab/>
      </w:r>
      <w:r w:rsidRPr="003E7624">
        <w:rPr>
          <w:b/>
          <w:bCs/>
          <w:noProof/>
        </w:rPr>
        <w:t>3</w:t>
      </w:r>
    </w:p>
    <w:p w:rsidR="003E7624" w:rsidRPr="003E7624" w:rsidRDefault="003E7624">
      <w:pPr>
        <w:pStyle w:val="Index1"/>
        <w:tabs>
          <w:tab w:val="right" w:leader="dot" w:pos="2798"/>
        </w:tabs>
        <w:rPr>
          <w:b/>
          <w:bCs/>
          <w:noProof/>
        </w:rPr>
      </w:pPr>
      <w:r w:rsidRPr="003E7624">
        <w:rPr>
          <w:b/>
          <w:noProof/>
        </w:rPr>
        <w:t>H. 4027</w:t>
      </w:r>
      <w:r w:rsidRPr="003E7624">
        <w:rPr>
          <w:b/>
          <w:noProof/>
        </w:rPr>
        <w:tab/>
      </w:r>
      <w:r w:rsidRPr="003E7624">
        <w:rPr>
          <w:b/>
          <w:bCs/>
          <w:noProof/>
        </w:rPr>
        <w:t>22</w:t>
      </w:r>
    </w:p>
    <w:p w:rsidR="003E7624" w:rsidRDefault="003E7624" w:rsidP="0062310D">
      <w:pPr>
        <w:tabs>
          <w:tab w:val="left" w:pos="432"/>
          <w:tab w:val="left" w:pos="864"/>
        </w:tabs>
        <w:rPr>
          <w:noProof/>
        </w:rPr>
        <w:sectPr w:rsidR="003E7624" w:rsidSect="003E7624">
          <w:type w:val="continuous"/>
          <w:pgSz w:w="12240" w:h="15840" w:code="1"/>
          <w:pgMar w:top="1008" w:right="4666" w:bottom="3499" w:left="1238" w:header="0" w:footer="3499" w:gutter="0"/>
          <w:cols w:num="2" w:space="720"/>
          <w:titlePg/>
          <w:docGrid w:linePitch="360"/>
        </w:sectPr>
      </w:pPr>
    </w:p>
    <w:p w:rsidR="0036113A" w:rsidRDefault="003E762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E762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8B3" w:rsidRDefault="002838B3">
      <w:r>
        <w:separator/>
      </w:r>
    </w:p>
  </w:endnote>
  <w:endnote w:type="continuationSeparator" w:id="0">
    <w:p w:rsidR="002838B3" w:rsidRDefault="0028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B3" w:rsidRDefault="002838B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63CF0">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B3" w:rsidRDefault="00283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B3" w:rsidRDefault="002838B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63CF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8B3" w:rsidRDefault="002838B3">
      <w:r>
        <w:separator/>
      </w:r>
    </w:p>
  </w:footnote>
  <w:footnote w:type="continuationSeparator" w:id="0">
    <w:p w:rsidR="002838B3" w:rsidRDefault="00283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B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54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437"/>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38B3"/>
    <w:rsid w:val="00292BA1"/>
    <w:rsid w:val="0029436E"/>
    <w:rsid w:val="00296F36"/>
    <w:rsid w:val="002A394D"/>
    <w:rsid w:val="002A3BC9"/>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01A"/>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3C50"/>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7624"/>
    <w:rsid w:val="003F1592"/>
    <w:rsid w:val="003F1D66"/>
    <w:rsid w:val="003F2228"/>
    <w:rsid w:val="003F4BD9"/>
    <w:rsid w:val="0040123E"/>
    <w:rsid w:val="0040185D"/>
    <w:rsid w:val="004027F2"/>
    <w:rsid w:val="004058E0"/>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97CCB"/>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0905"/>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2F6F"/>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709"/>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4386"/>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7638"/>
    <w:rsid w:val="00751294"/>
    <w:rsid w:val="00753087"/>
    <w:rsid w:val="00754F43"/>
    <w:rsid w:val="00755AD8"/>
    <w:rsid w:val="0076148F"/>
    <w:rsid w:val="00761861"/>
    <w:rsid w:val="00764CAC"/>
    <w:rsid w:val="007651B7"/>
    <w:rsid w:val="00765D14"/>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822"/>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31C6"/>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238"/>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311D"/>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C3C"/>
    <w:rsid w:val="00B43866"/>
    <w:rsid w:val="00B45351"/>
    <w:rsid w:val="00B52508"/>
    <w:rsid w:val="00B54465"/>
    <w:rsid w:val="00B560AB"/>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4F2"/>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343E"/>
    <w:rsid w:val="00C246F0"/>
    <w:rsid w:val="00C2498A"/>
    <w:rsid w:val="00C25D16"/>
    <w:rsid w:val="00C3297B"/>
    <w:rsid w:val="00C336B7"/>
    <w:rsid w:val="00C34A54"/>
    <w:rsid w:val="00C41C2F"/>
    <w:rsid w:val="00C41E18"/>
    <w:rsid w:val="00C420E1"/>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57"/>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3D25"/>
    <w:rsid w:val="00D06A86"/>
    <w:rsid w:val="00D07CE9"/>
    <w:rsid w:val="00D11C69"/>
    <w:rsid w:val="00D14468"/>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3CF0"/>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1B7"/>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44C"/>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BA7"/>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FB3F02-9E7C-41A4-AF56-17CC2BEB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E7624"/>
    <w:pPr>
      <w:ind w:left="220" w:hanging="220"/>
    </w:pPr>
  </w:style>
  <w:style w:type="paragraph" w:styleId="BalloonText">
    <w:name w:val="Balloon Text"/>
    <w:basedOn w:val="Normal"/>
    <w:link w:val="BalloonTextChar"/>
    <w:uiPriority w:val="99"/>
    <w:semiHidden/>
    <w:unhideWhenUsed/>
    <w:rsid w:val="00B84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9B75-7608-4476-8009-1FAEDDBD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5973</Words>
  <Characters>31919</Characters>
  <Application>Microsoft Office Word</Application>
  <DocSecurity>0</DocSecurity>
  <Lines>1097</Lines>
  <Paragraphs>270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3/26/2021 - South Carolina Legislature Online</dc:title>
  <dc:creator>Lesley Stone</dc:creator>
  <cp:lastModifiedBy>Derrick Williamson</cp:lastModifiedBy>
  <cp:revision>2</cp:revision>
  <cp:lastPrinted>2021-03-25T18:42:00Z</cp:lastPrinted>
  <dcterms:created xsi:type="dcterms:W3CDTF">2021-03-25T19:14:00Z</dcterms:created>
  <dcterms:modified xsi:type="dcterms:W3CDTF">2021-03-25T19:14:00Z</dcterms:modified>
</cp:coreProperties>
</file>