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E00E1">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E00E1">
        <w:rPr>
          <w:b/>
          <w:sz w:val="26"/>
          <w:szCs w:val="26"/>
        </w:rPr>
        <w:t>46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861947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E00E1" w:rsidP="00407CDE">
      <w:pPr>
        <w:jc w:val="center"/>
        <w:rPr>
          <w:b/>
        </w:rPr>
      </w:pPr>
      <w:r>
        <w:rPr>
          <w:b/>
        </w:rPr>
        <w:t>WEDNESDAY, MARCH 31,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E00E1" w:rsidP="0062310D">
      <w:pPr>
        <w:tabs>
          <w:tab w:val="left" w:pos="432"/>
          <w:tab w:val="left" w:pos="864"/>
        </w:tabs>
        <w:jc w:val="center"/>
        <w:rPr>
          <w:b/>
        </w:rPr>
      </w:pPr>
      <w:r>
        <w:rPr>
          <w:b/>
        </w:rPr>
        <w:t>Wednesday, March 31, 2021</w:t>
      </w:r>
    </w:p>
    <w:p w:rsidR="0036113A" w:rsidRDefault="0036113A" w:rsidP="0062310D">
      <w:pPr>
        <w:tabs>
          <w:tab w:val="left" w:pos="432"/>
          <w:tab w:val="left" w:pos="864"/>
        </w:tabs>
      </w:pPr>
    </w:p>
    <w:p w:rsidR="0036113A" w:rsidRDefault="0036113A" w:rsidP="0062310D">
      <w:pPr>
        <w:tabs>
          <w:tab w:val="left" w:pos="432"/>
          <w:tab w:val="left" w:pos="864"/>
        </w:tabs>
      </w:pPr>
    </w:p>
    <w:p w:rsidR="009E00E1" w:rsidRPr="007904A0" w:rsidRDefault="009E00E1" w:rsidP="009E00E1">
      <w:pPr>
        <w:jc w:val="center"/>
        <w:rPr>
          <w:b/>
        </w:rPr>
      </w:pPr>
      <w:r w:rsidRPr="007904A0">
        <w:rPr>
          <w:b/>
        </w:rPr>
        <w:t>UNCONTESTED LOCAL</w:t>
      </w:r>
    </w:p>
    <w:p w:rsidR="009E00E1" w:rsidRPr="007904A0" w:rsidRDefault="009E00E1" w:rsidP="009E00E1">
      <w:pPr>
        <w:tabs>
          <w:tab w:val="left" w:pos="432"/>
          <w:tab w:val="left" w:pos="864"/>
        </w:tabs>
        <w:jc w:val="center"/>
        <w:rPr>
          <w:b/>
        </w:rPr>
      </w:pPr>
      <w:r w:rsidRPr="007904A0">
        <w:rPr>
          <w:b/>
        </w:rPr>
        <w:t>SECOND READING BILL</w:t>
      </w:r>
      <w:r>
        <w:rPr>
          <w:b/>
        </w:rPr>
        <w:t>S</w:t>
      </w:r>
    </w:p>
    <w:p w:rsidR="009E00E1" w:rsidRPr="007904A0" w:rsidRDefault="009E00E1" w:rsidP="009E00E1"/>
    <w:p w:rsidR="009E00E1" w:rsidRDefault="009E00E1" w:rsidP="009E00E1">
      <w:pPr>
        <w:tabs>
          <w:tab w:val="left" w:pos="432"/>
          <w:tab w:val="left" w:pos="864"/>
        </w:tabs>
        <w:ind w:left="432" w:hanging="432"/>
      </w:pPr>
      <w:r w:rsidRPr="007904A0">
        <w:rPr>
          <w:rFonts w:eastAsia="Calibri"/>
          <w:b/>
          <w:color w:val="000000"/>
        </w:rPr>
        <w:tab/>
      </w:r>
    </w:p>
    <w:p w:rsidR="009E00E1" w:rsidRPr="007904A0" w:rsidRDefault="009E00E1" w:rsidP="009E00E1">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E00E1" w:rsidRDefault="009E00E1" w:rsidP="009E00E1">
      <w:pPr>
        <w:tabs>
          <w:tab w:val="left" w:pos="432"/>
          <w:tab w:val="left" w:pos="864"/>
        </w:tabs>
        <w:ind w:left="864"/>
      </w:pPr>
      <w:r w:rsidRPr="007904A0">
        <w:t>(Without reference--January 12, 2021)</w:t>
      </w:r>
    </w:p>
    <w:p w:rsidR="009E00E1" w:rsidRDefault="009E00E1" w:rsidP="009E00E1">
      <w:pPr>
        <w:tabs>
          <w:tab w:val="left" w:pos="432"/>
          <w:tab w:val="left" w:pos="864"/>
        </w:tabs>
        <w:ind w:left="864"/>
      </w:pPr>
    </w:p>
    <w:p w:rsidR="009E00E1" w:rsidRPr="00397A5F" w:rsidRDefault="009E00E1" w:rsidP="009E00E1">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9E00E1" w:rsidRDefault="009E00E1" w:rsidP="009E00E1">
      <w:pPr>
        <w:pStyle w:val="CALENDARHISTORY"/>
      </w:pPr>
      <w:r>
        <w:t>(Without reference--March 23, 2021)</w:t>
      </w:r>
    </w:p>
    <w:p w:rsidR="009E00E1" w:rsidRDefault="009E00E1" w:rsidP="009E00E1">
      <w:pPr>
        <w:tabs>
          <w:tab w:val="left" w:pos="432"/>
          <w:tab w:val="left" w:pos="864"/>
        </w:tabs>
        <w:ind w:left="864"/>
      </w:pPr>
    </w:p>
    <w:p w:rsidR="003F5D62" w:rsidRPr="00D67D18" w:rsidRDefault="003F5D62" w:rsidP="003F5D62">
      <w:pPr>
        <w:pStyle w:val="BILLTITLE"/>
      </w:pPr>
      <w:r w:rsidRPr="00D67D18">
        <w:t>S.</w:t>
      </w:r>
      <w:r w:rsidRPr="00D67D18">
        <w:tab/>
        <w:t>711</w:t>
      </w:r>
      <w:r w:rsidRPr="00D67D18">
        <w:fldChar w:fldCharType="begin"/>
      </w:r>
      <w:r w:rsidRPr="00D67D18">
        <w:instrText xml:space="preserve"> XE "S. 711" \b </w:instrText>
      </w:r>
      <w:r w:rsidRPr="00D67D18">
        <w:fldChar w:fldCharType="end"/>
      </w:r>
      <w:r w:rsidRPr="00D67D18">
        <w:t xml:space="preserve">--Senator Corbin:  </w:t>
      </w:r>
      <w:r w:rsidRPr="00D67D18">
        <w:rPr>
          <w:szCs w:val="30"/>
        </w:rPr>
        <w:t xml:space="preserve">A BILL </w:t>
      </w:r>
      <w:r w:rsidRPr="00D67D18">
        <w:t>TO ESTABLISH AND RECOGNIZE THE BLUE RIDGE-GREENBELT COMMUNITY IN GREENVILLE COUNTY, AND TO PROVIDE THAT THE BLUE RIDGE-GREENBELT COMMUNITY IS NOT A GOVERNMENTAL ENTITY AND MAY NOT EXERCISE ANY GOVERNMENTAL FUNCTIONS.</w:t>
      </w:r>
    </w:p>
    <w:p w:rsidR="003F5D62" w:rsidRDefault="003F5D62" w:rsidP="003F5D62">
      <w:pPr>
        <w:pStyle w:val="CALENDARHISTORY"/>
      </w:pPr>
      <w:r>
        <w:t>(Without reference--March 30, 2021)</w:t>
      </w:r>
    </w:p>
    <w:p w:rsidR="003F5D62" w:rsidRPr="007904A0" w:rsidRDefault="003F5D62" w:rsidP="009E00E1">
      <w:pPr>
        <w:tabs>
          <w:tab w:val="left" w:pos="432"/>
          <w:tab w:val="left" w:pos="864"/>
        </w:tabs>
        <w:ind w:left="864"/>
      </w:pPr>
    </w:p>
    <w:p w:rsidR="009E00E1" w:rsidRDefault="009E00E1" w:rsidP="009E00E1"/>
    <w:p w:rsidR="009E00E1" w:rsidRPr="007904A0" w:rsidRDefault="009E00E1" w:rsidP="009E00E1">
      <w:pPr>
        <w:tabs>
          <w:tab w:val="left" w:pos="432"/>
          <w:tab w:val="left" w:pos="864"/>
        </w:tabs>
        <w:jc w:val="center"/>
        <w:rPr>
          <w:b/>
        </w:rPr>
      </w:pPr>
      <w:r w:rsidRPr="007904A0">
        <w:rPr>
          <w:b/>
        </w:rPr>
        <w:t>MOTION PERIOD</w:t>
      </w: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Pr>
        <w:tabs>
          <w:tab w:val="left" w:pos="432"/>
          <w:tab w:val="left" w:pos="864"/>
        </w:tabs>
      </w:pPr>
    </w:p>
    <w:p w:rsidR="009E00E1" w:rsidRDefault="009E00E1" w:rsidP="009E00E1"/>
    <w:p w:rsidR="009E00E1" w:rsidRDefault="009E00E1" w:rsidP="009E00E1"/>
    <w:p w:rsidR="009E00E1" w:rsidRDefault="009E00E1" w:rsidP="009E00E1"/>
    <w:p w:rsidR="009E00E1" w:rsidRDefault="009E00E1" w:rsidP="009E00E1"/>
    <w:p w:rsidR="003F5D62" w:rsidRDefault="003F5D62" w:rsidP="009E00E1"/>
    <w:p w:rsidR="003F5D62" w:rsidRDefault="003F5D62" w:rsidP="009E00E1"/>
    <w:p w:rsidR="003F5D62" w:rsidRDefault="003F5D62" w:rsidP="009E00E1"/>
    <w:p w:rsidR="003F5D62" w:rsidRPr="009C1862" w:rsidRDefault="003F5D62" w:rsidP="009E00E1"/>
    <w:p w:rsidR="009E00E1" w:rsidRDefault="009E00E1" w:rsidP="009E00E1"/>
    <w:p w:rsidR="009E00E1" w:rsidRDefault="009E00E1" w:rsidP="009E00E1">
      <w:pPr>
        <w:pStyle w:val="CALENDARHEADING"/>
      </w:pPr>
      <w:r>
        <w:t>STATEWIDE THIRD READING BILLS</w:t>
      </w:r>
    </w:p>
    <w:p w:rsidR="009E00E1" w:rsidRPr="00055CA1" w:rsidRDefault="009E00E1" w:rsidP="009E00E1"/>
    <w:p w:rsidR="009E00E1" w:rsidRDefault="009E00E1" w:rsidP="009E00E1"/>
    <w:p w:rsidR="009E00E1" w:rsidRPr="00CC43E5" w:rsidRDefault="009E00E1" w:rsidP="009E00E1">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Pr>
          <w:u w:color="000000" w:themeColor="text1"/>
        </w:rPr>
        <w:t xml:space="preserve"> </w:t>
      </w:r>
      <w:r w:rsidRPr="00CC43E5">
        <w:rPr>
          <w:u w:color="000000" w:themeColor="text1"/>
        </w:rPr>
        <w:t>ASSESSMENT RATIO FOR CERTAIN SEPARATED SPOUSES.</w:t>
      </w:r>
    </w:p>
    <w:p w:rsidR="009E00E1" w:rsidRDefault="009E00E1" w:rsidP="009E00E1">
      <w:pPr>
        <w:pStyle w:val="CALENDARHISTORY"/>
      </w:pPr>
      <w:r>
        <w:t>(Read the first time--February 4, 2021)</w:t>
      </w:r>
    </w:p>
    <w:p w:rsidR="009E00E1" w:rsidRDefault="009E00E1" w:rsidP="009E00E1">
      <w:pPr>
        <w:pStyle w:val="CALENDARHISTORY"/>
      </w:pPr>
      <w:r>
        <w:t>(Reported by Committee on Finance--March 17, 2021)</w:t>
      </w:r>
    </w:p>
    <w:p w:rsidR="009E00E1" w:rsidRDefault="009E00E1" w:rsidP="009E00E1">
      <w:pPr>
        <w:pStyle w:val="CALENDARHISTORY"/>
      </w:pPr>
      <w:r>
        <w:t>(Favorable)</w:t>
      </w:r>
    </w:p>
    <w:p w:rsidR="009E00E1" w:rsidRDefault="009E00E1" w:rsidP="009E00E1">
      <w:pPr>
        <w:pStyle w:val="CALENDARHISTORY"/>
      </w:pPr>
      <w:r>
        <w:t>(Read the second time--March 23, 2021)</w:t>
      </w:r>
    </w:p>
    <w:p w:rsidR="009E00E1" w:rsidRDefault="009E00E1" w:rsidP="009E00E1">
      <w:pPr>
        <w:pStyle w:val="CALENDARHISTORY"/>
      </w:pPr>
      <w:r>
        <w:t>(Ayes 38, Nays 8--March 23, 2021)</w:t>
      </w:r>
    </w:p>
    <w:p w:rsidR="009E00E1" w:rsidRDefault="009E00E1" w:rsidP="009E00E1"/>
    <w:p w:rsidR="009E00E1" w:rsidRPr="006A1D77" w:rsidRDefault="009E00E1" w:rsidP="009E00E1">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9E00E1" w:rsidRDefault="009E00E1" w:rsidP="009E00E1">
      <w:pPr>
        <w:pStyle w:val="CALENDARHISTORY"/>
      </w:pPr>
      <w:r>
        <w:t>(Read the first time--January 12, 2021)</w:t>
      </w:r>
    </w:p>
    <w:p w:rsidR="009E00E1" w:rsidRDefault="009E00E1" w:rsidP="009E00E1">
      <w:pPr>
        <w:pStyle w:val="CALENDARHISTORY"/>
      </w:pPr>
      <w:r>
        <w:t>(Reported by Committee on Judiciary--March 10, 2021)</w:t>
      </w:r>
    </w:p>
    <w:p w:rsidR="009E00E1" w:rsidRDefault="009E00E1" w:rsidP="009E00E1">
      <w:pPr>
        <w:pStyle w:val="CALENDARHISTORY"/>
      </w:pPr>
      <w:r>
        <w:t>(Favorable)</w:t>
      </w:r>
    </w:p>
    <w:p w:rsidR="009E00E1" w:rsidRDefault="009E00E1" w:rsidP="009E00E1">
      <w:pPr>
        <w:pStyle w:val="CALENDARHISTORY"/>
      </w:pPr>
      <w:r>
        <w:t>(Read the second time--March 25, 2021)</w:t>
      </w:r>
    </w:p>
    <w:p w:rsidR="009E00E1" w:rsidRPr="00A00238" w:rsidRDefault="009E00E1" w:rsidP="009E00E1"/>
    <w:p w:rsidR="009E00E1" w:rsidRPr="00D96DA2" w:rsidRDefault="009E00E1" w:rsidP="009E00E1">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9E00E1" w:rsidRDefault="009E00E1" w:rsidP="009E00E1">
      <w:pPr>
        <w:pStyle w:val="CALENDARHISTORY"/>
        <w:keepNext/>
        <w:keepLines/>
      </w:pPr>
      <w:r>
        <w:t>(Read the first time--January 12, 2021)</w:t>
      </w:r>
    </w:p>
    <w:p w:rsidR="009E00E1" w:rsidRDefault="009E00E1" w:rsidP="009E00E1">
      <w:pPr>
        <w:pStyle w:val="CALENDARHISTORY"/>
        <w:keepNext/>
        <w:keepLines/>
      </w:pPr>
      <w:r>
        <w:t>(Reported by Committee on Education--March 11, 2021)</w:t>
      </w:r>
    </w:p>
    <w:p w:rsidR="009E00E1" w:rsidRDefault="009E00E1" w:rsidP="009E00E1">
      <w:pPr>
        <w:pStyle w:val="CALENDARHISTORY"/>
        <w:keepNext/>
        <w:keepLines/>
      </w:pPr>
      <w:r>
        <w:t>(Favorable with amendments)</w:t>
      </w:r>
    </w:p>
    <w:p w:rsidR="009E00E1" w:rsidRPr="0035001A" w:rsidRDefault="009E00E1" w:rsidP="009E00E1">
      <w:pPr>
        <w:pStyle w:val="CALENDARHISTORY"/>
        <w:keepNext/>
        <w:keepLines/>
      </w:pPr>
      <w:r>
        <w:t>(Read the second time--March 25, 2021)</w:t>
      </w:r>
    </w:p>
    <w:p w:rsidR="009E00E1" w:rsidRDefault="009E00E1" w:rsidP="009E00E1">
      <w:pPr>
        <w:keepNext/>
        <w:keepLines/>
        <w:ind w:left="864"/>
      </w:pPr>
      <w:r>
        <w:t>(Amendment proposed--March 25, 2021)</w:t>
      </w:r>
    </w:p>
    <w:p w:rsidR="009E00E1" w:rsidRDefault="009E00E1" w:rsidP="009E00E1">
      <w:pPr>
        <w:pStyle w:val="CALENDARHISTORY"/>
        <w:keepNext/>
        <w:keepLines/>
      </w:pPr>
      <w:r>
        <w:t>(Document No. RES\AMEND\202R001.SP.GH)</w:t>
      </w:r>
    </w:p>
    <w:p w:rsidR="009E00E1" w:rsidRDefault="009E00E1" w:rsidP="009E00E1"/>
    <w:p w:rsidR="009E00E1" w:rsidRPr="00AA044B" w:rsidRDefault="009E00E1" w:rsidP="009E00E1">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9E00E1" w:rsidRDefault="009E00E1" w:rsidP="009E00E1">
      <w:pPr>
        <w:pStyle w:val="CALENDARHISTORY"/>
      </w:pPr>
      <w:r>
        <w:t>(Read the first time--January 12, 2021)</w:t>
      </w:r>
    </w:p>
    <w:p w:rsidR="009E00E1" w:rsidRDefault="009E00E1" w:rsidP="009E00E1">
      <w:pPr>
        <w:pStyle w:val="CALENDARHISTORY"/>
      </w:pPr>
      <w:r>
        <w:t>(Reported by Committee on Transportation--March 23, 2021)</w:t>
      </w:r>
    </w:p>
    <w:p w:rsidR="009E00E1" w:rsidRDefault="009E00E1" w:rsidP="009E00E1">
      <w:pPr>
        <w:pStyle w:val="CALENDARHISTORY"/>
      </w:pPr>
      <w:r>
        <w:t>(Favorable with amendments)</w:t>
      </w:r>
    </w:p>
    <w:p w:rsidR="009E00E1" w:rsidRDefault="009E00E1" w:rsidP="009E00E1">
      <w:pPr>
        <w:pStyle w:val="CALENDARHISTORY"/>
      </w:pPr>
      <w:r>
        <w:t>(Read the second time--March 25, 2021)</w:t>
      </w:r>
    </w:p>
    <w:p w:rsidR="009E00E1" w:rsidRPr="00C2343E" w:rsidRDefault="009E00E1" w:rsidP="009E00E1">
      <w:pPr>
        <w:pStyle w:val="CALENDARHISTORY"/>
      </w:pPr>
      <w:r>
        <w:rPr>
          <w:u w:val="single"/>
        </w:rPr>
        <w:t>(Contested by Senator Hutto)</w:t>
      </w:r>
    </w:p>
    <w:p w:rsidR="009E00E1" w:rsidRPr="00612F6F" w:rsidRDefault="009E00E1" w:rsidP="009E00E1"/>
    <w:p w:rsidR="004C1608" w:rsidRPr="00FC070F" w:rsidRDefault="004C1608" w:rsidP="003C1365">
      <w:pPr>
        <w:pStyle w:val="BILLTITLE"/>
        <w:keepNext/>
        <w:keepLines/>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t xml:space="preserve"> </w:t>
      </w:r>
      <w:r w:rsidRPr="00FC070F">
        <w:t>COSTS ASSOCIATED WITH DEFENDING THE ACTION OR PROCEEDING.</w:t>
      </w:r>
    </w:p>
    <w:p w:rsidR="004C1608" w:rsidRDefault="004C1608" w:rsidP="003C1365">
      <w:pPr>
        <w:pStyle w:val="CALENDARHISTORY"/>
        <w:keepNext/>
        <w:keepLines/>
      </w:pPr>
      <w:r>
        <w:t>(Read the first time--January 12, 2021)</w:t>
      </w:r>
    </w:p>
    <w:p w:rsidR="004C1608" w:rsidRDefault="004C1608" w:rsidP="003C1365">
      <w:pPr>
        <w:pStyle w:val="CALENDARHISTORY"/>
        <w:keepNext/>
        <w:keepLines/>
      </w:pPr>
      <w:r>
        <w:t>(Reported by Committee on Finance--March 17, 2021)</w:t>
      </w:r>
    </w:p>
    <w:p w:rsidR="004C1608" w:rsidRDefault="004C1608" w:rsidP="003C1365">
      <w:pPr>
        <w:pStyle w:val="CALENDARHISTORY"/>
        <w:keepNext/>
        <w:keepLines/>
      </w:pPr>
      <w:r>
        <w:t>(Favorable with amendments)</w:t>
      </w:r>
    </w:p>
    <w:p w:rsidR="004C1608" w:rsidRDefault="004C1608" w:rsidP="003C1365">
      <w:pPr>
        <w:pStyle w:val="CALENDARHISTORY"/>
        <w:keepNext/>
        <w:keepLines/>
      </w:pPr>
      <w:r>
        <w:t>(Committee Amendment Adopted--March 25, 2021)</w:t>
      </w:r>
    </w:p>
    <w:p w:rsidR="004C1608" w:rsidRDefault="004C1608" w:rsidP="003C1365">
      <w:pPr>
        <w:pStyle w:val="CALENDARHISTORY"/>
        <w:keepNext/>
        <w:keepLines/>
      </w:pPr>
      <w:r>
        <w:t>(Read the second time--March 30, 2021)</w:t>
      </w:r>
    </w:p>
    <w:p w:rsidR="00FA0BAB" w:rsidRDefault="00FA0BAB" w:rsidP="00FA0BAB"/>
    <w:p w:rsidR="00FA0BAB" w:rsidRPr="000F23FA" w:rsidRDefault="00FA0BAB" w:rsidP="00FA0BAB">
      <w:pPr>
        <w:pStyle w:val="BILLTITLE"/>
      </w:pPr>
      <w:r w:rsidRPr="000F23FA">
        <w:t>S.</w:t>
      </w:r>
      <w:r w:rsidRPr="000F23FA">
        <w:tab/>
        <w:t>304</w:t>
      </w:r>
      <w:r w:rsidRPr="000F23FA">
        <w:fldChar w:fldCharType="begin"/>
      </w:r>
      <w:r w:rsidRPr="000F23FA">
        <w:instrText xml:space="preserve"> XE “S. 304” \b </w:instrText>
      </w:r>
      <w:r w:rsidRPr="000F23FA">
        <w:fldChar w:fldCharType="end"/>
      </w:r>
      <w:r w:rsidRPr="000F23FA">
        <w:t xml:space="preserve">--Senators Climer and Fanning:  </w:t>
      </w:r>
      <w:r w:rsidRPr="000F23FA">
        <w:rPr>
          <w:szCs w:val="30"/>
        </w:rPr>
        <w:t xml:space="preserve">A BILL </w:t>
      </w:r>
      <w:r w:rsidRPr="000F23FA">
        <w:t>TO AMEND THE 1976 SOUTH CAROLINA CODE OF LAWS BY ADDING SECTION 58</w:t>
      </w:r>
      <w:r w:rsidRPr="000F23FA">
        <w:noBreakHyphen/>
        <w:t>27</w:t>
      </w:r>
      <w:r w:rsidRPr="000F23F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FA0BAB" w:rsidRDefault="00FA0BAB" w:rsidP="00FA0BAB">
      <w:pPr>
        <w:pStyle w:val="CALENDARHISTORY"/>
      </w:pPr>
      <w:r>
        <w:t>(Read the first time--January 12, 2021)</w:t>
      </w:r>
    </w:p>
    <w:p w:rsidR="00FA0BAB" w:rsidRDefault="00FA0BAB" w:rsidP="00FA0BAB">
      <w:pPr>
        <w:pStyle w:val="CALENDARHISTORY"/>
      </w:pPr>
      <w:r>
        <w:t>(Reported by Committee on Judiciary--March 24, 2021)</w:t>
      </w:r>
    </w:p>
    <w:p w:rsidR="00FA0BAB" w:rsidRDefault="00FA0BAB" w:rsidP="00FA0BAB">
      <w:pPr>
        <w:pStyle w:val="CALENDARHISTORY"/>
      </w:pPr>
      <w:r>
        <w:t>(Favorable)</w:t>
      </w:r>
    </w:p>
    <w:p w:rsidR="00FA0BAB" w:rsidRDefault="00FA0BAB" w:rsidP="00FA0BAB">
      <w:pPr>
        <w:pStyle w:val="CALENDARHISTORY"/>
      </w:pPr>
      <w:r>
        <w:t>(Read the second time--March 30, 2021)</w:t>
      </w:r>
    </w:p>
    <w:p w:rsidR="00FA0BAB" w:rsidRDefault="00FA0BAB" w:rsidP="00FA0BAB">
      <w:pPr>
        <w:pStyle w:val="CALENDARHISTORY"/>
      </w:pPr>
      <w:r>
        <w:t>(Ayes 43, Nays 1--March 30, 2021)</w:t>
      </w:r>
    </w:p>
    <w:p w:rsidR="00540F1A" w:rsidRDefault="00540F1A" w:rsidP="00540F1A"/>
    <w:p w:rsidR="00540F1A" w:rsidRPr="00D92EB1" w:rsidRDefault="00540F1A" w:rsidP="00540F1A">
      <w:pPr>
        <w:pStyle w:val="BILLTITLE"/>
        <w:rPr>
          <w:u w:color="000000" w:themeColor="text1"/>
        </w:rPr>
      </w:pPr>
      <w:r w:rsidRPr="00D92EB1">
        <w:t>S.</w:t>
      </w:r>
      <w:r w:rsidRPr="00D92EB1">
        <w:tab/>
        <w:t>455</w:t>
      </w:r>
      <w:r w:rsidRPr="00D92EB1">
        <w:fldChar w:fldCharType="begin"/>
      </w:r>
      <w:r w:rsidRPr="00D92EB1">
        <w:instrText xml:space="preserve"> XE "S. 455" \b </w:instrText>
      </w:r>
      <w:r w:rsidRPr="00D92EB1">
        <w:fldChar w:fldCharType="end"/>
      </w:r>
      <w:r w:rsidRPr="00D92EB1">
        <w:t xml:space="preserve">--Senator Davis:  </w:t>
      </w:r>
      <w:r w:rsidRPr="00D92EB1">
        <w:rPr>
          <w:szCs w:val="30"/>
        </w:rPr>
        <w:t xml:space="preserve">A BILL </w:t>
      </w:r>
      <w:r w:rsidRPr="00D92EB1">
        <w:rPr>
          <w:u w:color="000000" w:themeColor="text1"/>
        </w:rPr>
        <w:t>TO AMEND SECTION 40</w:t>
      </w:r>
      <w:r w:rsidRPr="00D92EB1">
        <w:rPr>
          <w:u w:color="000000" w:themeColor="text1"/>
        </w:rPr>
        <w:noBreakHyphen/>
        <w:t>33</w:t>
      </w:r>
      <w:r w:rsidRPr="00D92EB1">
        <w:rPr>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540F1A" w:rsidRDefault="00540F1A" w:rsidP="00540F1A">
      <w:pPr>
        <w:pStyle w:val="CALENDARHISTORY"/>
      </w:pPr>
      <w:r>
        <w:t>(Read the first time--January 13)</w:t>
      </w:r>
    </w:p>
    <w:p w:rsidR="00540F1A" w:rsidRDefault="00540F1A" w:rsidP="00540F1A">
      <w:pPr>
        <w:pStyle w:val="CALENDARHISTORY"/>
      </w:pPr>
      <w:r>
        <w:t>(Recalled from Committee on Medical Affairs--March 24, 2021)</w:t>
      </w:r>
    </w:p>
    <w:p w:rsidR="00540F1A" w:rsidRDefault="00540F1A" w:rsidP="00540F1A">
      <w:pPr>
        <w:pStyle w:val="CALENDARHISTORY"/>
      </w:pPr>
      <w:r>
        <w:t>(Amended--March 30, 2021)</w:t>
      </w:r>
    </w:p>
    <w:p w:rsidR="00540F1A" w:rsidRDefault="00540F1A" w:rsidP="00540F1A">
      <w:pPr>
        <w:pStyle w:val="CALENDARHISTORY"/>
      </w:pPr>
      <w:r>
        <w:t>(Read the second time--March 30, 2021)</w:t>
      </w:r>
    </w:p>
    <w:p w:rsidR="00540F1A" w:rsidRPr="00C56713" w:rsidRDefault="00540F1A" w:rsidP="00540F1A">
      <w:pPr>
        <w:pStyle w:val="CALENDARHISTORY"/>
      </w:pPr>
      <w:r>
        <w:t>(Ayes 42, Nays 0--March 30, 2021)</w:t>
      </w:r>
    </w:p>
    <w:p w:rsidR="00540F1A" w:rsidRDefault="00540F1A" w:rsidP="00540F1A">
      <w:pPr>
        <w:tabs>
          <w:tab w:val="left" w:pos="432"/>
          <w:tab w:val="left" w:pos="864"/>
        </w:tabs>
      </w:pPr>
    </w:p>
    <w:p w:rsidR="00540F1A" w:rsidRPr="00B62850" w:rsidRDefault="00540F1A" w:rsidP="00540F1A">
      <w:pPr>
        <w:pStyle w:val="BILLTITLE"/>
      </w:pPr>
      <w:r w:rsidRPr="00B62850">
        <w:t>S.</w:t>
      </w:r>
      <w:r w:rsidRPr="00B62850">
        <w:tab/>
        <w:t>667</w:t>
      </w:r>
      <w:r w:rsidRPr="00B62850">
        <w:fldChar w:fldCharType="begin"/>
      </w:r>
      <w:r w:rsidRPr="00B62850">
        <w:instrText xml:space="preserve"> XE "S. 667" \b </w:instrText>
      </w:r>
      <w:r w:rsidRPr="00B62850">
        <w:fldChar w:fldCharType="end"/>
      </w:r>
      <w:r w:rsidRPr="00B62850">
        <w:t xml:space="preserve">--Senators Grooms, Verdin and Climer:  </w:t>
      </w:r>
      <w:r w:rsidRPr="00B62850">
        <w:rPr>
          <w:szCs w:val="30"/>
        </w:rPr>
        <w:t xml:space="preserve">A BILL </w:t>
      </w:r>
      <w:r w:rsidRPr="00B62850">
        <w:t>TO AMEND SECTION 57</w:t>
      </w:r>
      <w:r w:rsidRPr="00B62850">
        <w:noBreakHyphen/>
        <w:t>25</w:t>
      </w:r>
      <w:r w:rsidRPr="00B62850">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540F1A" w:rsidRDefault="00540F1A" w:rsidP="00540F1A">
      <w:pPr>
        <w:pStyle w:val="CALENDARHISTORY"/>
      </w:pPr>
      <w:r>
        <w:t>(Read the first time--March 16, 2021)</w:t>
      </w:r>
    </w:p>
    <w:p w:rsidR="00540F1A" w:rsidRDefault="00540F1A" w:rsidP="00540F1A">
      <w:pPr>
        <w:pStyle w:val="CALENDARHISTORY"/>
      </w:pPr>
      <w:r>
        <w:t>(Polled by Committee on Transportation--March 24, 2021)</w:t>
      </w:r>
    </w:p>
    <w:p w:rsidR="00540F1A" w:rsidRDefault="00540F1A" w:rsidP="00540F1A">
      <w:pPr>
        <w:pStyle w:val="CALENDARHISTORY"/>
      </w:pPr>
      <w:r>
        <w:t>(Favorable)</w:t>
      </w:r>
    </w:p>
    <w:p w:rsidR="00540F1A" w:rsidRDefault="00540F1A" w:rsidP="00540F1A">
      <w:pPr>
        <w:pStyle w:val="CALENDARHISTORY"/>
      </w:pPr>
      <w:r>
        <w:t>(Read the second time--March 30, 2021)</w:t>
      </w:r>
    </w:p>
    <w:p w:rsidR="00540F1A" w:rsidRPr="00C56713" w:rsidRDefault="00540F1A" w:rsidP="00540F1A">
      <w:pPr>
        <w:pStyle w:val="CALENDARHISTORY"/>
      </w:pPr>
      <w:r>
        <w:t>(Ayes 42, Nays 0--March 30, 2021)</w:t>
      </w:r>
    </w:p>
    <w:p w:rsidR="009E00E1" w:rsidRDefault="009E00E1" w:rsidP="009E00E1"/>
    <w:p w:rsidR="00C56713" w:rsidRPr="00823D1E" w:rsidRDefault="00C56713" w:rsidP="00C56713">
      <w:pPr>
        <w:pStyle w:val="BILLTITLE"/>
      </w:pPr>
      <w:r w:rsidRPr="00823D1E">
        <w:t>H.</w:t>
      </w:r>
      <w:r w:rsidRPr="00823D1E">
        <w:tab/>
        <w:t>3264</w:t>
      </w:r>
      <w:r w:rsidRPr="00823D1E">
        <w:fldChar w:fldCharType="begin"/>
      </w:r>
      <w:r w:rsidRPr="00823D1E">
        <w:instrText xml:space="preserve"> XE “H. 3264” \b </w:instrText>
      </w:r>
      <w:r w:rsidRPr="00823D1E">
        <w:fldChar w:fldCharType="end"/>
      </w:r>
      <w:r w:rsidRPr="00823D1E">
        <w:t xml:space="preserve">--Reps. Fry, Huggins, Davis, B. Newton, G.R. Smith, Morgan, Burns, Erickson, Bennett, Thayer, Taylor, Bryant, Elliott, Willis, Felder, Long, McGarry, Haddon, Hewitt, Bailey, M.M. Smith, J.E. Johnson, Bradley, Crawford and King:  </w:t>
      </w:r>
      <w:r w:rsidRPr="00823D1E">
        <w:rPr>
          <w:szCs w:val="30"/>
        </w:rPr>
        <w:t xml:space="preserve">A BILL </w:t>
      </w:r>
      <w:r w:rsidRPr="00823D1E">
        <w:t>TO AMEND SECTION 7</w:t>
      </w:r>
      <w:r w:rsidRPr="00823D1E">
        <w:noBreakHyphen/>
        <w:t>9</w:t>
      </w:r>
      <w:r w:rsidRPr="00823D1E">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C56713" w:rsidRDefault="00C56713" w:rsidP="00C56713">
      <w:pPr>
        <w:pStyle w:val="CALENDARHISTORY"/>
      </w:pPr>
      <w:r>
        <w:t>(Read the first time--February 25, 2021)</w:t>
      </w:r>
    </w:p>
    <w:p w:rsidR="00C56713" w:rsidRDefault="00C56713" w:rsidP="00C56713">
      <w:pPr>
        <w:pStyle w:val="CALENDARHISTORY"/>
      </w:pPr>
      <w:r>
        <w:t>(Reported by Committee on Judiciary--March 24, 2021)</w:t>
      </w:r>
    </w:p>
    <w:p w:rsidR="00C56713" w:rsidRDefault="00C56713" w:rsidP="00C56713">
      <w:pPr>
        <w:pStyle w:val="CALENDARHISTORY"/>
      </w:pPr>
      <w:r>
        <w:t>(Favorable)</w:t>
      </w:r>
    </w:p>
    <w:p w:rsidR="00C56713" w:rsidRDefault="00C56713" w:rsidP="00C56713">
      <w:pPr>
        <w:pStyle w:val="CALENDARHISTORY"/>
      </w:pPr>
      <w:r>
        <w:t>(Read the second time--March 30, 2021)</w:t>
      </w:r>
    </w:p>
    <w:p w:rsidR="00C56713" w:rsidRPr="00C56713" w:rsidRDefault="00C56713" w:rsidP="00C56713">
      <w:pPr>
        <w:pStyle w:val="CALENDARHISTORY"/>
      </w:pPr>
      <w:r>
        <w:t>(Ayes 44, Nays 0--March 30, 2021)</w:t>
      </w:r>
    </w:p>
    <w:p w:rsidR="004C1608" w:rsidRDefault="004C1608" w:rsidP="009E00E1"/>
    <w:p w:rsidR="00FA0BAB" w:rsidRPr="00EF4A78" w:rsidRDefault="00FA0BAB" w:rsidP="00FA0BAB">
      <w:pPr>
        <w:pStyle w:val="BILLTITLE"/>
      </w:pPr>
      <w:r w:rsidRPr="00EF4A78">
        <w:t>S.</w:t>
      </w:r>
      <w:r w:rsidRPr="00EF4A78">
        <w:tab/>
        <w:t>704</w:t>
      </w:r>
      <w:r w:rsidRPr="00EF4A78">
        <w:fldChar w:fldCharType="begin"/>
      </w:r>
      <w:r w:rsidRPr="00EF4A78">
        <w:instrText xml:space="preserve"> XE "S. 704" \b </w:instrText>
      </w:r>
      <w:r w:rsidRPr="00EF4A78">
        <w:fldChar w:fldCharType="end"/>
      </w:r>
      <w:r w:rsidRPr="00EF4A78">
        <w:t xml:space="preserve">--Senators Hembree, Massey and Malloy:  </w:t>
      </w:r>
      <w:r w:rsidRPr="00EF4A78">
        <w:rPr>
          <w:szCs w:val="30"/>
        </w:rPr>
        <w:t xml:space="preserve">A JOINT RESOLUTION </w:t>
      </w:r>
      <w:r w:rsidRPr="00EF4A78">
        <w:t>TO PROVIDE FOR A RETURN TO FIVE-DAY, IN-PERSON CLASSROOM INSTRUCTION FOR THE 2020-2021 AND 2021-2022 SCHOOL YEAR, AND TO SUSPEND THE EARNINGS LIMITATION UNDER CERTAIN TERMS AND FOR CERTAIN MEMBERS OF THE SOUTH CAROLINA RETIREMENT SYSTEM.</w:t>
      </w:r>
    </w:p>
    <w:p w:rsidR="00FA0BAB" w:rsidRDefault="00FA0BAB" w:rsidP="00FA0BAB">
      <w:pPr>
        <w:pStyle w:val="CALENDARHISTORY"/>
      </w:pPr>
      <w:r>
        <w:t>(Without reference--March 25, 2021)</w:t>
      </w:r>
    </w:p>
    <w:p w:rsidR="00FA0BAB" w:rsidRDefault="00FA0BAB" w:rsidP="00FA0BAB">
      <w:pPr>
        <w:pStyle w:val="CALENDARHISTORY"/>
      </w:pPr>
      <w:r>
        <w:t>(Read the second time--March 30, 2021)</w:t>
      </w:r>
    </w:p>
    <w:p w:rsidR="00C56713" w:rsidRDefault="00C56713" w:rsidP="009E00E1"/>
    <w:p w:rsidR="00C56713" w:rsidRPr="00612F6F" w:rsidRDefault="00C56713" w:rsidP="009E00E1"/>
    <w:p w:rsidR="009E00E1" w:rsidRDefault="009E00E1" w:rsidP="009E00E1">
      <w:pPr>
        <w:pStyle w:val="CALENDARHEADING"/>
      </w:pPr>
      <w:r>
        <w:t>STATEWIDE SECOND READING BILLS</w:t>
      </w:r>
    </w:p>
    <w:p w:rsidR="009E00E1" w:rsidRPr="00C8071F" w:rsidRDefault="009E00E1" w:rsidP="009E00E1"/>
    <w:p w:rsidR="009E00E1" w:rsidRDefault="009E00E1" w:rsidP="009E00E1">
      <w:pPr>
        <w:tabs>
          <w:tab w:val="left" w:pos="432"/>
          <w:tab w:val="left" w:pos="864"/>
        </w:tabs>
        <w:jc w:val="center"/>
      </w:pPr>
    </w:p>
    <w:p w:rsidR="009E00E1" w:rsidRPr="0011427C" w:rsidRDefault="009E00E1" w:rsidP="009E00E1">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9E00E1" w:rsidRDefault="009E00E1" w:rsidP="009E00E1">
      <w:pPr>
        <w:pStyle w:val="CALENDARHISTORY"/>
      </w:pPr>
      <w:r>
        <w:t>(Read the first time--January 12, 2021)</w:t>
      </w:r>
    </w:p>
    <w:p w:rsidR="009E00E1" w:rsidRDefault="009E00E1" w:rsidP="009E00E1">
      <w:pPr>
        <w:pStyle w:val="CALENDARHISTORY"/>
      </w:pPr>
      <w:r>
        <w:t>(Reported by Committee on Transportation--February 03, 2021)</w:t>
      </w:r>
    </w:p>
    <w:p w:rsidR="009E00E1" w:rsidRDefault="009E00E1" w:rsidP="009E00E1">
      <w:pPr>
        <w:pStyle w:val="CALENDARHISTORY"/>
      </w:pPr>
      <w:r>
        <w:t>(Favorable)</w:t>
      </w:r>
    </w:p>
    <w:p w:rsidR="009E00E1" w:rsidRPr="00AF572A" w:rsidRDefault="008B4919" w:rsidP="009E00E1">
      <w:pPr>
        <w:pStyle w:val="CALENDARHISTORY"/>
      </w:pPr>
      <w:r>
        <w:rPr>
          <w:u w:val="single"/>
        </w:rPr>
        <w:t>(Contested by Senator</w:t>
      </w:r>
      <w:r w:rsidR="009E00E1">
        <w:rPr>
          <w:u w:val="single"/>
        </w:rPr>
        <w:t xml:space="preserve"> Hutto)</w:t>
      </w:r>
    </w:p>
    <w:p w:rsidR="009E00E1" w:rsidRDefault="009E00E1" w:rsidP="009E00E1">
      <w:pPr>
        <w:tabs>
          <w:tab w:val="left" w:pos="432"/>
          <w:tab w:val="left" w:pos="864"/>
        </w:tabs>
      </w:pPr>
    </w:p>
    <w:p w:rsidR="009E00E1" w:rsidRPr="00507A66" w:rsidRDefault="009E00E1" w:rsidP="009E00E1">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9E00E1" w:rsidRDefault="009E00E1" w:rsidP="009E00E1">
      <w:pPr>
        <w:pStyle w:val="CALENDARHISTORY"/>
      </w:pPr>
      <w:r>
        <w:t>(Read the first time--January 21, 2021)</w:t>
      </w:r>
    </w:p>
    <w:p w:rsidR="009E00E1" w:rsidRDefault="009E00E1" w:rsidP="009E00E1">
      <w:pPr>
        <w:pStyle w:val="CALENDARHISTORY"/>
      </w:pPr>
      <w:r>
        <w:t>(Reported by Committee on Judiciary--February 11, 2021)</w:t>
      </w:r>
    </w:p>
    <w:p w:rsidR="009E00E1" w:rsidRDefault="009E00E1" w:rsidP="009E00E1">
      <w:pPr>
        <w:pStyle w:val="CALENDARHISTORY"/>
      </w:pPr>
      <w:r>
        <w:t>(Favorable)</w:t>
      </w:r>
    </w:p>
    <w:p w:rsidR="009E00E1" w:rsidRPr="007616EA" w:rsidRDefault="009E00E1" w:rsidP="009E00E1">
      <w:pPr>
        <w:pStyle w:val="CALENDARHISTORY"/>
      </w:pPr>
      <w:r>
        <w:rPr>
          <w:u w:val="single"/>
        </w:rPr>
        <w:t>(Contested by Senator Massey)</w:t>
      </w:r>
    </w:p>
    <w:p w:rsidR="009E00E1" w:rsidRPr="006B148C" w:rsidRDefault="009E00E1" w:rsidP="009E00E1"/>
    <w:p w:rsidR="009E00E1" w:rsidRPr="004C75DB" w:rsidRDefault="009E00E1" w:rsidP="009E00E1">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9E00E1" w:rsidRDefault="009E00E1" w:rsidP="009E00E1">
      <w:pPr>
        <w:pStyle w:val="CALENDARHISTORY"/>
      </w:pPr>
      <w:r>
        <w:t>(Read the first time--January 12, 2021)</w:t>
      </w:r>
    </w:p>
    <w:p w:rsidR="009E00E1" w:rsidRDefault="009E00E1" w:rsidP="009E00E1">
      <w:pPr>
        <w:pStyle w:val="CALENDARHISTORY"/>
      </w:pPr>
      <w:r>
        <w:t>(Reported by Committee on Education--February 24, 2021)</w:t>
      </w:r>
    </w:p>
    <w:p w:rsidR="009E00E1" w:rsidRDefault="009E00E1" w:rsidP="009E00E1">
      <w:pPr>
        <w:pStyle w:val="CALENDARHISTORY"/>
      </w:pPr>
      <w:r>
        <w:t>(Favorable with amendments)</w:t>
      </w:r>
    </w:p>
    <w:p w:rsidR="009E00E1" w:rsidRPr="00775AB8" w:rsidRDefault="009E00E1" w:rsidP="009E00E1">
      <w:pPr>
        <w:pStyle w:val="CALENDARHISTORY"/>
      </w:pPr>
      <w:r>
        <w:rPr>
          <w:u w:val="single"/>
        </w:rPr>
        <w:t>(Contested by Senator Leatherman)</w:t>
      </w:r>
    </w:p>
    <w:p w:rsidR="009E00E1" w:rsidRDefault="009E00E1" w:rsidP="009E00E1"/>
    <w:p w:rsidR="009E00E1" w:rsidRPr="00D0672F" w:rsidRDefault="009E00E1" w:rsidP="009E00E1">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9E00E1" w:rsidRDefault="009E00E1" w:rsidP="009E00E1">
      <w:pPr>
        <w:pStyle w:val="CALENDARHISTORY"/>
      </w:pPr>
      <w:r>
        <w:t>(Read the first time--February 4, 2021)</w:t>
      </w:r>
    </w:p>
    <w:p w:rsidR="009E00E1" w:rsidRDefault="009E00E1" w:rsidP="009E00E1">
      <w:pPr>
        <w:pStyle w:val="CALENDARHISTORY"/>
      </w:pPr>
      <w:r>
        <w:t>(Reported by Committee on Banking and Insurance--February 25, 2021)</w:t>
      </w:r>
    </w:p>
    <w:p w:rsidR="009E00E1" w:rsidRDefault="009E00E1" w:rsidP="009E00E1">
      <w:pPr>
        <w:pStyle w:val="CALENDARHISTORY"/>
      </w:pPr>
      <w:r>
        <w:t>(Favorable)</w:t>
      </w:r>
    </w:p>
    <w:p w:rsidR="009E00E1" w:rsidRPr="00B27F6A" w:rsidRDefault="009E00E1" w:rsidP="009E00E1">
      <w:pPr>
        <w:pStyle w:val="CALENDARHISTORY"/>
      </w:pPr>
      <w:r>
        <w:rPr>
          <w:u w:val="single"/>
        </w:rPr>
        <w:t>(Contested by Senator Malloy)</w:t>
      </w:r>
    </w:p>
    <w:p w:rsidR="009E00E1" w:rsidRDefault="009E00E1" w:rsidP="009E00E1">
      <w:pPr>
        <w:tabs>
          <w:tab w:val="left" w:pos="432"/>
          <w:tab w:val="left" w:pos="864"/>
        </w:tabs>
      </w:pPr>
    </w:p>
    <w:p w:rsidR="009E00E1" w:rsidRPr="00F62AA5" w:rsidRDefault="009E00E1" w:rsidP="009E00E1">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E00E1" w:rsidRDefault="009E00E1" w:rsidP="009E00E1">
      <w:pPr>
        <w:pStyle w:val="CALENDARHISTORY"/>
      </w:pPr>
      <w:r>
        <w:t>(Read the first time--January 12, 2021)</w:t>
      </w:r>
    </w:p>
    <w:p w:rsidR="009E00E1" w:rsidRDefault="009E00E1" w:rsidP="009E00E1">
      <w:pPr>
        <w:pStyle w:val="CALENDARHISTORY"/>
      </w:pPr>
      <w:r>
        <w:t>(Reported by Committee on Judiciary--March 10, 2021)</w:t>
      </w:r>
    </w:p>
    <w:p w:rsidR="009E00E1" w:rsidRDefault="009E00E1" w:rsidP="009E00E1">
      <w:pPr>
        <w:pStyle w:val="CALENDARHISTORY"/>
      </w:pPr>
      <w:r>
        <w:t>(Favorable with amendments)</w:t>
      </w:r>
    </w:p>
    <w:p w:rsidR="009E00E1" w:rsidRPr="0051797C" w:rsidRDefault="009E00E1" w:rsidP="009E00E1">
      <w:pPr>
        <w:pStyle w:val="CALENDARHISTORY"/>
      </w:pPr>
      <w:r>
        <w:rPr>
          <w:u w:val="single"/>
        </w:rPr>
        <w:t>(Contested by Senator Turner)</w:t>
      </w:r>
    </w:p>
    <w:p w:rsidR="009E00E1" w:rsidRPr="00072941" w:rsidRDefault="009E00E1" w:rsidP="009E00E1"/>
    <w:p w:rsidR="009E00E1" w:rsidRPr="00F96EF3" w:rsidRDefault="009E00E1" w:rsidP="00FA0BAB">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9E00E1" w:rsidRDefault="009E00E1" w:rsidP="00FA0BAB">
      <w:pPr>
        <w:pStyle w:val="CALENDARHISTORY"/>
      </w:pPr>
      <w:r>
        <w:t>(Read the first time--January 12, 2021)</w:t>
      </w:r>
    </w:p>
    <w:p w:rsidR="009E00E1" w:rsidRDefault="009E00E1" w:rsidP="00FA0BAB">
      <w:pPr>
        <w:pStyle w:val="CALENDARHISTORY"/>
      </w:pPr>
      <w:r>
        <w:t>(Reported by Committee on Family and Veterans’ Services--March 10, 2021)</w:t>
      </w:r>
    </w:p>
    <w:p w:rsidR="009E00E1" w:rsidRDefault="009E00E1" w:rsidP="00FA0BAB">
      <w:pPr>
        <w:pStyle w:val="CALENDARHISTORY"/>
      </w:pPr>
      <w:r>
        <w:t>(Favorable with amendments)</w:t>
      </w:r>
    </w:p>
    <w:p w:rsidR="009E00E1" w:rsidRPr="00361675" w:rsidRDefault="009E00E1" w:rsidP="00FA0BAB">
      <w:pPr>
        <w:pStyle w:val="CALENDARHISTORY"/>
      </w:pPr>
      <w:r>
        <w:rPr>
          <w:u w:val="single"/>
        </w:rPr>
        <w:t>(Contested by Senator Gambrell)</w:t>
      </w:r>
    </w:p>
    <w:p w:rsidR="009E00E1" w:rsidRPr="00001765" w:rsidRDefault="009E00E1" w:rsidP="009E00E1"/>
    <w:p w:rsidR="009E00E1" w:rsidRPr="00B15D02" w:rsidRDefault="009E00E1" w:rsidP="009E00E1">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9E00E1" w:rsidRDefault="009E00E1" w:rsidP="009E00E1">
      <w:pPr>
        <w:pStyle w:val="CALENDARHISTORY"/>
      </w:pPr>
      <w:r>
        <w:t>(Read the first time--March 02, 2021)</w:t>
      </w:r>
    </w:p>
    <w:p w:rsidR="009E00E1" w:rsidRDefault="009E00E1" w:rsidP="009E00E1">
      <w:pPr>
        <w:pStyle w:val="CALENDARHISTORY"/>
      </w:pPr>
      <w:r>
        <w:t>(Reported by Committee on Medical Affairs--March 10, 2021)</w:t>
      </w:r>
    </w:p>
    <w:p w:rsidR="009E00E1" w:rsidRDefault="009E00E1" w:rsidP="009E00E1">
      <w:pPr>
        <w:pStyle w:val="CALENDARHISTORY"/>
      </w:pPr>
      <w:r>
        <w:t>(Favorable with amendments)</w:t>
      </w:r>
    </w:p>
    <w:p w:rsidR="009E00E1" w:rsidRDefault="009E00E1" w:rsidP="009E00E1">
      <w:pPr>
        <w:pStyle w:val="CALENDARHISTORY"/>
        <w:rPr>
          <w:u w:val="single"/>
        </w:rPr>
      </w:pPr>
      <w:r>
        <w:rPr>
          <w:u w:val="single"/>
        </w:rPr>
        <w:t>(Contested by Senator Cromer)</w:t>
      </w:r>
    </w:p>
    <w:p w:rsidR="009E00E1" w:rsidRDefault="009E00E1" w:rsidP="009E00E1"/>
    <w:p w:rsidR="009E00E1" w:rsidRPr="00C97531" w:rsidRDefault="009E00E1" w:rsidP="009E00E1">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9E00E1" w:rsidRDefault="009E00E1" w:rsidP="009E00E1">
      <w:pPr>
        <w:pStyle w:val="CALENDARHISTORY"/>
        <w:keepNext/>
        <w:keepLines/>
      </w:pPr>
      <w:r>
        <w:t>(Read the first time--January 12, 2021)</w:t>
      </w:r>
    </w:p>
    <w:p w:rsidR="009E00E1" w:rsidRDefault="009E00E1" w:rsidP="009E00E1">
      <w:pPr>
        <w:pStyle w:val="CALENDARHISTORY"/>
        <w:keepNext/>
        <w:keepLines/>
      </w:pPr>
      <w:r>
        <w:t>(Reported by Committee on Finance--March 17, 2021)</w:t>
      </w:r>
    </w:p>
    <w:p w:rsidR="009E00E1" w:rsidRDefault="009E00E1" w:rsidP="009E00E1">
      <w:pPr>
        <w:pStyle w:val="CALENDARHISTORY"/>
        <w:keepNext/>
        <w:keepLines/>
      </w:pPr>
      <w:r>
        <w:t>(Favorable with amendments)</w:t>
      </w:r>
    </w:p>
    <w:p w:rsidR="009E00E1" w:rsidRPr="00297EDE" w:rsidRDefault="0022290D" w:rsidP="009E00E1">
      <w:pPr>
        <w:pStyle w:val="CALENDARHISTORY"/>
        <w:keepNext/>
        <w:keepLines/>
      </w:pPr>
      <w:r>
        <w:rPr>
          <w:u w:val="single"/>
        </w:rPr>
        <w:t>(Contested by Senators Jackson and</w:t>
      </w:r>
      <w:r w:rsidR="009E00E1">
        <w:rPr>
          <w:u w:val="single"/>
        </w:rPr>
        <w:t xml:space="preserve"> Martin)</w:t>
      </w:r>
    </w:p>
    <w:p w:rsidR="009E00E1" w:rsidRDefault="009E00E1" w:rsidP="009E00E1">
      <w:pPr>
        <w:ind w:left="864"/>
      </w:pPr>
    </w:p>
    <w:p w:rsidR="009E00E1" w:rsidRPr="00145FE0" w:rsidRDefault="009E00E1" w:rsidP="009E00E1">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9E00E1" w:rsidRDefault="009E00E1" w:rsidP="009E00E1">
      <w:pPr>
        <w:pStyle w:val="CALENDARHISTORY"/>
      </w:pPr>
      <w:r>
        <w:t>(Read the first time--January 12, 2021)</w:t>
      </w:r>
    </w:p>
    <w:p w:rsidR="009E00E1" w:rsidRDefault="009E00E1" w:rsidP="009E00E1">
      <w:pPr>
        <w:pStyle w:val="CALENDARHISTORY"/>
      </w:pPr>
      <w:r>
        <w:t>(Reported by Committee on Transportation--March 23, 2021)</w:t>
      </w:r>
    </w:p>
    <w:p w:rsidR="009E00E1" w:rsidRDefault="009E00E1" w:rsidP="009E00E1">
      <w:pPr>
        <w:pStyle w:val="CALENDARHISTORY"/>
      </w:pPr>
      <w:r>
        <w:t>(Favorable)</w:t>
      </w:r>
    </w:p>
    <w:p w:rsidR="009E00E1" w:rsidRPr="001F4B75" w:rsidRDefault="009E00E1" w:rsidP="009E00E1">
      <w:pPr>
        <w:pStyle w:val="CALENDARHISTORY"/>
      </w:pPr>
      <w:r>
        <w:rPr>
          <w:u w:val="single"/>
        </w:rPr>
        <w:t>(Contested by Senator</w:t>
      </w:r>
      <w:r w:rsidR="005169BD">
        <w:rPr>
          <w:u w:val="single"/>
        </w:rPr>
        <w:t>s</w:t>
      </w:r>
      <w:r>
        <w:rPr>
          <w:u w:val="single"/>
        </w:rPr>
        <w:t xml:space="preserve"> Shealy</w:t>
      </w:r>
      <w:r w:rsidR="005169BD">
        <w:rPr>
          <w:u w:val="single"/>
        </w:rPr>
        <w:t xml:space="preserve"> and Hutto</w:t>
      </w:r>
      <w:r>
        <w:rPr>
          <w:u w:val="single"/>
        </w:rPr>
        <w:t>)</w:t>
      </w:r>
    </w:p>
    <w:p w:rsidR="009E00E1" w:rsidRDefault="009E00E1" w:rsidP="009E00E1"/>
    <w:p w:rsidR="009E00E1" w:rsidRDefault="009E00E1" w:rsidP="009E00E1">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rsidR="003C1365">
        <w:br/>
      </w:r>
      <w:r w:rsidR="003C1365">
        <w:br/>
      </w:r>
      <w:r w:rsidR="003C1365">
        <w:br/>
      </w:r>
      <w:r w:rsidR="003C1365">
        <w:br/>
      </w:r>
      <w:r w:rsidR="003C1365">
        <w:br/>
      </w:r>
      <w:r w:rsidRPr="00F07AE4">
        <w:t>PROHIBITING EX-OFFICIO MEMBERS FROM ATTENDING EXECUTIVE SESSION.</w:t>
      </w:r>
    </w:p>
    <w:p w:rsidR="009E00E1" w:rsidRDefault="009E00E1" w:rsidP="009E00E1">
      <w:pPr>
        <w:pStyle w:val="CALENDARHISTORY"/>
      </w:pPr>
      <w:r>
        <w:t>(Read the first time--February 23, 2021)</w:t>
      </w:r>
    </w:p>
    <w:p w:rsidR="009E00E1" w:rsidRDefault="009E00E1" w:rsidP="009E00E1">
      <w:pPr>
        <w:pStyle w:val="CALENDARHISTORY"/>
      </w:pPr>
      <w:r>
        <w:t>(Reported by Committee on Transportation--March 23, 2021)</w:t>
      </w:r>
    </w:p>
    <w:p w:rsidR="009E00E1" w:rsidRDefault="009E00E1" w:rsidP="009E00E1">
      <w:pPr>
        <w:pStyle w:val="CALENDARHISTORY"/>
      </w:pPr>
      <w:r>
        <w:t>(Favorable with amendments)</w:t>
      </w:r>
    </w:p>
    <w:p w:rsidR="003F5D62" w:rsidRPr="003F5D62" w:rsidRDefault="003F5D62" w:rsidP="003F5D62">
      <w:pPr>
        <w:pStyle w:val="CALENDARHISTORY"/>
      </w:pPr>
      <w:r>
        <w:rPr>
          <w:u w:val="single"/>
        </w:rPr>
        <w:t>(Contested by Senators Harpootlian and Setzler)</w:t>
      </w:r>
    </w:p>
    <w:p w:rsidR="009E00E1" w:rsidRDefault="009E00E1" w:rsidP="009E00E1"/>
    <w:p w:rsidR="009E00E1" w:rsidRPr="001D353C" w:rsidRDefault="009E00E1" w:rsidP="009E00E1">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9E00E1" w:rsidRDefault="009E00E1" w:rsidP="009E00E1">
      <w:pPr>
        <w:pStyle w:val="CALENDARHISTORY"/>
      </w:pPr>
      <w:r>
        <w:t>(Read the first time--January 12, 2021)</w:t>
      </w:r>
    </w:p>
    <w:p w:rsidR="009E00E1" w:rsidRDefault="009E00E1" w:rsidP="009E00E1">
      <w:pPr>
        <w:pStyle w:val="CALENDARHISTORY"/>
      </w:pPr>
      <w:r>
        <w:t>(Reported by Committee on Family and Veterans’ Services--March 24, 2021)</w:t>
      </w:r>
    </w:p>
    <w:p w:rsidR="009E00E1" w:rsidRDefault="009E00E1" w:rsidP="009E00E1">
      <w:pPr>
        <w:pStyle w:val="CALENDARHISTORY"/>
      </w:pPr>
      <w:r>
        <w:t>(Favorable with amendments)</w:t>
      </w:r>
    </w:p>
    <w:p w:rsidR="009E00E1" w:rsidRPr="00A00238" w:rsidRDefault="009E00E1" w:rsidP="009E00E1">
      <w:pPr>
        <w:pStyle w:val="CALENDARHISTORY"/>
      </w:pPr>
      <w:r>
        <w:rPr>
          <w:u w:val="single"/>
        </w:rPr>
        <w:t>(Contested by Senator Hutto)</w:t>
      </w:r>
    </w:p>
    <w:p w:rsidR="009E00E1" w:rsidRPr="009675C9" w:rsidRDefault="009E00E1" w:rsidP="009E00E1"/>
    <w:p w:rsidR="009E00E1" w:rsidRPr="00E551A9" w:rsidRDefault="009E00E1" w:rsidP="009E00E1">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9E00E1" w:rsidRDefault="009E00E1" w:rsidP="009E00E1">
      <w:pPr>
        <w:pStyle w:val="CALENDARHISTORY"/>
      </w:pPr>
      <w:r>
        <w:t>(Read the first time--January 12, 2021)</w:t>
      </w:r>
    </w:p>
    <w:p w:rsidR="009E00E1" w:rsidRDefault="009E00E1" w:rsidP="009E00E1">
      <w:pPr>
        <w:pStyle w:val="CALENDARHISTORY"/>
      </w:pPr>
      <w:r>
        <w:t>(Reported by Committee on Judiciary--March 24, 2021)</w:t>
      </w:r>
    </w:p>
    <w:p w:rsidR="009E00E1" w:rsidRDefault="009E00E1" w:rsidP="009E00E1">
      <w:pPr>
        <w:pStyle w:val="CALENDARHISTORY"/>
      </w:pPr>
      <w:r>
        <w:t>(Favorable)</w:t>
      </w:r>
    </w:p>
    <w:p w:rsidR="009E00E1" w:rsidRPr="00553228" w:rsidRDefault="009E00E1" w:rsidP="009E00E1">
      <w:pPr>
        <w:pStyle w:val="CALENDARHISTORY"/>
      </w:pPr>
      <w:r>
        <w:rPr>
          <w:u w:val="single"/>
        </w:rPr>
        <w:t>(Contested by Senator Corbin)</w:t>
      </w:r>
    </w:p>
    <w:p w:rsidR="009E00E1" w:rsidRDefault="009E00E1" w:rsidP="009E00E1">
      <w:pPr>
        <w:tabs>
          <w:tab w:val="left" w:pos="432"/>
          <w:tab w:val="left" w:pos="864"/>
        </w:tabs>
      </w:pPr>
    </w:p>
    <w:p w:rsidR="009E00E1" w:rsidRPr="00275E05" w:rsidRDefault="009E00E1" w:rsidP="009E00E1">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9E00E1" w:rsidRDefault="009E00E1" w:rsidP="009E00E1">
      <w:pPr>
        <w:pStyle w:val="CALENDARHISTORY"/>
      </w:pPr>
      <w:r>
        <w:t>(Read the first time--January 12, 2021)</w:t>
      </w:r>
    </w:p>
    <w:p w:rsidR="009E00E1" w:rsidRDefault="009E00E1" w:rsidP="009E00E1">
      <w:pPr>
        <w:pStyle w:val="CALENDARHISTORY"/>
      </w:pPr>
      <w:r>
        <w:t>(Reported by Committee on Judiciary--March 24, 2021)</w:t>
      </w:r>
    </w:p>
    <w:p w:rsidR="009E00E1" w:rsidRDefault="009E00E1" w:rsidP="009E00E1">
      <w:pPr>
        <w:pStyle w:val="CALENDARHISTORY"/>
      </w:pPr>
      <w:r>
        <w:t>(Favorable with amendments)</w:t>
      </w:r>
    </w:p>
    <w:p w:rsidR="003F5D62" w:rsidRDefault="003F5D62" w:rsidP="003F5D62">
      <w:pPr>
        <w:pStyle w:val="CALENDARHISTORY"/>
      </w:pPr>
      <w:r>
        <w:t>(Committee Amendment Adopted--March 30, 2021)</w:t>
      </w:r>
    </w:p>
    <w:p w:rsidR="003F5D62" w:rsidRPr="003F5D62" w:rsidRDefault="003F5D62" w:rsidP="003F5D62"/>
    <w:p w:rsidR="009E00E1" w:rsidRPr="00E2402F" w:rsidRDefault="009E00E1" w:rsidP="009E00E1">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rsidR="00E85194">
        <w:t>, Climer</w:t>
      </w:r>
      <w:r>
        <w:t xml:space="preserve"> and Turner</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9E00E1" w:rsidRDefault="009E00E1" w:rsidP="009E00E1">
      <w:pPr>
        <w:pStyle w:val="CALENDARHISTORY"/>
        <w:keepNext/>
        <w:keepLines/>
      </w:pPr>
      <w:r>
        <w:t>(Read the first time--January 12, 2021)</w:t>
      </w:r>
    </w:p>
    <w:p w:rsidR="009E00E1" w:rsidRDefault="009E00E1" w:rsidP="009E00E1">
      <w:pPr>
        <w:pStyle w:val="CALENDARHISTORY"/>
        <w:keepNext/>
        <w:keepLines/>
      </w:pPr>
      <w:r>
        <w:t>(Polled by Committee on Transportation--March 24, 2021)</w:t>
      </w:r>
    </w:p>
    <w:p w:rsidR="009E00E1" w:rsidRDefault="009E00E1" w:rsidP="009E00E1">
      <w:pPr>
        <w:pStyle w:val="CALENDARHISTORY"/>
        <w:keepNext/>
        <w:keepLines/>
      </w:pPr>
      <w:r>
        <w:t>(Favorable)</w:t>
      </w:r>
    </w:p>
    <w:p w:rsidR="005169BD" w:rsidRPr="005169BD" w:rsidRDefault="005169BD" w:rsidP="005169BD">
      <w:pPr>
        <w:pStyle w:val="CALENDARHISTORY"/>
      </w:pPr>
      <w:r>
        <w:rPr>
          <w:u w:val="single"/>
        </w:rPr>
        <w:t>(Contested by Senator Loftis)</w:t>
      </w:r>
    </w:p>
    <w:p w:rsidR="009E00E1" w:rsidRDefault="009E00E1" w:rsidP="009E00E1">
      <w:pPr>
        <w:tabs>
          <w:tab w:val="left" w:pos="432"/>
          <w:tab w:val="left" w:pos="864"/>
        </w:tabs>
      </w:pPr>
    </w:p>
    <w:p w:rsidR="009E00E1" w:rsidRPr="00BD288A" w:rsidRDefault="009E00E1" w:rsidP="009E00E1">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9E00E1" w:rsidRDefault="009E00E1" w:rsidP="009E00E1">
      <w:pPr>
        <w:pStyle w:val="CALENDARHISTORY"/>
      </w:pPr>
      <w:r>
        <w:t>(Read the first time--January 12, 2021)</w:t>
      </w:r>
    </w:p>
    <w:p w:rsidR="009E00E1" w:rsidRDefault="009E00E1" w:rsidP="009E00E1">
      <w:pPr>
        <w:pStyle w:val="CALENDARHISTORY"/>
      </w:pPr>
      <w:r>
        <w:t>(Reported by Committee on Banking and Insurance--March 24, 2021)</w:t>
      </w:r>
    </w:p>
    <w:p w:rsidR="009E00E1" w:rsidRDefault="009E00E1" w:rsidP="009E00E1">
      <w:pPr>
        <w:pStyle w:val="CALENDARHISTORY"/>
      </w:pPr>
      <w:r>
        <w:t>(Favorable)</w:t>
      </w:r>
    </w:p>
    <w:p w:rsidR="009E00E1" w:rsidRDefault="009E00E1" w:rsidP="009E00E1">
      <w:pPr>
        <w:tabs>
          <w:tab w:val="left" w:pos="432"/>
          <w:tab w:val="left" w:pos="864"/>
        </w:tabs>
      </w:pPr>
    </w:p>
    <w:p w:rsidR="009E00E1" w:rsidRPr="00E00B79" w:rsidRDefault="009E00E1" w:rsidP="009E00E1">
      <w:pPr>
        <w:pStyle w:val="BILLTITLE"/>
        <w:rPr>
          <w:u w:color="000000" w:themeColor="text1"/>
        </w:rPr>
      </w:pPr>
      <w:r w:rsidRPr="00E00B79">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w:t>
      </w:r>
      <w:r>
        <w:rPr>
          <w:u w:color="000000" w:themeColor="text1"/>
        </w:rPr>
        <w:t xml:space="preserve"> </w:t>
      </w:r>
      <w:r w:rsidRPr="00E00B79">
        <w:rPr>
          <w:u w:color="000000" w:themeColor="text1"/>
        </w:rPr>
        <w:t>AUTHORIZE THE DIRECTOR TO PROMULGATE REGULATIONS.</w:t>
      </w:r>
    </w:p>
    <w:p w:rsidR="009E00E1" w:rsidRDefault="009E00E1" w:rsidP="009E00E1">
      <w:pPr>
        <w:pStyle w:val="CALENDARHISTORY"/>
      </w:pPr>
      <w:r>
        <w:t>(Read the first time--January 12, 2021)</w:t>
      </w:r>
    </w:p>
    <w:p w:rsidR="009E00E1" w:rsidRDefault="009E00E1" w:rsidP="009E00E1">
      <w:pPr>
        <w:pStyle w:val="CALENDARHISTORY"/>
      </w:pPr>
      <w:r>
        <w:t>(Reported by Committee on Banking and Insurance--March 24, 2021)</w:t>
      </w:r>
    </w:p>
    <w:p w:rsidR="009E00E1" w:rsidRDefault="009E00E1" w:rsidP="009E00E1">
      <w:pPr>
        <w:pStyle w:val="CALENDARHISTORY"/>
      </w:pPr>
      <w:r>
        <w:t>(Favorable)</w:t>
      </w:r>
    </w:p>
    <w:p w:rsidR="009E00E1" w:rsidRDefault="009E00E1" w:rsidP="009E00E1"/>
    <w:p w:rsidR="009E00E1" w:rsidRPr="00303566" w:rsidRDefault="009E00E1" w:rsidP="003C1365">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 xml:space="preserve">--Senators Campsen, Rice, Talley, Loftis and Climer: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t xml:space="preserve"> </w:t>
      </w:r>
      <w:r w:rsidRPr="00303566">
        <w:t>OF THE STATE ELECTION COMMISSION, TO REVISE HIS PROCEDURE OF APPOINTMENT.</w:t>
      </w:r>
    </w:p>
    <w:p w:rsidR="009E00E1" w:rsidRDefault="009E00E1" w:rsidP="003C1365">
      <w:pPr>
        <w:pStyle w:val="CALENDARHISTORY"/>
      </w:pPr>
      <w:r>
        <w:t>(Read the first time--January 28, 2021)</w:t>
      </w:r>
    </w:p>
    <w:p w:rsidR="009E00E1" w:rsidRDefault="009E00E1" w:rsidP="003C1365">
      <w:pPr>
        <w:pStyle w:val="CALENDARHISTORY"/>
      </w:pPr>
      <w:r>
        <w:t>(Reported by Committee on Judiciary--March 24, 2021)</w:t>
      </w:r>
    </w:p>
    <w:p w:rsidR="009E00E1" w:rsidRDefault="009E00E1" w:rsidP="003C1365">
      <w:pPr>
        <w:pStyle w:val="CALENDARHISTORY"/>
      </w:pPr>
      <w:r>
        <w:t>(Favorable with amendments)</w:t>
      </w:r>
    </w:p>
    <w:p w:rsidR="009E00E1" w:rsidRDefault="009E00E1" w:rsidP="009E00E1"/>
    <w:p w:rsidR="009E00E1" w:rsidRPr="00747131" w:rsidRDefault="009E00E1" w:rsidP="009E00E1">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xml:space="preserve"> and Verdin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9E00E1" w:rsidRDefault="009E00E1" w:rsidP="009E00E1">
      <w:pPr>
        <w:pStyle w:val="CALENDARHISTORY"/>
      </w:pPr>
      <w:r>
        <w:t>(Read the first time--February 25, 2021)</w:t>
      </w:r>
    </w:p>
    <w:p w:rsidR="009E00E1" w:rsidRDefault="009E00E1" w:rsidP="009E00E1">
      <w:pPr>
        <w:pStyle w:val="CALENDARHISTORY"/>
      </w:pPr>
      <w:r>
        <w:t>(Reported by Committee on Family and Veterans’ Services--March 24, 2021)</w:t>
      </w:r>
    </w:p>
    <w:p w:rsidR="009E00E1" w:rsidRDefault="009E00E1" w:rsidP="009E00E1">
      <w:pPr>
        <w:pStyle w:val="CALENDARHISTORY"/>
      </w:pPr>
      <w:r>
        <w:t>(Favorable)</w:t>
      </w:r>
    </w:p>
    <w:p w:rsidR="009E00E1" w:rsidRPr="00061547" w:rsidRDefault="009E00E1" w:rsidP="009E00E1">
      <w:pPr>
        <w:pStyle w:val="CALENDARHISTORY"/>
      </w:pPr>
      <w:r>
        <w:rPr>
          <w:u w:val="single"/>
        </w:rPr>
        <w:t>(Contested by Senator Harpootlian)</w:t>
      </w:r>
    </w:p>
    <w:p w:rsidR="009E00E1" w:rsidRDefault="009E00E1" w:rsidP="009E00E1"/>
    <w:p w:rsidR="009E00E1" w:rsidRPr="0096477A" w:rsidRDefault="009E00E1" w:rsidP="009E00E1">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sidR="00FA0BAB">
        <w:rPr>
          <w:color w:val="000000" w:themeColor="text1"/>
          <w:u w:color="000000" w:themeColor="text1"/>
        </w:rPr>
        <w:t xml:space="preserve"> </w:t>
      </w:r>
      <w:r w:rsidRPr="0096477A">
        <w:rPr>
          <w:color w:val="000000" w:themeColor="text1"/>
          <w:u w:color="000000" w:themeColor="text1"/>
        </w:rPr>
        <w:t>QUESTIONS REGARDING BONA FIDE PARTY MEMBERSHIP.</w:t>
      </w:r>
    </w:p>
    <w:p w:rsidR="009E00E1" w:rsidRDefault="009E00E1" w:rsidP="009E00E1">
      <w:pPr>
        <w:pStyle w:val="CALENDARHISTORY"/>
      </w:pPr>
      <w:r>
        <w:t>(Read the first time--February 25, 2021)</w:t>
      </w:r>
    </w:p>
    <w:p w:rsidR="009E00E1" w:rsidRDefault="009E00E1" w:rsidP="009E00E1">
      <w:pPr>
        <w:pStyle w:val="CALENDARHISTORY"/>
      </w:pPr>
      <w:r>
        <w:t>(Reported by Committee on Judiciary--March 24, 2021)</w:t>
      </w:r>
    </w:p>
    <w:p w:rsidR="009E00E1" w:rsidRDefault="009E00E1" w:rsidP="009E00E1">
      <w:pPr>
        <w:pStyle w:val="CALENDARHISTORY"/>
      </w:pPr>
      <w:r>
        <w:t>(Favorable with amendments)</w:t>
      </w:r>
    </w:p>
    <w:p w:rsidR="009E00E1" w:rsidRPr="00D07CE9" w:rsidRDefault="009E00E1" w:rsidP="009E00E1">
      <w:pPr>
        <w:pStyle w:val="CALENDARHISTORY"/>
      </w:pPr>
      <w:r>
        <w:rPr>
          <w:u w:val="single"/>
        </w:rPr>
        <w:t>(Contested by Senator Rice)</w:t>
      </w:r>
    </w:p>
    <w:p w:rsidR="009E00E1" w:rsidRDefault="009E00E1" w:rsidP="009E00E1"/>
    <w:p w:rsidR="009E00E1" w:rsidRPr="00BE2EC1" w:rsidRDefault="009E00E1" w:rsidP="009E00E1">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9E00E1" w:rsidRDefault="009E00E1" w:rsidP="009E00E1">
      <w:pPr>
        <w:pStyle w:val="CALENDARHISTORY"/>
        <w:keepNext/>
        <w:keepLines/>
      </w:pPr>
      <w:r>
        <w:t>(Read the first time--March 17, 2021)</w:t>
      </w:r>
    </w:p>
    <w:p w:rsidR="009E00E1" w:rsidRDefault="009E00E1" w:rsidP="009E00E1">
      <w:pPr>
        <w:pStyle w:val="CALENDARHISTORY"/>
        <w:keepNext/>
        <w:keepLines/>
      </w:pPr>
      <w:r>
        <w:t>(Reported by Committee on Judiciary--March 24, 2021)</w:t>
      </w:r>
    </w:p>
    <w:p w:rsidR="009E00E1" w:rsidRDefault="009E00E1" w:rsidP="009E00E1">
      <w:pPr>
        <w:pStyle w:val="CALENDARHISTORY"/>
        <w:keepNext/>
        <w:keepLines/>
      </w:pPr>
      <w:r>
        <w:t>(Favorable)</w:t>
      </w:r>
    </w:p>
    <w:p w:rsidR="009E00E1" w:rsidRDefault="009E00E1" w:rsidP="009E00E1">
      <w:pPr>
        <w:pStyle w:val="CALENDARHISTORY"/>
        <w:keepNext/>
        <w:keepLines/>
        <w:rPr>
          <w:u w:val="single"/>
        </w:rPr>
      </w:pPr>
      <w:r>
        <w:rPr>
          <w:u w:val="single"/>
        </w:rPr>
        <w:t>(Contested by Senator Corbin)</w:t>
      </w:r>
    </w:p>
    <w:p w:rsidR="009E00E1" w:rsidRDefault="009E00E1" w:rsidP="009E00E1"/>
    <w:p w:rsidR="009E00E1" w:rsidRPr="00251B2C" w:rsidRDefault="009E00E1" w:rsidP="009E00E1">
      <w:pPr>
        <w:pStyle w:val="BILLTITLE"/>
      </w:pPr>
      <w:r w:rsidRPr="00251B2C">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9E00E1" w:rsidRDefault="009E00E1" w:rsidP="009E00E1">
      <w:pPr>
        <w:pStyle w:val="CALENDARHISTORY"/>
      </w:pPr>
      <w:r>
        <w:t>(Read the first time--January 12)</w:t>
      </w:r>
    </w:p>
    <w:p w:rsidR="009E00E1" w:rsidRDefault="009E00E1" w:rsidP="009E00E1">
      <w:pPr>
        <w:pStyle w:val="CALENDARHISTORY"/>
      </w:pPr>
      <w:r>
        <w:t>(Reported by Committee on Labor, Commerce and Industry--March 25, 2021)</w:t>
      </w:r>
    </w:p>
    <w:p w:rsidR="009E00E1" w:rsidRDefault="009E00E1" w:rsidP="009E00E1">
      <w:pPr>
        <w:pStyle w:val="CALENDARHISTORY"/>
      </w:pPr>
      <w:r>
        <w:t>(Favorable)</w:t>
      </w:r>
    </w:p>
    <w:p w:rsidR="009E00E1" w:rsidRDefault="009E00E1" w:rsidP="009E00E1"/>
    <w:p w:rsidR="009E00E1" w:rsidRPr="002740B5" w:rsidRDefault="009E00E1" w:rsidP="009E00E1">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 xml:space="preserve">--Senator McLeod:  </w:t>
      </w:r>
      <w:r w:rsidRPr="002740B5">
        <w:rPr>
          <w:szCs w:val="30"/>
        </w:rPr>
        <w:t xml:space="preserve">A BILL </w:t>
      </w:r>
      <w:r w:rsidRPr="002740B5">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w:t>
      </w:r>
      <w:r w:rsidR="003C1365">
        <w:br/>
      </w:r>
      <w:r w:rsidR="003C1365">
        <w:br/>
      </w:r>
      <w:r w:rsidR="003C1365">
        <w:br/>
      </w:r>
      <w:r w:rsidRPr="002740B5">
        <w:t>PERSON IS PROVIDED WITH INSTRUCTIONS ABOUT HOW TO REGISTER TO VOTE.</w:t>
      </w:r>
    </w:p>
    <w:p w:rsidR="009E00E1" w:rsidRDefault="009E00E1" w:rsidP="009E00E1">
      <w:pPr>
        <w:pStyle w:val="CALENDARHISTORY"/>
      </w:pPr>
      <w:r>
        <w:t>(Read the first time--January 12, 2021)</w:t>
      </w:r>
    </w:p>
    <w:p w:rsidR="009E00E1" w:rsidRDefault="009E00E1" w:rsidP="009E00E1">
      <w:pPr>
        <w:pStyle w:val="CALENDARHISTORY"/>
      </w:pPr>
      <w:r>
        <w:t>(Polled by Committee on Corrections and Penology--March 25, 2021)</w:t>
      </w:r>
    </w:p>
    <w:p w:rsidR="009E00E1" w:rsidRDefault="009E00E1" w:rsidP="009E00E1">
      <w:pPr>
        <w:pStyle w:val="CALENDARHISTORY"/>
      </w:pPr>
      <w:r>
        <w:t>(Favorable with amendments)</w:t>
      </w:r>
    </w:p>
    <w:p w:rsidR="009E00E1" w:rsidRDefault="009E00E1" w:rsidP="009E00E1"/>
    <w:p w:rsidR="009E00E1" w:rsidRPr="007C21B4" w:rsidRDefault="009E00E1" w:rsidP="009E00E1">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9E00E1" w:rsidRDefault="009E00E1" w:rsidP="009E00E1">
      <w:pPr>
        <w:pStyle w:val="CALENDARHISTORY"/>
      </w:pPr>
      <w:r>
        <w:t>(Read the first time--March 2, 2021)</w:t>
      </w:r>
    </w:p>
    <w:p w:rsidR="009E00E1" w:rsidRDefault="009E00E1" w:rsidP="009E00E1">
      <w:pPr>
        <w:pStyle w:val="CALENDARHISTORY"/>
      </w:pPr>
      <w:r>
        <w:t>(Reported by Committee on Banking and Insurance--March 25, 2021)</w:t>
      </w:r>
    </w:p>
    <w:p w:rsidR="009E00E1" w:rsidRDefault="009E00E1" w:rsidP="009E00E1">
      <w:pPr>
        <w:pStyle w:val="CALENDARHISTORY"/>
      </w:pPr>
      <w:r>
        <w:t>(Favorable with amendments)</w:t>
      </w:r>
    </w:p>
    <w:p w:rsidR="009E00E1" w:rsidRPr="00653AED" w:rsidRDefault="009E00E1" w:rsidP="009E00E1">
      <w:pPr>
        <w:keepNext/>
        <w:keepLines/>
      </w:pPr>
    </w:p>
    <w:p w:rsidR="009E00E1" w:rsidRPr="00E047EA" w:rsidRDefault="009E00E1" w:rsidP="009E00E1">
      <w:pPr>
        <w:pStyle w:val="BILLTITLE"/>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9E00E1" w:rsidRDefault="009E00E1" w:rsidP="009E00E1">
      <w:pPr>
        <w:pStyle w:val="CALENDARHISTORY"/>
      </w:pPr>
      <w:r>
        <w:t>(Without reference--March 25, 2021)</w:t>
      </w:r>
    </w:p>
    <w:p w:rsidR="009E00E1" w:rsidRDefault="009E00E1" w:rsidP="009E00E1"/>
    <w:p w:rsidR="009E00E1" w:rsidRPr="000D766B" w:rsidRDefault="009E00E1" w:rsidP="009E00E1">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9E00E1" w:rsidRDefault="009E00E1" w:rsidP="009E00E1">
      <w:pPr>
        <w:pStyle w:val="CALENDARHISTORY"/>
      </w:pPr>
      <w:r>
        <w:t>(Without reference--March 25, 2021)</w:t>
      </w:r>
    </w:p>
    <w:p w:rsidR="00CD3EEB" w:rsidRDefault="00CD3EEB" w:rsidP="0062310D">
      <w:pPr>
        <w:tabs>
          <w:tab w:val="left" w:pos="432"/>
          <w:tab w:val="left" w:pos="864"/>
        </w:tabs>
      </w:pPr>
    </w:p>
    <w:p w:rsidR="00DA5CAE" w:rsidRPr="00335824" w:rsidRDefault="00DA5CAE" w:rsidP="00DA5CAE">
      <w:pPr>
        <w:pStyle w:val="BILLTITLE"/>
        <w:rPr>
          <w:u w:color="000000" w:themeColor="text1"/>
        </w:rPr>
      </w:pPr>
      <w:r w:rsidRPr="00335824">
        <w:t>S.</w:t>
      </w:r>
      <w:r w:rsidRPr="00335824">
        <w:tab/>
        <w:t>500</w:t>
      </w:r>
      <w:r w:rsidRPr="00335824">
        <w:fldChar w:fldCharType="begin"/>
      </w:r>
      <w:r w:rsidRPr="00335824">
        <w:instrText xml:space="preserve"> XE "S. 500" \b </w:instrText>
      </w:r>
      <w:r w:rsidRPr="00335824">
        <w:fldChar w:fldCharType="end"/>
      </w:r>
      <w:r w:rsidRPr="00335824">
        <w:t xml:space="preserve">--Senators Scott, Loftis, Kimbrell, Allen and Stephens:  </w:t>
      </w:r>
      <w:r w:rsidRPr="00335824">
        <w:rPr>
          <w:szCs w:val="30"/>
        </w:rPr>
        <w:t xml:space="preserve">A BILL </w:t>
      </w:r>
      <w:r w:rsidRPr="00335824">
        <w:rPr>
          <w:u w:color="000000" w:themeColor="text1"/>
        </w:rPr>
        <w:t>TO AMEND SECTION 40</w:t>
      </w:r>
      <w:r w:rsidRPr="00335824">
        <w:rPr>
          <w:u w:color="000000" w:themeColor="text1"/>
        </w:rPr>
        <w:noBreakHyphen/>
        <w:t>3</w:t>
      </w:r>
      <w:r w:rsidRPr="00335824">
        <w:rPr>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r w:rsidR="008E7BFC">
        <w:rPr>
          <w:u w:color="000000" w:themeColor="text1"/>
        </w:rPr>
        <w:t xml:space="preserve"> </w:t>
      </w:r>
    </w:p>
    <w:p w:rsidR="00DA5CAE" w:rsidRDefault="00DA5CAE" w:rsidP="00DA5CAE">
      <w:pPr>
        <w:pStyle w:val="CALENDARHISTORY"/>
      </w:pPr>
      <w:r>
        <w:t>(Read the first time--January 28, 2021)</w:t>
      </w:r>
    </w:p>
    <w:p w:rsidR="00DA5CAE" w:rsidRDefault="00DA5CAE" w:rsidP="00DA5CAE">
      <w:pPr>
        <w:pStyle w:val="CALENDARHISTORY"/>
      </w:pPr>
      <w:r>
        <w:t>(Reported by Committee on Labor, Commerce and Industry--March 30, 2021)</w:t>
      </w:r>
    </w:p>
    <w:p w:rsidR="00DA5CAE" w:rsidRDefault="00DA5CAE" w:rsidP="00DA5CAE">
      <w:pPr>
        <w:pStyle w:val="CALENDARHISTORY"/>
      </w:pPr>
      <w:r>
        <w:t>(Favorable with amendments)</w:t>
      </w:r>
    </w:p>
    <w:p w:rsidR="00DA5CAE" w:rsidRDefault="00DA5CAE" w:rsidP="0062310D">
      <w:pPr>
        <w:tabs>
          <w:tab w:val="left" w:pos="432"/>
          <w:tab w:val="left" w:pos="864"/>
        </w:tabs>
      </w:pPr>
    </w:p>
    <w:p w:rsidR="00DA5CAE" w:rsidRPr="00C84904" w:rsidRDefault="00DA5CAE" w:rsidP="00DA5CAE">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DA5CAE" w:rsidRDefault="00DA5CAE" w:rsidP="00DA5CAE">
      <w:pPr>
        <w:pStyle w:val="CALENDARHISTORY"/>
      </w:pPr>
      <w:r>
        <w:t>(Read the first time--February 24, 2021)</w:t>
      </w:r>
    </w:p>
    <w:p w:rsidR="00DA5CAE" w:rsidRDefault="001A5A29" w:rsidP="001A5A29">
      <w:pPr>
        <w:pStyle w:val="CALENDARHISTORY"/>
      </w:pPr>
      <w:r>
        <w:t>(Reported by Committee on Agriculture and Natural Resources--March 30, 2021)</w:t>
      </w:r>
    </w:p>
    <w:p w:rsidR="001A5A29" w:rsidRDefault="001A5A29" w:rsidP="001A5A29">
      <w:pPr>
        <w:pStyle w:val="CALENDARHISTORY"/>
      </w:pPr>
      <w:r>
        <w:t>(Favorable)</w:t>
      </w:r>
    </w:p>
    <w:p w:rsidR="001A5A29" w:rsidRPr="001A5A29" w:rsidRDefault="001A5A29" w:rsidP="001A5A29">
      <w:pPr>
        <w:pStyle w:val="CALENDARHISTORY"/>
      </w:pPr>
      <w:r>
        <w:rPr>
          <w:u w:val="single"/>
        </w:rPr>
        <w:t>(Contested by Senator Talley)</w:t>
      </w:r>
    </w:p>
    <w:p w:rsidR="001A5A29" w:rsidRDefault="001A5A2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D26A8C" w:rsidRDefault="00D26A8C" w:rsidP="0062310D">
      <w:pPr>
        <w:tabs>
          <w:tab w:val="left" w:pos="432"/>
          <w:tab w:val="left" w:pos="864"/>
        </w:tabs>
        <w:rPr>
          <w:noProof/>
        </w:rPr>
        <w:sectPr w:rsidR="00D26A8C" w:rsidSect="00D26A8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26A8C" w:rsidRPr="00D26A8C" w:rsidRDefault="00D26A8C">
      <w:pPr>
        <w:pStyle w:val="Index1"/>
        <w:tabs>
          <w:tab w:val="right" w:leader="dot" w:pos="2798"/>
        </w:tabs>
        <w:rPr>
          <w:b/>
          <w:bCs/>
          <w:noProof/>
        </w:rPr>
      </w:pPr>
      <w:r w:rsidRPr="00D26A8C">
        <w:rPr>
          <w:b/>
          <w:noProof/>
        </w:rPr>
        <w:t>S. 28</w:t>
      </w:r>
      <w:r w:rsidRPr="00D26A8C">
        <w:rPr>
          <w:b/>
          <w:noProof/>
        </w:rPr>
        <w:tab/>
      </w:r>
      <w:r w:rsidRPr="00D26A8C">
        <w:rPr>
          <w:b/>
          <w:bCs/>
          <w:noProof/>
        </w:rPr>
        <w:t>3</w:t>
      </w:r>
    </w:p>
    <w:p w:rsidR="00D26A8C" w:rsidRPr="00D26A8C" w:rsidRDefault="00D26A8C">
      <w:pPr>
        <w:pStyle w:val="Index1"/>
        <w:tabs>
          <w:tab w:val="right" w:leader="dot" w:pos="2798"/>
        </w:tabs>
        <w:rPr>
          <w:b/>
          <w:bCs/>
          <w:noProof/>
        </w:rPr>
      </w:pPr>
      <w:r w:rsidRPr="00D26A8C">
        <w:rPr>
          <w:b/>
          <w:noProof/>
        </w:rPr>
        <w:t>S. 40</w:t>
      </w:r>
      <w:r w:rsidRPr="00D26A8C">
        <w:rPr>
          <w:b/>
          <w:noProof/>
        </w:rPr>
        <w:tab/>
      </w:r>
      <w:r w:rsidRPr="00D26A8C">
        <w:rPr>
          <w:b/>
          <w:bCs/>
          <w:noProof/>
        </w:rPr>
        <w:t>8</w:t>
      </w:r>
    </w:p>
    <w:p w:rsidR="00D26A8C" w:rsidRPr="00D26A8C" w:rsidRDefault="00D26A8C">
      <w:pPr>
        <w:pStyle w:val="Index1"/>
        <w:tabs>
          <w:tab w:val="right" w:leader="dot" w:pos="2798"/>
        </w:tabs>
        <w:rPr>
          <w:b/>
          <w:bCs/>
          <w:noProof/>
        </w:rPr>
      </w:pPr>
      <w:r w:rsidRPr="00D26A8C">
        <w:rPr>
          <w:b/>
          <w:noProof/>
        </w:rPr>
        <w:t>S. 94</w:t>
      </w:r>
      <w:r w:rsidRPr="00D26A8C">
        <w:rPr>
          <w:b/>
          <w:noProof/>
        </w:rPr>
        <w:tab/>
      </w:r>
      <w:r w:rsidRPr="00D26A8C">
        <w:rPr>
          <w:b/>
          <w:bCs/>
          <w:noProof/>
        </w:rPr>
        <w:t>11</w:t>
      </w:r>
    </w:p>
    <w:p w:rsidR="00D26A8C" w:rsidRPr="00D26A8C" w:rsidRDefault="00D26A8C">
      <w:pPr>
        <w:pStyle w:val="Index1"/>
        <w:tabs>
          <w:tab w:val="right" w:leader="dot" w:pos="2798"/>
        </w:tabs>
        <w:rPr>
          <w:b/>
          <w:bCs/>
          <w:noProof/>
        </w:rPr>
      </w:pPr>
      <w:r w:rsidRPr="00D26A8C">
        <w:rPr>
          <w:b/>
          <w:noProof/>
        </w:rPr>
        <w:t>S. 101</w:t>
      </w:r>
      <w:r w:rsidRPr="00D26A8C">
        <w:rPr>
          <w:b/>
          <w:noProof/>
        </w:rPr>
        <w:tab/>
      </w:r>
      <w:r w:rsidRPr="00D26A8C">
        <w:rPr>
          <w:b/>
          <w:bCs/>
          <w:noProof/>
        </w:rPr>
        <w:t>14</w:t>
      </w:r>
    </w:p>
    <w:p w:rsidR="00D26A8C" w:rsidRPr="00D26A8C" w:rsidRDefault="00D26A8C">
      <w:pPr>
        <w:pStyle w:val="Index1"/>
        <w:tabs>
          <w:tab w:val="right" w:leader="dot" w:pos="2798"/>
        </w:tabs>
        <w:rPr>
          <w:b/>
          <w:bCs/>
          <w:noProof/>
        </w:rPr>
      </w:pPr>
      <w:r w:rsidRPr="00D26A8C">
        <w:rPr>
          <w:b/>
          <w:noProof/>
        </w:rPr>
        <w:t>S. 154</w:t>
      </w:r>
      <w:r w:rsidRPr="00D26A8C">
        <w:rPr>
          <w:b/>
          <w:noProof/>
        </w:rPr>
        <w:tab/>
      </w:r>
      <w:r w:rsidRPr="00D26A8C">
        <w:rPr>
          <w:b/>
          <w:bCs/>
          <w:noProof/>
        </w:rPr>
        <w:t>6</w:t>
      </w:r>
    </w:p>
    <w:p w:rsidR="00D26A8C" w:rsidRPr="00D26A8C" w:rsidRDefault="00D26A8C">
      <w:pPr>
        <w:pStyle w:val="Index1"/>
        <w:tabs>
          <w:tab w:val="right" w:leader="dot" w:pos="2798"/>
        </w:tabs>
        <w:rPr>
          <w:b/>
          <w:bCs/>
          <w:noProof/>
        </w:rPr>
      </w:pPr>
      <w:r w:rsidRPr="00D26A8C">
        <w:rPr>
          <w:b/>
          <w:noProof/>
        </w:rPr>
        <w:t>S. 202</w:t>
      </w:r>
      <w:r w:rsidRPr="00D26A8C">
        <w:rPr>
          <w:b/>
          <w:noProof/>
        </w:rPr>
        <w:tab/>
      </w:r>
      <w:r w:rsidRPr="00D26A8C">
        <w:rPr>
          <w:b/>
          <w:bCs/>
          <w:noProof/>
        </w:rPr>
        <w:t>5</w:t>
      </w:r>
    </w:p>
    <w:p w:rsidR="00D26A8C" w:rsidRPr="00D26A8C" w:rsidRDefault="00D26A8C">
      <w:pPr>
        <w:pStyle w:val="Index1"/>
        <w:tabs>
          <w:tab w:val="right" w:leader="dot" w:pos="2798"/>
        </w:tabs>
        <w:rPr>
          <w:b/>
          <w:bCs/>
          <w:noProof/>
        </w:rPr>
      </w:pPr>
      <w:r w:rsidRPr="00D26A8C">
        <w:rPr>
          <w:b/>
          <w:noProof/>
        </w:rPr>
        <w:t>S. 232</w:t>
      </w:r>
      <w:r w:rsidRPr="00D26A8C">
        <w:rPr>
          <w:b/>
          <w:noProof/>
        </w:rPr>
        <w:tab/>
      </w:r>
      <w:r w:rsidRPr="00D26A8C">
        <w:rPr>
          <w:b/>
          <w:bCs/>
          <w:noProof/>
        </w:rPr>
        <w:t>18</w:t>
      </w:r>
    </w:p>
    <w:p w:rsidR="00D26A8C" w:rsidRPr="00D26A8C" w:rsidRDefault="00D26A8C">
      <w:pPr>
        <w:pStyle w:val="Index1"/>
        <w:tabs>
          <w:tab w:val="right" w:leader="dot" w:pos="2798"/>
        </w:tabs>
        <w:rPr>
          <w:b/>
          <w:bCs/>
          <w:noProof/>
        </w:rPr>
      </w:pPr>
      <w:r w:rsidRPr="00D26A8C">
        <w:rPr>
          <w:b/>
          <w:noProof/>
        </w:rPr>
        <w:t>S. 235</w:t>
      </w:r>
      <w:r w:rsidRPr="00D26A8C">
        <w:rPr>
          <w:b/>
          <w:noProof/>
        </w:rPr>
        <w:tab/>
      </w:r>
      <w:r w:rsidRPr="00D26A8C">
        <w:rPr>
          <w:b/>
          <w:bCs/>
          <w:noProof/>
        </w:rPr>
        <w:t>14</w:t>
      </w:r>
    </w:p>
    <w:p w:rsidR="00D26A8C" w:rsidRPr="00D26A8C" w:rsidRDefault="00D26A8C">
      <w:pPr>
        <w:pStyle w:val="Index1"/>
        <w:tabs>
          <w:tab w:val="right" w:leader="dot" w:pos="2798"/>
        </w:tabs>
        <w:rPr>
          <w:b/>
          <w:bCs/>
          <w:noProof/>
        </w:rPr>
      </w:pPr>
      <w:r w:rsidRPr="00D26A8C">
        <w:rPr>
          <w:b/>
          <w:noProof/>
        </w:rPr>
        <w:t>S. 236</w:t>
      </w:r>
      <w:r w:rsidRPr="00D26A8C">
        <w:rPr>
          <w:b/>
          <w:noProof/>
        </w:rPr>
        <w:tab/>
      </w:r>
      <w:r w:rsidRPr="00D26A8C">
        <w:rPr>
          <w:b/>
          <w:bCs/>
          <w:noProof/>
        </w:rPr>
        <w:t>14</w:t>
      </w:r>
    </w:p>
    <w:p w:rsidR="00D26A8C" w:rsidRPr="00D26A8C" w:rsidRDefault="00D26A8C">
      <w:pPr>
        <w:pStyle w:val="Index1"/>
        <w:tabs>
          <w:tab w:val="right" w:leader="dot" w:pos="2798"/>
        </w:tabs>
        <w:rPr>
          <w:b/>
          <w:bCs/>
          <w:noProof/>
        </w:rPr>
      </w:pPr>
      <w:r w:rsidRPr="00D26A8C">
        <w:rPr>
          <w:b/>
          <w:noProof/>
        </w:rPr>
        <w:t>S. 245</w:t>
      </w:r>
      <w:r w:rsidRPr="00D26A8C">
        <w:rPr>
          <w:b/>
          <w:noProof/>
        </w:rPr>
        <w:tab/>
      </w:r>
      <w:r w:rsidRPr="00D26A8C">
        <w:rPr>
          <w:b/>
          <w:bCs/>
          <w:noProof/>
        </w:rPr>
        <w:t>15</w:t>
      </w:r>
    </w:p>
    <w:p w:rsidR="00D26A8C" w:rsidRPr="00D26A8C" w:rsidRDefault="00D26A8C">
      <w:pPr>
        <w:pStyle w:val="Index1"/>
        <w:tabs>
          <w:tab w:val="right" w:leader="dot" w:pos="2798"/>
        </w:tabs>
        <w:rPr>
          <w:b/>
          <w:bCs/>
          <w:noProof/>
        </w:rPr>
      </w:pPr>
      <w:r w:rsidRPr="00D26A8C">
        <w:rPr>
          <w:b/>
          <w:noProof/>
        </w:rPr>
        <w:t>S. 296</w:t>
      </w:r>
      <w:r w:rsidRPr="00D26A8C">
        <w:rPr>
          <w:b/>
          <w:noProof/>
        </w:rPr>
        <w:tab/>
      </w:r>
      <w:r w:rsidRPr="00D26A8C">
        <w:rPr>
          <w:b/>
          <w:bCs/>
          <w:noProof/>
        </w:rPr>
        <w:t>13</w:t>
      </w:r>
    </w:p>
    <w:p w:rsidR="00D26A8C" w:rsidRPr="00D26A8C" w:rsidRDefault="00D26A8C">
      <w:pPr>
        <w:pStyle w:val="Index1"/>
        <w:tabs>
          <w:tab w:val="right" w:leader="dot" w:pos="2798"/>
        </w:tabs>
        <w:rPr>
          <w:b/>
          <w:bCs/>
          <w:noProof/>
        </w:rPr>
      </w:pPr>
      <w:r w:rsidRPr="00D26A8C">
        <w:rPr>
          <w:b/>
          <w:noProof/>
        </w:rPr>
        <w:t>S. 304</w:t>
      </w:r>
      <w:r w:rsidRPr="00D26A8C">
        <w:rPr>
          <w:b/>
          <w:noProof/>
        </w:rPr>
        <w:tab/>
      </w:r>
      <w:r w:rsidRPr="00D26A8C">
        <w:rPr>
          <w:b/>
          <w:bCs/>
          <w:noProof/>
        </w:rPr>
        <w:t>6</w:t>
      </w:r>
    </w:p>
    <w:p w:rsidR="00D26A8C" w:rsidRPr="00D26A8C" w:rsidRDefault="00D26A8C">
      <w:pPr>
        <w:pStyle w:val="Index1"/>
        <w:tabs>
          <w:tab w:val="right" w:leader="dot" w:pos="2798"/>
        </w:tabs>
        <w:rPr>
          <w:b/>
          <w:bCs/>
          <w:noProof/>
        </w:rPr>
      </w:pPr>
      <w:r w:rsidRPr="00D26A8C">
        <w:rPr>
          <w:b/>
          <w:noProof/>
        </w:rPr>
        <w:t>S. 351</w:t>
      </w:r>
      <w:r w:rsidRPr="00D26A8C">
        <w:rPr>
          <w:b/>
          <w:noProof/>
        </w:rPr>
        <w:tab/>
      </w:r>
      <w:r w:rsidRPr="00D26A8C">
        <w:rPr>
          <w:b/>
          <w:bCs/>
          <w:noProof/>
        </w:rPr>
        <w:t>19</w:t>
      </w:r>
    </w:p>
    <w:p w:rsidR="00D26A8C" w:rsidRPr="00D26A8C" w:rsidRDefault="00D26A8C">
      <w:pPr>
        <w:pStyle w:val="Index1"/>
        <w:tabs>
          <w:tab w:val="right" w:leader="dot" w:pos="2798"/>
        </w:tabs>
        <w:rPr>
          <w:b/>
          <w:bCs/>
          <w:noProof/>
        </w:rPr>
      </w:pPr>
      <w:r w:rsidRPr="00D26A8C">
        <w:rPr>
          <w:b/>
          <w:noProof/>
        </w:rPr>
        <w:t>S. 354</w:t>
      </w:r>
      <w:r w:rsidRPr="00D26A8C">
        <w:rPr>
          <w:b/>
          <w:noProof/>
        </w:rPr>
        <w:tab/>
      </w:r>
      <w:r w:rsidRPr="00D26A8C">
        <w:rPr>
          <w:b/>
          <w:bCs/>
          <w:noProof/>
        </w:rPr>
        <w:t>5</w:t>
      </w:r>
    </w:p>
    <w:p w:rsidR="00D26A8C" w:rsidRPr="00D26A8C" w:rsidRDefault="00D26A8C">
      <w:pPr>
        <w:pStyle w:val="Index1"/>
        <w:tabs>
          <w:tab w:val="right" w:leader="dot" w:pos="2798"/>
        </w:tabs>
        <w:rPr>
          <w:b/>
          <w:bCs/>
          <w:noProof/>
        </w:rPr>
      </w:pPr>
      <w:r w:rsidRPr="00D26A8C">
        <w:rPr>
          <w:b/>
          <w:noProof/>
        </w:rPr>
        <w:t>S. 376</w:t>
      </w:r>
      <w:r w:rsidRPr="00D26A8C">
        <w:rPr>
          <w:b/>
          <w:noProof/>
        </w:rPr>
        <w:tab/>
      </w:r>
      <w:r w:rsidRPr="00D26A8C">
        <w:rPr>
          <w:b/>
          <w:bCs/>
          <w:noProof/>
        </w:rPr>
        <w:t>9</w:t>
      </w:r>
    </w:p>
    <w:p w:rsidR="00D26A8C" w:rsidRPr="00D26A8C" w:rsidRDefault="00D26A8C">
      <w:pPr>
        <w:pStyle w:val="Index1"/>
        <w:tabs>
          <w:tab w:val="right" w:leader="dot" w:pos="2798"/>
        </w:tabs>
        <w:rPr>
          <w:b/>
          <w:bCs/>
          <w:noProof/>
        </w:rPr>
      </w:pPr>
      <w:r w:rsidRPr="00D26A8C">
        <w:rPr>
          <w:b/>
          <w:noProof/>
        </w:rPr>
        <w:t>S. 401</w:t>
      </w:r>
      <w:r w:rsidRPr="00D26A8C">
        <w:rPr>
          <w:b/>
          <w:noProof/>
        </w:rPr>
        <w:tab/>
      </w:r>
      <w:r w:rsidRPr="00D26A8C">
        <w:rPr>
          <w:b/>
          <w:bCs/>
          <w:noProof/>
        </w:rPr>
        <w:t>13</w:t>
      </w:r>
    </w:p>
    <w:p w:rsidR="00D26A8C" w:rsidRPr="00D26A8C" w:rsidRDefault="00D26A8C">
      <w:pPr>
        <w:pStyle w:val="Index1"/>
        <w:tabs>
          <w:tab w:val="right" w:leader="dot" w:pos="2798"/>
        </w:tabs>
        <w:rPr>
          <w:b/>
          <w:bCs/>
          <w:noProof/>
        </w:rPr>
      </w:pPr>
      <w:r w:rsidRPr="00D26A8C">
        <w:rPr>
          <w:b/>
          <w:noProof/>
        </w:rPr>
        <w:t>S. 425</w:t>
      </w:r>
      <w:r w:rsidRPr="00D26A8C">
        <w:rPr>
          <w:b/>
          <w:noProof/>
        </w:rPr>
        <w:tab/>
      </w:r>
      <w:r w:rsidRPr="00D26A8C">
        <w:rPr>
          <w:b/>
          <w:bCs/>
          <w:noProof/>
        </w:rPr>
        <w:t>11</w:t>
      </w:r>
    </w:p>
    <w:p w:rsidR="00D26A8C" w:rsidRPr="00D26A8C" w:rsidRDefault="00D26A8C">
      <w:pPr>
        <w:pStyle w:val="Index1"/>
        <w:tabs>
          <w:tab w:val="right" w:leader="dot" w:pos="2798"/>
        </w:tabs>
        <w:rPr>
          <w:b/>
          <w:bCs/>
          <w:noProof/>
        </w:rPr>
      </w:pPr>
      <w:r w:rsidRPr="00D26A8C">
        <w:rPr>
          <w:b/>
          <w:noProof/>
        </w:rPr>
        <w:t>S. 432</w:t>
      </w:r>
      <w:r w:rsidRPr="00D26A8C">
        <w:rPr>
          <w:b/>
          <w:noProof/>
        </w:rPr>
        <w:tab/>
      </w:r>
      <w:r w:rsidRPr="00D26A8C">
        <w:rPr>
          <w:b/>
          <w:bCs/>
          <w:noProof/>
        </w:rPr>
        <w:t>15</w:t>
      </w:r>
    </w:p>
    <w:p w:rsidR="00D26A8C" w:rsidRPr="00D26A8C" w:rsidRDefault="00D26A8C">
      <w:pPr>
        <w:pStyle w:val="Index1"/>
        <w:tabs>
          <w:tab w:val="right" w:leader="dot" w:pos="2798"/>
        </w:tabs>
        <w:rPr>
          <w:b/>
          <w:bCs/>
          <w:noProof/>
        </w:rPr>
      </w:pPr>
      <w:r w:rsidRPr="00D26A8C">
        <w:rPr>
          <w:b/>
          <w:noProof/>
        </w:rPr>
        <w:t>S. 435</w:t>
      </w:r>
      <w:r w:rsidRPr="00D26A8C">
        <w:rPr>
          <w:b/>
          <w:noProof/>
        </w:rPr>
        <w:tab/>
      </w:r>
      <w:r w:rsidRPr="00D26A8C">
        <w:rPr>
          <w:b/>
          <w:bCs/>
          <w:noProof/>
        </w:rPr>
        <w:t>15</w:t>
      </w:r>
    </w:p>
    <w:p w:rsidR="00D26A8C" w:rsidRPr="00D26A8C" w:rsidRDefault="00D26A8C">
      <w:pPr>
        <w:pStyle w:val="Index1"/>
        <w:tabs>
          <w:tab w:val="right" w:leader="dot" w:pos="2798"/>
        </w:tabs>
        <w:rPr>
          <w:b/>
          <w:bCs/>
          <w:noProof/>
        </w:rPr>
      </w:pPr>
      <w:r w:rsidRPr="00D26A8C">
        <w:rPr>
          <w:rFonts w:eastAsia="Calibri"/>
          <w:b/>
          <w:noProof/>
        </w:rPr>
        <w:t>S. 448</w:t>
      </w:r>
      <w:r w:rsidRPr="00D26A8C">
        <w:rPr>
          <w:b/>
          <w:noProof/>
        </w:rPr>
        <w:tab/>
      </w:r>
      <w:r w:rsidRPr="00D26A8C">
        <w:rPr>
          <w:b/>
          <w:bCs/>
          <w:noProof/>
        </w:rPr>
        <w:t>1</w:t>
      </w:r>
    </w:p>
    <w:p w:rsidR="00D26A8C" w:rsidRPr="00D26A8C" w:rsidRDefault="00D26A8C">
      <w:pPr>
        <w:pStyle w:val="Index1"/>
        <w:tabs>
          <w:tab w:val="right" w:leader="dot" w:pos="2798"/>
        </w:tabs>
        <w:rPr>
          <w:b/>
          <w:bCs/>
          <w:noProof/>
        </w:rPr>
      </w:pPr>
      <w:r w:rsidRPr="00D26A8C">
        <w:rPr>
          <w:b/>
          <w:noProof/>
        </w:rPr>
        <w:t>S. 455</w:t>
      </w:r>
      <w:r w:rsidRPr="00D26A8C">
        <w:rPr>
          <w:b/>
          <w:noProof/>
        </w:rPr>
        <w:tab/>
      </w:r>
      <w:r w:rsidRPr="00D26A8C">
        <w:rPr>
          <w:b/>
          <w:bCs/>
          <w:noProof/>
        </w:rPr>
        <w:t>6</w:t>
      </w:r>
    </w:p>
    <w:p w:rsidR="00D26A8C" w:rsidRPr="00D26A8C" w:rsidRDefault="00D26A8C">
      <w:pPr>
        <w:pStyle w:val="Index1"/>
        <w:tabs>
          <w:tab w:val="right" w:leader="dot" w:pos="2798"/>
        </w:tabs>
        <w:rPr>
          <w:b/>
          <w:bCs/>
          <w:noProof/>
        </w:rPr>
      </w:pPr>
      <w:r w:rsidRPr="00D26A8C">
        <w:rPr>
          <w:b/>
          <w:noProof/>
        </w:rPr>
        <w:t>S. 475</w:t>
      </w:r>
      <w:r w:rsidRPr="00D26A8C">
        <w:rPr>
          <w:b/>
          <w:noProof/>
        </w:rPr>
        <w:tab/>
      </w:r>
      <w:r w:rsidRPr="00D26A8C">
        <w:rPr>
          <w:b/>
          <w:bCs/>
          <w:noProof/>
        </w:rPr>
        <w:t>9</w:t>
      </w:r>
    </w:p>
    <w:p w:rsidR="00D26A8C" w:rsidRPr="00D26A8C" w:rsidRDefault="00D26A8C">
      <w:pPr>
        <w:pStyle w:val="Index1"/>
        <w:tabs>
          <w:tab w:val="right" w:leader="dot" w:pos="2798"/>
        </w:tabs>
        <w:rPr>
          <w:b/>
          <w:bCs/>
          <w:noProof/>
        </w:rPr>
      </w:pPr>
      <w:r w:rsidRPr="00D26A8C">
        <w:rPr>
          <w:b/>
          <w:noProof/>
        </w:rPr>
        <w:t>S. 499</w:t>
      </w:r>
      <w:r w:rsidRPr="00D26A8C">
        <w:rPr>
          <w:b/>
          <w:noProof/>
        </w:rPr>
        <w:tab/>
      </w:r>
      <w:r w:rsidRPr="00D26A8C">
        <w:rPr>
          <w:b/>
          <w:bCs/>
          <w:noProof/>
        </w:rPr>
        <w:t>16</w:t>
      </w:r>
    </w:p>
    <w:p w:rsidR="00D26A8C" w:rsidRPr="00D26A8C" w:rsidRDefault="00D26A8C">
      <w:pPr>
        <w:pStyle w:val="Index1"/>
        <w:tabs>
          <w:tab w:val="right" w:leader="dot" w:pos="2798"/>
        </w:tabs>
        <w:rPr>
          <w:b/>
          <w:bCs/>
          <w:noProof/>
        </w:rPr>
      </w:pPr>
      <w:r w:rsidRPr="00D26A8C">
        <w:rPr>
          <w:b/>
          <w:noProof/>
        </w:rPr>
        <w:t>S. 500</w:t>
      </w:r>
      <w:r w:rsidRPr="00D26A8C">
        <w:rPr>
          <w:b/>
          <w:noProof/>
        </w:rPr>
        <w:tab/>
      </w:r>
      <w:r w:rsidRPr="00D26A8C">
        <w:rPr>
          <w:b/>
          <w:bCs/>
          <w:noProof/>
        </w:rPr>
        <w:t>21</w:t>
      </w:r>
    </w:p>
    <w:p w:rsidR="00D26A8C" w:rsidRPr="00D26A8C" w:rsidRDefault="00D26A8C">
      <w:pPr>
        <w:pStyle w:val="Index1"/>
        <w:tabs>
          <w:tab w:val="right" w:leader="dot" w:pos="2798"/>
        </w:tabs>
        <w:rPr>
          <w:b/>
          <w:bCs/>
          <w:noProof/>
        </w:rPr>
      </w:pPr>
      <w:r w:rsidRPr="00D26A8C">
        <w:rPr>
          <w:b/>
          <w:noProof/>
        </w:rPr>
        <w:t>S. 527</w:t>
      </w:r>
      <w:r w:rsidRPr="00D26A8C">
        <w:rPr>
          <w:b/>
          <w:noProof/>
        </w:rPr>
        <w:tab/>
      </w:r>
      <w:r w:rsidRPr="00D26A8C">
        <w:rPr>
          <w:b/>
          <w:bCs/>
          <w:noProof/>
        </w:rPr>
        <w:t>3</w:t>
      </w:r>
    </w:p>
    <w:p w:rsidR="00D26A8C" w:rsidRPr="00D26A8C" w:rsidRDefault="00D26A8C">
      <w:pPr>
        <w:pStyle w:val="Index1"/>
        <w:tabs>
          <w:tab w:val="right" w:leader="dot" w:pos="2798"/>
        </w:tabs>
        <w:rPr>
          <w:b/>
          <w:bCs/>
          <w:noProof/>
        </w:rPr>
      </w:pPr>
      <w:r w:rsidRPr="00D26A8C">
        <w:rPr>
          <w:b/>
          <w:noProof/>
        </w:rPr>
        <w:t>S. 595</w:t>
      </w:r>
      <w:r w:rsidRPr="00D26A8C">
        <w:rPr>
          <w:b/>
          <w:noProof/>
        </w:rPr>
        <w:tab/>
      </w:r>
      <w:r w:rsidRPr="00D26A8C">
        <w:rPr>
          <w:b/>
          <w:bCs/>
          <w:noProof/>
        </w:rPr>
        <w:t>13</w:t>
      </w:r>
    </w:p>
    <w:p w:rsidR="00D26A8C" w:rsidRPr="00D26A8C" w:rsidRDefault="00D26A8C">
      <w:pPr>
        <w:pStyle w:val="Index1"/>
        <w:tabs>
          <w:tab w:val="right" w:leader="dot" w:pos="2798"/>
        </w:tabs>
        <w:rPr>
          <w:b/>
          <w:bCs/>
          <w:noProof/>
        </w:rPr>
      </w:pPr>
      <w:r w:rsidRPr="00D26A8C">
        <w:rPr>
          <w:b/>
          <w:noProof/>
        </w:rPr>
        <w:t>S. 614</w:t>
      </w:r>
      <w:r w:rsidRPr="00D26A8C">
        <w:rPr>
          <w:b/>
          <w:noProof/>
        </w:rPr>
        <w:tab/>
      </w:r>
      <w:r w:rsidRPr="00D26A8C">
        <w:rPr>
          <w:b/>
          <w:bCs/>
          <w:noProof/>
        </w:rPr>
        <w:t>17</w:t>
      </w:r>
    </w:p>
    <w:p w:rsidR="00D26A8C" w:rsidRPr="00D26A8C" w:rsidRDefault="00D26A8C">
      <w:pPr>
        <w:pStyle w:val="Index1"/>
        <w:tabs>
          <w:tab w:val="right" w:leader="dot" w:pos="2798"/>
        </w:tabs>
        <w:rPr>
          <w:b/>
          <w:bCs/>
          <w:noProof/>
        </w:rPr>
      </w:pPr>
      <w:r w:rsidRPr="00D26A8C">
        <w:rPr>
          <w:b/>
          <w:noProof/>
        </w:rPr>
        <w:t>S. 623</w:t>
      </w:r>
      <w:r w:rsidRPr="00D26A8C">
        <w:rPr>
          <w:b/>
          <w:noProof/>
        </w:rPr>
        <w:tab/>
      </w:r>
      <w:r w:rsidRPr="00D26A8C">
        <w:rPr>
          <w:b/>
          <w:bCs/>
          <w:noProof/>
        </w:rPr>
        <w:t>20</w:t>
      </w:r>
    </w:p>
    <w:p w:rsidR="00D26A8C" w:rsidRPr="00D26A8C" w:rsidRDefault="00D26A8C">
      <w:pPr>
        <w:pStyle w:val="Index1"/>
        <w:tabs>
          <w:tab w:val="right" w:leader="dot" w:pos="2798"/>
        </w:tabs>
        <w:rPr>
          <w:b/>
          <w:bCs/>
          <w:noProof/>
        </w:rPr>
      </w:pPr>
      <w:r w:rsidRPr="00D26A8C">
        <w:rPr>
          <w:b/>
          <w:noProof/>
        </w:rPr>
        <w:t>S. 628</w:t>
      </w:r>
      <w:r w:rsidRPr="00D26A8C">
        <w:rPr>
          <w:b/>
          <w:noProof/>
        </w:rPr>
        <w:tab/>
      </w:r>
      <w:r w:rsidRPr="00D26A8C">
        <w:rPr>
          <w:b/>
          <w:bCs/>
          <w:noProof/>
        </w:rPr>
        <w:t>12</w:t>
      </w:r>
    </w:p>
    <w:p w:rsidR="00D26A8C" w:rsidRPr="00D26A8C" w:rsidRDefault="00D26A8C">
      <w:pPr>
        <w:pStyle w:val="Index1"/>
        <w:tabs>
          <w:tab w:val="right" w:leader="dot" w:pos="2798"/>
        </w:tabs>
        <w:rPr>
          <w:b/>
          <w:bCs/>
          <w:noProof/>
        </w:rPr>
      </w:pPr>
      <w:r w:rsidRPr="00D26A8C">
        <w:rPr>
          <w:b/>
          <w:noProof/>
        </w:rPr>
        <w:t>S. 667</w:t>
      </w:r>
      <w:r w:rsidRPr="00D26A8C">
        <w:rPr>
          <w:b/>
          <w:noProof/>
        </w:rPr>
        <w:tab/>
      </w:r>
      <w:r w:rsidRPr="00D26A8C">
        <w:rPr>
          <w:b/>
          <w:bCs/>
          <w:noProof/>
        </w:rPr>
        <w:t>7</w:t>
      </w:r>
    </w:p>
    <w:p w:rsidR="00D26A8C" w:rsidRPr="00D26A8C" w:rsidRDefault="00D26A8C">
      <w:pPr>
        <w:pStyle w:val="Index1"/>
        <w:tabs>
          <w:tab w:val="right" w:leader="dot" w:pos="2798"/>
        </w:tabs>
        <w:rPr>
          <w:b/>
          <w:bCs/>
          <w:noProof/>
        </w:rPr>
      </w:pPr>
      <w:r w:rsidRPr="00D26A8C">
        <w:rPr>
          <w:b/>
          <w:noProof/>
        </w:rPr>
        <w:t>S. 691</w:t>
      </w:r>
      <w:r w:rsidRPr="00D26A8C">
        <w:rPr>
          <w:b/>
          <w:noProof/>
        </w:rPr>
        <w:tab/>
      </w:r>
      <w:r w:rsidRPr="00D26A8C">
        <w:rPr>
          <w:b/>
          <w:bCs/>
          <w:noProof/>
        </w:rPr>
        <w:t>1</w:t>
      </w:r>
    </w:p>
    <w:p w:rsidR="00D26A8C" w:rsidRPr="00D26A8C" w:rsidRDefault="00D26A8C">
      <w:pPr>
        <w:pStyle w:val="Index1"/>
        <w:tabs>
          <w:tab w:val="right" w:leader="dot" w:pos="2798"/>
        </w:tabs>
        <w:rPr>
          <w:b/>
          <w:bCs/>
          <w:noProof/>
        </w:rPr>
      </w:pPr>
      <w:r w:rsidRPr="00D26A8C">
        <w:rPr>
          <w:b/>
          <w:noProof/>
        </w:rPr>
        <w:t>S. 704</w:t>
      </w:r>
      <w:r w:rsidRPr="00D26A8C">
        <w:rPr>
          <w:b/>
          <w:noProof/>
        </w:rPr>
        <w:tab/>
      </w:r>
      <w:r w:rsidRPr="00D26A8C">
        <w:rPr>
          <w:b/>
          <w:bCs/>
          <w:noProof/>
        </w:rPr>
        <w:t>8</w:t>
      </w:r>
    </w:p>
    <w:p w:rsidR="00D26A8C" w:rsidRPr="00D26A8C" w:rsidRDefault="00D26A8C">
      <w:pPr>
        <w:pStyle w:val="Index1"/>
        <w:tabs>
          <w:tab w:val="right" w:leader="dot" w:pos="2798"/>
        </w:tabs>
        <w:rPr>
          <w:b/>
          <w:bCs/>
          <w:noProof/>
        </w:rPr>
      </w:pPr>
      <w:r w:rsidRPr="00D26A8C">
        <w:rPr>
          <w:b/>
          <w:noProof/>
        </w:rPr>
        <w:t>S. 705</w:t>
      </w:r>
      <w:r w:rsidRPr="00D26A8C">
        <w:rPr>
          <w:b/>
          <w:noProof/>
        </w:rPr>
        <w:tab/>
      </w:r>
      <w:r w:rsidRPr="00D26A8C">
        <w:rPr>
          <w:b/>
          <w:bCs/>
          <w:noProof/>
        </w:rPr>
        <w:t>20</w:t>
      </w:r>
    </w:p>
    <w:p w:rsidR="00D26A8C" w:rsidRPr="00D26A8C" w:rsidRDefault="00D26A8C">
      <w:pPr>
        <w:pStyle w:val="Index1"/>
        <w:tabs>
          <w:tab w:val="right" w:leader="dot" w:pos="2798"/>
        </w:tabs>
        <w:rPr>
          <w:b/>
          <w:bCs/>
          <w:noProof/>
        </w:rPr>
      </w:pPr>
      <w:r w:rsidRPr="00D26A8C">
        <w:rPr>
          <w:b/>
          <w:noProof/>
        </w:rPr>
        <w:t>S. 706</w:t>
      </w:r>
      <w:r w:rsidRPr="00D26A8C">
        <w:rPr>
          <w:b/>
          <w:noProof/>
        </w:rPr>
        <w:tab/>
      </w:r>
      <w:r w:rsidRPr="00D26A8C">
        <w:rPr>
          <w:b/>
          <w:bCs/>
          <w:noProof/>
        </w:rPr>
        <w:t>20</w:t>
      </w:r>
    </w:p>
    <w:p w:rsidR="00D26A8C" w:rsidRDefault="00D26A8C">
      <w:pPr>
        <w:pStyle w:val="Index1"/>
        <w:tabs>
          <w:tab w:val="right" w:leader="dot" w:pos="2798"/>
        </w:tabs>
        <w:rPr>
          <w:b/>
          <w:bCs/>
          <w:noProof/>
        </w:rPr>
      </w:pPr>
      <w:r w:rsidRPr="00D26A8C">
        <w:rPr>
          <w:b/>
          <w:noProof/>
        </w:rPr>
        <w:t>S. 711</w:t>
      </w:r>
      <w:r w:rsidRPr="00D26A8C">
        <w:rPr>
          <w:b/>
          <w:noProof/>
        </w:rPr>
        <w:tab/>
      </w:r>
      <w:r w:rsidRPr="00D26A8C">
        <w:rPr>
          <w:b/>
          <w:bCs/>
          <w:noProof/>
        </w:rPr>
        <w:t>2</w:t>
      </w:r>
    </w:p>
    <w:p w:rsidR="00D26A8C" w:rsidRDefault="00D26A8C" w:rsidP="00D26A8C"/>
    <w:p w:rsidR="00D26A8C" w:rsidRPr="00D26A8C" w:rsidRDefault="00D26A8C" w:rsidP="00D26A8C"/>
    <w:p w:rsidR="00D26A8C" w:rsidRPr="00D26A8C" w:rsidRDefault="00D26A8C">
      <w:pPr>
        <w:pStyle w:val="Index1"/>
        <w:tabs>
          <w:tab w:val="right" w:leader="dot" w:pos="2798"/>
        </w:tabs>
        <w:rPr>
          <w:b/>
          <w:bCs/>
          <w:noProof/>
        </w:rPr>
      </w:pPr>
      <w:r w:rsidRPr="00D26A8C">
        <w:rPr>
          <w:b/>
          <w:noProof/>
        </w:rPr>
        <w:t>H. 3262</w:t>
      </w:r>
      <w:r w:rsidRPr="00D26A8C">
        <w:rPr>
          <w:b/>
          <w:noProof/>
        </w:rPr>
        <w:tab/>
      </w:r>
      <w:r w:rsidRPr="00D26A8C">
        <w:rPr>
          <w:b/>
          <w:bCs/>
          <w:noProof/>
        </w:rPr>
        <w:t>17</w:t>
      </w:r>
    </w:p>
    <w:p w:rsidR="00D26A8C" w:rsidRPr="00D26A8C" w:rsidRDefault="00D26A8C">
      <w:pPr>
        <w:pStyle w:val="Index1"/>
        <w:tabs>
          <w:tab w:val="right" w:leader="dot" w:pos="2798"/>
        </w:tabs>
        <w:rPr>
          <w:b/>
          <w:bCs/>
          <w:noProof/>
        </w:rPr>
      </w:pPr>
      <w:r w:rsidRPr="00D26A8C">
        <w:rPr>
          <w:b/>
          <w:noProof/>
        </w:rPr>
        <w:t>H. 3264</w:t>
      </w:r>
      <w:r w:rsidRPr="00D26A8C">
        <w:rPr>
          <w:b/>
          <w:noProof/>
        </w:rPr>
        <w:tab/>
      </w:r>
      <w:r w:rsidRPr="00D26A8C">
        <w:rPr>
          <w:b/>
          <w:bCs/>
          <w:noProof/>
        </w:rPr>
        <w:t>7</w:t>
      </w:r>
    </w:p>
    <w:p w:rsidR="00D26A8C" w:rsidRPr="00D26A8C" w:rsidRDefault="00D26A8C">
      <w:pPr>
        <w:pStyle w:val="Index1"/>
        <w:tabs>
          <w:tab w:val="right" w:leader="dot" w:pos="2798"/>
        </w:tabs>
        <w:rPr>
          <w:b/>
          <w:bCs/>
          <w:noProof/>
        </w:rPr>
      </w:pPr>
      <w:r w:rsidRPr="00D26A8C">
        <w:rPr>
          <w:b/>
          <w:noProof/>
        </w:rPr>
        <w:t>H. 3539</w:t>
      </w:r>
      <w:r w:rsidRPr="00D26A8C">
        <w:rPr>
          <w:b/>
          <w:noProof/>
        </w:rPr>
        <w:tab/>
      </w:r>
      <w:r w:rsidRPr="00D26A8C">
        <w:rPr>
          <w:b/>
          <w:bCs/>
          <w:noProof/>
        </w:rPr>
        <w:t>21</w:t>
      </w:r>
    </w:p>
    <w:p w:rsidR="00D26A8C" w:rsidRPr="00D26A8C" w:rsidRDefault="00D26A8C">
      <w:pPr>
        <w:pStyle w:val="Index1"/>
        <w:tabs>
          <w:tab w:val="right" w:leader="dot" w:pos="2798"/>
        </w:tabs>
        <w:rPr>
          <w:b/>
          <w:bCs/>
          <w:noProof/>
        </w:rPr>
      </w:pPr>
      <w:r w:rsidRPr="00D26A8C">
        <w:rPr>
          <w:b/>
          <w:noProof/>
        </w:rPr>
        <w:t>H. 3586</w:t>
      </w:r>
      <w:r w:rsidRPr="00D26A8C">
        <w:rPr>
          <w:b/>
          <w:noProof/>
        </w:rPr>
        <w:tab/>
      </w:r>
      <w:r w:rsidRPr="00D26A8C">
        <w:rPr>
          <w:b/>
          <w:bCs/>
          <w:noProof/>
        </w:rPr>
        <w:t>10</w:t>
      </w:r>
    </w:p>
    <w:p w:rsidR="00D26A8C" w:rsidRPr="00D26A8C" w:rsidRDefault="00D26A8C">
      <w:pPr>
        <w:pStyle w:val="Index1"/>
        <w:tabs>
          <w:tab w:val="right" w:leader="dot" w:pos="2798"/>
        </w:tabs>
        <w:rPr>
          <w:b/>
          <w:bCs/>
          <w:noProof/>
        </w:rPr>
      </w:pPr>
      <w:r w:rsidRPr="00D26A8C">
        <w:rPr>
          <w:b/>
          <w:noProof/>
        </w:rPr>
        <w:t>H. 4027</w:t>
      </w:r>
      <w:r w:rsidRPr="00D26A8C">
        <w:rPr>
          <w:b/>
          <w:noProof/>
        </w:rPr>
        <w:tab/>
      </w:r>
      <w:r w:rsidRPr="00D26A8C">
        <w:rPr>
          <w:b/>
          <w:bCs/>
          <w:noProof/>
        </w:rPr>
        <w:t>18</w:t>
      </w:r>
    </w:p>
    <w:p w:rsidR="00D26A8C" w:rsidRDefault="00D26A8C" w:rsidP="0062310D">
      <w:pPr>
        <w:tabs>
          <w:tab w:val="left" w:pos="432"/>
          <w:tab w:val="left" w:pos="864"/>
        </w:tabs>
        <w:rPr>
          <w:noProof/>
        </w:rPr>
        <w:sectPr w:rsidR="00D26A8C" w:rsidSect="00D26A8C">
          <w:type w:val="continuous"/>
          <w:pgSz w:w="12240" w:h="15840" w:code="1"/>
          <w:pgMar w:top="1008" w:right="4666" w:bottom="3499" w:left="1238" w:header="0" w:footer="3499" w:gutter="0"/>
          <w:cols w:num="2" w:space="720"/>
          <w:titlePg/>
          <w:docGrid w:linePitch="360"/>
        </w:sectPr>
      </w:pPr>
    </w:p>
    <w:p w:rsidR="00D26A8C" w:rsidRDefault="00D26A8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26A8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1A" w:rsidRDefault="00540F1A">
      <w:r>
        <w:separator/>
      </w:r>
    </w:p>
  </w:endnote>
  <w:endnote w:type="continuationSeparator" w:id="0">
    <w:p w:rsidR="00540F1A" w:rsidRDefault="005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1A" w:rsidRDefault="00540F1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0308">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1A" w:rsidRDefault="00540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1A" w:rsidRDefault="00540F1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03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1A" w:rsidRDefault="00540F1A">
      <w:r>
        <w:separator/>
      </w:r>
    </w:p>
  </w:footnote>
  <w:footnote w:type="continuationSeparator" w:id="0">
    <w:p w:rsidR="00540F1A" w:rsidRDefault="0054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7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56DA"/>
    <w:rsid w:val="000662DB"/>
    <w:rsid w:val="000666BA"/>
    <w:rsid w:val="00070450"/>
    <w:rsid w:val="00071155"/>
    <w:rsid w:val="00072A74"/>
    <w:rsid w:val="00072E85"/>
    <w:rsid w:val="00073438"/>
    <w:rsid w:val="000737F0"/>
    <w:rsid w:val="0007381E"/>
    <w:rsid w:val="00075278"/>
    <w:rsid w:val="00075390"/>
    <w:rsid w:val="000766F5"/>
    <w:rsid w:val="00077001"/>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5A29"/>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90D"/>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3D6E"/>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365"/>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3F5D62"/>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1608"/>
    <w:rsid w:val="004C3206"/>
    <w:rsid w:val="004C58C9"/>
    <w:rsid w:val="004C6239"/>
    <w:rsid w:val="004C7579"/>
    <w:rsid w:val="004D01D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9BD"/>
    <w:rsid w:val="00516EEB"/>
    <w:rsid w:val="00522917"/>
    <w:rsid w:val="00523948"/>
    <w:rsid w:val="0052680F"/>
    <w:rsid w:val="0053195B"/>
    <w:rsid w:val="00533923"/>
    <w:rsid w:val="005361E1"/>
    <w:rsid w:val="00536BFB"/>
    <w:rsid w:val="0053784E"/>
    <w:rsid w:val="00540F1A"/>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4D8"/>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2E86"/>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2C9"/>
    <w:rsid w:val="008A6D9C"/>
    <w:rsid w:val="008B0918"/>
    <w:rsid w:val="008B2751"/>
    <w:rsid w:val="008B36FE"/>
    <w:rsid w:val="008B4919"/>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BFC"/>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3CE"/>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3D37"/>
    <w:rsid w:val="009D6248"/>
    <w:rsid w:val="009D72CF"/>
    <w:rsid w:val="009D77AF"/>
    <w:rsid w:val="009E00E1"/>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0308"/>
    <w:rsid w:val="00AD0648"/>
    <w:rsid w:val="00AD2368"/>
    <w:rsid w:val="00AD71A5"/>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1850"/>
    <w:rsid w:val="00B222F3"/>
    <w:rsid w:val="00B2468C"/>
    <w:rsid w:val="00B25AC1"/>
    <w:rsid w:val="00B305F1"/>
    <w:rsid w:val="00B30B79"/>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0DD"/>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6713"/>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6A8C"/>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CAE"/>
    <w:rsid w:val="00DB0307"/>
    <w:rsid w:val="00DB4E94"/>
    <w:rsid w:val="00DB4E9C"/>
    <w:rsid w:val="00DB5967"/>
    <w:rsid w:val="00DB7C83"/>
    <w:rsid w:val="00DC29B9"/>
    <w:rsid w:val="00DC60C9"/>
    <w:rsid w:val="00DC698F"/>
    <w:rsid w:val="00DC6BBC"/>
    <w:rsid w:val="00DC7AF3"/>
    <w:rsid w:val="00DD1E7C"/>
    <w:rsid w:val="00DD4432"/>
    <w:rsid w:val="00DD571D"/>
    <w:rsid w:val="00DD593A"/>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04F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194"/>
    <w:rsid w:val="00E85BD0"/>
    <w:rsid w:val="00E8655E"/>
    <w:rsid w:val="00E87376"/>
    <w:rsid w:val="00E905F8"/>
    <w:rsid w:val="00E90971"/>
    <w:rsid w:val="00E91DC4"/>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563"/>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4D4C"/>
    <w:rsid w:val="00F750E6"/>
    <w:rsid w:val="00F75C55"/>
    <w:rsid w:val="00F80AC5"/>
    <w:rsid w:val="00F821A1"/>
    <w:rsid w:val="00F82240"/>
    <w:rsid w:val="00F8461F"/>
    <w:rsid w:val="00F84DAA"/>
    <w:rsid w:val="00F84EB3"/>
    <w:rsid w:val="00F91C5A"/>
    <w:rsid w:val="00F94E1C"/>
    <w:rsid w:val="00F9537B"/>
    <w:rsid w:val="00FA0BA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0D29266-06E2-4DF6-B3F1-FC533650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FA0BA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26A8C"/>
    <w:pPr>
      <w:ind w:left="220" w:hanging="220"/>
    </w:pPr>
  </w:style>
  <w:style w:type="paragraph" w:styleId="BalloonText">
    <w:name w:val="Balloon Text"/>
    <w:basedOn w:val="Normal"/>
    <w:link w:val="BalloonTextChar"/>
    <w:uiPriority w:val="99"/>
    <w:semiHidden/>
    <w:unhideWhenUsed/>
    <w:rsid w:val="009D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BBA9-3062-4659-82E7-F8BB8463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5229</Words>
  <Characters>27970</Characters>
  <Application>Microsoft Office Word</Application>
  <DocSecurity>0</DocSecurity>
  <Lines>973</Lines>
  <Paragraphs>242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3/31/2021 - South Carolina Legislature Online</dc:title>
  <dc:creator>Lesley Stone</dc:creator>
  <cp:lastModifiedBy>Danny Crook</cp:lastModifiedBy>
  <cp:revision>2</cp:revision>
  <cp:lastPrinted>2021-03-30T17:25:00Z</cp:lastPrinted>
  <dcterms:created xsi:type="dcterms:W3CDTF">2021-03-30T18:24:00Z</dcterms:created>
  <dcterms:modified xsi:type="dcterms:W3CDTF">2021-03-30T18:24:00Z</dcterms:modified>
</cp:coreProperties>
</file>