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A1328">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A1328">
        <w:rPr>
          <w:b/>
          <w:sz w:val="26"/>
          <w:szCs w:val="26"/>
        </w:rPr>
        <w:t>27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7216947"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BA1328" w:rsidP="00407CDE">
      <w:pPr>
        <w:jc w:val="center"/>
        <w:rPr>
          <w:b/>
        </w:rPr>
      </w:pPr>
      <w:r>
        <w:rPr>
          <w:b/>
        </w:rPr>
        <w:t>FRIDAY, FEBRUARY 25,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BA1328" w:rsidP="0062310D">
      <w:pPr>
        <w:tabs>
          <w:tab w:val="left" w:pos="432"/>
          <w:tab w:val="left" w:pos="864"/>
        </w:tabs>
        <w:jc w:val="center"/>
        <w:rPr>
          <w:b/>
        </w:rPr>
      </w:pPr>
      <w:r>
        <w:rPr>
          <w:b/>
        </w:rPr>
        <w:lastRenderedPageBreak/>
        <w:t>Friday, February 25, 2022</w:t>
      </w:r>
    </w:p>
    <w:p w:rsidR="0036113A" w:rsidRDefault="0036113A" w:rsidP="0062310D">
      <w:pPr>
        <w:tabs>
          <w:tab w:val="left" w:pos="432"/>
          <w:tab w:val="left" w:pos="864"/>
        </w:tabs>
      </w:pPr>
    </w:p>
    <w:p w:rsidR="0036113A" w:rsidRDefault="0036113A" w:rsidP="0062310D">
      <w:pPr>
        <w:tabs>
          <w:tab w:val="left" w:pos="432"/>
          <w:tab w:val="left" w:pos="864"/>
        </w:tabs>
      </w:pPr>
    </w:p>
    <w:p w:rsidR="00AB56D8" w:rsidRPr="00217466" w:rsidRDefault="00AB56D8" w:rsidP="00AB56D8">
      <w:pPr>
        <w:jc w:val="center"/>
        <w:rPr>
          <w:b/>
        </w:rPr>
      </w:pPr>
      <w:r w:rsidRPr="00217466">
        <w:rPr>
          <w:b/>
        </w:rPr>
        <w:t>UNCONTESTED LOCAL</w:t>
      </w:r>
    </w:p>
    <w:p w:rsidR="00AB56D8" w:rsidRPr="00217466" w:rsidRDefault="00AB56D8" w:rsidP="00AB56D8">
      <w:pPr>
        <w:tabs>
          <w:tab w:val="left" w:pos="432"/>
          <w:tab w:val="left" w:pos="864"/>
        </w:tabs>
        <w:jc w:val="center"/>
        <w:rPr>
          <w:b/>
        </w:rPr>
      </w:pPr>
      <w:r w:rsidRPr="00217466">
        <w:rPr>
          <w:b/>
        </w:rPr>
        <w:t>SECOND READING BILL</w:t>
      </w:r>
      <w:r>
        <w:rPr>
          <w:b/>
        </w:rPr>
        <w:t>S</w:t>
      </w:r>
    </w:p>
    <w:p w:rsidR="00AB56D8" w:rsidRPr="00217466" w:rsidRDefault="00AB56D8" w:rsidP="00AB56D8"/>
    <w:p w:rsidR="00AB56D8" w:rsidRPr="00217466" w:rsidRDefault="00AB56D8" w:rsidP="00AB56D8">
      <w:pPr>
        <w:tabs>
          <w:tab w:val="left" w:pos="432"/>
          <w:tab w:val="left" w:pos="864"/>
        </w:tabs>
        <w:ind w:left="432" w:hanging="432"/>
      </w:pPr>
      <w:r w:rsidRPr="00217466">
        <w:rPr>
          <w:rFonts w:eastAsia="Calibri"/>
          <w:b/>
          <w:color w:val="000000"/>
        </w:rPr>
        <w:tab/>
      </w:r>
    </w:p>
    <w:p w:rsidR="00AB56D8" w:rsidRPr="00217466" w:rsidRDefault="00AB56D8" w:rsidP="00AB56D8">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AB56D8" w:rsidRDefault="00AB56D8" w:rsidP="00AB56D8">
      <w:pPr>
        <w:tabs>
          <w:tab w:val="left" w:pos="432"/>
          <w:tab w:val="left" w:pos="864"/>
        </w:tabs>
        <w:ind w:left="864"/>
      </w:pPr>
      <w:r w:rsidRPr="00217466">
        <w:t>(Without reference--January 12, 2021)</w:t>
      </w:r>
    </w:p>
    <w:p w:rsidR="00AB56D8" w:rsidRDefault="00AB56D8" w:rsidP="00AB56D8">
      <w:pPr>
        <w:tabs>
          <w:tab w:val="left" w:pos="432"/>
          <w:tab w:val="left" w:pos="864"/>
        </w:tabs>
        <w:ind w:left="864"/>
      </w:pPr>
    </w:p>
    <w:p w:rsidR="00AB56D8" w:rsidRPr="003D7A36" w:rsidRDefault="00AB56D8" w:rsidP="00AB56D8">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AB56D8" w:rsidRDefault="00AB56D8" w:rsidP="00AB56D8">
      <w:pPr>
        <w:pStyle w:val="CALENDARHISTORY"/>
      </w:pPr>
      <w:r>
        <w:t>(Without reference--January 26, 2022)</w:t>
      </w:r>
    </w:p>
    <w:p w:rsidR="00AB56D8" w:rsidRDefault="00AB56D8" w:rsidP="00AB56D8"/>
    <w:p w:rsidR="00272AB6" w:rsidRDefault="00272AB6" w:rsidP="00AB56D8"/>
    <w:p w:rsidR="00AB56D8" w:rsidRDefault="00AB56D8" w:rsidP="00AB56D8">
      <w:pPr>
        <w:tabs>
          <w:tab w:val="left" w:pos="432"/>
          <w:tab w:val="left" w:pos="864"/>
        </w:tabs>
        <w:jc w:val="center"/>
        <w:rPr>
          <w:b/>
        </w:rPr>
      </w:pPr>
      <w:r w:rsidRPr="00217466">
        <w:rPr>
          <w:b/>
        </w:rPr>
        <w:t>MOTION PERIOD</w:t>
      </w:r>
    </w:p>
    <w:p w:rsidR="00AB56D8" w:rsidRPr="00217466" w:rsidRDefault="00AB56D8" w:rsidP="00AB56D8">
      <w:pPr>
        <w:tabs>
          <w:tab w:val="left" w:pos="432"/>
          <w:tab w:val="left" w:pos="864"/>
        </w:tabs>
        <w:jc w:val="center"/>
        <w:rPr>
          <w:b/>
        </w:rPr>
      </w:pPr>
    </w:p>
    <w:p w:rsidR="00AB56D8" w:rsidRPr="00217466" w:rsidRDefault="00AB56D8" w:rsidP="00AB56D8">
      <w:pPr>
        <w:tabs>
          <w:tab w:val="left" w:pos="432"/>
          <w:tab w:val="left" w:pos="864"/>
        </w:tabs>
      </w:pPr>
    </w:p>
    <w:p w:rsidR="00AB56D8" w:rsidRPr="00217466" w:rsidRDefault="00AB56D8" w:rsidP="00AB56D8">
      <w:pPr>
        <w:tabs>
          <w:tab w:val="left" w:pos="432"/>
          <w:tab w:val="left" w:pos="864"/>
        </w:tabs>
      </w:pPr>
    </w:p>
    <w:p w:rsidR="00AB56D8" w:rsidRPr="00217466" w:rsidRDefault="00AB56D8" w:rsidP="00AB56D8">
      <w:pPr>
        <w:tabs>
          <w:tab w:val="left" w:pos="432"/>
          <w:tab w:val="left" w:pos="864"/>
        </w:tabs>
      </w:pPr>
    </w:p>
    <w:p w:rsidR="00AB56D8" w:rsidRPr="00217466" w:rsidRDefault="00AB56D8" w:rsidP="00AB56D8">
      <w:pPr>
        <w:tabs>
          <w:tab w:val="left" w:pos="432"/>
          <w:tab w:val="left" w:pos="864"/>
        </w:tabs>
      </w:pPr>
    </w:p>
    <w:p w:rsidR="00AB56D8" w:rsidRPr="00217466" w:rsidRDefault="00AB56D8" w:rsidP="00AB56D8">
      <w:pPr>
        <w:tabs>
          <w:tab w:val="left" w:pos="432"/>
          <w:tab w:val="left" w:pos="864"/>
        </w:tabs>
      </w:pPr>
    </w:p>
    <w:p w:rsidR="00AB56D8" w:rsidRPr="00217466" w:rsidRDefault="00AB56D8" w:rsidP="00AB56D8">
      <w:pPr>
        <w:tabs>
          <w:tab w:val="left" w:pos="432"/>
          <w:tab w:val="left" w:pos="864"/>
        </w:tabs>
      </w:pPr>
    </w:p>
    <w:p w:rsidR="00AB56D8" w:rsidRPr="00217466" w:rsidRDefault="00AB56D8" w:rsidP="00AB56D8">
      <w:pPr>
        <w:tabs>
          <w:tab w:val="left" w:pos="432"/>
          <w:tab w:val="left" w:pos="864"/>
        </w:tabs>
      </w:pPr>
    </w:p>
    <w:p w:rsidR="00AB56D8" w:rsidRDefault="00AB56D8" w:rsidP="00AB56D8">
      <w:pPr>
        <w:tabs>
          <w:tab w:val="left" w:pos="432"/>
          <w:tab w:val="left" w:pos="864"/>
        </w:tabs>
      </w:pPr>
    </w:p>
    <w:p w:rsidR="00AB56D8" w:rsidRDefault="00AB56D8" w:rsidP="00AB56D8">
      <w:pPr>
        <w:tabs>
          <w:tab w:val="left" w:pos="432"/>
          <w:tab w:val="left" w:pos="864"/>
        </w:tabs>
      </w:pPr>
    </w:p>
    <w:p w:rsidR="00AB56D8" w:rsidRDefault="00AB56D8" w:rsidP="00AB56D8">
      <w:pPr>
        <w:tabs>
          <w:tab w:val="left" w:pos="432"/>
          <w:tab w:val="left" w:pos="864"/>
        </w:tabs>
      </w:pPr>
    </w:p>
    <w:p w:rsidR="00AB56D8" w:rsidRDefault="00AB56D8" w:rsidP="00AB56D8">
      <w:pPr>
        <w:tabs>
          <w:tab w:val="left" w:pos="432"/>
          <w:tab w:val="left" w:pos="864"/>
        </w:tabs>
      </w:pPr>
    </w:p>
    <w:p w:rsidR="00AB56D8" w:rsidRDefault="00AB56D8" w:rsidP="00AB56D8">
      <w:pPr>
        <w:tabs>
          <w:tab w:val="left" w:pos="432"/>
          <w:tab w:val="left" w:pos="864"/>
        </w:tabs>
      </w:pPr>
    </w:p>
    <w:p w:rsidR="00AB56D8" w:rsidRDefault="00AB56D8" w:rsidP="00AB56D8">
      <w:pPr>
        <w:tabs>
          <w:tab w:val="left" w:pos="432"/>
          <w:tab w:val="left" w:pos="864"/>
        </w:tabs>
      </w:pPr>
    </w:p>
    <w:p w:rsidR="00AB56D8" w:rsidRDefault="00AB56D8" w:rsidP="00AB56D8">
      <w:pPr>
        <w:tabs>
          <w:tab w:val="left" w:pos="432"/>
          <w:tab w:val="left" w:pos="864"/>
        </w:tabs>
      </w:pPr>
    </w:p>
    <w:p w:rsidR="00AB56D8" w:rsidRPr="00D9068C" w:rsidRDefault="00AB56D8" w:rsidP="00AB56D8">
      <w:pPr>
        <w:pStyle w:val="CALENDARHEADING"/>
      </w:pPr>
      <w:r>
        <w:lastRenderedPageBreak/>
        <w:t>SPECIAL ORDER</w:t>
      </w:r>
    </w:p>
    <w:p w:rsidR="00AB56D8" w:rsidRDefault="00AB56D8" w:rsidP="00AB56D8">
      <w:pPr>
        <w:tabs>
          <w:tab w:val="left" w:pos="432"/>
          <w:tab w:val="left" w:pos="864"/>
        </w:tabs>
        <w:jc w:val="center"/>
        <w:rPr>
          <w:b/>
        </w:rPr>
      </w:pPr>
    </w:p>
    <w:p w:rsidR="00AB56D8" w:rsidRDefault="00AB56D8" w:rsidP="00AB56D8">
      <w:pPr>
        <w:tabs>
          <w:tab w:val="left" w:pos="432"/>
          <w:tab w:val="left" w:pos="864"/>
        </w:tabs>
        <w:jc w:val="center"/>
        <w:rPr>
          <w:b/>
        </w:rPr>
      </w:pPr>
    </w:p>
    <w:p w:rsidR="004D1660" w:rsidRPr="003C1EDE" w:rsidRDefault="004D1660" w:rsidP="00AB56D8">
      <w:r>
        <w:t>(Set for Special Order--February 24, 2022)</w:t>
      </w:r>
    </w:p>
    <w:p w:rsidR="004D1660" w:rsidRPr="00183F32" w:rsidRDefault="004D1660" w:rsidP="004D1660">
      <w:pPr>
        <w:pStyle w:val="BILLTITLE"/>
      </w:pPr>
      <w:r w:rsidRPr="00183F32">
        <w:t>S.</w:t>
      </w:r>
      <w:r w:rsidRPr="00183F32">
        <w:tab/>
        <w:t>1090</w:t>
      </w:r>
      <w:r w:rsidRPr="00183F32">
        <w:fldChar w:fldCharType="begin"/>
      </w:r>
      <w:r w:rsidRPr="00183F32">
        <w:instrText xml:space="preserve"> XE "S. 1090" \b </w:instrText>
      </w:r>
      <w:r w:rsidRPr="00183F32">
        <w:fldChar w:fldCharType="end"/>
      </w:r>
      <w:r w:rsidRPr="00183F32">
        <w:t xml:space="preserve">--Senators Massey and McLeod:  </w:t>
      </w:r>
      <w:r w:rsidRPr="00183F32">
        <w:rPr>
          <w:szCs w:val="30"/>
        </w:rPr>
        <w:t xml:space="preserve">A BILL </w:t>
      </w:r>
      <w:r w:rsidRPr="00183F32">
        <w:t>TO AMEND SECTION 41-35-40 OF THE 1976 CODE, RELATING TO AN INSURED WORKER’S WEEKLY BENEFIT AMOUNT, TO PROVIDE THAT THE DEPARTMENT OF EMPLOYMENT AND WORKFORCE MUST ANNUALLY ADJUST THE MAXIMUM WEEKLY BENEFIT AMOUNT BY AN AMOUNT BY THE RATE OF INFLATION AND TO RETROACTIVELY RATIFY AND AFFIRM THE DEPARTMENT OF EMPLOYMENT AND WORKFORCE’S INTERPRETATION AND EXECUTION OF SECTION 41-35-40 OF THE 1976 CODE.</w:t>
      </w:r>
    </w:p>
    <w:p w:rsidR="004D1660" w:rsidRDefault="004D1660" w:rsidP="004D1660">
      <w:pPr>
        <w:pStyle w:val="CALENDARHISTORY"/>
      </w:pPr>
      <w:r>
        <w:t>(Read the first time--February 22, 2022)</w:t>
      </w:r>
    </w:p>
    <w:p w:rsidR="004D1660" w:rsidRDefault="004D1660" w:rsidP="004D1660">
      <w:pPr>
        <w:pStyle w:val="CALENDARHISTORY"/>
      </w:pPr>
      <w:r>
        <w:t>(Reported by Committee on Labor, Commerce and Industry--February 24, 2022)</w:t>
      </w:r>
    </w:p>
    <w:p w:rsidR="004D1660" w:rsidRDefault="004D1660" w:rsidP="004D1660">
      <w:pPr>
        <w:pStyle w:val="CALENDARHISTORY"/>
      </w:pPr>
      <w:r>
        <w:t>(Favorable with amendments)</w:t>
      </w:r>
    </w:p>
    <w:p w:rsidR="004D1660" w:rsidRPr="004D1660" w:rsidRDefault="004D1660" w:rsidP="004D1660">
      <w:pPr>
        <w:pStyle w:val="CALENDARHISTORY"/>
      </w:pPr>
      <w:r>
        <w:t>(Set for Special Order--February 24, 2022)</w:t>
      </w:r>
    </w:p>
    <w:p w:rsidR="00AB56D8" w:rsidRDefault="00AB56D8" w:rsidP="00AB56D8"/>
    <w:p w:rsidR="004D1660" w:rsidRDefault="004D1660" w:rsidP="00AB56D8"/>
    <w:p w:rsidR="00AB56D8" w:rsidRPr="00217466" w:rsidRDefault="00AB56D8" w:rsidP="00AB56D8">
      <w:pPr>
        <w:tabs>
          <w:tab w:val="left" w:pos="432"/>
          <w:tab w:val="left" w:pos="864"/>
        </w:tabs>
        <w:jc w:val="center"/>
        <w:rPr>
          <w:b/>
        </w:rPr>
      </w:pPr>
      <w:r>
        <w:rPr>
          <w:b/>
        </w:rPr>
        <w:t>S</w:t>
      </w:r>
      <w:r w:rsidRPr="00217466">
        <w:rPr>
          <w:b/>
        </w:rPr>
        <w:t>TATEWIDE THIRD READING BILLS</w:t>
      </w:r>
    </w:p>
    <w:p w:rsidR="00AB56D8" w:rsidRPr="00217466" w:rsidRDefault="00AB56D8" w:rsidP="00AB56D8"/>
    <w:p w:rsidR="00AB56D8" w:rsidRPr="00217466" w:rsidRDefault="00AB56D8" w:rsidP="00AB56D8"/>
    <w:p w:rsidR="00AB56D8" w:rsidRPr="00217466" w:rsidRDefault="00AB56D8" w:rsidP="00AB56D8">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AB56D8" w:rsidRPr="00217466" w:rsidRDefault="00AB56D8" w:rsidP="00AB56D8">
      <w:pPr>
        <w:tabs>
          <w:tab w:val="left" w:pos="432"/>
          <w:tab w:val="left" w:pos="864"/>
        </w:tabs>
        <w:ind w:left="864"/>
      </w:pPr>
      <w:r w:rsidRPr="00217466">
        <w:t>(Read the first time--January 12, 2021)</w:t>
      </w:r>
    </w:p>
    <w:p w:rsidR="00AB56D8" w:rsidRPr="00217466" w:rsidRDefault="00AB56D8" w:rsidP="00AB56D8">
      <w:pPr>
        <w:tabs>
          <w:tab w:val="left" w:pos="432"/>
          <w:tab w:val="left" w:pos="864"/>
        </w:tabs>
        <w:ind w:left="864"/>
      </w:pPr>
      <w:r w:rsidRPr="00217466">
        <w:t>(Reported by Committee on Education--March 11, 2021)</w:t>
      </w:r>
    </w:p>
    <w:p w:rsidR="00AB56D8" w:rsidRPr="00217466" w:rsidRDefault="00AB56D8" w:rsidP="00AB56D8">
      <w:pPr>
        <w:tabs>
          <w:tab w:val="left" w:pos="432"/>
          <w:tab w:val="left" w:pos="864"/>
        </w:tabs>
        <w:ind w:left="864"/>
      </w:pPr>
      <w:r w:rsidRPr="00217466">
        <w:t>(Favorable with amendments)</w:t>
      </w:r>
    </w:p>
    <w:p w:rsidR="00AB56D8" w:rsidRPr="00217466" w:rsidRDefault="00AB56D8" w:rsidP="00AB56D8">
      <w:pPr>
        <w:tabs>
          <w:tab w:val="left" w:pos="432"/>
          <w:tab w:val="left" w:pos="864"/>
        </w:tabs>
        <w:ind w:left="864"/>
      </w:pPr>
      <w:r w:rsidRPr="00217466">
        <w:t>(Read the second time--March 25, 2021)</w:t>
      </w:r>
    </w:p>
    <w:p w:rsidR="00AB56D8" w:rsidRPr="00217466" w:rsidRDefault="00AB56D8" w:rsidP="00AB56D8">
      <w:pPr>
        <w:ind w:left="864"/>
      </w:pPr>
      <w:r w:rsidRPr="00217466">
        <w:t>(Amendment proposed--March 25, 2021)</w:t>
      </w:r>
    </w:p>
    <w:p w:rsidR="00AB56D8" w:rsidRPr="00217466" w:rsidRDefault="00AB56D8" w:rsidP="00AB56D8">
      <w:pPr>
        <w:tabs>
          <w:tab w:val="left" w:pos="432"/>
          <w:tab w:val="left" w:pos="864"/>
        </w:tabs>
        <w:ind w:left="864"/>
      </w:pPr>
      <w:r w:rsidRPr="00217466">
        <w:t>(Document No. RES\AMEND\202R001.SP.GH)</w:t>
      </w:r>
    </w:p>
    <w:p w:rsidR="00AB56D8" w:rsidRDefault="00AB56D8" w:rsidP="00AB56D8">
      <w:pPr>
        <w:tabs>
          <w:tab w:val="left" w:pos="432"/>
          <w:tab w:val="left" w:pos="864"/>
        </w:tabs>
        <w:ind w:left="864"/>
        <w:rPr>
          <w:u w:val="single"/>
        </w:rPr>
      </w:pPr>
      <w:r w:rsidRPr="00217466">
        <w:rPr>
          <w:u w:val="single"/>
        </w:rPr>
        <w:t>(Contested by Senator Campsen)</w:t>
      </w:r>
    </w:p>
    <w:p w:rsidR="00AB56D8" w:rsidRPr="00217466" w:rsidRDefault="00AB56D8" w:rsidP="00AB56D8">
      <w:pPr>
        <w:tabs>
          <w:tab w:val="left" w:pos="432"/>
          <w:tab w:val="left" w:pos="864"/>
        </w:tabs>
        <w:ind w:left="864"/>
        <w:rPr>
          <w:u w:val="single"/>
        </w:rPr>
      </w:pPr>
    </w:p>
    <w:p w:rsidR="00AB56D8" w:rsidRPr="00217466" w:rsidRDefault="00AB56D8" w:rsidP="00AB56D8">
      <w:pPr>
        <w:keepNext/>
        <w:keepLines/>
        <w:tabs>
          <w:tab w:val="left" w:pos="432"/>
          <w:tab w:val="left" w:pos="864"/>
        </w:tabs>
        <w:ind w:left="432" w:hanging="432"/>
        <w:rPr>
          <w:b/>
        </w:rPr>
      </w:pPr>
      <w:r w:rsidRPr="00217466">
        <w:rPr>
          <w:b/>
        </w:rPr>
        <w:lastRenderedPageBreak/>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 SUSPEND THE LIMITATION FOR THE PURPOSE OF SUPPORTING A FIRE PROTECTION DISTRICT.</w:t>
      </w:r>
    </w:p>
    <w:p w:rsidR="00AB56D8" w:rsidRPr="00217466" w:rsidRDefault="00AB56D8" w:rsidP="00AB56D8">
      <w:pPr>
        <w:keepNext/>
        <w:keepLines/>
        <w:tabs>
          <w:tab w:val="left" w:pos="432"/>
          <w:tab w:val="left" w:pos="864"/>
        </w:tabs>
        <w:ind w:left="864"/>
      </w:pPr>
      <w:r w:rsidRPr="00217466">
        <w:t>(Read the first time--January 12, 2021)</w:t>
      </w:r>
    </w:p>
    <w:p w:rsidR="00AB56D8" w:rsidRPr="00217466" w:rsidRDefault="00AB56D8" w:rsidP="00AB56D8">
      <w:pPr>
        <w:keepNext/>
        <w:keepLines/>
        <w:tabs>
          <w:tab w:val="left" w:pos="432"/>
          <w:tab w:val="left" w:pos="864"/>
        </w:tabs>
        <w:ind w:left="864"/>
      </w:pPr>
      <w:r w:rsidRPr="00217466">
        <w:t>(Reported by Committee on Finance--March 17, 2021)</w:t>
      </w:r>
    </w:p>
    <w:p w:rsidR="00AB56D8" w:rsidRPr="00217466" w:rsidRDefault="00AB56D8" w:rsidP="00AB56D8">
      <w:pPr>
        <w:keepNext/>
        <w:keepLines/>
        <w:tabs>
          <w:tab w:val="left" w:pos="432"/>
          <w:tab w:val="left" w:pos="864"/>
        </w:tabs>
        <w:ind w:left="864"/>
      </w:pPr>
      <w:r w:rsidRPr="00217466">
        <w:t>(Favorable with amendments)</w:t>
      </w:r>
    </w:p>
    <w:p w:rsidR="00AB56D8" w:rsidRPr="00217466" w:rsidRDefault="00AB56D8" w:rsidP="00AB56D8">
      <w:pPr>
        <w:keepNext/>
        <w:keepLines/>
        <w:tabs>
          <w:tab w:val="left" w:pos="432"/>
          <w:tab w:val="left" w:pos="864"/>
        </w:tabs>
        <w:ind w:left="864"/>
      </w:pPr>
      <w:r w:rsidRPr="00217466">
        <w:t>(Committee Amendment Adopted--April 06, 2021)</w:t>
      </w:r>
    </w:p>
    <w:p w:rsidR="00AB56D8" w:rsidRPr="00217466" w:rsidRDefault="00AB56D8" w:rsidP="00AB56D8">
      <w:pPr>
        <w:keepNext/>
        <w:keepLines/>
        <w:tabs>
          <w:tab w:val="left" w:pos="432"/>
          <w:tab w:val="left" w:pos="864"/>
        </w:tabs>
        <w:ind w:left="864"/>
      </w:pPr>
      <w:r w:rsidRPr="00217466">
        <w:t>(Read the second time--April 06, 2021)</w:t>
      </w:r>
    </w:p>
    <w:p w:rsidR="00AB56D8" w:rsidRPr="00217466" w:rsidRDefault="00AB56D8" w:rsidP="00AB56D8">
      <w:pPr>
        <w:keepNext/>
        <w:keepLines/>
        <w:tabs>
          <w:tab w:val="left" w:pos="432"/>
          <w:tab w:val="left" w:pos="864"/>
        </w:tabs>
        <w:ind w:left="864"/>
      </w:pPr>
      <w:r w:rsidRPr="00217466">
        <w:t>(Ayes 22, Nays 20-- April 06, 2021)</w:t>
      </w:r>
    </w:p>
    <w:p w:rsidR="00AB56D8" w:rsidRDefault="00AB56D8" w:rsidP="00AB56D8">
      <w:pPr>
        <w:keepNext/>
        <w:keepLines/>
        <w:tabs>
          <w:tab w:val="left" w:pos="432"/>
          <w:tab w:val="left" w:pos="864"/>
        </w:tabs>
        <w:ind w:left="864"/>
        <w:rPr>
          <w:u w:val="single"/>
        </w:rPr>
      </w:pPr>
      <w:r w:rsidRPr="00217466">
        <w:rPr>
          <w:u w:val="single"/>
        </w:rPr>
        <w:t>(Contested by Senator Rice)</w:t>
      </w:r>
    </w:p>
    <w:p w:rsidR="00AB56D8" w:rsidRDefault="00AB56D8" w:rsidP="00AB56D8">
      <w:pPr>
        <w:tabs>
          <w:tab w:val="left" w:pos="432"/>
          <w:tab w:val="left" w:pos="864"/>
        </w:tabs>
        <w:ind w:left="864"/>
        <w:rPr>
          <w:u w:val="single"/>
        </w:rPr>
      </w:pPr>
    </w:p>
    <w:p w:rsidR="00AB56D8" w:rsidRPr="00217466" w:rsidRDefault="00AB56D8" w:rsidP="00AB56D8">
      <w:pPr>
        <w:tabs>
          <w:tab w:val="left" w:pos="432"/>
          <w:tab w:val="left" w:pos="864"/>
        </w:tabs>
        <w:ind w:left="432" w:hanging="432"/>
        <w:rPr>
          <w:b/>
        </w:rPr>
      </w:pPr>
      <w:r w:rsidRPr="00217466">
        <w:rPr>
          <w:b/>
        </w:rPr>
        <w:t>S.</w:t>
      </w:r>
      <w:r w:rsidRPr="00217466">
        <w:rPr>
          <w:b/>
        </w:rPr>
        <w:tab/>
        <w:t>464</w:t>
      </w:r>
      <w:r w:rsidRPr="00217466">
        <w:rPr>
          <w:b/>
        </w:rPr>
        <w:fldChar w:fldCharType="begin"/>
      </w:r>
      <w:r w:rsidRPr="00217466">
        <w:rPr>
          <w:b/>
        </w:rPr>
        <w:instrText xml:space="preserve"> XE "S. 464" \b </w:instrText>
      </w:r>
      <w:r w:rsidRPr="00217466">
        <w:rPr>
          <w:b/>
        </w:rPr>
        <w:fldChar w:fldCharType="end"/>
      </w:r>
      <w:r w:rsidRPr="00217466">
        <w:rPr>
          <w:b/>
        </w:rPr>
        <w:t xml:space="preserve">--Senators Rankin, McElveen, Adams, Talley, Matthews, Garrett, Goldfinch, Gambrell, Hutto, Harpootlian, Williams, Young, Campsen, Hembree, Gustafson, Shealy, Stephens, Verdin, Alexander, Davis, K. Johnson, Cromer, Turner and Scott:  </w:t>
      </w:r>
      <w:r w:rsidRPr="00217466">
        <w:rPr>
          <w:b/>
          <w:szCs w:val="30"/>
        </w:rPr>
        <w:t xml:space="preserve">A BILL </w:t>
      </w:r>
      <w:r w:rsidRPr="00217466">
        <w:rPr>
          <w:b/>
        </w:rPr>
        <w:t>TO AMEND SECTION 58</w:t>
      </w:r>
      <w:r w:rsidRPr="00217466">
        <w:rPr>
          <w:b/>
        </w:rPr>
        <w:noBreakHyphen/>
        <w:t>31</w:t>
      </w:r>
      <w:r w:rsidRPr="00217466">
        <w:rPr>
          <w:b/>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17466">
        <w:rPr>
          <w:b/>
        </w:rPr>
        <w:noBreakHyphen/>
        <w:t>31</w:t>
      </w:r>
      <w:r w:rsidRPr="00217466">
        <w:rPr>
          <w:b/>
        </w:rPr>
        <w:noBreakHyphen/>
        <w:t>225 TO PROVIDE THAT THE OFFICE OF REGULATORY STAFF HAS AUTHORITY TO MAKE INSPECTIONS, AUDITS AND EXAMINATIONS OF THE PUBLIC SERVICE AUTHORITY FOR ELECTRIC AND WATER RATES; TO AMEND SECTION 58</w:t>
      </w:r>
      <w:r w:rsidRPr="00217466">
        <w:rPr>
          <w:b/>
        </w:rPr>
        <w:noBreakHyphen/>
        <w:t>31</w:t>
      </w:r>
      <w:r w:rsidRPr="00217466">
        <w:rPr>
          <w:b/>
        </w:rPr>
        <w:noBreakHyphen/>
        <w:t>380 TO ESTABLISH A PROCESS TO RECEIVE PUBLIC COMMENT AND A PUBLIC HEARING IN SETTING ELECTRIC RATES, AND FOR THE OFFICE OF REGULATORY STAFF TO REVIEW THE PROPOSED RATES AND COMMENT BEFORE THE RATES GO INTO EFFECT; TO AMEND SECTION 58</w:t>
      </w:r>
      <w:r w:rsidRPr="00217466">
        <w:rPr>
          <w:b/>
        </w:rPr>
        <w:noBreakHyphen/>
        <w:t>33</w:t>
      </w:r>
      <w:r w:rsidRPr="00217466">
        <w:rPr>
          <w:b/>
        </w:rPr>
        <w:noBreakHyphen/>
        <w:t>20 TO INCLUDE THE PUBLIC SERVICE AUTHORITY IN THE REQUIREMENTS FOR UTILITY FACILITY SITING; TO AMEND SECTION 58</w:t>
      </w:r>
      <w:r w:rsidRPr="00217466">
        <w:rPr>
          <w:b/>
        </w:rPr>
        <w:noBreakHyphen/>
        <w:t>37</w:t>
      </w:r>
      <w:r w:rsidRPr="00217466">
        <w:rPr>
          <w:b/>
        </w:rPr>
        <w:noBreakHyphen/>
        <w:t>40 TO DELETE SUBSECTION (A)(3); AND TO ADD SECTION 58</w:t>
      </w:r>
      <w:r w:rsidRPr="00217466">
        <w:rPr>
          <w:b/>
        </w:rPr>
        <w:noBreakHyphen/>
        <w:t>37</w:t>
      </w:r>
      <w:r w:rsidRPr="00217466">
        <w:rPr>
          <w:b/>
        </w:rPr>
        <w:noBreakHyphen/>
        <w:t>45 TO REQUIRE THE SOUTH CAROLINA PUBLIC SERVICE AUTHORITY TO</w:t>
      </w:r>
      <w:r>
        <w:rPr>
          <w:b/>
        </w:rPr>
        <w:t xml:space="preserve"> </w:t>
      </w:r>
      <w:r w:rsidRPr="00217466">
        <w:rPr>
          <w:b/>
        </w:rPr>
        <w:t>SUBMIT AN INTEGRATED RESOURCE PLAN TO THE</w:t>
      </w:r>
      <w:r>
        <w:rPr>
          <w:b/>
        </w:rPr>
        <w:t xml:space="preserve">  </w:t>
      </w:r>
      <w:r w:rsidRPr="00217466">
        <w:rPr>
          <w:b/>
        </w:rPr>
        <w:lastRenderedPageBreak/>
        <w:t>PUBLIC SERVICE COMMISSION AND TO PROVIDE FOR PLAN REQUIREMENTS.</w:t>
      </w:r>
    </w:p>
    <w:p w:rsidR="00AB56D8" w:rsidRPr="00217466" w:rsidRDefault="00AB56D8" w:rsidP="00AB56D8">
      <w:pPr>
        <w:keepNext/>
        <w:keepLines/>
        <w:tabs>
          <w:tab w:val="left" w:pos="432"/>
          <w:tab w:val="left" w:pos="864"/>
        </w:tabs>
        <w:ind w:left="864"/>
      </w:pPr>
      <w:r w:rsidRPr="00217466">
        <w:t>(Read the first time--January 13, 2021)</w:t>
      </w:r>
    </w:p>
    <w:p w:rsidR="00AB56D8" w:rsidRPr="00217466" w:rsidRDefault="00AB56D8" w:rsidP="00AB56D8">
      <w:pPr>
        <w:keepNext/>
        <w:keepLines/>
        <w:tabs>
          <w:tab w:val="left" w:pos="432"/>
          <w:tab w:val="left" w:pos="864"/>
        </w:tabs>
        <w:ind w:left="864"/>
      </w:pPr>
      <w:r w:rsidRPr="00217466">
        <w:t>(Reported by Committee on Judiciary--March 31, 2021)</w:t>
      </w:r>
    </w:p>
    <w:p w:rsidR="00AB56D8" w:rsidRPr="00217466" w:rsidRDefault="00AB56D8" w:rsidP="00AB56D8">
      <w:pPr>
        <w:keepNext/>
        <w:keepLines/>
        <w:tabs>
          <w:tab w:val="left" w:pos="432"/>
          <w:tab w:val="left" w:pos="864"/>
        </w:tabs>
        <w:ind w:left="864"/>
      </w:pPr>
      <w:r w:rsidRPr="00217466">
        <w:t>(Favorable with amendments)</w:t>
      </w:r>
    </w:p>
    <w:p w:rsidR="00AB56D8" w:rsidRPr="00217466" w:rsidRDefault="00AB56D8" w:rsidP="00AB56D8">
      <w:pPr>
        <w:keepNext/>
        <w:keepLines/>
        <w:tabs>
          <w:tab w:val="left" w:pos="432"/>
          <w:tab w:val="left" w:pos="864"/>
        </w:tabs>
        <w:ind w:left="864"/>
      </w:pPr>
      <w:r w:rsidRPr="00217466">
        <w:t>(Committee Amendment Adopted--April 20, 2021)</w:t>
      </w:r>
    </w:p>
    <w:p w:rsidR="00AB56D8" w:rsidRPr="00217466" w:rsidRDefault="00AB56D8" w:rsidP="00AB56D8">
      <w:pPr>
        <w:keepNext/>
        <w:keepLines/>
        <w:tabs>
          <w:tab w:val="left" w:pos="432"/>
          <w:tab w:val="left" w:pos="864"/>
        </w:tabs>
        <w:ind w:left="864"/>
      </w:pPr>
      <w:r w:rsidRPr="00217466">
        <w:t>(Amended--April 20, 2021)</w:t>
      </w:r>
    </w:p>
    <w:p w:rsidR="00AB56D8" w:rsidRPr="00217466" w:rsidRDefault="00AB56D8" w:rsidP="00AB56D8">
      <w:pPr>
        <w:keepNext/>
        <w:keepLines/>
        <w:tabs>
          <w:tab w:val="left" w:pos="432"/>
          <w:tab w:val="left" w:pos="864"/>
        </w:tabs>
        <w:ind w:left="864"/>
      </w:pPr>
      <w:r w:rsidRPr="00217466">
        <w:t>(Amended--April 21, 2021)</w:t>
      </w:r>
    </w:p>
    <w:p w:rsidR="00AB56D8" w:rsidRPr="00217466" w:rsidRDefault="00AB56D8" w:rsidP="00AB56D8">
      <w:pPr>
        <w:keepNext/>
        <w:keepLines/>
        <w:tabs>
          <w:tab w:val="left" w:pos="432"/>
          <w:tab w:val="left" w:pos="864"/>
        </w:tabs>
        <w:ind w:left="864"/>
      </w:pPr>
      <w:r w:rsidRPr="00217466">
        <w:t>(Read the second time--April 21, 2021)</w:t>
      </w:r>
    </w:p>
    <w:p w:rsidR="00AB56D8" w:rsidRPr="00217466" w:rsidRDefault="00AB56D8" w:rsidP="00AB56D8">
      <w:pPr>
        <w:keepNext/>
        <w:keepLines/>
        <w:tabs>
          <w:tab w:val="left" w:pos="432"/>
          <w:tab w:val="left" w:pos="864"/>
        </w:tabs>
        <w:ind w:left="864"/>
      </w:pPr>
      <w:r w:rsidRPr="00217466">
        <w:t>(Amended--April 22, 2021)</w:t>
      </w:r>
    </w:p>
    <w:p w:rsidR="00AB56D8" w:rsidRDefault="00AB56D8" w:rsidP="00AB56D8">
      <w:pPr>
        <w:keepNext/>
        <w:keepLines/>
        <w:tabs>
          <w:tab w:val="left" w:pos="432"/>
          <w:tab w:val="left" w:pos="864"/>
        </w:tabs>
        <w:ind w:left="864"/>
        <w:rPr>
          <w:u w:val="single"/>
        </w:rPr>
      </w:pPr>
      <w:r w:rsidRPr="00217466">
        <w:rPr>
          <w:u w:val="single"/>
        </w:rPr>
        <w:t>(Contested by Senator Rankin)</w:t>
      </w:r>
    </w:p>
    <w:p w:rsidR="00AB56D8" w:rsidRPr="00217466" w:rsidRDefault="00AB56D8" w:rsidP="00AB56D8">
      <w:pPr>
        <w:tabs>
          <w:tab w:val="left" w:pos="432"/>
          <w:tab w:val="left" w:pos="864"/>
        </w:tabs>
        <w:ind w:left="864"/>
      </w:pPr>
    </w:p>
    <w:p w:rsidR="00AB56D8" w:rsidRPr="00217466" w:rsidRDefault="00AB56D8" w:rsidP="00AB56D8">
      <w:pPr>
        <w:keepNext/>
        <w:keepLines/>
        <w:tabs>
          <w:tab w:val="left" w:pos="432"/>
          <w:tab w:val="left" w:pos="864"/>
        </w:tabs>
        <w:ind w:left="432" w:hanging="432"/>
        <w:rPr>
          <w:b/>
        </w:rPr>
      </w:pPr>
      <w:r w:rsidRPr="00217466">
        <w:rPr>
          <w:b/>
        </w:rPr>
        <w:t>S.</w:t>
      </w:r>
      <w:r w:rsidRPr="00217466">
        <w:rPr>
          <w:b/>
        </w:rPr>
        <w:tab/>
        <w:t>432</w:t>
      </w:r>
      <w:r w:rsidRPr="00217466">
        <w:rPr>
          <w:b/>
        </w:rPr>
        <w:fldChar w:fldCharType="begin"/>
      </w:r>
      <w:r w:rsidRPr="00217466">
        <w:rPr>
          <w:b/>
        </w:rPr>
        <w:instrText xml:space="preserve"> XE "S. 432" \b </w:instrText>
      </w:r>
      <w:r w:rsidRPr="00217466">
        <w:rPr>
          <w:b/>
        </w:rPr>
        <w:fldChar w:fldCharType="end"/>
      </w:r>
      <w:r w:rsidRPr="00217466">
        <w:rPr>
          <w:b/>
        </w:rPr>
        <w:t xml:space="preserve">--Senator Alexander:  </w:t>
      </w:r>
      <w:r w:rsidRPr="00217466">
        <w:rPr>
          <w:b/>
          <w:szCs w:val="30"/>
        </w:rPr>
        <w:t xml:space="preserve">A BILL </w:t>
      </w:r>
      <w:r w:rsidRPr="00217466">
        <w:rPr>
          <w:b/>
        </w:rPr>
        <w:t>TO AMEND ARTICLE 1, CHAPTER 59, TITLE 38 OF THE 1976 CODE, RELATING TO CLAIMS PRACTICES, BY ADDING SECTION 38</w:t>
      </w:r>
      <w:r w:rsidRPr="00217466">
        <w:rPr>
          <w:b/>
        </w:rPr>
        <w:noBreakHyphen/>
        <w:t>59</w:t>
      </w:r>
      <w:r w:rsidRPr="00217466">
        <w:rPr>
          <w:b/>
        </w:rPr>
        <w:noBreakHyphen/>
        <w:t>60, TO ALLOW FOR CONTRIBUTIONS FOR DEFENSE</w:t>
      </w:r>
      <w:r>
        <w:rPr>
          <w:b/>
        </w:rPr>
        <w:t xml:space="preserve"> </w:t>
      </w:r>
      <w:r w:rsidRPr="00217466">
        <w:rPr>
          <w:b/>
        </w:rPr>
        <w:t>COSTS FOR THE SAME CLAIM, SUIT, OR ACTION AMONG MORE THAN ONE LIABILITY INSURER.</w:t>
      </w:r>
    </w:p>
    <w:p w:rsidR="00AB56D8" w:rsidRPr="00217466" w:rsidRDefault="00AB56D8" w:rsidP="00AB56D8">
      <w:pPr>
        <w:keepNext/>
        <w:keepLines/>
        <w:tabs>
          <w:tab w:val="left" w:pos="432"/>
          <w:tab w:val="left" w:pos="864"/>
        </w:tabs>
        <w:ind w:left="864"/>
      </w:pPr>
      <w:r w:rsidRPr="00217466">
        <w:t>(Read the first time--January 12, 2021)</w:t>
      </w:r>
    </w:p>
    <w:p w:rsidR="00AB56D8" w:rsidRPr="00217466" w:rsidRDefault="00AB56D8" w:rsidP="00AB56D8">
      <w:pPr>
        <w:keepNext/>
        <w:keepLines/>
        <w:tabs>
          <w:tab w:val="left" w:pos="432"/>
          <w:tab w:val="left" w:pos="864"/>
        </w:tabs>
        <w:ind w:left="864"/>
      </w:pPr>
      <w:r w:rsidRPr="00217466">
        <w:t>(Reported by Committee on Banking and Insurance--March 24, 2021)</w:t>
      </w:r>
    </w:p>
    <w:p w:rsidR="00AB56D8" w:rsidRDefault="00AB56D8" w:rsidP="00AB56D8">
      <w:pPr>
        <w:keepNext/>
        <w:keepLines/>
        <w:tabs>
          <w:tab w:val="left" w:pos="432"/>
          <w:tab w:val="left" w:pos="864"/>
        </w:tabs>
        <w:ind w:left="864"/>
      </w:pPr>
      <w:r w:rsidRPr="00217466">
        <w:t>(Favorable)</w:t>
      </w:r>
    </w:p>
    <w:p w:rsidR="00AB56D8" w:rsidRDefault="00AB56D8" w:rsidP="00AB56D8">
      <w:pPr>
        <w:pStyle w:val="CALENDARHISTORY"/>
        <w:keepNext/>
        <w:keepLines/>
      </w:pPr>
      <w:r>
        <w:t>(Read the second time--May 11, 2021)</w:t>
      </w:r>
    </w:p>
    <w:p w:rsidR="00AB56D8" w:rsidRDefault="00AB56D8" w:rsidP="00AB56D8">
      <w:pPr>
        <w:keepNext/>
        <w:keepLines/>
        <w:tabs>
          <w:tab w:val="left" w:pos="432"/>
          <w:tab w:val="left" w:pos="864"/>
        </w:tabs>
        <w:ind w:left="864"/>
      </w:pPr>
      <w:r>
        <w:t>(Ayes 40, Nays 4--May 11, 2021)</w:t>
      </w:r>
    </w:p>
    <w:p w:rsidR="00AB56D8" w:rsidRDefault="00AB56D8" w:rsidP="00AB56D8">
      <w:pPr>
        <w:pStyle w:val="CALENDARHISTORY"/>
        <w:keepNext/>
        <w:keepLines/>
        <w:rPr>
          <w:u w:val="single"/>
        </w:rPr>
      </w:pPr>
      <w:r>
        <w:rPr>
          <w:u w:val="single"/>
        </w:rPr>
        <w:t>(Contested by Senator Malloy)</w:t>
      </w:r>
    </w:p>
    <w:p w:rsidR="00AB56D8" w:rsidRDefault="00AB56D8" w:rsidP="00AB56D8"/>
    <w:p w:rsidR="00555FF9" w:rsidRPr="00460589" w:rsidRDefault="00555FF9" w:rsidP="00555FF9">
      <w:pPr>
        <w:pStyle w:val="BILLTITLE"/>
      </w:pPr>
      <w:r w:rsidRPr="00460589">
        <w:t>S.</w:t>
      </w:r>
      <w:r w:rsidRPr="00460589">
        <w:tab/>
        <w:t>908</w:t>
      </w:r>
      <w:r w:rsidRPr="00460589">
        <w:fldChar w:fldCharType="begin"/>
      </w:r>
      <w:r w:rsidRPr="00460589">
        <w:instrText xml:space="preserve"> XE "S. 908" \b </w:instrText>
      </w:r>
      <w:r w:rsidRPr="00460589">
        <w:fldChar w:fldCharType="end"/>
      </w:r>
      <w:r w:rsidRPr="00460589">
        <w:t xml:space="preserve">--Senators Rankin and Grooms:  </w:t>
      </w:r>
      <w:r w:rsidRPr="00460589">
        <w:rPr>
          <w:szCs w:val="30"/>
        </w:rPr>
        <w:t xml:space="preserve">A BILL </w:t>
      </w:r>
      <w:r w:rsidRPr="00460589">
        <w:t>TO AMEND SECTION 56-5-4445 OF THE 1976 CODE, RELATING TO THE RESTRICTION OF ELEVATING OR LOWERING A MOTOR VEHICLE, TO PROHIBIT MOTOR VEHICLE MODIFICATIONS THAT RESULT IN THE MOTOR VEHICLE’S FRONT FENDER BEING RAISED FOUR OR</w:t>
      </w:r>
      <w:r>
        <w:t xml:space="preserve"> </w:t>
      </w:r>
      <w:r w:rsidRPr="00460589">
        <w:t>MORE INCHES ABOVE THE HEIGHT OF THE REAR FENDER.</w:t>
      </w:r>
    </w:p>
    <w:p w:rsidR="00555FF9" w:rsidRDefault="00555FF9" w:rsidP="00555FF9">
      <w:pPr>
        <w:pStyle w:val="CALENDARHISTORY"/>
      </w:pPr>
      <w:r>
        <w:t>(Read the first time--December 6, 2021)</w:t>
      </w:r>
    </w:p>
    <w:p w:rsidR="00555FF9" w:rsidRDefault="00555FF9" w:rsidP="00555FF9">
      <w:pPr>
        <w:pStyle w:val="CALENDARHISTORY"/>
      </w:pPr>
      <w:r>
        <w:t>(Reported by Committee on Transportation--January 25, 2022)</w:t>
      </w:r>
    </w:p>
    <w:p w:rsidR="00555FF9" w:rsidRDefault="00555FF9" w:rsidP="00555FF9">
      <w:pPr>
        <w:pStyle w:val="CALENDARHISTORY"/>
      </w:pPr>
      <w:r>
        <w:t>(Favorable with amendments)</w:t>
      </w:r>
    </w:p>
    <w:p w:rsidR="00555FF9" w:rsidRDefault="00555FF9" w:rsidP="00555FF9">
      <w:pPr>
        <w:pStyle w:val="CALENDARHISTORY"/>
      </w:pPr>
      <w:r>
        <w:t>(Committee Amendment Adopted--February 24, 2022)</w:t>
      </w:r>
    </w:p>
    <w:p w:rsidR="00555FF9" w:rsidRDefault="00555FF9" w:rsidP="00555FF9">
      <w:pPr>
        <w:pStyle w:val="CALENDARHISTORY"/>
      </w:pPr>
      <w:r>
        <w:t>(Amended--February 24, 2022)</w:t>
      </w:r>
    </w:p>
    <w:p w:rsidR="00555FF9" w:rsidRDefault="00555FF9" w:rsidP="00555FF9">
      <w:pPr>
        <w:pStyle w:val="CALENDARHISTORY"/>
      </w:pPr>
      <w:r>
        <w:t>(Read the second time--February 24, 2022)</w:t>
      </w:r>
    </w:p>
    <w:p w:rsidR="00555FF9" w:rsidRDefault="00555FF9" w:rsidP="00555FF9">
      <w:pPr>
        <w:pStyle w:val="CALENDARHISTORY"/>
      </w:pPr>
      <w:r>
        <w:t>(Ayes 33, Nays 1--February 24, 2022)</w:t>
      </w:r>
    </w:p>
    <w:p w:rsidR="00AB56D8" w:rsidRDefault="00AB56D8" w:rsidP="00AB56D8"/>
    <w:p w:rsidR="00555FF9" w:rsidRPr="00552965" w:rsidRDefault="00555FF9" w:rsidP="00AB56D8"/>
    <w:p w:rsidR="00AB56D8" w:rsidRPr="00605822" w:rsidRDefault="00AB56D8" w:rsidP="00AB56D8">
      <w:pPr>
        <w:pStyle w:val="CALENDARHEADING"/>
      </w:pPr>
      <w:r>
        <w:lastRenderedPageBreak/>
        <w:t>STATEWIDE SECOND READING BILLS</w:t>
      </w:r>
    </w:p>
    <w:p w:rsidR="00AB56D8" w:rsidRDefault="00AB56D8" w:rsidP="00AB56D8">
      <w:pPr>
        <w:jc w:val="center"/>
      </w:pPr>
    </w:p>
    <w:p w:rsidR="00AB56D8" w:rsidRPr="00344F03" w:rsidRDefault="00AB56D8" w:rsidP="00AB56D8"/>
    <w:p w:rsidR="00AB56D8" w:rsidRPr="00217466" w:rsidRDefault="00AB56D8" w:rsidP="00AB56D8">
      <w:pPr>
        <w:tabs>
          <w:tab w:val="left" w:pos="432"/>
          <w:tab w:val="left" w:pos="864"/>
        </w:tabs>
        <w:ind w:left="432" w:hanging="432"/>
        <w:rPr>
          <w:b/>
        </w:rPr>
      </w:pPr>
      <w:r w:rsidRPr="00217466">
        <w:rPr>
          <w:b/>
        </w:rPr>
        <w:t>S.</w:t>
      </w:r>
      <w:r w:rsidRPr="00217466">
        <w:rPr>
          <w:b/>
        </w:rPr>
        <w:tab/>
        <w:t>475</w:t>
      </w:r>
      <w:r w:rsidRPr="00217466">
        <w:rPr>
          <w:b/>
        </w:rPr>
        <w:fldChar w:fldCharType="begin"/>
      </w:r>
      <w:r w:rsidRPr="00217466">
        <w:rPr>
          <w:b/>
        </w:rPr>
        <w:instrText xml:space="preserve"> XE "S. 475" \b </w:instrText>
      </w:r>
      <w:r w:rsidRPr="00217466">
        <w:rPr>
          <w:b/>
        </w:rPr>
        <w:fldChar w:fldCharType="end"/>
      </w:r>
      <w:r w:rsidRPr="00217466">
        <w:rPr>
          <w:b/>
        </w:rPr>
        <w:t>--Senators Rankin, Grooms, Williams, Scott, Hembree, McElveen, Senn, Talley, Adams, Harpootlian, Hutto, Goldfinch, Matthews</w:t>
      </w:r>
      <w:r>
        <w:rPr>
          <w:b/>
        </w:rPr>
        <w:t xml:space="preserve">, </w:t>
      </w:r>
      <w:r w:rsidRPr="00217466">
        <w:rPr>
          <w:b/>
        </w:rPr>
        <w:t>Gambrell</w:t>
      </w:r>
      <w:r>
        <w:rPr>
          <w:b/>
        </w:rPr>
        <w:t xml:space="preserve"> and Gustafson</w:t>
      </w:r>
      <w:r w:rsidRPr="00217466">
        <w:rPr>
          <w:b/>
        </w:rPr>
        <w:t xml:space="preserve">:  </w:t>
      </w:r>
      <w:r w:rsidRPr="00217466">
        <w:rPr>
          <w:b/>
          <w:szCs w:val="30"/>
        </w:rPr>
        <w:t xml:space="preserve">A JOINT RESOLUTION </w:t>
      </w:r>
      <w:r w:rsidRPr="00217466">
        <w:rPr>
          <w:b/>
        </w:rPr>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rPr>
          <w:b/>
        </w:rPr>
        <w:t xml:space="preserve"> </w:t>
      </w:r>
      <w:r w:rsidRPr="00217466">
        <w:rPr>
          <w:b/>
        </w:rPr>
        <w:t>AND THE CHAIRMAN OF THE HOUSE JUDICIARY COMMITTEE.</w:t>
      </w:r>
    </w:p>
    <w:p w:rsidR="00AB56D8" w:rsidRPr="00217466" w:rsidRDefault="00AB56D8" w:rsidP="00AB56D8">
      <w:pPr>
        <w:tabs>
          <w:tab w:val="left" w:pos="432"/>
          <w:tab w:val="left" w:pos="864"/>
        </w:tabs>
        <w:ind w:left="864"/>
      </w:pPr>
      <w:r w:rsidRPr="00217466">
        <w:t>(Read the first time--January 21, 2021)</w:t>
      </w:r>
    </w:p>
    <w:p w:rsidR="00AB56D8" w:rsidRPr="00217466" w:rsidRDefault="00AB56D8" w:rsidP="00AB56D8">
      <w:pPr>
        <w:tabs>
          <w:tab w:val="left" w:pos="432"/>
          <w:tab w:val="left" w:pos="864"/>
        </w:tabs>
        <w:ind w:left="864"/>
      </w:pPr>
      <w:r w:rsidRPr="00217466">
        <w:t>(Reported by Committee on Judiciary--February 11, 2021)</w:t>
      </w:r>
    </w:p>
    <w:p w:rsidR="00AB56D8" w:rsidRPr="00217466" w:rsidRDefault="00AB56D8" w:rsidP="00AB56D8">
      <w:pPr>
        <w:tabs>
          <w:tab w:val="left" w:pos="432"/>
          <w:tab w:val="left" w:pos="864"/>
        </w:tabs>
        <w:ind w:left="864"/>
      </w:pPr>
      <w:r w:rsidRPr="00217466">
        <w:t>(Favorable)</w:t>
      </w:r>
    </w:p>
    <w:p w:rsidR="00AB56D8" w:rsidRPr="00217466" w:rsidRDefault="00AB56D8" w:rsidP="00AB56D8">
      <w:pPr>
        <w:tabs>
          <w:tab w:val="left" w:pos="432"/>
          <w:tab w:val="left" w:pos="864"/>
        </w:tabs>
        <w:ind w:left="864"/>
      </w:pPr>
      <w:r w:rsidRPr="00217466">
        <w:rPr>
          <w:u w:val="single"/>
        </w:rPr>
        <w:t>(Contested by Senator Massey)</w:t>
      </w:r>
    </w:p>
    <w:p w:rsidR="00AB56D8" w:rsidRPr="00217466" w:rsidRDefault="00AB56D8" w:rsidP="00AB56D8"/>
    <w:p w:rsidR="00AB56D8" w:rsidRPr="00217466" w:rsidRDefault="00AB56D8" w:rsidP="00AB56D8">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w:t>
      </w:r>
      <w:r w:rsidRPr="00217466">
        <w:rPr>
          <w:b/>
          <w:u w:color="000000" w:themeColor="text1"/>
        </w:rPr>
        <w:lastRenderedPageBreak/>
        <w:t xml:space="preserve">COLLEGES AND UNIVERSITIES ARE EXEMPT; </w:t>
      </w:r>
      <w:r w:rsidRPr="00217466">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217466">
        <w:rPr>
          <w:b/>
          <w:color w:val="000000" w:themeColor="text1"/>
          <w:u w:color="000000" w:themeColor="text1"/>
        </w:rPr>
        <w:t>; AND TO DEFINE NECESSARY TERMS.</w:t>
      </w:r>
    </w:p>
    <w:p w:rsidR="00AB56D8" w:rsidRPr="00217466" w:rsidRDefault="00AB56D8" w:rsidP="00AB56D8">
      <w:pPr>
        <w:tabs>
          <w:tab w:val="left" w:pos="432"/>
          <w:tab w:val="left" w:pos="864"/>
        </w:tabs>
        <w:ind w:left="864"/>
      </w:pPr>
      <w:r w:rsidRPr="00217466">
        <w:t>(Read the first time--January 12, 2021)</w:t>
      </w:r>
    </w:p>
    <w:p w:rsidR="00AB56D8" w:rsidRPr="00217466" w:rsidRDefault="00AB56D8" w:rsidP="00AB56D8">
      <w:pPr>
        <w:tabs>
          <w:tab w:val="left" w:pos="432"/>
          <w:tab w:val="left" w:pos="864"/>
        </w:tabs>
        <w:ind w:left="864"/>
      </w:pPr>
      <w:r w:rsidRPr="00217466">
        <w:t>(Reported by Committee on Education--February 24, 2021)</w:t>
      </w:r>
    </w:p>
    <w:p w:rsidR="00AB56D8" w:rsidRDefault="00AB56D8" w:rsidP="00AB56D8">
      <w:pPr>
        <w:tabs>
          <w:tab w:val="left" w:pos="432"/>
          <w:tab w:val="left" w:pos="864"/>
        </w:tabs>
        <w:ind w:left="864"/>
      </w:pPr>
      <w:r w:rsidRPr="00217466">
        <w:t>(Favorable with amendments)</w:t>
      </w:r>
    </w:p>
    <w:p w:rsidR="00AB56D8" w:rsidRDefault="00AB56D8" w:rsidP="00AB56D8">
      <w:pPr>
        <w:pStyle w:val="CALENDARHISTORY"/>
      </w:pPr>
      <w:r>
        <w:t>(Committee Amendment Adopted--January 11, 2022)</w:t>
      </w:r>
    </w:p>
    <w:p w:rsidR="00AB56D8" w:rsidRPr="00161C6F" w:rsidRDefault="00AB56D8" w:rsidP="00AB56D8">
      <w:pPr>
        <w:pStyle w:val="CALENDARHISTORY"/>
      </w:pPr>
      <w:r>
        <w:rPr>
          <w:u w:val="single"/>
        </w:rPr>
        <w:t>(Contested by Senators Corbin and Climer)</w:t>
      </w:r>
    </w:p>
    <w:p w:rsidR="00AB56D8" w:rsidRPr="00161C6F" w:rsidRDefault="00AB56D8" w:rsidP="00AB56D8"/>
    <w:p w:rsidR="00AB56D8" w:rsidRPr="00217466" w:rsidRDefault="00AB56D8" w:rsidP="00AB56D8">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 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Pr>
          <w:b/>
          <w:u w:color="000000" w:themeColor="text1"/>
        </w:rPr>
        <w:t xml:space="preserve"> </w:t>
      </w:r>
      <w:r w:rsidRPr="00217466">
        <w:rPr>
          <w:b/>
          <w:u w:color="000000" w:themeColor="text1"/>
        </w:rPr>
        <w:lastRenderedPageBreak/>
        <w:t>REPORT SUSPECTED FRAUD, SO AS TO MAKE CONFORMING CHANGES.</w:t>
      </w:r>
    </w:p>
    <w:p w:rsidR="00AB56D8" w:rsidRPr="00217466" w:rsidRDefault="00AB56D8" w:rsidP="00AB56D8">
      <w:pPr>
        <w:tabs>
          <w:tab w:val="left" w:pos="432"/>
          <w:tab w:val="left" w:pos="864"/>
        </w:tabs>
        <w:ind w:left="864"/>
      </w:pPr>
      <w:r w:rsidRPr="00217466">
        <w:t>(Read the first time--February 4, 2021)</w:t>
      </w:r>
    </w:p>
    <w:p w:rsidR="00AB56D8" w:rsidRPr="00217466" w:rsidRDefault="00AB56D8" w:rsidP="00AB56D8">
      <w:pPr>
        <w:tabs>
          <w:tab w:val="left" w:pos="432"/>
          <w:tab w:val="left" w:pos="864"/>
        </w:tabs>
        <w:ind w:left="864"/>
      </w:pPr>
      <w:r w:rsidRPr="00217466">
        <w:t>(Reported by Committee on Banking and Insurance--February 25, 2021)</w:t>
      </w:r>
    </w:p>
    <w:p w:rsidR="00AB56D8" w:rsidRPr="00217466" w:rsidRDefault="00AB56D8" w:rsidP="00AB56D8">
      <w:pPr>
        <w:tabs>
          <w:tab w:val="left" w:pos="432"/>
          <w:tab w:val="left" w:pos="864"/>
        </w:tabs>
        <w:ind w:left="864"/>
      </w:pPr>
      <w:r w:rsidRPr="00217466">
        <w:t>(Favorable)</w:t>
      </w:r>
    </w:p>
    <w:p w:rsidR="00AB56D8" w:rsidRPr="00217466" w:rsidRDefault="00AB56D8" w:rsidP="00AB56D8">
      <w:pPr>
        <w:tabs>
          <w:tab w:val="left" w:pos="432"/>
          <w:tab w:val="left" w:pos="864"/>
        </w:tabs>
        <w:ind w:left="864"/>
      </w:pPr>
      <w:r w:rsidRPr="00217466">
        <w:rPr>
          <w:u w:val="single"/>
        </w:rPr>
        <w:t>(Contested by Senator Malloy)</w:t>
      </w:r>
    </w:p>
    <w:p w:rsidR="00AB56D8" w:rsidRPr="00217466" w:rsidRDefault="00AB56D8" w:rsidP="00AB56D8">
      <w:pPr>
        <w:tabs>
          <w:tab w:val="left" w:pos="432"/>
          <w:tab w:val="left" w:pos="864"/>
        </w:tabs>
      </w:pPr>
    </w:p>
    <w:p w:rsidR="00AB56D8" w:rsidRPr="00217466" w:rsidRDefault="00AB56D8" w:rsidP="00AB56D8">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AB56D8" w:rsidRPr="00217466" w:rsidRDefault="00AB56D8" w:rsidP="00AB56D8">
      <w:pPr>
        <w:tabs>
          <w:tab w:val="left" w:pos="432"/>
          <w:tab w:val="left" w:pos="864"/>
        </w:tabs>
        <w:ind w:left="864"/>
      </w:pPr>
      <w:r w:rsidRPr="00217466">
        <w:t>(Read the first time--January 12, 2021)</w:t>
      </w:r>
    </w:p>
    <w:p w:rsidR="00AB56D8" w:rsidRPr="00217466" w:rsidRDefault="00AB56D8" w:rsidP="00AB56D8">
      <w:pPr>
        <w:tabs>
          <w:tab w:val="left" w:pos="432"/>
          <w:tab w:val="left" w:pos="864"/>
        </w:tabs>
        <w:ind w:left="864"/>
      </w:pPr>
      <w:r w:rsidRPr="00217466">
        <w:t>(Reported by Committee on Judiciary--March 10, 2021)</w:t>
      </w:r>
    </w:p>
    <w:p w:rsidR="00AB56D8" w:rsidRPr="00217466" w:rsidRDefault="00AB56D8" w:rsidP="00AB56D8">
      <w:pPr>
        <w:tabs>
          <w:tab w:val="left" w:pos="432"/>
          <w:tab w:val="left" w:pos="864"/>
        </w:tabs>
        <w:ind w:left="864"/>
      </w:pPr>
      <w:r w:rsidRPr="00217466">
        <w:t>(Favorable with amendments)</w:t>
      </w:r>
    </w:p>
    <w:p w:rsidR="00AB56D8" w:rsidRPr="00217466" w:rsidRDefault="00AB56D8" w:rsidP="00AB56D8">
      <w:pPr>
        <w:tabs>
          <w:tab w:val="left" w:pos="432"/>
          <w:tab w:val="left" w:pos="864"/>
        </w:tabs>
        <w:ind w:left="864"/>
      </w:pPr>
      <w:r w:rsidRPr="00217466">
        <w:rPr>
          <w:u w:val="single"/>
        </w:rPr>
        <w:t>(Contested by Senator Turner)</w:t>
      </w:r>
    </w:p>
    <w:p w:rsidR="00AB56D8" w:rsidRPr="00217466" w:rsidRDefault="00AB56D8" w:rsidP="00AB56D8"/>
    <w:p w:rsidR="00AB56D8" w:rsidRPr="00217466" w:rsidRDefault="00AB56D8" w:rsidP="00AB56D8">
      <w:pPr>
        <w:keepNext/>
        <w:keepLines/>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AB56D8" w:rsidRPr="00217466" w:rsidRDefault="00AB56D8" w:rsidP="00AB56D8">
      <w:pPr>
        <w:keepNext/>
        <w:keepLines/>
        <w:tabs>
          <w:tab w:val="left" w:pos="432"/>
          <w:tab w:val="left" w:pos="864"/>
        </w:tabs>
        <w:ind w:left="864"/>
      </w:pPr>
      <w:r w:rsidRPr="00217466">
        <w:t>(Read the first time--February 23, 2021)</w:t>
      </w:r>
    </w:p>
    <w:p w:rsidR="00AB56D8" w:rsidRPr="00217466" w:rsidRDefault="00AB56D8" w:rsidP="00AB56D8">
      <w:pPr>
        <w:keepNext/>
        <w:keepLines/>
        <w:tabs>
          <w:tab w:val="left" w:pos="432"/>
          <w:tab w:val="left" w:pos="864"/>
        </w:tabs>
        <w:ind w:left="864"/>
      </w:pPr>
      <w:r w:rsidRPr="00217466">
        <w:t>(Reported by Committee on Transportation--March 23, 2021)</w:t>
      </w:r>
    </w:p>
    <w:p w:rsidR="00AB56D8" w:rsidRPr="00217466" w:rsidRDefault="00AB56D8" w:rsidP="00AB56D8">
      <w:pPr>
        <w:keepNext/>
        <w:keepLines/>
        <w:tabs>
          <w:tab w:val="left" w:pos="432"/>
          <w:tab w:val="left" w:pos="864"/>
        </w:tabs>
        <w:ind w:left="864"/>
      </w:pPr>
      <w:r w:rsidRPr="00217466">
        <w:t>(Favorable with amendments)</w:t>
      </w:r>
    </w:p>
    <w:p w:rsidR="00AB56D8" w:rsidRPr="00217466" w:rsidRDefault="00AB56D8" w:rsidP="00AB56D8">
      <w:pPr>
        <w:keepNext/>
        <w:keepLines/>
        <w:tabs>
          <w:tab w:val="left" w:pos="432"/>
          <w:tab w:val="left" w:pos="864"/>
        </w:tabs>
        <w:ind w:left="864"/>
      </w:pPr>
      <w:r w:rsidRPr="00217466">
        <w:rPr>
          <w:u w:val="single"/>
        </w:rPr>
        <w:t>(Contested by Senators Harpootlian and Setzler)</w:t>
      </w:r>
    </w:p>
    <w:p w:rsidR="00AB56D8" w:rsidRPr="00217466" w:rsidRDefault="00AB56D8" w:rsidP="00AB56D8"/>
    <w:p w:rsidR="00AB56D8" w:rsidRPr="00217466" w:rsidRDefault="00AB56D8" w:rsidP="00AB56D8">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sidR="00A00897">
        <w:rPr>
          <w:b/>
        </w:rPr>
        <w:br/>
      </w:r>
      <w:r w:rsidR="00A00897">
        <w:rPr>
          <w:b/>
        </w:rPr>
        <w:br/>
      </w:r>
      <w:r w:rsidR="00A00897">
        <w:rPr>
          <w:b/>
        </w:rPr>
        <w:br/>
      </w:r>
      <w:r w:rsidR="00A00897">
        <w:rPr>
          <w:b/>
        </w:rPr>
        <w:br/>
      </w:r>
      <w:r w:rsidR="00A00897">
        <w:rPr>
          <w:b/>
        </w:rPr>
        <w:br/>
      </w:r>
      <w:r w:rsidRPr="00217466">
        <w:rPr>
          <w:b/>
        </w:rPr>
        <w:lastRenderedPageBreak/>
        <w:t>THE FLAG OF THIS DESIGN, COLOR, AND ELEMENTS AS THE OFFICIAL SOUTH CAROLINA STATE FLAG.</w:t>
      </w:r>
    </w:p>
    <w:p w:rsidR="00AB56D8" w:rsidRPr="00217466" w:rsidRDefault="00AB56D8" w:rsidP="00AB56D8">
      <w:pPr>
        <w:tabs>
          <w:tab w:val="left" w:pos="432"/>
          <w:tab w:val="left" w:pos="864"/>
        </w:tabs>
        <w:ind w:left="864"/>
      </w:pPr>
      <w:r w:rsidRPr="00217466">
        <w:t>(Read the first time--January 12, 2021)</w:t>
      </w:r>
    </w:p>
    <w:p w:rsidR="00AB56D8" w:rsidRPr="00217466" w:rsidRDefault="00AB56D8" w:rsidP="00AB56D8">
      <w:pPr>
        <w:tabs>
          <w:tab w:val="left" w:pos="432"/>
          <w:tab w:val="left" w:pos="864"/>
        </w:tabs>
        <w:ind w:left="864"/>
      </w:pPr>
      <w:r w:rsidRPr="00217466">
        <w:t>(Reported by Committee on Family and Veterans’ Services--March 24, 2021)</w:t>
      </w:r>
    </w:p>
    <w:p w:rsidR="00AB56D8" w:rsidRPr="00217466" w:rsidRDefault="00AB56D8" w:rsidP="00AB56D8">
      <w:pPr>
        <w:tabs>
          <w:tab w:val="left" w:pos="432"/>
          <w:tab w:val="left" w:pos="864"/>
        </w:tabs>
        <w:ind w:left="864"/>
      </w:pPr>
      <w:r w:rsidRPr="00217466">
        <w:t>(Favorable with amendments)</w:t>
      </w:r>
    </w:p>
    <w:p w:rsidR="00AB56D8" w:rsidRPr="00217466" w:rsidRDefault="00AB56D8" w:rsidP="00AB56D8">
      <w:pPr>
        <w:tabs>
          <w:tab w:val="left" w:pos="432"/>
          <w:tab w:val="left" w:pos="864"/>
        </w:tabs>
        <w:ind w:left="864"/>
        <w:rPr>
          <w:u w:val="single"/>
        </w:rPr>
      </w:pPr>
      <w:r w:rsidRPr="00217466">
        <w:rPr>
          <w:u w:val="single"/>
        </w:rPr>
        <w:t>(Contested by Senator Hutto)</w:t>
      </w:r>
    </w:p>
    <w:p w:rsidR="00AB56D8" w:rsidRPr="00217466" w:rsidRDefault="00AB56D8" w:rsidP="00AB56D8"/>
    <w:p w:rsidR="00AB56D8" w:rsidRPr="00217466" w:rsidRDefault="00AB56D8" w:rsidP="00AB56D8">
      <w:pPr>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AB56D8" w:rsidRPr="00217466" w:rsidRDefault="00AB56D8" w:rsidP="00AB56D8">
      <w:pPr>
        <w:tabs>
          <w:tab w:val="left" w:pos="432"/>
          <w:tab w:val="left" w:pos="864"/>
        </w:tabs>
        <w:ind w:left="864"/>
      </w:pPr>
      <w:r w:rsidRPr="00217466">
        <w:t>(Read the first time--January 12, 2021)</w:t>
      </w:r>
    </w:p>
    <w:p w:rsidR="00AB56D8" w:rsidRPr="00217466" w:rsidRDefault="00AB56D8" w:rsidP="00AB56D8">
      <w:pPr>
        <w:tabs>
          <w:tab w:val="left" w:pos="432"/>
          <w:tab w:val="left" w:pos="864"/>
        </w:tabs>
        <w:ind w:left="864"/>
      </w:pPr>
      <w:r w:rsidRPr="00217466">
        <w:t>(Polled by Committee on Transportation--March 24, 2021)</w:t>
      </w:r>
    </w:p>
    <w:p w:rsidR="00AB56D8" w:rsidRPr="00217466" w:rsidRDefault="00AB56D8" w:rsidP="00AB56D8">
      <w:pPr>
        <w:tabs>
          <w:tab w:val="left" w:pos="432"/>
          <w:tab w:val="left" w:pos="864"/>
        </w:tabs>
        <w:ind w:left="864"/>
      </w:pPr>
      <w:r w:rsidRPr="00217466">
        <w:t>(Favorable)</w:t>
      </w:r>
    </w:p>
    <w:p w:rsidR="00AB56D8" w:rsidRPr="00217466" w:rsidRDefault="00AB56D8" w:rsidP="00AB56D8">
      <w:pPr>
        <w:tabs>
          <w:tab w:val="left" w:pos="432"/>
          <w:tab w:val="left" w:pos="864"/>
        </w:tabs>
        <w:ind w:left="864"/>
      </w:pPr>
      <w:r w:rsidRPr="00217466">
        <w:rPr>
          <w:u w:val="single"/>
        </w:rPr>
        <w:t>(Contested by Senator Loftis)</w:t>
      </w:r>
    </w:p>
    <w:p w:rsidR="00AB56D8" w:rsidRPr="00217466" w:rsidRDefault="00AB56D8" w:rsidP="00AB56D8">
      <w:pPr>
        <w:tabs>
          <w:tab w:val="left" w:pos="432"/>
          <w:tab w:val="left" w:pos="864"/>
        </w:tabs>
      </w:pPr>
    </w:p>
    <w:p w:rsidR="00AB56D8" w:rsidRPr="00217466" w:rsidRDefault="00AB56D8" w:rsidP="00AB56D8">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AB56D8" w:rsidRPr="00217466" w:rsidRDefault="00AB56D8" w:rsidP="00AB56D8">
      <w:pPr>
        <w:tabs>
          <w:tab w:val="left" w:pos="432"/>
          <w:tab w:val="left" w:pos="864"/>
        </w:tabs>
        <w:ind w:left="864"/>
      </w:pPr>
      <w:r w:rsidRPr="00217466">
        <w:t>(Read the first time--February 25, 2021)</w:t>
      </w:r>
    </w:p>
    <w:p w:rsidR="00AB56D8" w:rsidRPr="00217466" w:rsidRDefault="00AB56D8" w:rsidP="00AB56D8">
      <w:pPr>
        <w:tabs>
          <w:tab w:val="left" w:pos="432"/>
          <w:tab w:val="left" w:pos="864"/>
        </w:tabs>
        <w:ind w:left="864"/>
      </w:pPr>
      <w:r w:rsidRPr="00217466">
        <w:t>(Reported by Committee on Family and Veterans’ Services--March 24, 2021)</w:t>
      </w:r>
    </w:p>
    <w:p w:rsidR="00AB56D8" w:rsidRDefault="00AB56D8" w:rsidP="00AB56D8">
      <w:pPr>
        <w:tabs>
          <w:tab w:val="left" w:pos="432"/>
          <w:tab w:val="left" w:pos="864"/>
        </w:tabs>
        <w:ind w:left="864"/>
      </w:pPr>
      <w:r w:rsidRPr="00217466">
        <w:t>(Favorable)</w:t>
      </w:r>
    </w:p>
    <w:p w:rsidR="00AB56D8" w:rsidRDefault="00AB56D8" w:rsidP="00AB56D8">
      <w:pPr>
        <w:ind w:left="864"/>
      </w:pPr>
      <w:r>
        <w:t>(Amendment proposed--May 04, 2021)</w:t>
      </w:r>
    </w:p>
    <w:p w:rsidR="00AB56D8" w:rsidRDefault="00AB56D8" w:rsidP="00AB56D8">
      <w:pPr>
        <w:pStyle w:val="CALENDARHISTORY"/>
      </w:pPr>
      <w:r>
        <w:t>(Document No. S-RES\AMEND\614R001.KMM.TDC)</w:t>
      </w:r>
    </w:p>
    <w:p w:rsidR="00AB56D8" w:rsidRPr="007500B9" w:rsidRDefault="00AB56D8" w:rsidP="00AB56D8">
      <w:pPr>
        <w:pStyle w:val="CALENDARHISTORY"/>
      </w:pPr>
      <w:r>
        <w:rPr>
          <w:u w:val="single"/>
        </w:rPr>
        <w:t>(Contested by Senator Matthews)</w:t>
      </w:r>
    </w:p>
    <w:p w:rsidR="00AB56D8" w:rsidRPr="00FE78BF" w:rsidRDefault="00AB56D8" w:rsidP="00AB56D8"/>
    <w:p w:rsidR="00AB56D8" w:rsidRPr="00217466" w:rsidRDefault="00AB56D8" w:rsidP="00AB56D8">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AB56D8" w:rsidRPr="00217466" w:rsidRDefault="00AB56D8" w:rsidP="00AB56D8">
      <w:pPr>
        <w:tabs>
          <w:tab w:val="left" w:pos="432"/>
          <w:tab w:val="left" w:pos="864"/>
        </w:tabs>
        <w:ind w:left="864"/>
      </w:pPr>
      <w:r w:rsidRPr="00217466">
        <w:t>(Read the first time--February 25, 2021)</w:t>
      </w:r>
    </w:p>
    <w:p w:rsidR="00AB56D8" w:rsidRPr="00217466" w:rsidRDefault="00AB56D8" w:rsidP="00AB56D8">
      <w:pPr>
        <w:tabs>
          <w:tab w:val="left" w:pos="432"/>
          <w:tab w:val="left" w:pos="864"/>
        </w:tabs>
        <w:ind w:left="864"/>
      </w:pPr>
      <w:r w:rsidRPr="00217466">
        <w:t>(Reported by Committee on Judiciary--March 24, 2021)</w:t>
      </w:r>
    </w:p>
    <w:p w:rsidR="00AB56D8" w:rsidRPr="00217466" w:rsidRDefault="00AB56D8" w:rsidP="00AB56D8">
      <w:pPr>
        <w:tabs>
          <w:tab w:val="left" w:pos="432"/>
          <w:tab w:val="left" w:pos="864"/>
        </w:tabs>
        <w:ind w:left="864"/>
      </w:pPr>
      <w:r w:rsidRPr="00217466">
        <w:t>(Favorable with amendments)</w:t>
      </w:r>
    </w:p>
    <w:p w:rsidR="00AB56D8" w:rsidRPr="00217466" w:rsidRDefault="00AB56D8" w:rsidP="00AB56D8">
      <w:pPr>
        <w:tabs>
          <w:tab w:val="left" w:pos="432"/>
          <w:tab w:val="left" w:pos="864"/>
        </w:tabs>
        <w:ind w:left="864"/>
      </w:pPr>
      <w:r w:rsidRPr="00217466">
        <w:rPr>
          <w:u w:val="single"/>
        </w:rPr>
        <w:t>(Contested by Senator Martin)</w:t>
      </w:r>
    </w:p>
    <w:p w:rsidR="00AB56D8" w:rsidRPr="00217466" w:rsidRDefault="00AB56D8" w:rsidP="00AB56D8"/>
    <w:p w:rsidR="00AB56D8" w:rsidRPr="00217466" w:rsidRDefault="00AB56D8" w:rsidP="00AB56D8">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Pr>
          <w:b/>
          <w:u w:color="000000" w:themeColor="text1"/>
        </w:rPr>
        <w:t xml:space="preserve"> </w:t>
      </w:r>
      <w:r w:rsidRPr="00217466">
        <w:rPr>
          <w:b/>
          <w:u w:color="000000" w:themeColor="text1"/>
        </w:rPr>
        <w:t>DEVELOPING, SUPPORTING, AND OPERATING CERTAIN MUSEUM PROJECTS.</w:t>
      </w:r>
    </w:p>
    <w:p w:rsidR="00AB56D8" w:rsidRPr="00217466" w:rsidRDefault="00AB56D8" w:rsidP="00AB56D8">
      <w:pPr>
        <w:tabs>
          <w:tab w:val="left" w:pos="432"/>
          <w:tab w:val="left" w:pos="864"/>
        </w:tabs>
        <w:ind w:left="864"/>
      </w:pPr>
      <w:r w:rsidRPr="00217466">
        <w:t>(Read the first time--January 12, 2021)</w:t>
      </w:r>
    </w:p>
    <w:p w:rsidR="00AB56D8" w:rsidRPr="00217466" w:rsidRDefault="00AB56D8" w:rsidP="00AB56D8">
      <w:pPr>
        <w:tabs>
          <w:tab w:val="left" w:pos="432"/>
          <w:tab w:val="left" w:pos="864"/>
        </w:tabs>
        <w:ind w:left="864"/>
      </w:pPr>
      <w:r w:rsidRPr="00217466">
        <w:t>(Reported by Committee on Labor, Commerce and Industry--April 08, 2021)</w:t>
      </w:r>
    </w:p>
    <w:p w:rsidR="00AB56D8" w:rsidRPr="00217466" w:rsidRDefault="00AB56D8" w:rsidP="00AB56D8">
      <w:pPr>
        <w:tabs>
          <w:tab w:val="left" w:pos="432"/>
          <w:tab w:val="left" w:pos="864"/>
        </w:tabs>
        <w:ind w:left="864"/>
      </w:pPr>
      <w:r w:rsidRPr="00217466">
        <w:t>(Favorable)</w:t>
      </w:r>
    </w:p>
    <w:p w:rsidR="00AB56D8" w:rsidRDefault="00AB56D8" w:rsidP="00AB56D8">
      <w:pPr>
        <w:tabs>
          <w:tab w:val="left" w:pos="432"/>
          <w:tab w:val="left" w:pos="864"/>
        </w:tabs>
        <w:ind w:left="864"/>
        <w:rPr>
          <w:u w:val="single"/>
        </w:rPr>
      </w:pPr>
      <w:r w:rsidRPr="00217466">
        <w:rPr>
          <w:u w:val="single"/>
        </w:rPr>
        <w:t>(Contested by Senator Peeler)</w:t>
      </w:r>
    </w:p>
    <w:p w:rsidR="00AB56D8" w:rsidRDefault="00AB56D8" w:rsidP="00AB56D8">
      <w:pPr>
        <w:tabs>
          <w:tab w:val="left" w:pos="432"/>
          <w:tab w:val="left" w:pos="864"/>
        </w:tabs>
        <w:ind w:left="864"/>
        <w:rPr>
          <w:u w:val="single"/>
        </w:rPr>
      </w:pPr>
    </w:p>
    <w:p w:rsidR="00AB56D8" w:rsidRPr="00217466" w:rsidRDefault="00AB56D8" w:rsidP="00AB56D8">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AB56D8" w:rsidRPr="00217466" w:rsidRDefault="00AB56D8" w:rsidP="00AB56D8">
      <w:pPr>
        <w:tabs>
          <w:tab w:val="left" w:pos="432"/>
          <w:tab w:val="left" w:pos="864"/>
        </w:tabs>
        <w:ind w:left="864"/>
      </w:pPr>
      <w:r w:rsidRPr="00217466">
        <w:t>(Read the first time--April 8, 2021)</w:t>
      </w:r>
    </w:p>
    <w:p w:rsidR="00AB56D8" w:rsidRPr="00217466" w:rsidRDefault="00AB56D8" w:rsidP="00AB56D8">
      <w:pPr>
        <w:tabs>
          <w:tab w:val="left" w:pos="432"/>
          <w:tab w:val="left" w:pos="864"/>
        </w:tabs>
        <w:ind w:left="864"/>
      </w:pPr>
      <w:r w:rsidRPr="00217466">
        <w:t>(Polled by Committee on Medical Affairs--April 22, 2021)</w:t>
      </w:r>
    </w:p>
    <w:p w:rsidR="00AB56D8" w:rsidRPr="00217466" w:rsidRDefault="00AB56D8" w:rsidP="00AB56D8">
      <w:pPr>
        <w:tabs>
          <w:tab w:val="left" w:pos="432"/>
          <w:tab w:val="left" w:pos="864"/>
        </w:tabs>
        <w:ind w:left="864"/>
      </w:pPr>
      <w:r w:rsidRPr="00217466">
        <w:t>(Favorable)</w:t>
      </w:r>
    </w:p>
    <w:p w:rsidR="00AB56D8" w:rsidRDefault="00AB56D8" w:rsidP="00AB56D8">
      <w:pPr>
        <w:tabs>
          <w:tab w:val="left" w:pos="432"/>
          <w:tab w:val="left" w:pos="864"/>
        </w:tabs>
        <w:ind w:left="864"/>
        <w:rPr>
          <w:u w:val="single"/>
        </w:rPr>
      </w:pPr>
      <w:r w:rsidRPr="00217466">
        <w:rPr>
          <w:u w:val="single"/>
        </w:rPr>
        <w:t>(Contested by Senators Senn, McElveen</w:t>
      </w:r>
      <w:r>
        <w:rPr>
          <w:u w:val="single"/>
        </w:rPr>
        <w:t xml:space="preserve">, </w:t>
      </w:r>
      <w:r w:rsidRPr="00217466">
        <w:rPr>
          <w:u w:val="single"/>
        </w:rPr>
        <w:t>Hutto</w:t>
      </w:r>
      <w:r>
        <w:rPr>
          <w:u w:val="single"/>
        </w:rPr>
        <w:t xml:space="preserve"> and Kimpson</w:t>
      </w:r>
      <w:r w:rsidRPr="00217466">
        <w:rPr>
          <w:u w:val="single"/>
        </w:rPr>
        <w:t>)</w:t>
      </w:r>
    </w:p>
    <w:p w:rsidR="00AB56D8" w:rsidRPr="00217466" w:rsidRDefault="00AB56D8" w:rsidP="00AB56D8"/>
    <w:p w:rsidR="00AB56D8" w:rsidRPr="00217466" w:rsidRDefault="00AB56D8" w:rsidP="00AB56D8">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AB56D8" w:rsidRPr="00217466" w:rsidRDefault="00AB56D8" w:rsidP="00AB56D8">
      <w:pPr>
        <w:tabs>
          <w:tab w:val="left" w:pos="432"/>
          <w:tab w:val="left" w:pos="864"/>
        </w:tabs>
        <w:ind w:left="864"/>
      </w:pPr>
      <w:r w:rsidRPr="00217466">
        <w:t>(Read the first time--February 3, 2021)</w:t>
      </w:r>
    </w:p>
    <w:p w:rsidR="00AB56D8" w:rsidRPr="00217466" w:rsidRDefault="00AB56D8" w:rsidP="00AB56D8">
      <w:pPr>
        <w:tabs>
          <w:tab w:val="left" w:pos="432"/>
          <w:tab w:val="left" w:pos="864"/>
        </w:tabs>
        <w:ind w:left="864"/>
      </w:pPr>
      <w:r w:rsidRPr="00217466">
        <w:t>(Reported by Committee on Education--April 28, 2021)</w:t>
      </w:r>
    </w:p>
    <w:p w:rsidR="00AB56D8" w:rsidRDefault="00AB56D8" w:rsidP="00AB56D8">
      <w:pPr>
        <w:tabs>
          <w:tab w:val="left" w:pos="432"/>
          <w:tab w:val="left" w:pos="864"/>
        </w:tabs>
        <w:ind w:left="864"/>
      </w:pPr>
      <w:r w:rsidRPr="00217466">
        <w:t>(Favorable)</w:t>
      </w:r>
    </w:p>
    <w:p w:rsidR="00AB56D8" w:rsidRDefault="00AB56D8" w:rsidP="00AB56D8">
      <w:pPr>
        <w:pStyle w:val="CALENDARHISTORY"/>
        <w:rPr>
          <w:u w:val="single"/>
        </w:rPr>
      </w:pPr>
      <w:r>
        <w:rPr>
          <w:u w:val="single"/>
        </w:rPr>
        <w:t>(Contested by Senator Rankin)</w:t>
      </w:r>
    </w:p>
    <w:p w:rsidR="00AB56D8" w:rsidRPr="008A3E51" w:rsidRDefault="00AB56D8" w:rsidP="00AB56D8"/>
    <w:p w:rsidR="00AB56D8" w:rsidRPr="006515DD" w:rsidRDefault="00AB56D8" w:rsidP="00AB56D8">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 xml:space="preserve">TO AMEND SECTION 16-3-2020(G) OF THE 1976 CODE, RELATING TO TRAFFICKING VICTIMS WHO ARE MINORS, TO PROVIDE THAT MINORS ENGAGED IN COMMERCIAL SEXUAL ACTIVITY OR TRAFFICKING ARE PRESUMED TO BE DOING SO UNDER COERCION </w:t>
      </w:r>
      <w:r w:rsidRPr="006515DD">
        <w:lastRenderedPageBreak/>
        <w:t>OR AS THE RESULT OF A REASONABLE FEAR OF A THREAT, TO PROVIDE FOR AN AFFIRMATIVE</w:t>
      </w:r>
      <w:r>
        <w:t xml:space="preserve"> </w:t>
      </w:r>
      <w:r w:rsidRPr="006515DD">
        <w:t>DEFENSE OF THESE VICTIMS, AND TO PROVIDE FOR EXPUNGEMENT FOR THESE VICTIMS.</w:t>
      </w:r>
    </w:p>
    <w:p w:rsidR="00AB56D8" w:rsidRDefault="00AB56D8" w:rsidP="00AB56D8">
      <w:pPr>
        <w:pStyle w:val="CALENDARHISTORY"/>
      </w:pPr>
      <w:r>
        <w:t>(Read the first time--January 12, 2021)</w:t>
      </w:r>
    </w:p>
    <w:p w:rsidR="00AB56D8" w:rsidRDefault="00AB56D8" w:rsidP="00AB56D8">
      <w:pPr>
        <w:pStyle w:val="CALENDARHISTORY"/>
      </w:pPr>
      <w:r>
        <w:t>(Reported by Committee on Judiciary--May 05, 2021)</w:t>
      </w:r>
    </w:p>
    <w:p w:rsidR="00AB56D8" w:rsidRDefault="00AB56D8" w:rsidP="00AB56D8">
      <w:pPr>
        <w:pStyle w:val="CALENDARHISTORY"/>
      </w:pPr>
      <w:r>
        <w:t>(Favorable with amendments)</w:t>
      </w:r>
    </w:p>
    <w:p w:rsidR="00AB56D8" w:rsidRDefault="00AB56D8" w:rsidP="00AB56D8">
      <w:pPr>
        <w:pStyle w:val="CALENDARHISTORY"/>
      </w:pPr>
      <w:r>
        <w:t>(Committee Amendment Adopted--May 06, 2021)</w:t>
      </w:r>
    </w:p>
    <w:p w:rsidR="00AB56D8" w:rsidRDefault="00AB56D8" w:rsidP="00AB56D8">
      <w:pPr>
        <w:pStyle w:val="CALENDARHISTORY"/>
      </w:pPr>
      <w:r>
        <w:t>(Amended--May 12, 2021)</w:t>
      </w:r>
    </w:p>
    <w:p w:rsidR="00AB56D8" w:rsidRDefault="00AB56D8" w:rsidP="00AB56D8">
      <w:pPr>
        <w:ind w:left="864"/>
      </w:pPr>
      <w:r>
        <w:t>(Amendment proposed--February 15, 2022)</w:t>
      </w:r>
    </w:p>
    <w:p w:rsidR="00AB56D8" w:rsidRPr="00C91F8C" w:rsidRDefault="00AB56D8" w:rsidP="00AB56D8">
      <w:pPr>
        <w:pStyle w:val="CALENDARHISTORY"/>
      </w:pPr>
      <w:r>
        <w:t>(Document No. S-RES\AMEND\230R00.SP.GH)</w:t>
      </w:r>
    </w:p>
    <w:p w:rsidR="00AB56D8" w:rsidRDefault="00AB56D8" w:rsidP="00AB56D8"/>
    <w:p w:rsidR="00AB56D8" w:rsidRPr="0066004F" w:rsidRDefault="00AB56D8" w:rsidP="00AB56D8">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100, CODE OF LAWS OF SOUTH CAROLINA, 1976, RELATING TO THE MINIMUM AGE A PERSON MAY ENTER INTO MARRIAGE, SO AS TO PROVIDE THAT A MARRIAGE ENTERED INTO BY AN INDIVIDUAL YOUNGER THAN EIGHTEEN YEARS OF 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 REPEALED BY THIS BILL; TO REPEAL SECTION 20</w:t>
      </w:r>
      <w:r w:rsidRPr="0066004F">
        <w:noBreakHyphen/>
        <w:t>1</w:t>
      </w:r>
      <w:r w:rsidRPr="0066004F">
        <w:noBreakHyphen/>
        <w:t>250 RELATING TO THE ISSUANCE OF A MARRIAGE LICENSE TO APPLICANTS BETWEEN THE AGES OF 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AB56D8" w:rsidRDefault="00AB56D8" w:rsidP="00AB56D8">
      <w:pPr>
        <w:pStyle w:val="CALENDARHISTORY"/>
      </w:pPr>
      <w:r>
        <w:t>(Read the first time--February 23, 2021)</w:t>
      </w:r>
    </w:p>
    <w:p w:rsidR="00AB56D8" w:rsidRDefault="00AB56D8" w:rsidP="00AB56D8">
      <w:pPr>
        <w:pStyle w:val="CALENDARHISTORY"/>
      </w:pPr>
      <w:r>
        <w:t>(Reported by Committee on Judiciary--May 05, 2021)</w:t>
      </w:r>
    </w:p>
    <w:p w:rsidR="00AB56D8" w:rsidRDefault="00AB56D8" w:rsidP="00AB56D8">
      <w:pPr>
        <w:pStyle w:val="CALENDARHISTORY"/>
      </w:pPr>
      <w:r>
        <w:t>(Favorable)</w:t>
      </w:r>
    </w:p>
    <w:p w:rsidR="00AB56D8" w:rsidRPr="0000075E" w:rsidRDefault="00AB56D8" w:rsidP="00AB56D8">
      <w:pPr>
        <w:pStyle w:val="CALENDARHISTORY"/>
      </w:pPr>
      <w:r>
        <w:rPr>
          <w:u w:val="single"/>
        </w:rPr>
        <w:t>(Contested by Senator Cash)</w:t>
      </w:r>
    </w:p>
    <w:p w:rsidR="00AB56D8" w:rsidRDefault="00AB56D8" w:rsidP="00AB56D8"/>
    <w:p w:rsidR="00AB56D8" w:rsidRPr="00BF358A" w:rsidRDefault="00AB56D8" w:rsidP="00AB56D8">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 xml:space="preserve">45 SO AS TO ALLOW A QUALIFYING RETAILER TO OFFER CURBSIDE DELIVERY OR PICKUP SERVICE OF BEER OR WINE </w:t>
      </w:r>
      <w:r w:rsidRPr="00BF358A">
        <w:rPr>
          <w:color w:val="000000" w:themeColor="text1"/>
          <w:u w:color="000000" w:themeColor="text1"/>
        </w:rPr>
        <w:lastRenderedPageBreak/>
        <w:t>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AB56D8" w:rsidRDefault="00AB56D8" w:rsidP="00AB56D8">
      <w:pPr>
        <w:pStyle w:val="CALENDARHISTORY"/>
      </w:pPr>
      <w:r>
        <w:t>(Read the first time--March 16, 2021)</w:t>
      </w:r>
    </w:p>
    <w:p w:rsidR="00AB56D8" w:rsidRDefault="00AB56D8" w:rsidP="00AB56D8">
      <w:pPr>
        <w:pStyle w:val="CALENDARHISTORY"/>
      </w:pPr>
      <w:r>
        <w:t>(Reported by Committee on Judiciary--May 05, 2021)</w:t>
      </w:r>
    </w:p>
    <w:p w:rsidR="00AB56D8" w:rsidRDefault="00AB56D8" w:rsidP="00AB56D8">
      <w:pPr>
        <w:pStyle w:val="CALENDARHISTORY"/>
      </w:pPr>
      <w:r>
        <w:t>(Favorable)</w:t>
      </w:r>
    </w:p>
    <w:p w:rsidR="00AB56D8" w:rsidRPr="008D2FD5" w:rsidRDefault="00AB56D8" w:rsidP="00AB56D8">
      <w:pPr>
        <w:pStyle w:val="CALENDARHISTORY"/>
      </w:pPr>
      <w:r>
        <w:rPr>
          <w:u w:val="single"/>
        </w:rPr>
        <w:t>(Contested by Senators Rankin, Scott and Cash)</w:t>
      </w:r>
    </w:p>
    <w:p w:rsidR="00AB56D8" w:rsidRDefault="00AB56D8" w:rsidP="00AB56D8"/>
    <w:p w:rsidR="00AB56D8" w:rsidRPr="000D201F" w:rsidRDefault="00AB56D8" w:rsidP="00AB56D8">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AB56D8" w:rsidRDefault="00AB56D8" w:rsidP="00AB56D8">
      <w:pPr>
        <w:pStyle w:val="CALENDARHISTORY"/>
      </w:pPr>
      <w:r>
        <w:t>(Read the first time--April 8, 2021)</w:t>
      </w:r>
    </w:p>
    <w:p w:rsidR="00AB56D8" w:rsidRDefault="00AB56D8" w:rsidP="00AB56D8">
      <w:pPr>
        <w:pStyle w:val="CALENDARHISTORY"/>
      </w:pPr>
      <w:r>
        <w:t>(Reported by Committee on Judiciary--May 05, 2021)</w:t>
      </w:r>
    </w:p>
    <w:p w:rsidR="00AB56D8" w:rsidRDefault="00AB56D8" w:rsidP="00AB56D8">
      <w:pPr>
        <w:pStyle w:val="CALENDARHISTORY"/>
      </w:pPr>
      <w:r>
        <w:t>(Favorable with amendments)</w:t>
      </w:r>
    </w:p>
    <w:p w:rsidR="00AB56D8" w:rsidRDefault="00AB56D8" w:rsidP="00AB56D8">
      <w:pPr>
        <w:pStyle w:val="CALENDARHISTORY"/>
        <w:rPr>
          <w:u w:val="single"/>
        </w:rPr>
      </w:pPr>
      <w:r>
        <w:rPr>
          <w:u w:val="single"/>
        </w:rPr>
        <w:t>(Contested by Senators Kimbrell, Climer, Adams, Garrett, Cash, Verdin, Rice, Corbin, Loftis and Grooms)</w:t>
      </w:r>
    </w:p>
    <w:p w:rsidR="00AB56D8" w:rsidRPr="003D5707" w:rsidRDefault="00AB56D8" w:rsidP="00AB56D8"/>
    <w:p w:rsidR="00AB56D8" w:rsidRPr="00F25C20" w:rsidRDefault="00AB56D8" w:rsidP="00AB56D8">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w:t>
      </w:r>
      <w:r w:rsidRPr="00F25C20">
        <w:lastRenderedPageBreak/>
        <w:t xml:space="preserve">ESTABLISHING RESIDENCY UNDER FEDERAL IMMIGRATION LAW MAY </w:t>
      </w:r>
      <w:r w:rsidRPr="00F25C20">
        <w:rPr>
          <w:color w:val="000000" w:themeColor="text1"/>
          <w:u w:color="000000" w:themeColor="text1"/>
        </w:rPr>
        <w:t>ESTABLISH RESIDENCY AND BE ELIGIBLE FOR OCCUPATIONAL OR PROFESSIONAL LICENSURE UNDER THE PROVISIONS</w:t>
      </w:r>
      <w:r>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AB56D8" w:rsidRDefault="00AB56D8" w:rsidP="00AB56D8">
      <w:pPr>
        <w:pStyle w:val="CALENDARHISTORY"/>
      </w:pPr>
      <w:r>
        <w:t>(Read the first time--April 7, 2021)</w:t>
      </w:r>
    </w:p>
    <w:p w:rsidR="00AB56D8" w:rsidRDefault="00AB56D8" w:rsidP="00AB56D8">
      <w:pPr>
        <w:pStyle w:val="CALENDARHISTORY"/>
      </w:pPr>
      <w:r>
        <w:t>(Recalled from Committee on Labor, Commerce and Industry--May 06, 2021)</w:t>
      </w:r>
    </w:p>
    <w:p w:rsidR="00AB56D8" w:rsidRPr="000845E0" w:rsidRDefault="00AB56D8" w:rsidP="00AB56D8">
      <w:pPr>
        <w:pStyle w:val="CALENDARHISTORY"/>
      </w:pPr>
      <w:r>
        <w:rPr>
          <w:u w:val="single"/>
        </w:rPr>
        <w:t>(Contested by Senator Kimbrell)</w:t>
      </w:r>
    </w:p>
    <w:p w:rsidR="00AB56D8" w:rsidRPr="00A11AF6" w:rsidRDefault="00AB56D8" w:rsidP="00AB56D8"/>
    <w:p w:rsidR="00AB56D8" w:rsidRPr="005057F5" w:rsidRDefault="00AB56D8" w:rsidP="00AB56D8">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t>SUBSEQUENTLY HIRE THE FIREFIGHTER WITHIN A CERTAIN PERIOD OF TIME.</w:t>
      </w:r>
    </w:p>
    <w:p w:rsidR="00AB56D8" w:rsidRDefault="00AB56D8" w:rsidP="00AB56D8">
      <w:pPr>
        <w:pStyle w:val="CALENDARHISTORY"/>
      </w:pPr>
      <w:r>
        <w:t>(Read the first time--April 8, 2021)</w:t>
      </w:r>
    </w:p>
    <w:p w:rsidR="00AB56D8" w:rsidRDefault="00AB56D8" w:rsidP="00AB56D8">
      <w:pPr>
        <w:pStyle w:val="CALENDARHISTORY"/>
      </w:pPr>
      <w:r>
        <w:t>(Reported by Committee on Labor, Commerce and Industry--May 13, 2021)</w:t>
      </w:r>
    </w:p>
    <w:p w:rsidR="00AB56D8" w:rsidRDefault="00AB56D8" w:rsidP="00AB56D8">
      <w:pPr>
        <w:pStyle w:val="CALENDARHISTORY"/>
      </w:pPr>
      <w:r>
        <w:t>(Favorable with amendments)</w:t>
      </w:r>
    </w:p>
    <w:p w:rsidR="00AB56D8" w:rsidRDefault="00AB56D8" w:rsidP="00AB56D8">
      <w:pPr>
        <w:pStyle w:val="CALENDARHISTORY"/>
      </w:pPr>
      <w:r>
        <w:t>(Committee Amendment Adopted--February 15, 2022)</w:t>
      </w:r>
    </w:p>
    <w:p w:rsidR="00AB56D8" w:rsidRDefault="00AB56D8" w:rsidP="00AB56D8">
      <w:pPr>
        <w:pStyle w:val="CALENDARHISTORY"/>
        <w:rPr>
          <w:u w:val="single"/>
        </w:rPr>
      </w:pPr>
      <w:r>
        <w:rPr>
          <w:u w:val="single"/>
        </w:rPr>
        <w:t>(Contested by Senator Gambrell)</w:t>
      </w:r>
    </w:p>
    <w:p w:rsidR="00AB56D8" w:rsidRDefault="00AB56D8" w:rsidP="00AB56D8"/>
    <w:p w:rsidR="00AB56D8" w:rsidRPr="004D66EE" w:rsidRDefault="00AB56D8" w:rsidP="00BA1328">
      <w:pPr>
        <w:pStyle w:val="BILLTITLE"/>
        <w:rPr>
          <w:u w:color="000000" w:themeColor="text1"/>
        </w:rPr>
      </w:pPr>
      <w:r w:rsidRPr="004D66EE">
        <w:t>H.</w:t>
      </w:r>
      <w:r w:rsidRPr="004D66EE">
        <w:tab/>
        <w:t>3590</w:t>
      </w:r>
      <w:r w:rsidRPr="004D66EE">
        <w:fldChar w:fldCharType="begin"/>
      </w:r>
      <w:r w:rsidRPr="004D66EE">
        <w:instrText xml:space="preserve"> XE "H. 3590" \b </w:instrText>
      </w:r>
      <w:r w:rsidRPr="004D66EE">
        <w:fldChar w:fldCharType="end"/>
      </w:r>
      <w:r w:rsidRPr="004D66EE">
        <w:t xml:space="preserve">--Reps. Allison and Lucas:  </w:t>
      </w:r>
      <w:r w:rsidRPr="004D66EE">
        <w:rPr>
          <w:szCs w:val="30"/>
        </w:rPr>
        <w:t xml:space="preserve">A BILL </w:t>
      </w:r>
      <w:r w:rsidRPr="004D66EE">
        <w:rPr>
          <w:u w:color="000000" w:themeColor="text1"/>
        </w:rPr>
        <w:t>TO AMEND THE CODE OF LAWS OF SOUTH CAROLINA, 1976, BY ADDING SECTION 59</w:t>
      </w:r>
      <w:r w:rsidRPr="004D66EE">
        <w:rPr>
          <w:u w:color="000000" w:themeColor="text1"/>
        </w:rPr>
        <w:noBreakHyphen/>
        <w:t>18</w:t>
      </w:r>
      <w:r w:rsidRPr="004D66EE">
        <w:rPr>
          <w:u w:color="000000" w:themeColor="text1"/>
        </w:rPr>
        <w:noBreakHyphen/>
        <w:t>1115 SO AS TO PROVIDE PUBLIC SCHOOL DISTRICTS MAY HIRE NONCERTIFIED TEACHERS FOR ANY SCHOOLS AND CAREER AND TECHNOLOGY CENTERS THAT HAVE VACANT TEACHING POSITIONS FIVE BUSINESS DAYS BEFORE THE BEGINNING OF THE SCHOOL YEAR, TO PROVIDE THESE NONCERTIFIED TEACHERS MAY COMPRISE NO MORE THAN TWENTY</w:t>
      </w:r>
      <w:r w:rsidRPr="004D66EE">
        <w:rPr>
          <w:u w:color="000000" w:themeColor="text1"/>
        </w:rPr>
        <w:noBreakHyphen/>
        <w:t xml:space="preserve">FIVE PERCENT OF THE ENTIRE TEACHING STAFF OF A SCHOOL OR CAREER AND TECHNOLOGY CENTER, TO PROVIDE ACADEMIC AND EXPERIENCE REQUIREMENTS FOR THESE NONCERTIFIED TEACHERS, AND TO PROVIDE RELATED REQUIREMENTS CONCERNING THE </w:t>
      </w:r>
      <w:r w:rsidRPr="004D66EE">
        <w:rPr>
          <w:u w:color="000000" w:themeColor="text1"/>
        </w:rPr>
        <w:lastRenderedPageBreak/>
        <w:t>REGISTRATION AND TERMINATION OF THESE NONCERTIFIED TEACHERS.</w:t>
      </w:r>
    </w:p>
    <w:p w:rsidR="00AB56D8" w:rsidRDefault="00AB56D8" w:rsidP="00BA1328">
      <w:pPr>
        <w:pStyle w:val="CALENDARHISTORY"/>
      </w:pPr>
      <w:r>
        <w:t>(Read the first time--April 7, 2021)</w:t>
      </w:r>
    </w:p>
    <w:p w:rsidR="00AB56D8" w:rsidRDefault="00AB56D8" w:rsidP="00BA1328">
      <w:pPr>
        <w:pStyle w:val="CALENDARHISTORY"/>
      </w:pPr>
      <w:r>
        <w:t>(Reported by Committee on Education--January 26, 2022)</w:t>
      </w:r>
    </w:p>
    <w:p w:rsidR="00AB56D8" w:rsidRDefault="00AB56D8" w:rsidP="00BA1328">
      <w:pPr>
        <w:pStyle w:val="CALENDARHISTORY"/>
      </w:pPr>
      <w:r>
        <w:t>(Favorable with amendments)</w:t>
      </w:r>
    </w:p>
    <w:p w:rsidR="00AB56D8" w:rsidRPr="00AF554D" w:rsidRDefault="00AB56D8" w:rsidP="00BA1328">
      <w:pPr>
        <w:pStyle w:val="CALENDARHISTORY"/>
      </w:pPr>
      <w:r>
        <w:rPr>
          <w:u w:val="single"/>
        </w:rPr>
        <w:t>(Contested by Senator Hutto)</w:t>
      </w:r>
    </w:p>
    <w:p w:rsidR="00AB56D8" w:rsidRDefault="00AB56D8" w:rsidP="00AB56D8">
      <w:pPr>
        <w:tabs>
          <w:tab w:val="left" w:pos="432"/>
          <w:tab w:val="left" w:pos="864"/>
        </w:tabs>
      </w:pPr>
    </w:p>
    <w:p w:rsidR="00AB56D8" w:rsidRPr="00DD7564" w:rsidRDefault="00AB56D8" w:rsidP="00AB56D8">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 xml:space="preserve">--Senator Davis: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rsidR="00AB56D8" w:rsidRDefault="00AB56D8" w:rsidP="00AB56D8">
      <w:pPr>
        <w:pStyle w:val="CALENDARHISTORY"/>
      </w:pPr>
      <w:r>
        <w:t>(Read the first time--March 30, 2021)</w:t>
      </w:r>
    </w:p>
    <w:p w:rsidR="00AB56D8" w:rsidRDefault="00AB56D8" w:rsidP="00AB56D8">
      <w:pPr>
        <w:pStyle w:val="CALENDARHISTORY"/>
      </w:pPr>
      <w:r>
        <w:t>(Reported by Committee on Education--February 01, 2022)</w:t>
      </w:r>
    </w:p>
    <w:p w:rsidR="00AB56D8" w:rsidRDefault="00AB56D8" w:rsidP="00AB56D8">
      <w:pPr>
        <w:pStyle w:val="CALENDARHISTORY"/>
      </w:pPr>
      <w:r>
        <w:t>(Favorable with amendments)</w:t>
      </w:r>
    </w:p>
    <w:p w:rsidR="00AB56D8" w:rsidRPr="00CF19DB" w:rsidRDefault="00AB56D8" w:rsidP="00AB56D8">
      <w:pPr>
        <w:pStyle w:val="CALENDARHISTORY"/>
      </w:pPr>
      <w:r>
        <w:rPr>
          <w:u w:val="single"/>
        </w:rPr>
        <w:t>(Contested by Senator Corbin)</w:t>
      </w:r>
    </w:p>
    <w:p w:rsidR="00AB56D8" w:rsidRPr="00161C6F" w:rsidRDefault="00AB56D8" w:rsidP="00AB56D8"/>
    <w:p w:rsidR="00AB56D8" w:rsidRPr="0093564C" w:rsidRDefault="00AB56D8" w:rsidP="00AB56D8">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AB56D8" w:rsidRDefault="00AB56D8" w:rsidP="00AB56D8">
      <w:pPr>
        <w:pStyle w:val="CALENDARHISTORY"/>
      </w:pPr>
      <w:r>
        <w:t>(Read the first time--March 3, 2021)</w:t>
      </w:r>
    </w:p>
    <w:p w:rsidR="00AB56D8" w:rsidRDefault="00AB56D8" w:rsidP="00AB56D8">
      <w:pPr>
        <w:pStyle w:val="CALENDARHISTORY"/>
      </w:pPr>
      <w:r>
        <w:t>(Reported by Committee on Labor, Commerce and Industry--February 01, 2022)</w:t>
      </w:r>
    </w:p>
    <w:p w:rsidR="00AB56D8" w:rsidRDefault="00AB56D8" w:rsidP="00AB56D8">
      <w:pPr>
        <w:pStyle w:val="CALENDARHISTORY"/>
      </w:pPr>
      <w:r>
        <w:t>(Favorable with amendments)</w:t>
      </w:r>
    </w:p>
    <w:p w:rsidR="00AB56D8" w:rsidRPr="00161C6F" w:rsidRDefault="00AB56D8" w:rsidP="00AB56D8">
      <w:pPr>
        <w:pStyle w:val="CALENDARHISTORY"/>
      </w:pPr>
      <w:r>
        <w:rPr>
          <w:u w:val="single"/>
        </w:rPr>
        <w:t>(Contested by Senator Corbin)</w:t>
      </w:r>
    </w:p>
    <w:p w:rsidR="00AB56D8" w:rsidRDefault="00AB56D8" w:rsidP="00AB56D8">
      <w:pPr>
        <w:tabs>
          <w:tab w:val="left" w:pos="432"/>
          <w:tab w:val="left" w:pos="864"/>
        </w:tabs>
      </w:pPr>
    </w:p>
    <w:p w:rsidR="00AB56D8" w:rsidRPr="003F6F4C" w:rsidRDefault="00AB56D8" w:rsidP="00A00897">
      <w:pPr>
        <w:pStyle w:val="BILLTITLE"/>
        <w:keepNext/>
        <w:keepLines/>
      </w:pPr>
      <w:r w:rsidRPr="003F6F4C">
        <w:lastRenderedPageBreak/>
        <w:t>S.</w:t>
      </w:r>
      <w:r w:rsidRPr="003F6F4C">
        <w:tab/>
        <w:t>961</w:t>
      </w:r>
      <w:r w:rsidRPr="003F6F4C">
        <w:fldChar w:fldCharType="begin"/>
      </w:r>
      <w:r w:rsidRPr="003F6F4C">
        <w:instrText xml:space="preserve"> XE "S. 961" \b </w:instrText>
      </w:r>
      <w:r w:rsidRPr="003F6F4C">
        <w:fldChar w:fldCharType="end"/>
      </w:r>
      <w:r w:rsidRPr="003F6F4C">
        <w:t>--Senators Senn, Campsen, Bennett</w:t>
      </w:r>
      <w:r>
        <w:t>, Alexander and Fanning</w:t>
      </w:r>
      <w:r w:rsidRPr="003F6F4C">
        <w:t xml:space="preserve">:  </w:t>
      </w:r>
      <w:r w:rsidRPr="003F6F4C">
        <w:rPr>
          <w:szCs w:val="30"/>
        </w:rPr>
        <w:t xml:space="preserve">A BILL </w:t>
      </w:r>
      <w:r w:rsidRPr="003F6F4C">
        <w:t>TO AMEND SECTION 39-25-20(T) OF THE 1976 CODE, RELATING TO THE DEFINITION OF “HONEY,” TO PROVIDE THAT BEEKEEPERS PRODUCING NO MORE THAN FOUR HUNDRED GALLONS OF HONEY MAY FILE FOR AN EXEMPTION FROM INSPECTIONS AND REGULATIONS REQUIRING HONEY TO BE PROCESSED, EXTRACTED, AND PACKAGED IN AN INSPECTED FOOD PROCESSING ESTABLISHMENT, OR FROM BEING REQUIRED TO OBTAIN A REGISTRATION VERIFICATION CERTIFICATE FROM THE DEPARTMENT OF AGRICULTURE; AND TO PROVIDE THAT BEEKEEPERS WHO FILE FOR AND OBTAIN THE EXEMPTION CERTIFICATE FROM THE DEPARTMENT OF AGRICULTURE MAY SELL DIRECTLY TO INSPECTED FOOD PROCESSING ESTABLISHMENTS THAT MAINTAIN A REGISTRATION VERIFICATION CERTIFICATE FOR SUBSEQUENT WHOLESALE OR RESALE SALES.</w:t>
      </w:r>
    </w:p>
    <w:p w:rsidR="00AB56D8" w:rsidRDefault="00AB56D8" w:rsidP="00A00897">
      <w:pPr>
        <w:pStyle w:val="CALENDARHISTORY"/>
        <w:keepNext/>
        <w:keepLines/>
      </w:pPr>
      <w:r>
        <w:t>(Read the first time--January 11, 2022)</w:t>
      </w:r>
    </w:p>
    <w:p w:rsidR="00AB56D8" w:rsidRDefault="00AB56D8" w:rsidP="00A00897">
      <w:pPr>
        <w:pStyle w:val="CALENDARHISTORY"/>
        <w:keepNext/>
        <w:keepLines/>
      </w:pPr>
      <w:r>
        <w:t>(Reported by Committee on Agriculture and Natural Resources--February 10, 2022)</w:t>
      </w:r>
    </w:p>
    <w:p w:rsidR="00AB56D8" w:rsidRDefault="00AB56D8" w:rsidP="00A00897">
      <w:pPr>
        <w:pStyle w:val="CALENDARHISTORY"/>
        <w:keepNext/>
        <w:keepLines/>
      </w:pPr>
      <w:r>
        <w:t>(Favorable)</w:t>
      </w:r>
    </w:p>
    <w:p w:rsidR="00AB56D8" w:rsidRDefault="00AB56D8" w:rsidP="00AB56D8">
      <w:pPr>
        <w:tabs>
          <w:tab w:val="left" w:pos="432"/>
          <w:tab w:val="left" w:pos="864"/>
        </w:tabs>
      </w:pPr>
    </w:p>
    <w:p w:rsidR="00AB56D8" w:rsidRPr="00B472F9" w:rsidRDefault="00AB56D8" w:rsidP="00AB56D8">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25(F)(2) AND (5) OF THE 1976 CODE, RELATING TO THE 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 xml:space="preserve">30 OF THE 1976 CODE, RELATING </w:t>
      </w:r>
      <w:r w:rsidRPr="00B472F9">
        <w:rPr>
          <w:u w:color="000000" w:themeColor="text1"/>
        </w:rPr>
        <w:lastRenderedPageBreak/>
        <w:t>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sidR="00A00897">
        <w:rPr>
          <w:u w:color="000000" w:themeColor="text1"/>
        </w:rPr>
        <w:br/>
      </w:r>
      <w:r w:rsidR="00A00897">
        <w:rPr>
          <w:u w:color="000000" w:themeColor="text1"/>
        </w:rPr>
        <w:br/>
      </w:r>
      <w:r w:rsidR="00A00897">
        <w:rPr>
          <w:u w:color="000000" w:themeColor="text1"/>
        </w:rPr>
        <w:br/>
      </w:r>
      <w:r w:rsidR="00A00897">
        <w:rPr>
          <w:u w:color="000000" w:themeColor="text1"/>
        </w:rPr>
        <w:br/>
      </w:r>
      <w:r w:rsidR="00A00897">
        <w:rPr>
          <w:u w:color="000000" w:themeColor="text1"/>
        </w:rPr>
        <w:br/>
      </w:r>
      <w:r w:rsidR="00A00897">
        <w:rPr>
          <w:u w:color="000000" w:themeColor="text1"/>
        </w:rPr>
        <w:br/>
      </w:r>
      <w:r w:rsidRPr="00B472F9">
        <w:rPr>
          <w:u w:color="000000" w:themeColor="text1"/>
        </w:rPr>
        <w:lastRenderedPageBreak/>
        <w:t>23</w:t>
      </w:r>
      <w:r w:rsidRPr="00B472F9">
        <w:rPr>
          <w:u w:color="000000" w:themeColor="text1"/>
        </w:rPr>
        <w:noBreakHyphen/>
        <w:t>9</w:t>
      </w:r>
      <w:r w:rsidRPr="00B472F9">
        <w:rPr>
          <w:u w:color="000000" w:themeColor="text1"/>
        </w:rPr>
        <w:noBreakHyphen/>
        <w:t>130 OF THE 1976 CODE, ALL RELATING TO DUTIES OF THE STATE FIRE MARSHAL.</w:t>
      </w:r>
    </w:p>
    <w:p w:rsidR="00AB56D8" w:rsidRDefault="00AB56D8" w:rsidP="00AB56D8">
      <w:pPr>
        <w:pStyle w:val="CALENDARHISTORY"/>
      </w:pPr>
      <w:r>
        <w:t>(Read the first time--January 13, 2021)</w:t>
      </w:r>
    </w:p>
    <w:p w:rsidR="00AB56D8" w:rsidRDefault="00AB56D8" w:rsidP="00AB56D8">
      <w:pPr>
        <w:pStyle w:val="CALENDARHISTORY"/>
      </w:pPr>
      <w:r>
        <w:t>(Reported by Committee on Labor, Commerce and Industry--February 16, 2022)</w:t>
      </w:r>
    </w:p>
    <w:p w:rsidR="00AB56D8" w:rsidRDefault="00AB56D8" w:rsidP="00AB56D8">
      <w:pPr>
        <w:pStyle w:val="CALENDARHISTORY"/>
      </w:pPr>
      <w:r>
        <w:t>(Favorable with amendments)</w:t>
      </w:r>
    </w:p>
    <w:p w:rsidR="00AB56D8" w:rsidRDefault="00AB56D8" w:rsidP="00AB56D8">
      <w:pPr>
        <w:pStyle w:val="CALENDARHISTORY"/>
      </w:pPr>
      <w:r>
        <w:t>(Committee Amendment Adopted--February 22, 2022)</w:t>
      </w:r>
    </w:p>
    <w:p w:rsidR="00AB56D8" w:rsidRPr="001A56C3" w:rsidRDefault="00AB56D8" w:rsidP="00AB56D8">
      <w:pPr>
        <w:pStyle w:val="CALENDARHISTORY"/>
      </w:pPr>
      <w:r>
        <w:rPr>
          <w:u w:val="single"/>
        </w:rPr>
        <w:t>(Contested by Senator Rankin)</w:t>
      </w:r>
    </w:p>
    <w:p w:rsidR="00AB56D8" w:rsidRDefault="00AB56D8" w:rsidP="00AB56D8">
      <w:pPr>
        <w:tabs>
          <w:tab w:val="left" w:pos="432"/>
          <w:tab w:val="left" w:pos="864"/>
        </w:tabs>
      </w:pPr>
    </w:p>
    <w:p w:rsidR="00AB56D8" w:rsidRPr="00D17892" w:rsidRDefault="00AB56D8" w:rsidP="00AB56D8">
      <w:pPr>
        <w:pStyle w:val="BILLTITLE"/>
        <w:rPr>
          <w:u w:color="000000" w:themeColor="text1"/>
        </w:rPr>
      </w:pPr>
      <w:r w:rsidRPr="00D17892">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 xml:space="preserve">320, RELATING TO THE TRANSMITTAL AND DELIVERY OF COMMISSIONS OF ENFORCEMENT OFFICERS, SO AS </w:t>
      </w:r>
      <w:r w:rsidRPr="00D17892">
        <w:rPr>
          <w:u w:color="000000" w:themeColor="text1"/>
        </w:rPr>
        <w:lastRenderedPageBreak/>
        <w:t>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395, RELATING TO THE AUTHORITY OF ENFORCEMENT OFFICERS TO ISSUE 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AB56D8" w:rsidRDefault="00AB56D8" w:rsidP="00AB56D8">
      <w:pPr>
        <w:pStyle w:val="CALENDARHISTORY"/>
      </w:pPr>
      <w:r>
        <w:t>(Read the first time--January 25, 2022)</w:t>
      </w:r>
    </w:p>
    <w:p w:rsidR="00AB56D8" w:rsidRDefault="00AB56D8" w:rsidP="00AB56D8">
      <w:pPr>
        <w:pStyle w:val="CALENDARHISTORY"/>
      </w:pPr>
      <w:r>
        <w:t>(Reported by Committee on Fish, Game and Forestry--February 16, 2022)</w:t>
      </w:r>
    </w:p>
    <w:p w:rsidR="00AB56D8" w:rsidRDefault="00AB56D8" w:rsidP="00AB56D8">
      <w:pPr>
        <w:pStyle w:val="CALENDARHISTORY"/>
      </w:pPr>
      <w:r>
        <w:t>(Favorable with amendments)</w:t>
      </w:r>
    </w:p>
    <w:p w:rsidR="00AB56D8" w:rsidRPr="003A4291" w:rsidRDefault="00AB56D8" w:rsidP="00AB56D8">
      <w:pPr>
        <w:pStyle w:val="CALENDARHISTORY"/>
      </w:pPr>
      <w:r>
        <w:rPr>
          <w:u w:val="single"/>
        </w:rPr>
        <w:t>(Contested by Senators Setzler and Climer)</w:t>
      </w:r>
    </w:p>
    <w:p w:rsidR="00AB56D8" w:rsidRDefault="00AB56D8" w:rsidP="00AB56D8">
      <w:pPr>
        <w:tabs>
          <w:tab w:val="left" w:pos="432"/>
          <w:tab w:val="left" w:pos="864"/>
        </w:tabs>
      </w:pPr>
    </w:p>
    <w:p w:rsidR="00AB56D8" w:rsidRPr="008A3E51" w:rsidRDefault="00AB56D8" w:rsidP="00AB56D8">
      <w:pPr>
        <w:pStyle w:val="BILLTITLE"/>
        <w:keepNext/>
        <w:keepLines/>
        <w:rPr>
          <w:b w:val="0"/>
        </w:rPr>
      </w:pPr>
      <w:r>
        <w:rPr>
          <w:b w:val="0"/>
        </w:rPr>
        <w:t>(Not to be considered before Tuesday, March 8, 2022)</w:t>
      </w:r>
    </w:p>
    <w:p w:rsidR="00AB56D8" w:rsidRPr="00D14C38" w:rsidRDefault="00AB56D8" w:rsidP="00AB56D8">
      <w:pPr>
        <w:pStyle w:val="BILLTITLE"/>
        <w:keepNext/>
        <w:keepLines/>
      </w:pPr>
      <w:r w:rsidRPr="00D14C38">
        <w:t>S.</w:t>
      </w:r>
      <w:r w:rsidRPr="00D14C38">
        <w:tab/>
        <w:t>1076</w:t>
      </w:r>
      <w:r w:rsidRPr="00D14C38">
        <w:fldChar w:fldCharType="begin"/>
      </w:r>
      <w:r w:rsidRPr="00D14C38">
        <w:instrText xml:space="preserve"> XE "S. 1076" \b </w:instrText>
      </w:r>
      <w:r w:rsidRPr="00D14C38">
        <w:fldChar w:fldCharType="end"/>
      </w:r>
      <w:r w:rsidRPr="00D14C38">
        <w:t xml:space="preserve">--Fish, Game and Forestry Committee:  </w:t>
      </w:r>
      <w:r w:rsidRPr="00D14C38">
        <w:rPr>
          <w:szCs w:val="30"/>
        </w:rPr>
        <w:t xml:space="preserve">A JOINT RESOLUTION </w:t>
      </w:r>
      <w:r w:rsidRPr="00D14C38">
        <w:t>TO APPROVE REGULATIONS OF THE COMMISSION OF FORESTRY, RELATING TO PRICE CHANGES FOR FOREST TREE SEEDLINGS, DESIGNATED AS REGULATION DOCUMENT NUMBER 5043, PURSUANT TO THE PROVISIONS OF ARTICLE 1, CHAPTER 23, TITLE 1 OF THE 1976 CODE.</w:t>
      </w:r>
    </w:p>
    <w:p w:rsidR="00AB56D8" w:rsidRDefault="00AB56D8" w:rsidP="00AB56D8">
      <w:pPr>
        <w:pStyle w:val="CALENDARHISTORY"/>
        <w:keepNext/>
        <w:keepLines/>
      </w:pPr>
      <w:r>
        <w:t>(Without reference--February 17, 2022)</w:t>
      </w:r>
    </w:p>
    <w:p w:rsidR="00AB56D8" w:rsidRDefault="00AB56D8" w:rsidP="00AB56D8">
      <w:pPr>
        <w:tabs>
          <w:tab w:val="left" w:pos="432"/>
          <w:tab w:val="left" w:pos="864"/>
        </w:tabs>
      </w:pPr>
    </w:p>
    <w:p w:rsidR="00A00897" w:rsidRDefault="00A00897" w:rsidP="00AB56D8">
      <w:pPr>
        <w:tabs>
          <w:tab w:val="left" w:pos="432"/>
          <w:tab w:val="left" w:pos="864"/>
        </w:tabs>
      </w:pPr>
    </w:p>
    <w:p w:rsidR="00AB56D8" w:rsidRDefault="00AB56D8" w:rsidP="00AB56D8">
      <w:pPr>
        <w:tabs>
          <w:tab w:val="left" w:pos="432"/>
          <w:tab w:val="left" w:pos="864"/>
        </w:tabs>
      </w:pPr>
      <w:r>
        <w:lastRenderedPageBreak/>
        <w:t>(Not to be considered before Tuesday, March 8, 2022)</w:t>
      </w:r>
    </w:p>
    <w:p w:rsidR="00AB56D8" w:rsidRPr="00392C15" w:rsidRDefault="00AB56D8" w:rsidP="00AB56D8">
      <w:pPr>
        <w:pStyle w:val="BILLTITLE"/>
      </w:pPr>
      <w:r w:rsidRPr="00392C15">
        <w:t>S.</w:t>
      </w:r>
      <w:r w:rsidRPr="00392C15">
        <w:tab/>
        <w:t>1079</w:t>
      </w:r>
      <w:r w:rsidRPr="00392C15">
        <w:fldChar w:fldCharType="begin"/>
      </w:r>
      <w:r w:rsidRPr="00392C15">
        <w:instrText xml:space="preserve"> XE "S. 1079" \b </w:instrText>
      </w:r>
      <w:r w:rsidRPr="00392C15">
        <w:fldChar w:fldCharType="end"/>
      </w:r>
      <w:r w:rsidRPr="00392C15">
        <w:t xml:space="preserve">--Fish, Game and Forestry Committee:  </w:t>
      </w:r>
      <w:r w:rsidRPr="00392C15">
        <w:rPr>
          <w:szCs w:val="30"/>
        </w:rPr>
        <w:t xml:space="preserve">A JOINT RESOLUTION </w:t>
      </w:r>
      <w:r w:rsidRPr="00392C15">
        <w:t>TO APPROVE REGULATIONS OF THE COMMISSION OF FORESTRY, RELATING TO ALLOCATION OF FOREST TREE SEEDLINGS IN SHORT SUPPLY, DESIGNATED AS REGULATION DOCUMENT NUMBER 5046, PURSUANT TO THE PROVISIONS OF ARTICLE 1, CHAPTER 23, TITLE 1 OF THE 1976 CODE.</w:t>
      </w:r>
    </w:p>
    <w:p w:rsidR="00AB56D8" w:rsidRDefault="00AB56D8" w:rsidP="00AB56D8">
      <w:pPr>
        <w:pStyle w:val="CALENDARHISTORY"/>
      </w:pPr>
      <w:r>
        <w:t>(Without reference--February 17, 2022)</w:t>
      </w:r>
    </w:p>
    <w:p w:rsidR="00AB56D8" w:rsidRDefault="00AB56D8" w:rsidP="00AB56D8">
      <w:pPr>
        <w:tabs>
          <w:tab w:val="left" w:pos="432"/>
          <w:tab w:val="left" w:pos="864"/>
        </w:tabs>
      </w:pPr>
    </w:p>
    <w:p w:rsidR="00AB56D8" w:rsidRDefault="00AB56D8" w:rsidP="00AB56D8">
      <w:pPr>
        <w:tabs>
          <w:tab w:val="left" w:pos="432"/>
          <w:tab w:val="left" w:pos="864"/>
        </w:tabs>
      </w:pPr>
      <w:r>
        <w:t>(Not to be considered before Tuesday, March 8, 2022)</w:t>
      </w:r>
    </w:p>
    <w:p w:rsidR="00AB56D8" w:rsidRPr="00B019EA" w:rsidRDefault="00AB56D8" w:rsidP="00AB56D8">
      <w:pPr>
        <w:pStyle w:val="BILLTITLE"/>
      </w:pPr>
      <w:r w:rsidRPr="00B019EA">
        <w:t>S.</w:t>
      </w:r>
      <w:r w:rsidRPr="00B019EA">
        <w:tab/>
        <w:t>1080</w:t>
      </w:r>
      <w:r w:rsidRPr="00B019EA">
        <w:fldChar w:fldCharType="begin"/>
      </w:r>
      <w:r w:rsidRPr="00B019EA">
        <w:instrText xml:space="preserve"> XE "S. 1080" \b </w:instrText>
      </w:r>
      <w:r w:rsidRPr="00B019EA">
        <w:fldChar w:fldCharType="end"/>
      </w:r>
      <w:r w:rsidRPr="00B019EA">
        <w:t xml:space="preserve">--Fish, Game and Forestry Committee:  </w:t>
      </w:r>
      <w:r w:rsidRPr="00B019EA">
        <w:rPr>
          <w:szCs w:val="30"/>
        </w:rPr>
        <w:t xml:space="preserve">A JOINT RESOLUTION </w:t>
      </w:r>
      <w:r w:rsidRPr="00B019EA">
        <w:t>TO APPROVE REGULATIONS OF THE DEPARTMENT OF NATURAL RESOURCES, RELATING TO USE OF WARNING TICKETS, DESIGNATED AS REGULATION DOCUMENT NUMBER 5067, PURSUANT TO THE PROVISIONS OF ARTICLE 1, CHAPTER 23, TITLE 1 OF THE 1976 CODE.</w:t>
      </w:r>
    </w:p>
    <w:p w:rsidR="00AB56D8" w:rsidRDefault="00AB56D8" w:rsidP="00AB56D8">
      <w:pPr>
        <w:pStyle w:val="CALENDARHISTORY"/>
      </w:pPr>
      <w:r>
        <w:t>(Without reference--February 17, 2022)</w:t>
      </w:r>
    </w:p>
    <w:p w:rsidR="00AB56D8" w:rsidRDefault="00AB56D8" w:rsidP="00AB56D8">
      <w:pPr>
        <w:tabs>
          <w:tab w:val="left" w:pos="432"/>
          <w:tab w:val="left" w:pos="864"/>
        </w:tabs>
      </w:pPr>
    </w:p>
    <w:p w:rsidR="00AB56D8" w:rsidRDefault="00AB56D8" w:rsidP="00AB56D8">
      <w:pPr>
        <w:tabs>
          <w:tab w:val="left" w:pos="432"/>
          <w:tab w:val="left" w:pos="864"/>
        </w:tabs>
      </w:pPr>
      <w:r>
        <w:t>(Not to be considered before Tuesday, March 8, 2022)</w:t>
      </w:r>
    </w:p>
    <w:p w:rsidR="00AB56D8" w:rsidRPr="00DA4868" w:rsidRDefault="00AB56D8" w:rsidP="00AB56D8">
      <w:pPr>
        <w:pStyle w:val="BILLTITLE"/>
      </w:pPr>
      <w:r w:rsidRPr="00DA4868">
        <w:t>S.</w:t>
      </w:r>
      <w:r w:rsidRPr="00DA4868">
        <w:tab/>
        <w:t>1081</w:t>
      </w:r>
      <w:r w:rsidRPr="00DA4868">
        <w:fldChar w:fldCharType="begin"/>
      </w:r>
      <w:r w:rsidRPr="00DA4868">
        <w:instrText xml:space="preserve"> XE "S. 1081" \b </w:instrText>
      </w:r>
      <w:r w:rsidRPr="00DA4868">
        <w:fldChar w:fldCharType="end"/>
      </w:r>
      <w:r w:rsidRPr="00DA4868">
        <w:t xml:space="preserve">--Fish, Game and Forestry Committee:  </w:t>
      </w:r>
      <w:r w:rsidRPr="00DA4868">
        <w:rPr>
          <w:szCs w:val="30"/>
        </w:rPr>
        <w:t xml:space="preserve">A JOINT RESOLUTION </w:t>
      </w:r>
      <w:r w:rsidRPr="00DA4868">
        <w:t>TO APPROVE REGULATIONS OF THE DEPARTMENT OF NATURAL RESOURCES, RELATING TO FIELD TRIAL REGULATIONS, DESIGNATED AS REGULATION DOCUMENT NUMBER 5071, PURSUANT TO THE PROVISIONS OF ARTICLE 1, CHAPTER 23, TITLE 1 OF THE 1976 CODE.</w:t>
      </w:r>
    </w:p>
    <w:p w:rsidR="00AB56D8" w:rsidRDefault="00AB56D8" w:rsidP="00AB56D8">
      <w:pPr>
        <w:pStyle w:val="CALENDARHISTORY"/>
      </w:pPr>
      <w:r>
        <w:t>(Without reference--February 17, 2022)</w:t>
      </w:r>
    </w:p>
    <w:p w:rsidR="00AB56D8" w:rsidRDefault="00AB56D8" w:rsidP="00AB56D8">
      <w:pPr>
        <w:tabs>
          <w:tab w:val="left" w:pos="432"/>
          <w:tab w:val="left" w:pos="864"/>
        </w:tabs>
      </w:pPr>
    </w:p>
    <w:p w:rsidR="00AB56D8" w:rsidRPr="008A3E51" w:rsidRDefault="00AB56D8" w:rsidP="00AB56D8">
      <w:pPr>
        <w:pStyle w:val="BILLTITLE"/>
        <w:rPr>
          <w:b w:val="0"/>
        </w:rPr>
      </w:pPr>
      <w:r>
        <w:rPr>
          <w:b w:val="0"/>
        </w:rPr>
        <w:t>(Not to be considered before Tuesday, March 8, 2022)</w:t>
      </w:r>
    </w:p>
    <w:p w:rsidR="00AB56D8" w:rsidRPr="00B448F6" w:rsidRDefault="00AB56D8" w:rsidP="00AB56D8">
      <w:pPr>
        <w:pStyle w:val="BILLTITLE"/>
      </w:pPr>
      <w:r w:rsidRPr="00B448F6">
        <w:t>S.</w:t>
      </w:r>
      <w:r w:rsidRPr="00B448F6">
        <w:tab/>
        <w:t>1082</w:t>
      </w:r>
      <w:r w:rsidRPr="00B448F6">
        <w:fldChar w:fldCharType="begin"/>
      </w:r>
      <w:r w:rsidRPr="00B448F6">
        <w:instrText xml:space="preserve"> XE "S. 1082" \b </w:instrText>
      </w:r>
      <w:r w:rsidRPr="00B448F6">
        <w:fldChar w:fldCharType="end"/>
      </w:r>
      <w:r w:rsidRPr="00B448F6">
        <w:t xml:space="preserve">--Fish, Game and Forestry Committee:  </w:t>
      </w:r>
      <w:r w:rsidRPr="00B448F6">
        <w:rPr>
          <w:szCs w:val="30"/>
        </w:rPr>
        <w:t xml:space="preserve">A JOINT RESOLUTION </w:t>
      </w:r>
      <w:r w:rsidRPr="00B448F6">
        <w:t>TO APPROVE REGULATIONS OF THE DEPARTMENT OF NATURAL RESOURCES, RELATING TO COMMERCIAL PERMIT DURATION, DESIGNATED AS REGULATION DOCUMENT NUMBER 5096,</w:t>
      </w:r>
      <w:r>
        <w:t xml:space="preserve"> </w:t>
      </w:r>
      <w:r w:rsidRPr="00B448F6">
        <w:t>PURSUANT TO THE PROVISIONS OF ARTICLE 1, CHAPTER 23, TITLE 1 OF THE 1976 CODE.</w:t>
      </w:r>
    </w:p>
    <w:p w:rsidR="00AB56D8" w:rsidRDefault="00AB56D8" w:rsidP="00AB56D8">
      <w:pPr>
        <w:pStyle w:val="CALENDARHISTORY"/>
      </w:pPr>
      <w:r>
        <w:t>(Without reference--February 17, 2022)</w:t>
      </w:r>
    </w:p>
    <w:p w:rsidR="00AB56D8" w:rsidRDefault="00AB56D8" w:rsidP="00AB56D8">
      <w:pPr>
        <w:tabs>
          <w:tab w:val="left" w:pos="432"/>
          <w:tab w:val="left" w:pos="864"/>
        </w:tabs>
      </w:pPr>
    </w:p>
    <w:p w:rsidR="00AB56D8" w:rsidRDefault="00AB56D8" w:rsidP="00A00897">
      <w:pPr>
        <w:keepNext/>
        <w:keepLines/>
        <w:tabs>
          <w:tab w:val="left" w:pos="432"/>
          <w:tab w:val="left" w:pos="864"/>
        </w:tabs>
      </w:pPr>
      <w:r>
        <w:lastRenderedPageBreak/>
        <w:t>(Not to be considered before Tuesday, March 8, 2022)</w:t>
      </w:r>
    </w:p>
    <w:p w:rsidR="00AB56D8" w:rsidRPr="00DB37B1" w:rsidRDefault="00AB56D8" w:rsidP="00A00897">
      <w:pPr>
        <w:pStyle w:val="BILLTITLE"/>
        <w:keepNext/>
        <w:keepLines/>
      </w:pPr>
      <w:r w:rsidRPr="00DB37B1">
        <w:t>S.</w:t>
      </w:r>
      <w:r w:rsidRPr="00DB37B1">
        <w:tab/>
        <w:t>1083</w:t>
      </w:r>
      <w:r w:rsidRPr="00DB37B1">
        <w:fldChar w:fldCharType="begin"/>
      </w:r>
      <w:r w:rsidRPr="00DB37B1">
        <w:instrText xml:space="preserve"> XE "S. 1083" \b </w:instrText>
      </w:r>
      <w:r w:rsidRPr="00DB37B1">
        <w:fldChar w:fldCharType="end"/>
      </w:r>
      <w:r w:rsidRPr="00DB37B1">
        <w:t xml:space="preserve">--Fish, Game and Forestry Committee:  </w:t>
      </w:r>
      <w:r w:rsidRPr="00DB37B1">
        <w:rPr>
          <w:szCs w:val="30"/>
        </w:rPr>
        <w:t xml:space="preserve">A JOINT RESOLUTION </w:t>
      </w:r>
      <w:r w:rsidRPr="00DB37B1">
        <w:t>TO APPROVE REGULATIONS OF THE DEPARTMENT OF NATURAL RESOURCES, RELATING TO RULE AND REGULATION ADOPTING CERTAIN FEDERAL RULES AND REGULATIONS, DESIGNATED AS REGULATION DOCUMENT NUMBER 5079, PURSUANT TO THE PROVISIONS OF ARTICLE 1, CHAPTER 23, TITLE 1 OF THE 1976 CODE.</w:t>
      </w:r>
    </w:p>
    <w:p w:rsidR="00AB56D8" w:rsidRDefault="00AB56D8" w:rsidP="00A00897">
      <w:pPr>
        <w:pStyle w:val="CALENDARHISTORY"/>
        <w:keepNext/>
        <w:keepLines/>
      </w:pPr>
      <w:r>
        <w:t>(Without reference--February 17, 2022)</w:t>
      </w:r>
    </w:p>
    <w:p w:rsidR="00AB56D8" w:rsidRDefault="00AB56D8" w:rsidP="00AB56D8">
      <w:pPr>
        <w:tabs>
          <w:tab w:val="left" w:pos="432"/>
          <w:tab w:val="left" w:pos="864"/>
        </w:tabs>
      </w:pPr>
    </w:p>
    <w:p w:rsidR="00AB56D8" w:rsidRDefault="00AB56D8" w:rsidP="00AB56D8">
      <w:pPr>
        <w:tabs>
          <w:tab w:val="left" w:pos="432"/>
          <w:tab w:val="left" w:pos="864"/>
        </w:tabs>
      </w:pPr>
      <w:r>
        <w:t>(Not to be considered before Tuesday, March 8, 2022)</w:t>
      </w:r>
    </w:p>
    <w:p w:rsidR="00AB56D8" w:rsidRPr="002827A7" w:rsidRDefault="00AB56D8" w:rsidP="00AB56D8">
      <w:pPr>
        <w:pStyle w:val="BILLTITLE"/>
      </w:pPr>
      <w:r w:rsidRPr="002827A7">
        <w:t>S.</w:t>
      </w:r>
      <w:r w:rsidRPr="002827A7">
        <w:tab/>
        <w:t>1084</w:t>
      </w:r>
      <w:r w:rsidRPr="002827A7">
        <w:fldChar w:fldCharType="begin"/>
      </w:r>
      <w:r w:rsidRPr="002827A7">
        <w:instrText xml:space="preserve"> XE "S. 1084" \b </w:instrText>
      </w:r>
      <w:r w:rsidRPr="002827A7">
        <w:fldChar w:fldCharType="end"/>
      </w:r>
      <w:r w:rsidRPr="002827A7">
        <w:t xml:space="preserve">--Fish, Game and Forestry Committee:  </w:t>
      </w:r>
      <w:r w:rsidRPr="002827A7">
        <w:rPr>
          <w:szCs w:val="30"/>
        </w:rPr>
        <w:t xml:space="preserve">A JOINT RESOLUTION </w:t>
      </w:r>
      <w:r w:rsidRPr="002827A7">
        <w:t>TO APPROVE REGULATIONS OF THE DEPARTMENT OF NATURAL RESOURCES, RELATING TO DISPLAY OF DECALS BEARING TITLE NUMBER, DESIGNATED AS REGULATION DOCUMENT NUMBER 5080, PURSUANT TO THE PROVISIONS OF ARTICLE 1, CHAPTER 23, TITLE 1 OF THE 1976 CODE.</w:t>
      </w:r>
    </w:p>
    <w:p w:rsidR="00AB56D8" w:rsidRDefault="00AB56D8" w:rsidP="00AB56D8">
      <w:pPr>
        <w:pStyle w:val="CALENDARHISTORY"/>
      </w:pPr>
      <w:r>
        <w:t>(Without reference--February 17, 2022)</w:t>
      </w:r>
    </w:p>
    <w:p w:rsidR="00AB56D8" w:rsidRPr="00B67442" w:rsidRDefault="00AB56D8" w:rsidP="00AB56D8"/>
    <w:p w:rsidR="00AB56D8" w:rsidRPr="0026673A" w:rsidRDefault="00AB56D8" w:rsidP="00AB56D8">
      <w:pPr>
        <w:pStyle w:val="BILLTITLE"/>
      </w:pPr>
      <w:r w:rsidRPr="0026673A">
        <w:t>S.</w:t>
      </w:r>
      <w:r w:rsidRPr="0026673A">
        <w:tab/>
        <w:t>5</w:t>
      </w:r>
      <w:r w:rsidRPr="0026673A">
        <w:fldChar w:fldCharType="begin"/>
      </w:r>
      <w:r w:rsidRPr="0026673A">
        <w:instrText xml:space="preserve"> XE “S. 5” \b </w:instrText>
      </w:r>
      <w:r w:rsidRPr="0026673A">
        <w:fldChar w:fldCharType="end"/>
      </w:r>
      <w:r w:rsidRPr="0026673A">
        <w:t>--Senators Jackson</w:t>
      </w:r>
      <w:r w:rsidR="00555FF9">
        <w:t xml:space="preserve">, </w:t>
      </w:r>
      <w:r w:rsidRPr="0026673A">
        <w:t>Fanning</w:t>
      </w:r>
      <w:r w:rsidR="00555FF9">
        <w:t xml:space="preserve"> and Scott</w:t>
      </w:r>
      <w:r w:rsidRPr="0026673A">
        <w:t xml:space="preserve">:  </w:t>
      </w:r>
      <w:r w:rsidRPr="0026673A">
        <w:rPr>
          <w:szCs w:val="30"/>
        </w:rPr>
        <w:t xml:space="preserve">A BILL </w:t>
      </w:r>
      <w:r w:rsidRPr="0026673A">
        <w:t>TO AMEND SECTION 53</w:t>
      </w:r>
      <w:r w:rsidRPr="0026673A">
        <w:noBreakHyphen/>
        <w:t>5</w:t>
      </w:r>
      <w:r w:rsidRPr="0026673A">
        <w:noBreakHyphen/>
        <w:t xml:space="preserve">10, CODE OF LAWS OF SOUTH CAROLINA, 1976, RELATING TO STATE LEGAL HOLIDAYS, SO AS TO PROVIDE THE NINETEENTH DAY OF JUNE </w:t>
      </w:r>
      <w:r w:rsidRPr="0026673A">
        <w:noBreakHyphen/>
        <w:t xml:space="preserve"> JUNETEENTH SHALL BE A STATE LEGAL HOLIDAY.</w:t>
      </w:r>
    </w:p>
    <w:p w:rsidR="00AB56D8" w:rsidRDefault="00AB56D8" w:rsidP="00AB56D8">
      <w:pPr>
        <w:pStyle w:val="CALENDARHISTORY"/>
      </w:pPr>
      <w:r>
        <w:t>(Read the first time--January 12, 2021)</w:t>
      </w:r>
    </w:p>
    <w:p w:rsidR="00AB56D8" w:rsidRDefault="00AB56D8" w:rsidP="00AB56D8">
      <w:pPr>
        <w:pStyle w:val="CALENDARHISTORY"/>
      </w:pPr>
      <w:r>
        <w:t>(Reported by Committee on Family and Veterans’ Services--February 23, 2022)</w:t>
      </w:r>
    </w:p>
    <w:p w:rsidR="00AB56D8" w:rsidRDefault="00AB56D8" w:rsidP="00AB56D8">
      <w:pPr>
        <w:pStyle w:val="CALENDARHISTORY"/>
      </w:pPr>
      <w:r>
        <w:t>(Favorable with amendments)</w:t>
      </w:r>
    </w:p>
    <w:p w:rsidR="00AB56D8" w:rsidRPr="003477B5" w:rsidRDefault="00AB56D8" w:rsidP="00AB56D8"/>
    <w:p w:rsidR="00AB56D8" w:rsidRDefault="00AB56D8" w:rsidP="00AB56D8">
      <w:pPr>
        <w:pStyle w:val="BILLTITLE"/>
        <w:rPr>
          <w:u w:color="000000" w:themeColor="text1"/>
        </w:rPr>
      </w:pPr>
      <w:r w:rsidRPr="009B4E0C">
        <w:t>S.</w:t>
      </w:r>
      <w:r w:rsidRPr="009B4E0C">
        <w:tab/>
        <w:t>17</w:t>
      </w:r>
      <w:r w:rsidRPr="009B4E0C">
        <w:fldChar w:fldCharType="begin"/>
      </w:r>
      <w:r w:rsidRPr="009B4E0C">
        <w:instrText xml:space="preserve"> XE “S. 17” \b </w:instrText>
      </w:r>
      <w:r w:rsidRPr="009B4E0C">
        <w:fldChar w:fldCharType="end"/>
      </w:r>
      <w:r w:rsidRPr="009B4E0C">
        <w:t xml:space="preserve">--Senators Rankin and Loftis:  </w:t>
      </w:r>
      <w:r w:rsidRPr="009B4E0C">
        <w:rPr>
          <w:szCs w:val="30"/>
        </w:rPr>
        <w:t xml:space="preserve">A JOINT RESOLUTION </w:t>
      </w:r>
      <w:r w:rsidRPr="009B4E0C">
        <w:rPr>
          <w:u w:color="000000" w:themeColor="text1"/>
        </w:rPr>
        <w:t>TO EXTEND CERTAIN GOVERNMENT APPROVALS AFFECTING ECONOMIC DEVELOPMENT WITHIN THE STATE.</w:t>
      </w:r>
    </w:p>
    <w:p w:rsidR="00AB56D8" w:rsidRDefault="00AB56D8" w:rsidP="00AB56D8">
      <w:pPr>
        <w:pStyle w:val="CALENDARHISTORY"/>
      </w:pPr>
      <w:r>
        <w:t>(Read the first time--January 12, 2022)</w:t>
      </w:r>
    </w:p>
    <w:p w:rsidR="00AB56D8" w:rsidRDefault="00AB56D8" w:rsidP="00AB56D8">
      <w:pPr>
        <w:pStyle w:val="CALENDARHISTORY"/>
      </w:pPr>
      <w:r>
        <w:t>(Reported by Committee on Judiciary--February 23, 2022)</w:t>
      </w:r>
    </w:p>
    <w:p w:rsidR="00AB56D8" w:rsidRDefault="00AB56D8" w:rsidP="00AB56D8">
      <w:pPr>
        <w:pStyle w:val="CALENDARHISTORY"/>
      </w:pPr>
      <w:r>
        <w:t>(Favorable with amendments)</w:t>
      </w:r>
    </w:p>
    <w:p w:rsidR="00AB56D8" w:rsidRDefault="00AB56D8" w:rsidP="00AB56D8"/>
    <w:p w:rsidR="00AB56D8" w:rsidRPr="00F30C44" w:rsidRDefault="00AB56D8" w:rsidP="00A00897">
      <w:pPr>
        <w:pStyle w:val="BILLTITLE"/>
        <w:keepNext/>
        <w:keepLines/>
        <w:rPr>
          <w:color w:val="000000" w:themeColor="text1"/>
          <w:u w:color="000000" w:themeColor="text1"/>
        </w:rPr>
      </w:pPr>
      <w:r w:rsidRPr="00F30C44">
        <w:lastRenderedPageBreak/>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AB56D8" w:rsidRDefault="00AB56D8" w:rsidP="00A00897">
      <w:pPr>
        <w:pStyle w:val="CALENDARHISTORY"/>
        <w:keepNext/>
        <w:keepLines/>
      </w:pPr>
      <w:r>
        <w:t>(Read the first time--January 12, 2021)</w:t>
      </w:r>
    </w:p>
    <w:p w:rsidR="00AB56D8" w:rsidRDefault="00AB56D8" w:rsidP="00A00897">
      <w:pPr>
        <w:pStyle w:val="CALENDARHISTORY"/>
        <w:keepNext/>
        <w:keepLines/>
      </w:pPr>
      <w:r>
        <w:t>(Reported by Committee on Judiciary--February 23, 2022)</w:t>
      </w:r>
    </w:p>
    <w:p w:rsidR="00AB56D8" w:rsidRDefault="00AB56D8" w:rsidP="00A00897">
      <w:pPr>
        <w:pStyle w:val="CALENDARHISTORY"/>
        <w:keepNext/>
        <w:keepLines/>
      </w:pPr>
      <w:r>
        <w:t>(Favorable with amendments)</w:t>
      </w:r>
    </w:p>
    <w:p w:rsidR="00AB56D8" w:rsidRDefault="00AB56D8" w:rsidP="00AB56D8"/>
    <w:p w:rsidR="00AB56D8" w:rsidRPr="00036F62" w:rsidRDefault="00AB56D8" w:rsidP="00AB56D8">
      <w:pPr>
        <w:pStyle w:val="BILLTITLE"/>
      </w:pPr>
      <w:r w:rsidRPr="00036F62">
        <w:t>S.</w:t>
      </w:r>
      <w:r w:rsidRPr="00036F62">
        <w:tab/>
        <w:t>429</w:t>
      </w:r>
      <w:r w:rsidRPr="00036F62">
        <w:fldChar w:fldCharType="begin"/>
      </w:r>
      <w:r w:rsidRPr="00036F62">
        <w:instrText xml:space="preserve"> XE "S. 429" \b </w:instrText>
      </w:r>
      <w:r w:rsidRPr="00036F62">
        <w:fldChar w:fldCharType="end"/>
      </w:r>
      <w:r w:rsidRPr="00036F62">
        <w:t xml:space="preserve">--Senators Alexander and Senn:  </w:t>
      </w:r>
      <w:r w:rsidRPr="00036F62">
        <w:rPr>
          <w:szCs w:val="30"/>
        </w:rPr>
        <w:t xml:space="preserve">A BILL </w:t>
      </w:r>
      <w:r w:rsidRPr="00036F62">
        <w:t>TO AMEND ARTICLE 1, CHAPTER 3, TITLE 16 OF THE 1976 CODE, RELATING TO HOMICIDE, BY ADDING SECTION 16</w:t>
      </w:r>
      <w:r w:rsidRPr="00036F62">
        <w:noBreakHyphen/>
        <w:t>3</w:t>
      </w:r>
      <w:r w:rsidRPr="00036F62">
        <w:noBreakHyphen/>
        <w:t>80, TO CREATE THE OFFENSE OF DRUG-INDUCED HOMICIDE, TO PROVIDE A PENALTY FOR A VIOLATION, AND TO PROHIBIT AN AFFIRMATIVE DEFENSE; AND TO AMEND SECTION 16-1-10(D) OF THE 1976 CODE, RELATING TO A LIST OF EXCEPTIONS FOR</w:t>
      </w:r>
      <w:r w:rsidR="00BA1328">
        <w:t xml:space="preserve"> </w:t>
      </w:r>
      <w:r w:rsidRPr="00036F62">
        <w:t>FELONIES AND MISDEMEANORS, TO ADD DRUG-INDUCED HOMICIDE.</w:t>
      </w:r>
    </w:p>
    <w:p w:rsidR="00AB56D8" w:rsidRDefault="00AB56D8" w:rsidP="00AB56D8">
      <w:pPr>
        <w:pStyle w:val="CALENDARHISTORY"/>
      </w:pPr>
      <w:r>
        <w:t>(Read the first time--January 12, 2021)</w:t>
      </w:r>
    </w:p>
    <w:p w:rsidR="00AB56D8" w:rsidRDefault="00AB56D8" w:rsidP="00AB56D8">
      <w:pPr>
        <w:pStyle w:val="CALENDARHISTORY"/>
      </w:pPr>
      <w:r>
        <w:t>(Reported by Committee on Judiciary--February 23, 2022)</w:t>
      </w:r>
    </w:p>
    <w:p w:rsidR="00AB56D8" w:rsidRDefault="00AB56D8" w:rsidP="00AB56D8">
      <w:pPr>
        <w:pStyle w:val="CALENDARHISTORY"/>
      </w:pPr>
      <w:r>
        <w:t>(Favorable with amendments)</w:t>
      </w:r>
    </w:p>
    <w:p w:rsidR="00AB56D8" w:rsidRDefault="00AB56D8" w:rsidP="00AB56D8"/>
    <w:p w:rsidR="00AB56D8" w:rsidRPr="004406B7" w:rsidRDefault="00AB56D8" w:rsidP="00A00897">
      <w:pPr>
        <w:pStyle w:val="BILLTITLE"/>
        <w:keepNext/>
        <w:keepLines/>
        <w:rPr>
          <w:u w:color="000000" w:themeColor="text1"/>
        </w:rPr>
      </w:pPr>
      <w:r>
        <w:lastRenderedPageBreak/>
        <w:t xml:space="preserve"> </w:t>
      </w:r>
      <w:r w:rsidRPr="004406B7">
        <w:t>S.</w:t>
      </w:r>
      <w:r w:rsidRPr="004406B7">
        <w:tab/>
        <w:t>458</w:t>
      </w:r>
      <w:r w:rsidRPr="004406B7">
        <w:fldChar w:fldCharType="begin"/>
      </w:r>
      <w:r w:rsidRPr="004406B7">
        <w:instrText xml:space="preserve"> XE "S. 458" \b </w:instrText>
      </w:r>
      <w:r w:rsidRPr="004406B7">
        <w:fldChar w:fldCharType="end"/>
      </w:r>
      <w:r w:rsidRPr="004406B7">
        <w:t xml:space="preserve">--Senators Adams, Talley, Bennett, Senn and Alexander: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 “TRAFFICKING IN FENTANYL”, AND TO DEFINE NECESSARY TERMS.</w:t>
      </w:r>
    </w:p>
    <w:p w:rsidR="00AB56D8" w:rsidRDefault="00AB56D8" w:rsidP="00A00897">
      <w:pPr>
        <w:pStyle w:val="CALENDARHISTORY"/>
        <w:keepNext/>
        <w:keepLines/>
      </w:pPr>
      <w:r>
        <w:t>(Read the first time--January 13, 2021)</w:t>
      </w:r>
    </w:p>
    <w:p w:rsidR="00AB56D8" w:rsidRDefault="00AB56D8" w:rsidP="00A00897">
      <w:pPr>
        <w:pStyle w:val="CALENDARHISTORY"/>
        <w:keepNext/>
        <w:keepLines/>
      </w:pPr>
      <w:r>
        <w:t>(Reported by Committee on Judiciary--February 23, 2022)</w:t>
      </w:r>
    </w:p>
    <w:p w:rsidR="00AB56D8" w:rsidRDefault="00AB56D8" w:rsidP="00A00897">
      <w:pPr>
        <w:pStyle w:val="CALENDARHISTORY"/>
        <w:keepNext/>
        <w:keepLines/>
      </w:pPr>
      <w:r>
        <w:t>(Favorable with amendments)</w:t>
      </w:r>
    </w:p>
    <w:p w:rsidR="00AB56D8" w:rsidRDefault="00AB56D8" w:rsidP="00AB56D8"/>
    <w:p w:rsidR="00AB56D8" w:rsidRPr="004D40EA" w:rsidRDefault="00AB56D8" w:rsidP="00AB56D8">
      <w:pPr>
        <w:pStyle w:val="BILLTITLE"/>
        <w:rPr>
          <w:u w:color="000000" w:themeColor="text1"/>
        </w:rPr>
      </w:pPr>
      <w:r w:rsidRPr="004D40EA">
        <w:t>S.</w:t>
      </w:r>
      <w:r w:rsidRPr="004D40EA">
        <w:tab/>
        <w:t>560</w:t>
      </w:r>
      <w:r w:rsidRPr="004D40EA">
        <w:fldChar w:fldCharType="begin"/>
      </w:r>
      <w:r w:rsidRPr="004D40EA">
        <w:instrText xml:space="preserve"> XE "S. 560" \b </w:instrText>
      </w:r>
      <w:r w:rsidRPr="004D40EA">
        <w:fldChar w:fldCharType="end"/>
      </w:r>
      <w:r w:rsidRPr="004D40EA">
        <w:t xml:space="preserve">--Senator Scott:  </w:t>
      </w:r>
      <w:r w:rsidRPr="004D40EA">
        <w:rPr>
          <w:szCs w:val="30"/>
        </w:rPr>
        <w:t xml:space="preserve">A JOINT RESOLUTION </w:t>
      </w:r>
      <w:r w:rsidRPr="004D40EA">
        <w:rPr>
          <w:u w:color="000000" w:themeColor="text1"/>
        </w:rPr>
        <w:t>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AB56D8" w:rsidRDefault="00AB56D8" w:rsidP="00AB56D8">
      <w:pPr>
        <w:pStyle w:val="CALENDARHISTORY"/>
      </w:pPr>
      <w:r>
        <w:t>(Read the first time--February 17, 2021)</w:t>
      </w:r>
    </w:p>
    <w:p w:rsidR="00AB56D8" w:rsidRDefault="00AB56D8" w:rsidP="00AB56D8">
      <w:pPr>
        <w:pStyle w:val="CALENDARHISTORY"/>
      </w:pPr>
      <w:r>
        <w:t>(Reported by Committee on Judiciary--February 23, 2022)</w:t>
      </w:r>
    </w:p>
    <w:p w:rsidR="00AB56D8" w:rsidRDefault="00AB56D8" w:rsidP="00AB56D8">
      <w:pPr>
        <w:pStyle w:val="CALENDARHISTORY"/>
      </w:pPr>
      <w:r>
        <w:t>(Favorable with amendments)</w:t>
      </w:r>
    </w:p>
    <w:p w:rsidR="00AB56D8" w:rsidRPr="003477B5" w:rsidRDefault="00AB56D8" w:rsidP="00AB56D8">
      <w:pPr>
        <w:pStyle w:val="CALENDARHISTORY"/>
      </w:pPr>
      <w:r>
        <w:rPr>
          <w:u w:val="single"/>
        </w:rPr>
        <w:t>(Contested by Senator Talley)</w:t>
      </w:r>
    </w:p>
    <w:p w:rsidR="00AB56D8" w:rsidRDefault="00AB56D8" w:rsidP="00AB56D8"/>
    <w:p w:rsidR="00AB56D8" w:rsidRPr="007177DB" w:rsidRDefault="00AB56D8" w:rsidP="00AB56D8">
      <w:pPr>
        <w:pStyle w:val="BILLTITLE"/>
        <w:rPr>
          <w:u w:color="000000" w:themeColor="text1"/>
        </w:rPr>
      </w:pPr>
      <w:r w:rsidRPr="007177DB">
        <w:t>S.</w:t>
      </w:r>
      <w:r w:rsidRPr="007177DB">
        <w:tab/>
        <w:t>637</w:t>
      </w:r>
      <w:r w:rsidRPr="007177DB">
        <w:fldChar w:fldCharType="begin"/>
      </w:r>
      <w:r w:rsidRPr="007177DB">
        <w:instrText xml:space="preserve"> XE "S. 637" \b </w:instrText>
      </w:r>
      <w:r w:rsidRPr="007177DB">
        <w:fldChar w:fldCharType="end"/>
      </w:r>
      <w:r w:rsidRPr="007177DB">
        <w:t xml:space="preserve">--Senator Cromer:  </w:t>
      </w:r>
      <w:r w:rsidRPr="007177DB">
        <w:rPr>
          <w:szCs w:val="30"/>
        </w:rPr>
        <w:t xml:space="preserve">A BILL </w:t>
      </w:r>
      <w:r w:rsidRPr="007177DB">
        <w:rPr>
          <w:u w:color="000000" w:themeColor="text1"/>
        </w:rPr>
        <w:t>TO AMEND SECTION 37</w:t>
      </w:r>
      <w:r w:rsidRPr="007177DB">
        <w:rPr>
          <w:u w:color="000000" w:themeColor="text1"/>
        </w:rPr>
        <w:noBreakHyphen/>
        <w:t>22</w:t>
      </w:r>
      <w:r w:rsidRPr="007177DB">
        <w:rPr>
          <w:u w:color="000000" w:themeColor="text1"/>
        </w:rPr>
        <w:noBreakHyphen/>
        <w:t>110, CODE OF LAWS OF SOUTH CAROLINA, 1976, RELATING TO DEFINITIONS APPLICABLE TO THE MORTGAGE LENDING LAWS OF THIS STATE SO AS TO ESTABLISH CERTAIN CRITERIA A RETAILER OF MANUFACTURED OR MODULAR HOMES MUST MEET TO QUALIFY AS AN “EXEMPT PERSON”; AND TO AMEND SECTION 40</w:t>
      </w:r>
      <w:r w:rsidRPr="007177DB">
        <w:rPr>
          <w:u w:color="000000" w:themeColor="text1"/>
        </w:rPr>
        <w:noBreakHyphen/>
        <w:t>58</w:t>
      </w:r>
      <w:r w:rsidRPr="007177DB">
        <w:rPr>
          <w:u w:color="000000" w:themeColor="text1"/>
        </w:rPr>
        <w:noBreakHyphen/>
        <w:t>20, RELATING TO DEFINITIONS APPLICABLE TO THE LICENSING OF MORTGAGE BROKERS ACT, SO AS TO ESTABLISH CERTAIN CRITERIA A RETAILER OF MANUFACTURED OR MODULAR HOMES MUST MEET TO QUALIFY AS AN “EXEMPT PERSON”.</w:t>
      </w:r>
    </w:p>
    <w:p w:rsidR="00AB56D8" w:rsidRDefault="00AB56D8" w:rsidP="00AB56D8">
      <w:pPr>
        <w:pStyle w:val="CALENDARHISTORY"/>
      </w:pPr>
      <w:r>
        <w:t>(Read the first time--March 2, 2021)</w:t>
      </w:r>
    </w:p>
    <w:p w:rsidR="00AB56D8" w:rsidRDefault="00AB56D8" w:rsidP="00AB56D8">
      <w:pPr>
        <w:pStyle w:val="CALENDARHISTORY"/>
      </w:pPr>
      <w:r>
        <w:t>(Reported by Committee on Banking and Insurance--February 23, 2022)</w:t>
      </w:r>
    </w:p>
    <w:p w:rsidR="00AB56D8" w:rsidRDefault="00AB56D8" w:rsidP="00AB56D8">
      <w:pPr>
        <w:pStyle w:val="CALENDARHISTORY"/>
      </w:pPr>
      <w:r>
        <w:t>(Favorable)</w:t>
      </w:r>
    </w:p>
    <w:p w:rsidR="00AB56D8" w:rsidRDefault="00AB56D8" w:rsidP="00AB56D8"/>
    <w:p w:rsidR="00AB56D8" w:rsidRPr="00A27C3A" w:rsidRDefault="00AB56D8" w:rsidP="00AB56D8">
      <w:pPr>
        <w:pStyle w:val="BILLTITLE"/>
        <w:rPr>
          <w:u w:color="000000" w:themeColor="text1"/>
        </w:rPr>
      </w:pPr>
      <w:r w:rsidRPr="00A27C3A">
        <w:lastRenderedPageBreak/>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AB56D8" w:rsidRDefault="00AB56D8" w:rsidP="00AB56D8">
      <w:pPr>
        <w:pStyle w:val="CALENDARHISTORY"/>
      </w:pPr>
      <w:r>
        <w:t>(Read the first time--December 6, 2021)</w:t>
      </w:r>
    </w:p>
    <w:p w:rsidR="00AB56D8" w:rsidRDefault="00AB56D8" w:rsidP="00AB56D8">
      <w:pPr>
        <w:pStyle w:val="CALENDARHISTORY"/>
      </w:pPr>
      <w:r>
        <w:t>(Reported by Committee on Judiciary--February 23, 2022)</w:t>
      </w:r>
    </w:p>
    <w:p w:rsidR="00AB56D8" w:rsidRDefault="00AB56D8" w:rsidP="00AB56D8">
      <w:pPr>
        <w:pStyle w:val="CALENDARHISTORY"/>
      </w:pPr>
      <w:r>
        <w:t>(Favorable with amendments)</w:t>
      </w:r>
    </w:p>
    <w:p w:rsidR="00AB56D8" w:rsidRDefault="00AB56D8" w:rsidP="00AB56D8"/>
    <w:p w:rsidR="00AB56D8" w:rsidRPr="00BB0FFE" w:rsidRDefault="00AB56D8" w:rsidP="00AB56D8">
      <w:pPr>
        <w:pStyle w:val="BILLTITLE"/>
        <w:rPr>
          <w:color w:val="000000" w:themeColor="text1"/>
          <w:szCs w:val="27"/>
          <w:u w:color="000000" w:themeColor="text1"/>
        </w:rPr>
      </w:pPr>
      <w:r w:rsidRPr="00BB0FFE">
        <w:t>S.</w:t>
      </w:r>
      <w:r w:rsidRPr="00BB0FFE">
        <w:tab/>
        <w:t>968</w:t>
      </w:r>
      <w:r w:rsidRPr="00BB0FFE">
        <w:fldChar w:fldCharType="begin"/>
      </w:r>
      <w:r w:rsidRPr="00BB0FFE">
        <w:instrText xml:space="preserve"> XE "S. 968" \b </w:instrText>
      </w:r>
      <w:r w:rsidRPr="00BB0FFE">
        <w:fldChar w:fldCharType="end"/>
      </w:r>
      <w:r w:rsidRPr="00BB0FFE">
        <w:t xml:space="preserve">--Senators Alexander, Climer and Kimbrell:  </w:t>
      </w:r>
      <w:r w:rsidRPr="00BB0FFE">
        <w:rPr>
          <w:szCs w:val="30"/>
        </w:rPr>
        <w:t xml:space="preserve">A BILL </w:t>
      </w:r>
      <w:r w:rsidRPr="00BB0FFE">
        <w:t xml:space="preserve">TO AMEND ARTICLE 1, CHAPTER 11, TITLE 25 OF THE 1976 CODE, RELATING TO THE DEPARTMENT OF VETERANS’ AFFAIRS, BY ADDING SECTION 25-11-85 TO </w:t>
      </w:r>
      <w:r w:rsidRPr="00BB0FFE">
        <w:rPr>
          <w:color w:val="000000" w:themeColor="text1"/>
          <w:szCs w:val="27"/>
          <w:u w:color="000000" w:themeColor="text1"/>
        </w:rPr>
        <w:t>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AB56D8" w:rsidRDefault="00AB56D8" w:rsidP="00AB56D8">
      <w:pPr>
        <w:pStyle w:val="CALENDARHISTORY"/>
      </w:pPr>
      <w:r>
        <w:t>(Read the first time--January 12, 2022)</w:t>
      </w:r>
    </w:p>
    <w:p w:rsidR="00AB56D8" w:rsidRDefault="00AB56D8" w:rsidP="00AB56D8">
      <w:pPr>
        <w:pStyle w:val="CALENDARHISTORY"/>
      </w:pPr>
      <w:r>
        <w:t>(Reported by Committee on Family and Veterans’ Services--February 23, 2022)</w:t>
      </w:r>
    </w:p>
    <w:p w:rsidR="00AB56D8" w:rsidRDefault="00AB56D8" w:rsidP="00AB56D8">
      <w:pPr>
        <w:pStyle w:val="CALENDARHISTORY"/>
      </w:pPr>
      <w:r>
        <w:t>(Favorable with amendments)</w:t>
      </w:r>
    </w:p>
    <w:p w:rsidR="00AB56D8" w:rsidRDefault="00AB56D8" w:rsidP="00AB56D8"/>
    <w:p w:rsidR="00AB56D8" w:rsidRPr="00002FAA" w:rsidRDefault="00AB56D8" w:rsidP="00AB56D8">
      <w:pPr>
        <w:pStyle w:val="BILLTITLE"/>
        <w:keepNext/>
        <w:keepLines/>
        <w:rPr>
          <w:u w:color="000000" w:themeColor="text1"/>
        </w:rPr>
      </w:pPr>
      <w:r w:rsidRPr="00002FAA">
        <w:t>S.</w:t>
      </w:r>
      <w:r w:rsidRPr="00002FAA">
        <w:tab/>
        <w:t>973</w:t>
      </w:r>
      <w:r w:rsidRPr="00002FAA">
        <w:fldChar w:fldCharType="begin"/>
      </w:r>
      <w:r w:rsidRPr="00002FAA">
        <w:instrText xml:space="preserve"> XE "S. 973" \b </w:instrText>
      </w:r>
      <w:r w:rsidRPr="00002FAA">
        <w:fldChar w:fldCharType="end"/>
      </w:r>
      <w:r w:rsidRPr="00002FAA">
        <w:t xml:space="preserve">--Senator Rankin:  </w:t>
      </w:r>
      <w:r w:rsidRPr="00002FAA">
        <w:rPr>
          <w:szCs w:val="30"/>
        </w:rPr>
        <w:t xml:space="preserve">A BILL </w:t>
      </w:r>
      <w:r w:rsidRPr="00002FAA">
        <w:rPr>
          <w:u w:color="000000" w:themeColor="text1"/>
        </w:rPr>
        <w:t>TO ADOPT REVISED CODE VOLUME 21 OF THE CODE OF LAWS OF SOUTH CAROLINA, 1976, TO THE EXTENT OF ITS CONTENTS, AS THE ONLY GENERAL PERMANENT STATUTORY LAW OF THE STATE AS OF JANUARY 1, 2022.</w:t>
      </w:r>
    </w:p>
    <w:p w:rsidR="00AB56D8" w:rsidRDefault="00AB56D8" w:rsidP="00AB56D8">
      <w:pPr>
        <w:pStyle w:val="CALENDARHISTORY"/>
        <w:keepNext/>
        <w:keepLines/>
      </w:pPr>
      <w:r>
        <w:t>(Read the first time--January 12, 2022)</w:t>
      </w:r>
    </w:p>
    <w:p w:rsidR="00AB56D8" w:rsidRDefault="00AB56D8" w:rsidP="00AB56D8">
      <w:pPr>
        <w:pStyle w:val="CALENDARHISTORY"/>
        <w:keepNext/>
        <w:keepLines/>
      </w:pPr>
      <w:r>
        <w:t>(Reported by Committee on Judiciary--February 23, 2022)</w:t>
      </w:r>
    </w:p>
    <w:p w:rsidR="00AB56D8" w:rsidRDefault="00AB56D8" w:rsidP="00AB56D8">
      <w:pPr>
        <w:pStyle w:val="CALENDARHISTORY"/>
        <w:keepNext/>
        <w:keepLines/>
      </w:pPr>
      <w:r>
        <w:t>(Favorable)</w:t>
      </w:r>
    </w:p>
    <w:p w:rsidR="00AB56D8" w:rsidRDefault="00AB56D8" w:rsidP="00AB56D8"/>
    <w:p w:rsidR="00AB56D8" w:rsidRPr="009C4EA0" w:rsidRDefault="00AB56D8" w:rsidP="00A00897">
      <w:pPr>
        <w:pStyle w:val="BILLTITLE"/>
        <w:keepNext/>
        <w:keepLines/>
      </w:pPr>
      <w:r w:rsidRPr="009C4EA0">
        <w:lastRenderedPageBreak/>
        <w:t>S.</w:t>
      </w:r>
      <w:r w:rsidRPr="009C4EA0">
        <w:tab/>
        <w:t>1086</w:t>
      </w:r>
      <w:r w:rsidRPr="009C4EA0">
        <w:fldChar w:fldCharType="begin"/>
      </w:r>
      <w:r w:rsidRPr="009C4EA0">
        <w:instrText xml:space="preserve"> XE "S. 1086" \b </w:instrText>
      </w:r>
      <w:r w:rsidRPr="009C4EA0">
        <w:fldChar w:fldCharType="end"/>
      </w:r>
      <w:r w:rsidRPr="009C4EA0">
        <w:t xml:space="preserve">--Senator Alexander:  </w:t>
      </w:r>
      <w:r w:rsidRPr="009C4EA0">
        <w:rPr>
          <w:szCs w:val="30"/>
        </w:rPr>
        <w:t xml:space="preserve">A JOINT RESOLUTION </w:t>
      </w:r>
      <w:r w:rsidRPr="009C4EA0">
        <w:t>TO ALLOW FOR PROPERLY CREDENTIALED INDIVIDUALS TO CONDUCT SOIL EVALUATIONS AND PREPARE ONSITE WASTEWATER SYSTEMS LAYOUTS, AND TO PROVIDE FOR A SUNSET OF THE PROVISIONS IN THIS JOINT RESOLUTION NO LATER THAN JULY 1, 2023.</w:t>
      </w:r>
    </w:p>
    <w:p w:rsidR="00AB56D8" w:rsidRDefault="00AB56D8" w:rsidP="00A00897">
      <w:pPr>
        <w:pStyle w:val="CALENDARHISTORY"/>
        <w:keepNext/>
        <w:keepLines/>
      </w:pPr>
      <w:r>
        <w:t>(Read the first time--February 17, 2022)</w:t>
      </w:r>
    </w:p>
    <w:p w:rsidR="00AB56D8" w:rsidRDefault="00AB56D8" w:rsidP="00A00897">
      <w:pPr>
        <w:pStyle w:val="CALENDARHISTORY"/>
        <w:keepNext/>
        <w:keepLines/>
      </w:pPr>
      <w:r>
        <w:t>(Recalled from Committee on Medical Affairs--February 23, 2022)</w:t>
      </w:r>
    </w:p>
    <w:p w:rsidR="00AB56D8" w:rsidRPr="00B67442" w:rsidRDefault="00AB56D8" w:rsidP="00AB56D8"/>
    <w:p w:rsidR="00AB56D8" w:rsidRPr="00C50335" w:rsidRDefault="00AB56D8" w:rsidP="00AB56D8">
      <w:pPr>
        <w:pStyle w:val="BILLTITLE"/>
        <w:rPr>
          <w:color w:val="000000" w:themeColor="text1"/>
          <w:u w:color="000000" w:themeColor="text1"/>
        </w:rPr>
      </w:pPr>
      <w:r w:rsidRPr="00C50335">
        <w:t>H.</w:t>
      </w:r>
      <w:r w:rsidRPr="00C50335">
        <w:tab/>
        <w:t>3205</w:t>
      </w:r>
      <w:r w:rsidRPr="00C50335">
        <w:fldChar w:fldCharType="begin"/>
      </w:r>
      <w:r w:rsidRPr="00C50335">
        <w:instrText xml:space="preserve"> XE “H. 3205” \b </w:instrText>
      </w:r>
      <w:r w:rsidRPr="00C50335">
        <w:fldChar w:fldCharType="end"/>
      </w:r>
      <w:r w:rsidRPr="00C50335">
        <w:t xml:space="preserve">--Reps. Taylor, Lucas, Pope, Elliott, Allison, Hiott, Fry, J.E. Johnson, Jordan, Caskey, B. Newton, Bryant, G.M. Smith, G.R. Smith, Willis, Huggins, Blackwell, Erickson, Forrest, Hixon, Herbkersman, Thayer, Wooten, Morgan, Daning, Hardee, B. Cox, Bannister, Hewitt, Felder, Stringer, Davis, Calhoon, Oremus, Bennett, Gilliam, West, Haddon, Trantham, Lowe, McGarry, M.M. Smith, Bustos, V.S. Moss, W. Newton, May, Martin, Brittain, McGinnis, Bradley, Ballentine, Dabney, Carter, T. Moore and Kimmons:  </w:t>
      </w:r>
      <w:r w:rsidRPr="00C50335">
        <w:rPr>
          <w:szCs w:val="30"/>
        </w:rPr>
        <w:t xml:space="preserve">A JOINT RESOLUTION </w:t>
      </w:r>
      <w:r w:rsidRPr="00C50335">
        <w:t xml:space="preserve">TO MAKE APPLICATION </w:t>
      </w:r>
      <w:r w:rsidRPr="00C50335">
        <w:rPr>
          <w:color w:val="000000" w:themeColor="text1"/>
          <w:u w:color="000000" w:themeColor="text1"/>
        </w:rPr>
        <w:t>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w:t>
      </w:r>
      <w:r w:rsidR="00BA1328">
        <w:rPr>
          <w:color w:val="000000" w:themeColor="text1"/>
          <w:u w:color="000000" w:themeColor="text1"/>
        </w:rPr>
        <w:t xml:space="preserve"> </w:t>
      </w:r>
      <w:r w:rsidRPr="00C50335">
        <w:rPr>
          <w:color w:val="000000" w:themeColor="text1"/>
          <w:u w:color="000000" w:themeColor="text1"/>
        </w:rPr>
        <w:t>SELECTION CRITERIA FOR COMMISSIONERS AS WELL AS LIMITATIONS UPON THEIR AUTHORITY.</w:t>
      </w:r>
    </w:p>
    <w:p w:rsidR="00AB56D8" w:rsidRDefault="00AB56D8" w:rsidP="00AB56D8">
      <w:pPr>
        <w:pStyle w:val="CALENDARHISTORY"/>
      </w:pPr>
      <w:r>
        <w:t>(Read the first time--May 12, 2021)</w:t>
      </w:r>
    </w:p>
    <w:p w:rsidR="00AB56D8" w:rsidRDefault="00AB56D8" w:rsidP="00AB56D8">
      <w:pPr>
        <w:pStyle w:val="CALENDARHISTORY"/>
      </w:pPr>
      <w:r>
        <w:t>(Reported by Committee on Judiciary--February 23, 2022)</w:t>
      </w:r>
    </w:p>
    <w:p w:rsidR="00AB56D8" w:rsidRDefault="00AB56D8" w:rsidP="00AB56D8">
      <w:pPr>
        <w:pStyle w:val="CALENDARHISTORY"/>
      </w:pPr>
      <w:r>
        <w:t>(Favorable with amendments)</w:t>
      </w:r>
    </w:p>
    <w:p w:rsidR="00AB56D8" w:rsidRDefault="00AB56D8" w:rsidP="00AB56D8">
      <w:pPr>
        <w:tabs>
          <w:tab w:val="left" w:pos="432"/>
          <w:tab w:val="left" w:pos="864"/>
        </w:tabs>
      </w:pPr>
    </w:p>
    <w:p w:rsidR="00AB56D8" w:rsidRPr="0097182A" w:rsidRDefault="00AB56D8" w:rsidP="00A00897">
      <w:pPr>
        <w:pStyle w:val="BILLTITLE"/>
        <w:rPr>
          <w:u w:color="000000" w:themeColor="text1"/>
        </w:rPr>
      </w:pPr>
      <w:r w:rsidRPr="0097182A">
        <w:t>H.</w:t>
      </w:r>
      <w:r w:rsidRPr="0097182A">
        <w:tab/>
        <w:t>3821</w:t>
      </w:r>
      <w:r w:rsidRPr="0097182A">
        <w:fldChar w:fldCharType="begin"/>
      </w:r>
      <w:r w:rsidRPr="0097182A">
        <w:instrText xml:space="preserve"> XE "H. 3821" \b </w:instrText>
      </w:r>
      <w:r w:rsidRPr="0097182A">
        <w:fldChar w:fldCharType="end"/>
      </w:r>
      <w:r w:rsidRPr="0097182A">
        <w:t xml:space="preserve">--Reps. W. Newton and Herbkersman:  </w:t>
      </w:r>
      <w:r w:rsidRPr="0097182A">
        <w:rPr>
          <w:szCs w:val="30"/>
        </w:rPr>
        <w:t xml:space="preserve">A BILL </w:t>
      </w:r>
      <w:r w:rsidRPr="0097182A">
        <w:rPr>
          <w:u w:color="000000" w:themeColor="text1"/>
        </w:rPr>
        <w:t xml:space="preserve">TO AMEND THE CODE OF LAWS OF SOUTH CAROLINA, 1976, BY ADDING ARTICLE 6 TO CHAPTER 5, TITLE 63 SO AS TO ENACT THE “SOUTH CAROLINA UNIFORM TRANSFERS TO MINORS ACT”; TO PROVIDE FOR THE </w:t>
      </w:r>
      <w:r w:rsidRPr="0097182A">
        <w:rPr>
          <w:u w:color="000000" w:themeColor="text1"/>
        </w:rPr>
        <w:lastRenderedPageBreak/>
        <w:t>UNIFORM MANNER IN WHICH AND PROCEDURES AND REQUIREMENTS UNDER WHICH TRANSFERS OF CUSTODIAL PROPERTY MAY BE MADE FOR THE BENEFIT OF A MINOR; AND TO REPEAL ARTICLE 5 OF CHAPTER 5, TITLE 63 RELATING TO THE “SOUTH CAROLINA UNIFORM GIFTS TO MINORS ACT”.</w:t>
      </w:r>
    </w:p>
    <w:p w:rsidR="00AB56D8" w:rsidRDefault="00AB56D8" w:rsidP="00A00897">
      <w:pPr>
        <w:pStyle w:val="CALENDARHISTORY"/>
      </w:pPr>
      <w:r>
        <w:t>(Read the first time--March 10, 2021)</w:t>
      </w:r>
    </w:p>
    <w:p w:rsidR="00AB56D8" w:rsidRDefault="00AB56D8" w:rsidP="00A00897">
      <w:pPr>
        <w:pStyle w:val="CALENDARHISTORY"/>
      </w:pPr>
      <w:r>
        <w:t>(Reported by Committee on Judiciary--February 23, 2022)</w:t>
      </w:r>
    </w:p>
    <w:p w:rsidR="00AB56D8" w:rsidRDefault="00AB56D8" w:rsidP="00A00897">
      <w:pPr>
        <w:pStyle w:val="CALENDARHISTORY"/>
      </w:pPr>
      <w:r>
        <w:t>(Favorable with amendments)</w:t>
      </w:r>
    </w:p>
    <w:p w:rsidR="00AB56D8" w:rsidRDefault="00AB56D8" w:rsidP="00AB56D8">
      <w:pPr>
        <w:tabs>
          <w:tab w:val="left" w:pos="432"/>
          <w:tab w:val="left" w:pos="864"/>
        </w:tabs>
      </w:pPr>
    </w:p>
    <w:p w:rsidR="00AB56D8" w:rsidRPr="00FA601B" w:rsidRDefault="00AB56D8" w:rsidP="00AB56D8">
      <w:pPr>
        <w:pStyle w:val="BILLTITLE"/>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247 SO AS TO ESTABLISH MINIMUM NONFORFEITURE AMOUNTS FOR CONTRACTS ISSUED AFTER JUNE 30, 2022; BY ADDING 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 xml:space="preserve">910, AS AMENDED, RELATING TO THE </w:t>
      </w:r>
      <w:r w:rsidRPr="00FA601B">
        <w:rPr>
          <w:u w:color="000000" w:themeColor="text1"/>
        </w:rPr>
        <w:lastRenderedPageBreak/>
        <w:t>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120, RELATING TO THE WRITTEN NOTICE OF CANCELLATION OR NONRENEWAL, SO AS TO CLARIFY THE REQUIRED NOTICE PERIOD; AND TO REPEAL CHAPTER 95 OF TITLE 38 RELATING TO THE INTERSTATE INSURANCE PRODUCT REGULATION COMPACT.</w:t>
      </w:r>
    </w:p>
    <w:p w:rsidR="00AB56D8" w:rsidRDefault="00AB56D8" w:rsidP="00AB56D8">
      <w:pPr>
        <w:pStyle w:val="CALENDARHISTORY"/>
      </w:pPr>
      <w:r>
        <w:t>(Read the first time--February 2, 2022)</w:t>
      </w:r>
    </w:p>
    <w:p w:rsidR="00AB56D8" w:rsidRDefault="00AB56D8" w:rsidP="00AB56D8">
      <w:pPr>
        <w:pStyle w:val="CALENDARHISTORY"/>
      </w:pPr>
      <w:r>
        <w:t>(Reported by Committee on Banking and Insurance--February 23, 2022)</w:t>
      </w:r>
    </w:p>
    <w:p w:rsidR="00AB56D8" w:rsidRDefault="00AB56D8" w:rsidP="00AB56D8">
      <w:pPr>
        <w:pStyle w:val="CALENDARHISTORY"/>
      </w:pPr>
      <w:r>
        <w:t>(Favorable)</w:t>
      </w:r>
    </w:p>
    <w:p w:rsidR="00256CFE" w:rsidRPr="00256CFE" w:rsidRDefault="00256CFE" w:rsidP="00256CFE">
      <w:pPr>
        <w:pStyle w:val="CALENDARHISTORY"/>
      </w:pPr>
      <w:r>
        <w:rPr>
          <w:u w:val="single"/>
        </w:rPr>
        <w:t>(Contested by Senator Scott)</w:t>
      </w:r>
    </w:p>
    <w:p w:rsidR="00AB56D8" w:rsidRDefault="00AB56D8" w:rsidP="00AB56D8">
      <w:pPr>
        <w:tabs>
          <w:tab w:val="left" w:pos="432"/>
          <w:tab w:val="left" w:pos="864"/>
        </w:tabs>
      </w:pPr>
    </w:p>
    <w:p w:rsidR="00272AB6" w:rsidRPr="00B411ED" w:rsidRDefault="00272AB6" w:rsidP="00272AB6">
      <w:pPr>
        <w:pStyle w:val="BILLTITLE"/>
      </w:pPr>
      <w:r w:rsidRPr="00B411ED">
        <w:t>S.</w:t>
      </w:r>
      <w:r w:rsidRPr="00B411ED">
        <w:tab/>
        <w:t>233</w:t>
      </w:r>
      <w:r w:rsidRPr="00B411ED">
        <w:fldChar w:fldCharType="begin"/>
      </w:r>
      <w:r w:rsidRPr="00B411ED">
        <w:instrText xml:space="preserve"> XE “S. 233” \b </w:instrText>
      </w:r>
      <w:r w:rsidRPr="00B411ED">
        <w:fldChar w:fldCharType="end"/>
      </w:r>
      <w:r w:rsidRPr="00B411ED">
        <w:t xml:space="preserve">--Senator Turner:  </w:t>
      </w:r>
      <w:r w:rsidRPr="00B411ED">
        <w:rPr>
          <w:szCs w:val="30"/>
        </w:rPr>
        <w:t xml:space="preserve">A BILL </w:t>
      </w:r>
      <w:r w:rsidRPr="00B411ED">
        <w:t>TO AMEND SECTION 12-37-220(B)(1)(b) OF THE 1976 CODE, RELATING TO PROPERTY EXEMPTED FROM AD VALOREM TAXATION, TO PROVIDE THAT A QUALIFIED SURVIVING SPOUSE MAY QUALIFY FOR AN EXEMPTION IF THE QUALIFIED SURVIVING SPOUSE OWNS THE HOUSE.</w:t>
      </w:r>
    </w:p>
    <w:p w:rsidR="00272AB6" w:rsidRDefault="00272AB6" w:rsidP="00272AB6">
      <w:pPr>
        <w:pStyle w:val="CALENDARHISTORY"/>
      </w:pPr>
      <w:r>
        <w:t>(Read the first time--January 12, 2021)</w:t>
      </w:r>
    </w:p>
    <w:p w:rsidR="00272AB6" w:rsidRDefault="00272AB6" w:rsidP="00272AB6">
      <w:pPr>
        <w:pStyle w:val="CALENDARHISTORY"/>
      </w:pPr>
      <w:r>
        <w:t>(Reported by Committee on Finance--February 24, 2022)</w:t>
      </w:r>
    </w:p>
    <w:p w:rsidR="00272AB6" w:rsidRDefault="00272AB6" w:rsidP="00272AB6">
      <w:pPr>
        <w:pStyle w:val="CALENDARHISTORY"/>
      </w:pPr>
      <w:r>
        <w:t>(Favorable with amendments)</w:t>
      </w:r>
    </w:p>
    <w:p w:rsidR="00272AB6" w:rsidRDefault="00272AB6" w:rsidP="00AB56D8">
      <w:pPr>
        <w:tabs>
          <w:tab w:val="left" w:pos="432"/>
          <w:tab w:val="left" w:pos="864"/>
        </w:tabs>
      </w:pPr>
    </w:p>
    <w:p w:rsidR="00272AB6" w:rsidRPr="00B06FF4" w:rsidRDefault="00272AB6" w:rsidP="00A00897">
      <w:pPr>
        <w:pStyle w:val="BILLTITLE"/>
      </w:pPr>
      <w:r w:rsidRPr="00B06FF4">
        <w:t>S.</w:t>
      </w:r>
      <w:r w:rsidRPr="00B06FF4">
        <w:tab/>
        <w:t>901</w:t>
      </w:r>
      <w:r w:rsidRPr="00B06FF4">
        <w:fldChar w:fldCharType="begin"/>
      </w:r>
      <w:r w:rsidRPr="00B06FF4">
        <w:instrText xml:space="preserve"> XE "S. 901" \b </w:instrText>
      </w:r>
      <w:r w:rsidRPr="00B06FF4">
        <w:fldChar w:fldCharType="end"/>
      </w:r>
      <w:r w:rsidRPr="00B06FF4">
        <w:t>--Senators Verdin, Cromer</w:t>
      </w:r>
      <w:r w:rsidR="00A00897">
        <w:t xml:space="preserve">, </w:t>
      </w:r>
      <w:r w:rsidRPr="00B06FF4">
        <w:t>McElveen</w:t>
      </w:r>
      <w:r w:rsidR="00A00897">
        <w:t xml:space="preserve"> and Peeler</w:t>
      </w:r>
      <w:r w:rsidRPr="00B06FF4">
        <w:t xml:space="preserve">:  </w:t>
      </w:r>
      <w:r w:rsidRPr="00B06FF4">
        <w:rPr>
          <w:szCs w:val="30"/>
        </w:rPr>
        <w:t xml:space="preserve">A BILL </w:t>
      </w:r>
      <w:r w:rsidRPr="00B06FF4">
        <w:t>TO AMEND SECTION 12</w:t>
      </w:r>
      <w:r w:rsidRPr="00B06FF4">
        <w:noBreakHyphen/>
        <w:t>6</w:t>
      </w:r>
      <w:r w:rsidRPr="00B06FF4">
        <w:noBreakHyphen/>
        <w:t xml:space="preserve">3775, CODE OF LAWS OF SOUTH CAROLINA, 1976, RELATING TO INCOME TAX CREDITS, SO AS TO PROVIDE FOR AN INCOME TAX CREDIT TO AN INDIVIDUAL OR BUSINESS THAT CONSTRUCTS, PURCHASES, OR LEASES CERTAIN SOLAR ENERGY PROPERTY AND THAT PLACES IT IN SERVICE IN THIS STATE, AND TO DEFINE NECESSARY </w:t>
      </w:r>
      <w:r w:rsidRPr="00B06FF4">
        <w:lastRenderedPageBreak/>
        <w:t>TERMS; AND TO REPEAL SECTION 4 B. OF ACT 77 OF 2019 RELATING TO THE REPEAL OF SECTION 12</w:t>
      </w:r>
      <w:r w:rsidRPr="00B06FF4">
        <w:noBreakHyphen/>
        <w:t>6</w:t>
      </w:r>
      <w:r w:rsidRPr="00B06FF4">
        <w:noBreakHyphen/>
        <w:t>3775.</w:t>
      </w:r>
    </w:p>
    <w:p w:rsidR="00272AB6" w:rsidRDefault="00272AB6" w:rsidP="00A00897">
      <w:pPr>
        <w:pStyle w:val="CALENDARHISTORY"/>
      </w:pPr>
      <w:r>
        <w:t>(Read the first time--December 6, 2021)</w:t>
      </w:r>
    </w:p>
    <w:p w:rsidR="00272AB6" w:rsidRDefault="00272AB6" w:rsidP="00A00897">
      <w:pPr>
        <w:pStyle w:val="CALENDARHISTORY"/>
      </w:pPr>
      <w:r>
        <w:t>(Reported by Committee on Finance--February 24, 2022)</w:t>
      </w:r>
    </w:p>
    <w:p w:rsidR="00272AB6" w:rsidRDefault="00272AB6" w:rsidP="00A00897">
      <w:pPr>
        <w:pStyle w:val="CALENDARHISTORY"/>
      </w:pPr>
      <w:r>
        <w:t>(Favorable)</w:t>
      </w:r>
    </w:p>
    <w:p w:rsidR="00272AB6" w:rsidRDefault="00272AB6" w:rsidP="00272AB6"/>
    <w:p w:rsidR="00272AB6" w:rsidRDefault="00272AB6" w:rsidP="00AB56D8">
      <w:pPr>
        <w:tabs>
          <w:tab w:val="left" w:pos="432"/>
          <w:tab w:val="left" w:pos="864"/>
        </w:tabs>
      </w:pPr>
    </w:p>
    <w:p w:rsidR="00AB56D8" w:rsidRPr="00B67442" w:rsidRDefault="00AB56D8" w:rsidP="00AB56D8">
      <w:pPr>
        <w:pStyle w:val="CALENDARHEADING"/>
      </w:pPr>
      <w:r>
        <w:t>CONCURRENT RESOLUTION</w:t>
      </w:r>
      <w:r w:rsidR="00C478CE">
        <w:t>S</w:t>
      </w:r>
    </w:p>
    <w:p w:rsidR="00AB56D8" w:rsidRDefault="00AB56D8" w:rsidP="00AB56D8">
      <w:pPr>
        <w:tabs>
          <w:tab w:val="left" w:pos="432"/>
          <w:tab w:val="left" w:pos="864"/>
        </w:tabs>
      </w:pPr>
    </w:p>
    <w:p w:rsidR="00AB56D8" w:rsidRDefault="00AB56D8" w:rsidP="00AB56D8">
      <w:pPr>
        <w:tabs>
          <w:tab w:val="left" w:pos="432"/>
          <w:tab w:val="left" w:pos="864"/>
        </w:tabs>
      </w:pPr>
    </w:p>
    <w:p w:rsidR="00AB56D8" w:rsidRPr="00022865" w:rsidRDefault="00AB56D8" w:rsidP="00AB56D8">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AB56D8" w:rsidRDefault="00AB56D8" w:rsidP="00AB56D8">
      <w:pPr>
        <w:pStyle w:val="CALENDARHISTORY"/>
      </w:pPr>
      <w:r>
        <w:t>(Introduced--January 12, 2021)</w:t>
      </w:r>
    </w:p>
    <w:p w:rsidR="00AB56D8" w:rsidRDefault="00AB56D8" w:rsidP="00AB56D8">
      <w:pPr>
        <w:pStyle w:val="CALENDARHISTORY"/>
      </w:pPr>
      <w:r>
        <w:t>(Reported by Committee on Judiciary--February 23, 2022)</w:t>
      </w:r>
    </w:p>
    <w:p w:rsidR="00AB56D8" w:rsidRDefault="00AB56D8" w:rsidP="00AB56D8">
      <w:pPr>
        <w:pStyle w:val="CALENDARHISTORY"/>
      </w:pPr>
      <w:r>
        <w:t>(Favorable)</w:t>
      </w:r>
    </w:p>
    <w:p w:rsidR="0036113A" w:rsidRDefault="0036113A" w:rsidP="0062310D">
      <w:pPr>
        <w:tabs>
          <w:tab w:val="left" w:pos="432"/>
          <w:tab w:val="left" w:pos="864"/>
        </w:tabs>
      </w:pPr>
    </w:p>
    <w:p w:rsidR="00C478CE" w:rsidRPr="00FA58CC" w:rsidRDefault="00C478CE" w:rsidP="00C478CE">
      <w:pPr>
        <w:pStyle w:val="BILLTITLE"/>
      </w:pPr>
      <w:r w:rsidRPr="00FA58CC">
        <w:t>H.</w:t>
      </w:r>
      <w:r w:rsidRPr="00FA58CC">
        <w:tab/>
        <w:t>3435</w:t>
      </w:r>
      <w:r w:rsidRPr="00FA58CC">
        <w:fldChar w:fldCharType="begin"/>
      </w:r>
      <w:r w:rsidRPr="00FA58CC">
        <w:instrText xml:space="preserve"> XE “H. 3435” \b </w:instrText>
      </w:r>
      <w:r w:rsidRPr="00FA58CC">
        <w:fldChar w:fldCharType="end"/>
      </w:r>
      <w:r w:rsidRPr="00FA58CC">
        <w:t xml:space="preserve">--Reps. King and Brawley:  </w:t>
      </w:r>
      <w:r w:rsidRPr="00FA58CC">
        <w:rPr>
          <w:szCs w:val="30"/>
        </w:rPr>
        <w:t xml:space="preserve">A CONCURRENT RESOLUTION </w:t>
      </w:r>
      <w:r w:rsidRPr="00FA58CC">
        <w:t>TO REQUEST THE DEPARTMENT OF TRANSPORTATION NAME THE PORTION OF CRAWFORD ROAD IN YORK COUNTY FROM ITS INTERSECTION WITH HAMPTON ROAD TO ITS INTERSECTION WITH HECKLE BOULEVARD IN YORK COUNTY “BROTHER DAVID BOONE MEMORIAL ROAD” AND ERECT APPROPRIATE MARKERS OR SIGNS ALONG THIS PORTION OF HIGHWAY CONTAINING THESE WORDS.</w:t>
      </w:r>
    </w:p>
    <w:p w:rsidR="00C478CE" w:rsidRDefault="00C478CE" w:rsidP="00C478CE">
      <w:pPr>
        <w:pStyle w:val="CALENDARHISTORY"/>
      </w:pPr>
      <w:r>
        <w:t>(Read the first time--February 9, 2021)</w:t>
      </w:r>
    </w:p>
    <w:p w:rsidR="00C478CE" w:rsidRDefault="00C478CE" w:rsidP="00C478CE">
      <w:pPr>
        <w:pStyle w:val="CALENDARHISTORY"/>
      </w:pPr>
      <w:r>
        <w:t>(Recalled from Committee on Transportation--February 24, 2022)</w:t>
      </w:r>
    </w:p>
    <w:p w:rsidR="00C478CE" w:rsidRDefault="00C478CE"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5500DE" w:rsidRDefault="005500DE" w:rsidP="0062310D">
      <w:pPr>
        <w:tabs>
          <w:tab w:val="left" w:pos="432"/>
          <w:tab w:val="left" w:pos="864"/>
        </w:tabs>
        <w:rPr>
          <w:noProof/>
        </w:rPr>
        <w:sectPr w:rsidR="005500DE" w:rsidSect="005500DE">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5500DE" w:rsidRPr="005500DE" w:rsidRDefault="005500DE">
      <w:pPr>
        <w:pStyle w:val="Index1"/>
        <w:tabs>
          <w:tab w:val="right" w:leader="dot" w:pos="2798"/>
        </w:tabs>
        <w:rPr>
          <w:b/>
          <w:bCs/>
          <w:noProof/>
        </w:rPr>
      </w:pPr>
      <w:r w:rsidRPr="005500DE">
        <w:rPr>
          <w:b/>
          <w:noProof/>
        </w:rPr>
        <w:t>S. 5</w:t>
      </w:r>
      <w:r w:rsidRPr="005500DE">
        <w:rPr>
          <w:b/>
          <w:noProof/>
        </w:rPr>
        <w:tab/>
      </w:r>
      <w:r w:rsidRPr="005500DE">
        <w:rPr>
          <w:b/>
          <w:bCs/>
          <w:noProof/>
        </w:rPr>
        <w:t>20</w:t>
      </w:r>
    </w:p>
    <w:p w:rsidR="005500DE" w:rsidRPr="005500DE" w:rsidRDefault="005500DE">
      <w:pPr>
        <w:pStyle w:val="Index1"/>
        <w:tabs>
          <w:tab w:val="right" w:leader="dot" w:pos="2798"/>
        </w:tabs>
        <w:rPr>
          <w:b/>
          <w:bCs/>
          <w:noProof/>
        </w:rPr>
      </w:pPr>
      <w:r w:rsidRPr="005500DE">
        <w:rPr>
          <w:b/>
          <w:noProof/>
        </w:rPr>
        <w:t>S. 17</w:t>
      </w:r>
      <w:r w:rsidRPr="005500DE">
        <w:rPr>
          <w:b/>
          <w:noProof/>
        </w:rPr>
        <w:tab/>
      </w:r>
      <w:r w:rsidRPr="005500DE">
        <w:rPr>
          <w:b/>
          <w:bCs/>
          <w:noProof/>
        </w:rPr>
        <w:t>20</w:t>
      </w:r>
    </w:p>
    <w:p w:rsidR="005500DE" w:rsidRPr="005500DE" w:rsidRDefault="005500DE">
      <w:pPr>
        <w:pStyle w:val="Index1"/>
        <w:tabs>
          <w:tab w:val="right" w:leader="dot" w:pos="2798"/>
        </w:tabs>
        <w:rPr>
          <w:b/>
          <w:bCs/>
          <w:noProof/>
        </w:rPr>
      </w:pPr>
      <w:r w:rsidRPr="005500DE">
        <w:rPr>
          <w:b/>
          <w:noProof/>
        </w:rPr>
        <w:t>S. 41</w:t>
      </w:r>
      <w:r w:rsidRPr="005500DE">
        <w:rPr>
          <w:b/>
          <w:noProof/>
        </w:rPr>
        <w:tab/>
      </w:r>
      <w:r w:rsidRPr="005500DE">
        <w:rPr>
          <w:b/>
          <w:bCs/>
          <w:noProof/>
        </w:rPr>
        <w:t>9</w:t>
      </w:r>
    </w:p>
    <w:p w:rsidR="005500DE" w:rsidRPr="005500DE" w:rsidRDefault="005500DE">
      <w:pPr>
        <w:pStyle w:val="Index1"/>
        <w:tabs>
          <w:tab w:val="right" w:leader="dot" w:pos="2798"/>
        </w:tabs>
        <w:rPr>
          <w:b/>
          <w:bCs/>
          <w:noProof/>
        </w:rPr>
      </w:pPr>
      <w:r w:rsidRPr="005500DE">
        <w:rPr>
          <w:b/>
          <w:noProof/>
        </w:rPr>
        <w:t>S. 94</w:t>
      </w:r>
      <w:r w:rsidRPr="005500DE">
        <w:rPr>
          <w:b/>
          <w:noProof/>
        </w:rPr>
        <w:tab/>
      </w:r>
      <w:r w:rsidRPr="005500DE">
        <w:rPr>
          <w:b/>
          <w:bCs/>
          <w:noProof/>
        </w:rPr>
        <w:t>7</w:t>
      </w:r>
    </w:p>
    <w:p w:rsidR="005500DE" w:rsidRPr="005500DE" w:rsidRDefault="005500DE">
      <w:pPr>
        <w:pStyle w:val="Index1"/>
        <w:tabs>
          <w:tab w:val="right" w:leader="dot" w:pos="2798"/>
        </w:tabs>
        <w:rPr>
          <w:b/>
          <w:bCs/>
          <w:noProof/>
        </w:rPr>
      </w:pPr>
      <w:r w:rsidRPr="005500DE">
        <w:rPr>
          <w:b/>
          <w:noProof/>
        </w:rPr>
        <w:t>S. 101</w:t>
      </w:r>
      <w:r w:rsidRPr="005500DE">
        <w:rPr>
          <w:b/>
          <w:noProof/>
        </w:rPr>
        <w:tab/>
      </w:r>
      <w:r w:rsidRPr="005500DE">
        <w:rPr>
          <w:b/>
          <w:bCs/>
          <w:noProof/>
        </w:rPr>
        <w:t>7</w:t>
      </w:r>
    </w:p>
    <w:p w:rsidR="005500DE" w:rsidRPr="005500DE" w:rsidRDefault="005500DE">
      <w:pPr>
        <w:pStyle w:val="Index1"/>
        <w:tabs>
          <w:tab w:val="right" w:leader="dot" w:pos="2798"/>
        </w:tabs>
        <w:rPr>
          <w:b/>
          <w:bCs/>
          <w:noProof/>
        </w:rPr>
      </w:pPr>
      <w:r w:rsidRPr="005500DE">
        <w:rPr>
          <w:b/>
          <w:noProof/>
        </w:rPr>
        <w:t>S. 133</w:t>
      </w:r>
      <w:r w:rsidRPr="005500DE">
        <w:rPr>
          <w:b/>
          <w:noProof/>
        </w:rPr>
        <w:tab/>
      </w:r>
      <w:r w:rsidRPr="005500DE">
        <w:rPr>
          <w:b/>
          <w:bCs/>
          <w:noProof/>
        </w:rPr>
        <w:t>21</w:t>
      </w:r>
    </w:p>
    <w:p w:rsidR="005500DE" w:rsidRPr="005500DE" w:rsidRDefault="005500DE">
      <w:pPr>
        <w:pStyle w:val="Index1"/>
        <w:tabs>
          <w:tab w:val="right" w:leader="dot" w:pos="2798"/>
        </w:tabs>
        <w:rPr>
          <w:b/>
          <w:bCs/>
          <w:noProof/>
        </w:rPr>
      </w:pPr>
      <w:r w:rsidRPr="005500DE">
        <w:rPr>
          <w:b/>
          <w:noProof/>
        </w:rPr>
        <w:t>S. 141</w:t>
      </w:r>
      <w:r w:rsidRPr="005500DE">
        <w:rPr>
          <w:b/>
          <w:noProof/>
        </w:rPr>
        <w:tab/>
      </w:r>
      <w:r w:rsidRPr="005500DE">
        <w:rPr>
          <w:b/>
          <w:bCs/>
          <w:noProof/>
        </w:rPr>
        <w:t>27</w:t>
      </w:r>
    </w:p>
    <w:p w:rsidR="005500DE" w:rsidRPr="005500DE" w:rsidRDefault="005500DE">
      <w:pPr>
        <w:pStyle w:val="Index1"/>
        <w:tabs>
          <w:tab w:val="right" w:leader="dot" w:pos="2798"/>
        </w:tabs>
        <w:rPr>
          <w:b/>
          <w:bCs/>
          <w:noProof/>
        </w:rPr>
      </w:pPr>
      <w:r w:rsidRPr="005500DE">
        <w:rPr>
          <w:b/>
          <w:noProof/>
        </w:rPr>
        <w:t>S. 202</w:t>
      </w:r>
      <w:r w:rsidRPr="005500DE">
        <w:rPr>
          <w:b/>
          <w:noProof/>
        </w:rPr>
        <w:tab/>
      </w:r>
      <w:r w:rsidRPr="005500DE">
        <w:rPr>
          <w:b/>
          <w:bCs/>
          <w:noProof/>
        </w:rPr>
        <w:t>2</w:t>
      </w:r>
    </w:p>
    <w:p w:rsidR="005500DE" w:rsidRPr="005500DE" w:rsidRDefault="005500DE">
      <w:pPr>
        <w:pStyle w:val="Index1"/>
        <w:tabs>
          <w:tab w:val="right" w:leader="dot" w:pos="2798"/>
        </w:tabs>
        <w:rPr>
          <w:b/>
          <w:bCs/>
          <w:noProof/>
        </w:rPr>
      </w:pPr>
      <w:r w:rsidRPr="005500DE">
        <w:rPr>
          <w:b/>
          <w:noProof/>
        </w:rPr>
        <w:t>S. 230</w:t>
      </w:r>
      <w:r w:rsidRPr="005500DE">
        <w:rPr>
          <w:b/>
          <w:noProof/>
        </w:rPr>
        <w:tab/>
      </w:r>
      <w:r w:rsidRPr="005500DE">
        <w:rPr>
          <w:b/>
          <w:bCs/>
          <w:noProof/>
        </w:rPr>
        <w:t>10</w:t>
      </w:r>
    </w:p>
    <w:p w:rsidR="005500DE" w:rsidRPr="005500DE" w:rsidRDefault="005500DE">
      <w:pPr>
        <w:pStyle w:val="Index1"/>
        <w:tabs>
          <w:tab w:val="right" w:leader="dot" w:pos="2798"/>
        </w:tabs>
        <w:rPr>
          <w:b/>
          <w:bCs/>
          <w:noProof/>
        </w:rPr>
      </w:pPr>
      <w:r w:rsidRPr="005500DE">
        <w:rPr>
          <w:b/>
          <w:noProof/>
        </w:rPr>
        <w:t>S. 233</w:t>
      </w:r>
      <w:r w:rsidRPr="005500DE">
        <w:rPr>
          <w:b/>
          <w:noProof/>
        </w:rPr>
        <w:tab/>
      </w:r>
      <w:r w:rsidRPr="005500DE">
        <w:rPr>
          <w:b/>
          <w:bCs/>
          <w:noProof/>
        </w:rPr>
        <w:t>26</w:t>
      </w:r>
    </w:p>
    <w:p w:rsidR="005500DE" w:rsidRPr="005500DE" w:rsidRDefault="005500DE">
      <w:pPr>
        <w:pStyle w:val="Index1"/>
        <w:tabs>
          <w:tab w:val="right" w:leader="dot" w:pos="2798"/>
        </w:tabs>
        <w:rPr>
          <w:b/>
          <w:bCs/>
          <w:noProof/>
        </w:rPr>
      </w:pPr>
      <w:r w:rsidRPr="005500DE">
        <w:rPr>
          <w:b/>
          <w:noProof/>
        </w:rPr>
        <w:t>S. 245</w:t>
      </w:r>
      <w:r w:rsidRPr="005500DE">
        <w:rPr>
          <w:b/>
          <w:noProof/>
        </w:rPr>
        <w:tab/>
      </w:r>
      <w:r w:rsidRPr="005500DE">
        <w:rPr>
          <w:b/>
          <w:bCs/>
          <w:noProof/>
        </w:rPr>
        <w:t>8</w:t>
      </w:r>
    </w:p>
    <w:p w:rsidR="005500DE" w:rsidRPr="005500DE" w:rsidRDefault="005500DE">
      <w:pPr>
        <w:pStyle w:val="Index1"/>
        <w:tabs>
          <w:tab w:val="right" w:leader="dot" w:pos="2798"/>
        </w:tabs>
        <w:rPr>
          <w:b/>
          <w:bCs/>
          <w:noProof/>
        </w:rPr>
      </w:pPr>
      <w:r w:rsidRPr="005500DE">
        <w:rPr>
          <w:b/>
          <w:noProof/>
        </w:rPr>
        <w:t>S. 376</w:t>
      </w:r>
      <w:r w:rsidRPr="005500DE">
        <w:rPr>
          <w:b/>
          <w:noProof/>
        </w:rPr>
        <w:tab/>
      </w:r>
      <w:r w:rsidRPr="005500DE">
        <w:rPr>
          <w:b/>
          <w:bCs/>
          <w:noProof/>
        </w:rPr>
        <w:t>5</w:t>
      </w:r>
    </w:p>
    <w:p w:rsidR="005500DE" w:rsidRPr="005500DE" w:rsidRDefault="005500DE">
      <w:pPr>
        <w:pStyle w:val="Index1"/>
        <w:tabs>
          <w:tab w:val="right" w:leader="dot" w:pos="2798"/>
        </w:tabs>
        <w:rPr>
          <w:b/>
          <w:bCs/>
          <w:noProof/>
        </w:rPr>
      </w:pPr>
      <w:r w:rsidRPr="005500DE">
        <w:rPr>
          <w:b/>
          <w:noProof/>
        </w:rPr>
        <w:t>S. 401</w:t>
      </w:r>
      <w:r w:rsidRPr="005500DE">
        <w:rPr>
          <w:b/>
          <w:noProof/>
        </w:rPr>
        <w:tab/>
      </w:r>
      <w:r w:rsidRPr="005500DE">
        <w:rPr>
          <w:b/>
          <w:bCs/>
          <w:noProof/>
        </w:rPr>
        <w:t>3</w:t>
      </w:r>
    </w:p>
    <w:p w:rsidR="005500DE" w:rsidRPr="005500DE" w:rsidRDefault="005500DE">
      <w:pPr>
        <w:pStyle w:val="Index1"/>
        <w:tabs>
          <w:tab w:val="right" w:leader="dot" w:pos="2798"/>
        </w:tabs>
        <w:rPr>
          <w:b/>
          <w:bCs/>
          <w:noProof/>
        </w:rPr>
      </w:pPr>
      <w:r w:rsidRPr="005500DE">
        <w:rPr>
          <w:b/>
          <w:noProof/>
        </w:rPr>
        <w:t>S. 429</w:t>
      </w:r>
      <w:r w:rsidRPr="005500DE">
        <w:rPr>
          <w:b/>
          <w:noProof/>
        </w:rPr>
        <w:tab/>
      </w:r>
      <w:r w:rsidRPr="005500DE">
        <w:rPr>
          <w:b/>
          <w:bCs/>
          <w:noProof/>
        </w:rPr>
        <w:t>21</w:t>
      </w:r>
    </w:p>
    <w:p w:rsidR="005500DE" w:rsidRPr="005500DE" w:rsidRDefault="005500DE">
      <w:pPr>
        <w:pStyle w:val="Index1"/>
        <w:tabs>
          <w:tab w:val="right" w:leader="dot" w:pos="2798"/>
        </w:tabs>
        <w:rPr>
          <w:b/>
          <w:bCs/>
          <w:noProof/>
        </w:rPr>
      </w:pPr>
      <w:r w:rsidRPr="005500DE">
        <w:rPr>
          <w:b/>
          <w:noProof/>
        </w:rPr>
        <w:t>S. 432</w:t>
      </w:r>
      <w:r w:rsidRPr="005500DE">
        <w:rPr>
          <w:b/>
          <w:noProof/>
        </w:rPr>
        <w:tab/>
      </w:r>
      <w:r w:rsidRPr="005500DE">
        <w:rPr>
          <w:b/>
          <w:bCs/>
          <w:noProof/>
        </w:rPr>
        <w:t>4</w:t>
      </w:r>
    </w:p>
    <w:p w:rsidR="005500DE" w:rsidRPr="005500DE" w:rsidRDefault="005500DE">
      <w:pPr>
        <w:pStyle w:val="Index1"/>
        <w:tabs>
          <w:tab w:val="right" w:leader="dot" w:pos="2798"/>
        </w:tabs>
        <w:rPr>
          <w:b/>
          <w:bCs/>
          <w:noProof/>
        </w:rPr>
      </w:pPr>
      <w:r w:rsidRPr="005500DE">
        <w:rPr>
          <w:rFonts w:eastAsia="Calibri"/>
          <w:b/>
          <w:noProof/>
        </w:rPr>
        <w:t>S. 448</w:t>
      </w:r>
      <w:r w:rsidRPr="005500DE">
        <w:rPr>
          <w:b/>
          <w:noProof/>
        </w:rPr>
        <w:tab/>
      </w:r>
      <w:r w:rsidRPr="005500DE">
        <w:rPr>
          <w:b/>
          <w:bCs/>
          <w:noProof/>
        </w:rPr>
        <w:t>1</w:t>
      </w:r>
    </w:p>
    <w:p w:rsidR="005500DE" w:rsidRPr="005500DE" w:rsidRDefault="005500DE">
      <w:pPr>
        <w:pStyle w:val="Index1"/>
        <w:tabs>
          <w:tab w:val="right" w:leader="dot" w:pos="2798"/>
        </w:tabs>
        <w:rPr>
          <w:b/>
          <w:bCs/>
          <w:noProof/>
        </w:rPr>
      </w:pPr>
      <w:r w:rsidRPr="005500DE">
        <w:rPr>
          <w:b/>
          <w:noProof/>
        </w:rPr>
        <w:t>S. 458</w:t>
      </w:r>
      <w:r w:rsidRPr="005500DE">
        <w:rPr>
          <w:b/>
          <w:noProof/>
        </w:rPr>
        <w:tab/>
      </w:r>
      <w:r w:rsidRPr="005500DE">
        <w:rPr>
          <w:b/>
          <w:bCs/>
          <w:noProof/>
        </w:rPr>
        <w:t>22</w:t>
      </w:r>
    </w:p>
    <w:p w:rsidR="005500DE" w:rsidRPr="005500DE" w:rsidRDefault="005500DE">
      <w:pPr>
        <w:pStyle w:val="Index1"/>
        <w:tabs>
          <w:tab w:val="right" w:leader="dot" w:pos="2798"/>
        </w:tabs>
        <w:rPr>
          <w:b/>
          <w:bCs/>
          <w:noProof/>
        </w:rPr>
      </w:pPr>
      <w:r w:rsidRPr="005500DE">
        <w:rPr>
          <w:b/>
          <w:noProof/>
        </w:rPr>
        <w:t>S. 460</w:t>
      </w:r>
      <w:r w:rsidRPr="005500DE">
        <w:rPr>
          <w:b/>
          <w:noProof/>
        </w:rPr>
        <w:tab/>
      </w:r>
      <w:r w:rsidRPr="005500DE">
        <w:rPr>
          <w:b/>
          <w:bCs/>
          <w:noProof/>
        </w:rPr>
        <w:t>15</w:t>
      </w:r>
    </w:p>
    <w:p w:rsidR="005500DE" w:rsidRPr="005500DE" w:rsidRDefault="005500DE">
      <w:pPr>
        <w:pStyle w:val="Index1"/>
        <w:tabs>
          <w:tab w:val="right" w:leader="dot" w:pos="2798"/>
        </w:tabs>
        <w:rPr>
          <w:b/>
          <w:bCs/>
          <w:noProof/>
        </w:rPr>
      </w:pPr>
      <w:r w:rsidRPr="005500DE">
        <w:rPr>
          <w:b/>
          <w:noProof/>
        </w:rPr>
        <w:t>S. 464</w:t>
      </w:r>
      <w:r w:rsidRPr="005500DE">
        <w:rPr>
          <w:b/>
          <w:noProof/>
        </w:rPr>
        <w:tab/>
      </w:r>
      <w:r w:rsidRPr="005500DE">
        <w:rPr>
          <w:b/>
          <w:bCs/>
          <w:noProof/>
        </w:rPr>
        <w:t>3</w:t>
      </w:r>
    </w:p>
    <w:p w:rsidR="005500DE" w:rsidRPr="005500DE" w:rsidRDefault="005500DE">
      <w:pPr>
        <w:pStyle w:val="Index1"/>
        <w:tabs>
          <w:tab w:val="right" w:leader="dot" w:pos="2798"/>
        </w:tabs>
        <w:rPr>
          <w:b/>
          <w:bCs/>
          <w:noProof/>
        </w:rPr>
      </w:pPr>
      <w:r w:rsidRPr="005500DE">
        <w:rPr>
          <w:b/>
          <w:noProof/>
        </w:rPr>
        <w:t>S. 475</w:t>
      </w:r>
      <w:r w:rsidRPr="005500DE">
        <w:rPr>
          <w:b/>
          <w:noProof/>
        </w:rPr>
        <w:tab/>
      </w:r>
      <w:r w:rsidRPr="005500DE">
        <w:rPr>
          <w:b/>
          <w:bCs/>
          <w:noProof/>
        </w:rPr>
        <w:t>5</w:t>
      </w:r>
    </w:p>
    <w:p w:rsidR="005500DE" w:rsidRPr="005500DE" w:rsidRDefault="005500DE">
      <w:pPr>
        <w:pStyle w:val="Index1"/>
        <w:tabs>
          <w:tab w:val="right" w:leader="dot" w:pos="2798"/>
        </w:tabs>
        <w:rPr>
          <w:b/>
          <w:bCs/>
          <w:noProof/>
        </w:rPr>
      </w:pPr>
      <w:r w:rsidRPr="005500DE">
        <w:rPr>
          <w:b/>
          <w:noProof/>
        </w:rPr>
        <w:t>S. 560</w:t>
      </w:r>
      <w:r w:rsidRPr="005500DE">
        <w:rPr>
          <w:b/>
          <w:noProof/>
        </w:rPr>
        <w:tab/>
      </w:r>
      <w:r w:rsidRPr="005500DE">
        <w:rPr>
          <w:b/>
          <w:bCs/>
          <w:noProof/>
        </w:rPr>
        <w:t>22</w:t>
      </w:r>
    </w:p>
    <w:p w:rsidR="005500DE" w:rsidRPr="005500DE" w:rsidRDefault="005500DE">
      <w:pPr>
        <w:pStyle w:val="Index1"/>
        <w:tabs>
          <w:tab w:val="right" w:leader="dot" w:pos="2798"/>
        </w:tabs>
        <w:rPr>
          <w:b/>
          <w:bCs/>
          <w:noProof/>
        </w:rPr>
      </w:pPr>
      <w:r w:rsidRPr="005500DE">
        <w:rPr>
          <w:b/>
          <w:noProof/>
        </w:rPr>
        <w:t>S. 591</w:t>
      </w:r>
      <w:r w:rsidRPr="005500DE">
        <w:rPr>
          <w:b/>
          <w:noProof/>
        </w:rPr>
        <w:tab/>
      </w:r>
      <w:r w:rsidRPr="005500DE">
        <w:rPr>
          <w:b/>
          <w:bCs/>
          <w:noProof/>
        </w:rPr>
        <w:t>11</w:t>
      </w:r>
    </w:p>
    <w:p w:rsidR="005500DE" w:rsidRPr="005500DE" w:rsidRDefault="005500DE">
      <w:pPr>
        <w:pStyle w:val="Index1"/>
        <w:tabs>
          <w:tab w:val="right" w:leader="dot" w:pos="2798"/>
        </w:tabs>
        <w:rPr>
          <w:b/>
          <w:bCs/>
          <w:noProof/>
        </w:rPr>
      </w:pPr>
      <w:r w:rsidRPr="005500DE">
        <w:rPr>
          <w:b/>
          <w:noProof/>
        </w:rPr>
        <w:t>S. 595</w:t>
      </w:r>
      <w:r w:rsidRPr="005500DE">
        <w:rPr>
          <w:b/>
          <w:noProof/>
        </w:rPr>
        <w:tab/>
      </w:r>
      <w:r w:rsidRPr="005500DE">
        <w:rPr>
          <w:b/>
          <w:bCs/>
          <w:noProof/>
        </w:rPr>
        <w:t>7</w:t>
      </w:r>
    </w:p>
    <w:p w:rsidR="005500DE" w:rsidRPr="005500DE" w:rsidRDefault="005500DE">
      <w:pPr>
        <w:pStyle w:val="Index1"/>
        <w:tabs>
          <w:tab w:val="right" w:leader="dot" w:pos="2798"/>
        </w:tabs>
        <w:rPr>
          <w:b/>
          <w:bCs/>
          <w:noProof/>
        </w:rPr>
      </w:pPr>
      <w:r w:rsidRPr="005500DE">
        <w:rPr>
          <w:b/>
          <w:noProof/>
        </w:rPr>
        <w:t>S. 614</w:t>
      </w:r>
      <w:r w:rsidRPr="005500DE">
        <w:rPr>
          <w:b/>
          <w:noProof/>
        </w:rPr>
        <w:tab/>
      </w:r>
      <w:r w:rsidRPr="005500DE">
        <w:rPr>
          <w:b/>
          <w:bCs/>
          <w:noProof/>
        </w:rPr>
        <w:t>8</w:t>
      </w:r>
    </w:p>
    <w:p w:rsidR="005500DE" w:rsidRPr="005500DE" w:rsidRDefault="005500DE">
      <w:pPr>
        <w:pStyle w:val="Index1"/>
        <w:tabs>
          <w:tab w:val="right" w:leader="dot" w:pos="2798"/>
        </w:tabs>
        <w:rPr>
          <w:b/>
          <w:bCs/>
          <w:noProof/>
        </w:rPr>
      </w:pPr>
      <w:r w:rsidRPr="005500DE">
        <w:rPr>
          <w:b/>
          <w:noProof/>
        </w:rPr>
        <w:t>S. 637</w:t>
      </w:r>
      <w:r w:rsidRPr="005500DE">
        <w:rPr>
          <w:b/>
          <w:noProof/>
        </w:rPr>
        <w:tab/>
      </w:r>
      <w:r w:rsidRPr="005500DE">
        <w:rPr>
          <w:b/>
          <w:bCs/>
          <w:noProof/>
        </w:rPr>
        <w:t>22</w:t>
      </w:r>
    </w:p>
    <w:p w:rsidR="005500DE" w:rsidRPr="005500DE" w:rsidRDefault="005500DE">
      <w:pPr>
        <w:pStyle w:val="Index1"/>
        <w:tabs>
          <w:tab w:val="right" w:leader="dot" w:pos="2798"/>
        </w:tabs>
        <w:rPr>
          <w:b/>
          <w:bCs/>
          <w:noProof/>
        </w:rPr>
      </w:pPr>
      <w:r w:rsidRPr="005500DE">
        <w:rPr>
          <w:b/>
          <w:noProof/>
        </w:rPr>
        <w:t>S. 712</w:t>
      </w:r>
      <w:r w:rsidRPr="005500DE">
        <w:rPr>
          <w:b/>
          <w:noProof/>
        </w:rPr>
        <w:tab/>
      </w:r>
      <w:r w:rsidRPr="005500DE">
        <w:rPr>
          <w:b/>
          <w:bCs/>
          <w:noProof/>
        </w:rPr>
        <w:t>14</w:t>
      </w:r>
    </w:p>
    <w:p w:rsidR="005500DE" w:rsidRPr="005500DE" w:rsidRDefault="005500DE">
      <w:pPr>
        <w:pStyle w:val="Index1"/>
        <w:tabs>
          <w:tab w:val="right" w:leader="dot" w:pos="2798"/>
        </w:tabs>
        <w:rPr>
          <w:b/>
          <w:bCs/>
          <w:noProof/>
        </w:rPr>
      </w:pPr>
      <w:r w:rsidRPr="005500DE">
        <w:rPr>
          <w:b/>
          <w:noProof/>
        </w:rPr>
        <w:t>S. 887</w:t>
      </w:r>
      <w:r w:rsidRPr="005500DE">
        <w:rPr>
          <w:b/>
          <w:noProof/>
        </w:rPr>
        <w:tab/>
      </w:r>
      <w:r w:rsidRPr="005500DE">
        <w:rPr>
          <w:b/>
          <w:bCs/>
          <w:noProof/>
        </w:rPr>
        <w:t>23</w:t>
      </w:r>
    </w:p>
    <w:p w:rsidR="005500DE" w:rsidRPr="005500DE" w:rsidRDefault="005500DE">
      <w:pPr>
        <w:pStyle w:val="Index1"/>
        <w:tabs>
          <w:tab w:val="right" w:leader="dot" w:pos="2798"/>
        </w:tabs>
        <w:rPr>
          <w:b/>
          <w:bCs/>
          <w:noProof/>
        </w:rPr>
      </w:pPr>
      <w:r w:rsidRPr="005500DE">
        <w:rPr>
          <w:b/>
          <w:noProof/>
        </w:rPr>
        <w:t>S. 901</w:t>
      </w:r>
      <w:r w:rsidRPr="005500DE">
        <w:rPr>
          <w:b/>
          <w:noProof/>
        </w:rPr>
        <w:tab/>
      </w:r>
      <w:r w:rsidRPr="005500DE">
        <w:rPr>
          <w:b/>
          <w:bCs/>
          <w:noProof/>
        </w:rPr>
        <w:t>26</w:t>
      </w:r>
    </w:p>
    <w:p w:rsidR="005500DE" w:rsidRPr="005500DE" w:rsidRDefault="005500DE">
      <w:pPr>
        <w:pStyle w:val="Index1"/>
        <w:tabs>
          <w:tab w:val="right" w:leader="dot" w:pos="2798"/>
        </w:tabs>
        <w:rPr>
          <w:b/>
          <w:bCs/>
          <w:noProof/>
        </w:rPr>
      </w:pPr>
      <w:r w:rsidRPr="005500DE">
        <w:rPr>
          <w:b/>
          <w:noProof/>
        </w:rPr>
        <w:t>S. 908</w:t>
      </w:r>
      <w:r w:rsidRPr="005500DE">
        <w:rPr>
          <w:b/>
          <w:noProof/>
        </w:rPr>
        <w:tab/>
      </w:r>
      <w:r w:rsidRPr="005500DE">
        <w:rPr>
          <w:b/>
          <w:bCs/>
          <w:noProof/>
        </w:rPr>
        <w:t>4</w:t>
      </w:r>
    </w:p>
    <w:p w:rsidR="005500DE" w:rsidRPr="005500DE" w:rsidRDefault="005500DE">
      <w:pPr>
        <w:pStyle w:val="Index1"/>
        <w:tabs>
          <w:tab w:val="right" w:leader="dot" w:pos="2798"/>
        </w:tabs>
        <w:rPr>
          <w:b/>
          <w:bCs/>
          <w:noProof/>
        </w:rPr>
      </w:pPr>
      <w:r w:rsidRPr="005500DE">
        <w:rPr>
          <w:b/>
          <w:noProof/>
        </w:rPr>
        <w:t>S. 961</w:t>
      </w:r>
      <w:r w:rsidRPr="005500DE">
        <w:rPr>
          <w:b/>
          <w:noProof/>
        </w:rPr>
        <w:tab/>
      </w:r>
      <w:r w:rsidRPr="005500DE">
        <w:rPr>
          <w:b/>
          <w:bCs/>
          <w:noProof/>
        </w:rPr>
        <w:t>15</w:t>
      </w:r>
    </w:p>
    <w:p w:rsidR="005500DE" w:rsidRPr="005500DE" w:rsidRDefault="005500DE">
      <w:pPr>
        <w:pStyle w:val="Index1"/>
        <w:tabs>
          <w:tab w:val="right" w:leader="dot" w:pos="2798"/>
        </w:tabs>
        <w:rPr>
          <w:b/>
          <w:bCs/>
          <w:noProof/>
        </w:rPr>
      </w:pPr>
      <w:r w:rsidRPr="005500DE">
        <w:rPr>
          <w:b/>
          <w:noProof/>
        </w:rPr>
        <w:t>S. 968</w:t>
      </w:r>
      <w:r w:rsidRPr="005500DE">
        <w:rPr>
          <w:b/>
          <w:noProof/>
        </w:rPr>
        <w:tab/>
      </w:r>
      <w:r w:rsidRPr="005500DE">
        <w:rPr>
          <w:b/>
          <w:bCs/>
          <w:noProof/>
        </w:rPr>
        <w:t>23</w:t>
      </w:r>
    </w:p>
    <w:p w:rsidR="005500DE" w:rsidRPr="005500DE" w:rsidRDefault="005500DE">
      <w:pPr>
        <w:pStyle w:val="Index1"/>
        <w:tabs>
          <w:tab w:val="right" w:leader="dot" w:pos="2798"/>
        </w:tabs>
        <w:rPr>
          <w:b/>
          <w:bCs/>
          <w:noProof/>
        </w:rPr>
      </w:pPr>
      <w:r w:rsidRPr="005500DE">
        <w:rPr>
          <w:b/>
          <w:noProof/>
        </w:rPr>
        <w:t>S. 973</w:t>
      </w:r>
      <w:r w:rsidRPr="005500DE">
        <w:rPr>
          <w:b/>
          <w:noProof/>
        </w:rPr>
        <w:tab/>
      </w:r>
      <w:r w:rsidRPr="005500DE">
        <w:rPr>
          <w:b/>
          <w:bCs/>
          <w:noProof/>
        </w:rPr>
        <w:t>23</w:t>
      </w:r>
    </w:p>
    <w:p w:rsidR="005500DE" w:rsidRPr="005500DE" w:rsidRDefault="005500DE">
      <w:pPr>
        <w:pStyle w:val="Index1"/>
        <w:tabs>
          <w:tab w:val="right" w:leader="dot" w:pos="2798"/>
        </w:tabs>
        <w:rPr>
          <w:b/>
          <w:bCs/>
          <w:noProof/>
        </w:rPr>
      </w:pPr>
      <w:r w:rsidRPr="005500DE">
        <w:rPr>
          <w:b/>
          <w:noProof/>
        </w:rPr>
        <w:t>S. 1021</w:t>
      </w:r>
      <w:r w:rsidRPr="005500DE">
        <w:rPr>
          <w:b/>
          <w:noProof/>
        </w:rPr>
        <w:tab/>
      </w:r>
      <w:r w:rsidRPr="005500DE">
        <w:rPr>
          <w:b/>
          <w:bCs/>
          <w:noProof/>
        </w:rPr>
        <w:t>1</w:t>
      </w:r>
    </w:p>
    <w:p w:rsidR="005500DE" w:rsidRPr="005500DE" w:rsidRDefault="005500DE">
      <w:pPr>
        <w:pStyle w:val="Index1"/>
        <w:tabs>
          <w:tab w:val="right" w:leader="dot" w:pos="2798"/>
        </w:tabs>
        <w:rPr>
          <w:b/>
          <w:bCs/>
          <w:noProof/>
        </w:rPr>
      </w:pPr>
      <w:r w:rsidRPr="005500DE">
        <w:rPr>
          <w:b/>
          <w:noProof/>
        </w:rPr>
        <w:t>S. 1076</w:t>
      </w:r>
      <w:r w:rsidRPr="005500DE">
        <w:rPr>
          <w:b/>
          <w:noProof/>
        </w:rPr>
        <w:tab/>
      </w:r>
      <w:r w:rsidRPr="005500DE">
        <w:rPr>
          <w:b/>
          <w:bCs/>
          <w:noProof/>
        </w:rPr>
        <w:t>18</w:t>
      </w:r>
    </w:p>
    <w:p w:rsidR="005500DE" w:rsidRPr="005500DE" w:rsidRDefault="005500DE">
      <w:pPr>
        <w:pStyle w:val="Index1"/>
        <w:tabs>
          <w:tab w:val="right" w:leader="dot" w:pos="2798"/>
        </w:tabs>
        <w:rPr>
          <w:b/>
          <w:bCs/>
          <w:noProof/>
        </w:rPr>
      </w:pPr>
      <w:r w:rsidRPr="005500DE">
        <w:rPr>
          <w:b/>
          <w:noProof/>
        </w:rPr>
        <w:t>S. 1079</w:t>
      </w:r>
      <w:r w:rsidRPr="005500DE">
        <w:rPr>
          <w:b/>
          <w:noProof/>
        </w:rPr>
        <w:tab/>
      </w:r>
      <w:r w:rsidRPr="005500DE">
        <w:rPr>
          <w:b/>
          <w:bCs/>
          <w:noProof/>
        </w:rPr>
        <w:t>19</w:t>
      </w:r>
    </w:p>
    <w:p w:rsidR="005500DE" w:rsidRPr="005500DE" w:rsidRDefault="005500DE">
      <w:pPr>
        <w:pStyle w:val="Index1"/>
        <w:tabs>
          <w:tab w:val="right" w:leader="dot" w:pos="2798"/>
        </w:tabs>
        <w:rPr>
          <w:b/>
          <w:bCs/>
          <w:noProof/>
        </w:rPr>
      </w:pPr>
      <w:r w:rsidRPr="005500DE">
        <w:rPr>
          <w:b/>
          <w:noProof/>
        </w:rPr>
        <w:t>S. 1080</w:t>
      </w:r>
      <w:r w:rsidRPr="005500DE">
        <w:rPr>
          <w:b/>
          <w:noProof/>
        </w:rPr>
        <w:tab/>
      </w:r>
      <w:r w:rsidRPr="005500DE">
        <w:rPr>
          <w:b/>
          <w:bCs/>
          <w:noProof/>
        </w:rPr>
        <w:t>19</w:t>
      </w:r>
    </w:p>
    <w:p w:rsidR="005500DE" w:rsidRPr="005500DE" w:rsidRDefault="005500DE">
      <w:pPr>
        <w:pStyle w:val="Index1"/>
        <w:tabs>
          <w:tab w:val="right" w:leader="dot" w:pos="2798"/>
        </w:tabs>
        <w:rPr>
          <w:b/>
          <w:bCs/>
          <w:noProof/>
        </w:rPr>
      </w:pPr>
      <w:r w:rsidRPr="005500DE">
        <w:rPr>
          <w:b/>
          <w:noProof/>
        </w:rPr>
        <w:t>S. 1081</w:t>
      </w:r>
      <w:r w:rsidRPr="005500DE">
        <w:rPr>
          <w:b/>
          <w:noProof/>
        </w:rPr>
        <w:tab/>
      </w:r>
      <w:r w:rsidRPr="005500DE">
        <w:rPr>
          <w:b/>
          <w:bCs/>
          <w:noProof/>
        </w:rPr>
        <w:t>19</w:t>
      </w:r>
    </w:p>
    <w:p w:rsidR="005500DE" w:rsidRPr="005500DE" w:rsidRDefault="005500DE">
      <w:pPr>
        <w:pStyle w:val="Index1"/>
        <w:tabs>
          <w:tab w:val="right" w:leader="dot" w:pos="2798"/>
        </w:tabs>
        <w:rPr>
          <w:b/>
          <w:bCs/>
          <w:noProof/>
        </w:rPr>
      </w:pPr>
      <w:r w:rsidRPr="005500DE">
        <w:rPr>
          <w:b/>
          <w:noProof/>
        </w:rPr>
        <w:t>S. 1082</w:t>
      </w:r>
      <w:r w:rsidRPr="005500DE">
        <w:rPr>
          <w:b/>
          <w:noProof/>
        </w:rPr>
        <w:tab/>
      </w:r>
      <w:r w:rsidRPr="005500DE">
        <w:rPr>
          <w:b/>
          <w:bCs/>
          <w:noProof/>
        </w:rPr>
        <w:t>19</w:t>
      </w:r>
    </w:p>
    <w:p w:rsidR="005500DE" w:rsidRPr="005500DE" w:rsidRDefault="005500DE">
      <w:pPr>
        <w:pStyle w:val="Index1"/>
        <w:tabs>
          <w:tab w:val="right" w:leader="dot" w:pos="2798"/>
        </w:tabs>
        <w:rPr>
          <w:b/>
          <w:bCs/>
          <w:noProof/>
        </w:rPr>
      </w:pPr>
      <w:r w:rsidRPr="005500DE">
        <w:rPr>
          <w:b/>
          <w:noProof/>
        </w:rPr>
        <w:t>S. 1083</w:t>
      </w:r>
      <w:r w:rsidRPr="005500DE">
        <w:rPr>
          <w:b/>
          <w:noProof/>
        </w:rPr>
        <w:tab/>
      </w:r>
      <w:r w:rsidRPr="005500DE">
        <w:rPr>
          <w:b/>
          <w:bCs/>
          <w:noProof/>
        </w:rPr>
        <w:t>20</w:t>
      </w:r>
    </w:p>
    <w:p w:rsidR="005500DE" w:rsidRPr="005500DE" w:rsidRDefault="005500DE">
      <w:pPr>
        <w:pStyle w:val="Index1"/>
        <w:tabs>
          <w:tab w:val="right" w:leader="dot" w:pos="2798"/>
        </w:tabs>
        <w:rPr>
          <w:b/>
          <w:bCs/>
          <w:noProof/>
        </w:rPr>
      </w:pPr>
      <w:r w:rsidRPr="005500DE">
        <w:rPr>
          <w:b/>
          <w:noProof/>
        </w:rPr>
        <w:t>S. 1084</w:t>
      </w:r>
      <w:r w:rsidRPr="005500DE">
        <w:rPr>
          <w:b/>
          <w:noProof/>
        </w:rPr>
        <w:tab/>
      </w:r>
      <w:r w:rsidRPr="005500DE">
        <w:rPr>
          <w:b/>
          <w:bCs/>
          <w:noProof/>
        </w:rPr>
        <w:t>20</w:t>
      </w:r>
    </w:p>
    <w:p w:rsidR="005500DE" w:rsidRPr="005500DE" w:rsidRDefault="005500DE">
      <w:pPr>
        <w:pStyle w:val="Index1"/>
        <w:tabs>
          <w:tab w:val="right" w:leader="dot" w:pos="2798"/>
        </w:tabs>
        <w:rPr>
          <w:b/>
          <w:bCs/>
          <w:noProof/>
        </w:rPr>
      </w:pPr>
      <w:r w:rsidRPr="005500DE">
        <w:rPr>
          <w:b/>
          <w:noProof/>
        </w:rPr>
        <w:t>S. 1086</w:t>
      </w:r>
      <w:r w:rsidRPr="005500DE">
        <w:rPr>
          <w:b/>
          <w:noProof/>
        </w:rPr>
        <w:tab/>
      </w:r>
      <w:r w:rsidRPr="005500DE">
        <w:rPr>
          <w:b/>
          <w:bCs/>
          <w:noProof/>
        </w:rPr>
        <w:t>24</w:t>
      </w:r>
    </w:p>
    <w:p w:rsidR="005500DE" w:rsidRDefault="005500DE">
      <w:pPr>
        <w:pStyle w:val="Index1"/>
        <w:tabs>
          <w:tab w:val="right" w:leader="dot" w:pos="2798"/>
        </w:tabs>
        <w:rPr>
          <w:b/>
          <w:bCs/>
          <w:noProof/>
        </w:rPr>
      </w:pPr>
      <w:r w:rsidRPr="005500DE">
        <w:rPr>
          <w:b/>
          <w:noProof/>
        </w:rPr>
        <w:t>S. 1090</w:t>
      </w:r>
      <w:r w:rsidRPr="005500DE">
        <w:rPr>
          <w:b/>
          <w:noProof/>
        </w:rPr>
        <w:tab/>
      </w:r>
      <w:r w:rsidRPr="005500DE">
        <w:rPr>
          <w:b/>
          <w:bCs/>
          <w:noProof/>
        </w:rPr>
        <w:t>2</w:t>
      </w:r>
    </w:p>
    <w:p w:rsidR="005500DE" w:rsidRDefault="005500DE" w:rsidP="005500DE"/>
    <w:p w:rsidR="005500DE" w:rsidRDefault="005500DE" w:rsidP="005500DE"/>
    <w:p w:rsidR="005500DE" w:rsidRPr="005500DE" w:rsidRDefault="005500DE" w:rsidP="005500DE"/>
    <w:p w:rsidR="005500DE" w:rsidRPr="005500DE" w:rsidRDefault="005500DE">
      <w:pPr>
        <w:pStyle w:val="Index1"/>
        <w:tabs>
          <w:tab w:val="right" w:leader="dot" w:pos="2798"/>
        </w:tabs>
        <w:rPr>
          <w:b/>
          <w:bCs/>
          <w:noProof/>
        </w:rPr>
      </w:pPr>
      <w:r w:rsidRPr="005500DE">
        <w:rPr>
          <w:b/>
          <w:noProof/>
        </w:rPr>
        <w:t>H. 3055</w:t>
      </w:r>
      <w:r w:rsidRPr="005500DE">
        <w:rPr>
          <w:b/>
          <w:noProof/>
        </w:rPr>
        <w:tab/>
      </w:r>
      <w:r w:rsidRPr="005500DE">
        <w:rPr>
          <w:b/>
          <w:bCs/>
          <w:noProof/>
        </w:rPr>
        <w:t>17</w:t>
      </w:r>
    </w:p>
    <w:p w:rsidR="005500DE" w:rsidRPr="005500DE" w:rsidRDefault="005500DE">
      <w:pPr>
        <w:pStyle w:val="Index1"/>
        <w:tabs>
          <w:tab w:val="right" w:leader="dot" w:pos="2798"/>
        </w:tabs>
        <w:rPr>
          <w:b/>
          <w:bCs/>
          <w:noProof/>
        </w:rPr>
      </w:pPr>
      <w:r w:rsidRPr="005500DE">
        <w:rPr>
          <w:b/>
          <w:noProof/>
        </w:rPr>
        <w:t>H. 3205</w:t>
      </w:r>
      <w:r w:rsidRPr="005500DE">
        <w:rPr>
          <w:b/>
          <w:noProof/>
        </w:rPr>
        <w:tab/>
      </w:r>
      <w:r w:rsidRPr="005500DE">
        <w:rPr>
          <w:b/>
          <w:bCs/>
          <w:noProof/>
        </w:rPr>
        <w:t>24</w:t>
      </w:r>
    </w:p>
    <w:p w:rsidR="005500DE" w:rsidRPr="005500DE" w:rsidRDefault="005500DE">
      <w:pPr>
        <w:pStyle w:val="Index1"/>
        <w:tabs>
          <w:tab w:val="right" w:leader="dot" w:pos="2798"/>
        </w:tabs>
        <w:rPr>
          <w:b/>
          <w:bCs/>
          <w:noProof/>
        </w:rPr>
      </w:pPr>
      <w:r w:rsidRPr="005500DE">
        <w:rPr>
          <w:b/>
          <w:noProof/>
        </w:rPr>
        <w:t>H. 3243</w:t>
      </w:r>
      <w:r w:rsidRPr="005500DE">
        <w:rPr>
          <w:b/>
          <w:noProof/>
        </w:rPr>
        <w:tab/>
      </w:r>
      <w:r w:rsidRPr="005500DE">
        <w:rPr>
          <w:b/>
          <w:bCs/>
          <w:noProof/>
        </w:rPr>
        <w:t>12</w:t>
      </w:r>
    </w:p>
    <w:p w:rsidR="005500DE" w:rsidRPr="005500DE" w:rsidRDefault="005500DE">
      <w:pPr>
        <w:pStyle w:val="Index1"/>
        <w:tabs>
          <w:tab w:val="right" w:leader="dot" w:pos="2798"/>
        </w:tabs>
        <w:rPr>
          <w:b/>
          <w:bCs/>
          <w:noProof/>
        </w:rPr>
      </w:pPr>
      <w:r w:rsidRPr="005500DE">
        <w:rPr>
          <w:b/>
          <w:noProof/>
        </w:rPr>
        <w:t>H. 3262</w:t>
      </w:r>
      <w:r w:rsidRPr="005500DE">
        <w:rPr>
          <w:b/>
          <w:noProof/>
        </w:rPr>
        <w:tab/>
      </w:r>
      <w:r w:rsidRPr="005500DE">
        <w:rPr>
          <w:b/>
          <w:bCs/>
          <w:noProof/>
        </w:rPr>
        <w:t>8</w:t>
      </w:r>
    </w:p>
    <w:p w:rsidR="005500DE" w:rsidRPr="005500DE" w:rsidRDefault="005500DE">
      <w:pPr>
        <w:pStyle w:val="Index1"/>
        <w:tabs>
          <w:tab w:val="right" w:leader="dot" w:pos="2798"/>
        </w:tabs>
        <w:rPr>
          <w:b/>
          <w:bCs/>
          <w:noProof/>
        </w:rPr>
      </w:pPr>
      <w:r w:rsidRPr="005500DE">
        <w:rPr>
          <w:b/>
          <w:noProof/>
        </w:rPr>
        <w:t>H. 3435</w:t>
      </w:r>
      <w:r w:rsidRPr="005500DE">
        <w:rPr>
          <w:b/>
          <w:noProof/>
        </w:rPr>
        <w:tab/>
      </w:r>
      <w:r w:rsidRPr="005500DE">
        <w:rPr>
          <w:b/>
          <w:bCs/>
          <w:noProof/>
        </w:rPr>
        <w:t>27</w:t>
      </w:r>
    </w:p>
    <w:p w:rsidR="005500DE" w:rsidRPr="005500DE" w:rsidRDefault="005500DE">
      <w:pPr>
        <w:pStyle w:val="Index1"/>
        <w:tabs>
          <w:tab w:val="right" w:leader="dot" w:pos="2798"/>
        </w:tabs>
        <w:rPr>
          <w:b/>
          <w:bCs/>
          <w:noProof/>
        </w:rPr>
      </w:pPr>
      <w:r w:rsidRPr="005500DE">
        <w:rPr>
          <w:b/>
          <w:noProof/>
        </w:rPr>
        <w:t>H. 3466</w:t>
      </w:r>
      <w:r w:rsidRPr="005500DE">
        <w:rPr>
          <w:b/>
          <w:noProof/>
        </w:rPr>
        <w:tab/>
      </w:r>
      <w:r w:rsidRPr="005500DE">
        <w:rPr>
          <w:b/>
          <w:bCs/>
          <w:noProof/>
        </w:rPr>
        <w:t>13</w:t>
      </w:r>
    </w:p>
    <w:p w:rsidR="005500DE" w:rsidRPr="005500DE" w:rsidRDefault="005500DE">
      <w:pPr>
        <w:pStyle w:val="Index1"/>
        <w:tabs>
          <w:tab w:val="right" w:leader="dot" w:pos="2798"/>
        </w:tabs>
        <w:rPr>
          <w:b/>
          <w:bCs/>
          <w:noProof/>
        </w:rPr>
      </w:pPr>
      <w:r w:rsidRPr="005500DE">
        <w:rPr>
          <w:b/>
          <w:noProof/>
        </w:rPr>
        <w:t>H. 3575</w:t>
      </w:r>
      <w:r w:rsidRPr="005500DE">
        <w:rPr>
          <w:b/>
          <w:noProof/>
        </w:rPr>
        <w:tab/>
      </w:r>
      <w:r w:rsidRPr="005500DE">
        <w:rPr>
          <w:b/>
          <w:bCs/>
          <w:noProof/>
        </w:rPr>
        <w:t>11</w:t>
      </w:r>
    </w:p>
    <w:p w:rsidR="005500DE" w:rsidRPr="005500DE" w:rsidRDefault="005500DE">
      <w:pPr>
        <w:pStyle w:val="Index1"/>
        <w:tabs>
          <w:tab w:val="right" w:leader="dot" w:pos="2798"/>
        </w:tabs>
        <w:rPr>
          <w:b/>
          <w:bCs/>
          <w:noProof/>
        </w:rPr>
      </w:pPr>
      <w:r w:rsidRPr="005500DE">
        <w:rPr>
          <w:b/>
          <w:noProof/>
        </w:rPr>
        <w:t>H. 3586</w:t>
      </w:r>
      <w:r w:rsidRPr="005500DE">
        <w:rPr>
          <w:b/>
          <w:noProof/>
        </w:rPr>
        <w:tab/>
      </w:r>
      <w:r w:rsidRPr="005500DE">
        <w:rPr>
          <w:b/>
          <w:bCs/>
          <w:noProof/>
        </w:rPr>
        <w:t>6</w:t>
      </w:r>
    </w:p>
    <w:p w:rsidR="005500DE" w:rsidRPr="005500DE" w:rsidRDefault="005500DE">
      <w:pPr>
        <w:pStyle w:val="Index1"/>
        <w:tabs>
          <w:tab w:val="right" w:leader="dot" w:pos="2798"/>
        </w:tabs>
        <w:rPr>
          <w:b/>
          <w:bCs/>
          <w:noProof/>
        </w:rPr>
      </w:pPr>
      <w:r w:rsidRPr="005500DE">
        <w:rPr>
          <w:b/>
          <w:noProof/>
        </w:rPr>
        <w:t>H. 3590</w:t>
      </w:r>
      <w:r w:rsidRPr="005500DE">
        <w:rPr>
          <w:b/>
          <w:noProof/>
        </w:rPr>
        <w:tab/>
      </w:r>
      <w:r w:rsidRPr="005500DE">
        <w:rPr>
          <w:b/>
          <w:bCs/>
          <w:noProof/>
        </w:rPr>
        <w:t>13</w:t>
      </w:r>
    </w:p>
    <w:p w:rsidR="005500DE" w:rsidRPr="005500DE" w:rsidRDefault="005500DE">
      <w:pPr>
        <w:pStyle w:val="Index1"/>
        <w:tabs>
          <w:tab w:val="right" w:leader="dot" w:pos="2798"/>
        </w:tabs>
        <w:rPr>
          <w:b/>
          <w:bCs/>
          <w:noProof/>
        </w:rPr>
      </w:pPr>
      <w:r w:rsidRPr="005500DE">
        <w:rPr>
          <w:b/>
          <w:noProof/>
        </w:rPr>
        <w:t>H. 3606</w:t>
      </w:r>
      <w:r w:rsidRPr="005500DE">
        <w:rPr>
          <w:b/>
          <w:noProof/>
        </w:rPr>
        <w:tab/>
      </w:r>
      <w:r w:rsidRPr="005500DE">
        <w:rPr>
          <w:b/>
          <w:bCs/>
          <w:noProof/>
        </w:rPr>
        <w:t>14</w:t>
      </w:r>
    </w:p>
    <w:p w:rsidR="005500DE" w:rsidRPr="005500DE" w:rsidRDefault="005500DE">
      <w:pPr>
        <w:pStyle w:val="Index1"/>
        <w:tabs>
          <w:tab w:val="right" w:leader="dot" w:pos="2798"/>
        </w:tabs>
        <w:rPr>
          <w:b/>
          <w:bCs/>
          <w:noProof/>
        </w:rPr>
      </w:pPr>
      <w:r w:rsidRPr="005500DE">
        <w:rPr>
          <w:b/>
          <w:noProof/>
        </w:rPr>
        <w:t>H. 3612</w:t>
      </w:r>
      <w:r w:rsidRPr="005500DE">
        <w:rPr>
          <w:b/>
          <w:noProof/>
        </w:rPr>
        <w:tab/>
      </w:r>
      <w:r w:rsidRPr="005500DE">
        <w:rPr>
          <w:b/>
          <w:bCs/>
          <w:noProof/>
        </w:rPr>
        <w:t>10</w:t>
      </w:r>
    </w:p>
    <w:p w:rsidR="005500DE" w:rsidRPr="005500DE" w:rsidRDefault="005500DE">
      <w:pPr>
        <w:pStyle w:val="Index1"/>
        <w:tabs>
          <w:tab w:val="right" w:leader="dot" w:pos="2798"/>
        </w:tabs>
        <w:rPr>
          <w:b/>
          <w:bCs/>
          <w:noProof/>
        </w:rPr>
      </w:pPr>
      <w:r w:rsidRPr="005500DE">
        <w:rPr>
          <w:b/>
          <w:noProof/>
        </w:rPr>
        <w:t>H. 3620</w:t>
      </w:r>
      <w:r w:rsidRPr="005500DE">
        <w:rPr>
          <w:b/>
          <w:noProof/>
        </w:rPr>
        <w:tab/>
      </w:r>
      <w:r w:rsidRPr="005500DE">
        <w:rPr>
          <w:b/>
          <w:bCs/>
          <w:noProof/>
        </w:rPr>
        <w:t>12</w:t>
      </w:r>
    </w:p>
    <w:p w:rsidR="005500DE" w:rsidRPr="005500DE" w:rsidRDefault="005500DE">
      <w:pPr>
        <w:pStyle w:val="Index1"/>
        <w:tabs>
          <w:tab w:val="right" w:leader="dot" w:pos="2798"/>
        </w:tabs>
        <w:rPr>
          <w:b/>
          <w:bCs/>
          <w:noProof/>
        </w:rPr>
      </w:pPr>
      <w:r w:rsidRPr="005500DE">
        <w:rPr>
          <w:b/>
          <w:noProof/>
        </w:rPr>
        <w:t>H. 3681</w:t>
      </w:r>
      <w:r w:rsidRPr="005500DE">
        <w:rPr>
          <w:b/>
          <w:noProof/>
        </w:rPr>
        <w:tab/>
      </w:r>
      <w:r w:rsidRPr="005500DE">
        <w:rPr>
          <w:b/>
          <w:bCs/>
          <w:noProof/>
        </w:rPr>
        <w:t>10</w:t>
      </w:r>
    </w:p>
    <w:p w:rsidR="005500DE" w:rsidRPr="005500DE" w:rsidRDefault="005500DE">
      <w:pPr>
        <w:pStyle w:val="Index1"/>
        <w:tabs>
          <w:tab w:val="right" w:leader="dot" w:pos="2798"/>
        </w:tabs>
        <w:rPr>
          <w:b/>
          <w:bCs/>
          <w:noProof/>
        </w:rPr>
      </w:pPr>
      <w:r w:rsidRPr="005500DE">
        <w:rPr>
          <w:b/>
          <w:noProof/>
        </w:rPr>
        <w:t>H. 3821</w:t>
      </w:r>
      <w:r w:rsidRPr="005500DE">
        <w:rPr>
          <w:b/>
          <w:noProof/>
        </w:rPr>
        <w:tab/>
      </w:r>
      <w:r w:rsidRPr="005500DE">
        <w:rPr>
          <w:b/>
          <w:bCs/>
          <w:noProof/>
        </w:rPr>
        <w:t>24</w:t>
      </w:r>
    </w:p>
    <w:p w:rsidR="005500DE" w:rsidRPr="005500DE" w:rsidRDefault="005500DE">
      <w:pPr>
        <w:pStyle w:val="Index1"/>
        <w:tabs>
          <w:tab w:val="right" w:leader="dot" w:pos="2798"/>
        </w:tabs>
        <w:rPr>
          <w:b/>
          <w:bCs/>
          <w:noProof/>
        </w:rPr>
      </w:pPr>
      <w:r w:rsidRPr="005500DE">
        <w:rPr>
          <w:b/>
          <w:noProof/>
        </w:rPr>
        <w:t>H. 4832</w:t>
      </w:r>
      <w:r w:rsidRPr="005500DE">
        <w:rPr>
          <w:b/>
          <w:noProof/>
        </w:rPr>
        <w:tab/>
      </w:r>
      <w:r w:rsidRPr="005500DE">
        <w:rPr>
          <w:b/>
          <w:bCs/>
          <w:noProof/>
        </w:rPr>
        <w:t>25</w:t>
      </w:r>
    </w:p>
    <w:p w:rsidR="005500DE" w:rsidRDefault="005500DE" w:rsidP="0062310D">
      <w:pPr>
        <w:tabs>
          <w:tab w:val="left" w:pos="432"/>
          <w:tab w:val="left" w:pos="864"/>
        </w:tabs>
        <w:rPr>
          <w:noProof/>
        </w:rPr>
        <w:sectPr w:rsidR="005500DE" w:rsidSect="005500DE">
          <w:type w:val="continuous"/>
          <w:pgSz w:w="12240" w:h="15840" w:code="1"/>
          <w:pgMar w:top="1008" w:right="4666" w:bottom="3499" w:left="1238" w:header="0" w:footer="3499" w:gutter="0"/>
          <w:cols w:num="2" w:space="720"/>
          <w:titlePg/>
          <w:docGrid w:linePitch="360"/>
        </w:sectPr>
      </w:pPr>
    </w:p>
    <w:p w:rsidR="0036113A" w:rsidRDefault="005500DE"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5500DE">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B6" w:rsidRDefault="00272AB6">
      <w:r>
        <w:separator/>
      </w:r>
    </w:p>
  </w:endnote>
  <w:endnote w:type="continuationSeparator" w:id="0">
    <w:p w:rsidR="00272AB6" w:rsidRDefault="0027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AB6" w:rsidRDefault="00272AB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210A6">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AB6" w:rsidRDefault="00272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AB6" w:rsidRDefault="00272AB6">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210A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B6" w:rsidRDefault="00272AB6">
      <w:r>
        <w:separator/>
      </w:r>
    </w:p>
  </w:footnote>
  <w:footnote w:type="continuationSeparator" w:id="0">
    <w:p w:rsidR="00272AB6" w:rsidRDefault="00272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D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2A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56CFE"/>
    <w:rsid w:val="00261FF2"/>
    <w:rsid w:val="002624AA"/>
    <w:rsid w:val="0026281C"/>
    <w:rsid w:val="00262926"/>
    <w:rsid w:val="00262C32"/>
    <w:rsid w:val="002675BD"/>
    <w:rsid w:val="00272597"/>
    <w:rsid w:val="00272AB6"/>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1BDD"/>
    <w:rsid w:val="004C3206"/>
    <w:rsid w:val="004C58C9"/>
    <w:rsid w:val="004C6239"/>
    <w:rsid w:val="004C7579"/>
    <w:rsid w:val="004D1660"/>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00DE"/>
    <w:rsid w:val="0055575A"/>
    <w:rsid w:val="00555FF9"/>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10A6"/>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647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9A"/>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0897"/>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56D8"/>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1328"/>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8CE"/>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086C"/>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7ACD714-755C-4EB7-8A52-3776C897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5500DE"/>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83475-2E9D-4890-8ACA-33903F9B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6768</Words>
  <Characters>36606</Characters>
  <Application>Microsoft Office Word</Application>
  <DocSecurity>0</DocSecurity>
  <Lines>1229</Lines>
  <Paragraphs>346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2/25/2022 - South Carolina Legislature Online</dc:title>
  <dc:creator>Lesley Stone</dc:creator>
  <cp:lastModifiedBy>Danny Crook</cp:lastModifiedBy>
  <cp:revision>2</cp:revision>
  <cp:lastPrinted>1998-10-08T15:15:00Z</cp:lastPrinted>
  <dcterms:created xsi:type="dcterms:W3CDTF">2022-02-24T19:01:00Z</dcterms:created>
  <dcterms:modified xsi:type="dcterms:W3CDTF">2022-02-24T19:01:00Z</dcterms:modified>
</cp:coreProperties>
</file>