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45" w:rsidRDefault="00623845" w:rsidP="00623845">
      <w:pPr>
        <w:jc w:val="center"/>
        <w:rPr>
          <w:b/>
        </w:rPr>
      </w:pPr>
      <w:r>
        <w:rPr>
          <w:b/>
        </w:rPr>
        <w:t>Monday, January 25, 2021</w:t>
      </w:r>
    </w:p>
    <w:p w:rsidR="00623845" w:rsidRDefault="00623845" w:rsidP="00623845">
      <w:pPr>
        <w:jc w:val="center"/>
        <w:rPr>
          <w:b/>
        </w:rPr>
      </w:pPr>
      <w:r>
        <w:rPr>
          <w:b/>
        </w:rPr>
        <w:t>(Statewide Session)</w:t>
      </w:r>
    </w:p>
    <w:p w:rsidR="00623845" w:rsidRDefault="00623845" w:rsidP="00623845">
      <w:pPr>
        <w:rPr>
          <w:sz w:val="20"/>
        </w:rPr>
      </w:pPr>
    </w:p>
    <w:p w:rsidR="00623845" w:rsidRDefault="00623845" w:rsidP="00623845">
      <w:pPr>
        <w:rPr>
          <w:strike/>
        </w:rPr>
      </w:pPr>
      <w:r>
        <w:rPr>
          <w:strike/>
        </w:rPr>
        <w:t>Indicates Matter Stricken</w:t>
      </w:r>
    </w:p>
    <w:p w:rsidR="00623845" w:rsidRDefault="00623845" w:rsidP="00623845">
      <w:pPr>
        <w:rPr>
          <w:u w:val="single"/>
        </w:rPr>
      </w:pPr>
      <w:r>
        <w:rPr>
          <w:u w:val="single"/>
        </w:rPr>
        <w:t>Indicates New Matter</w:t>
      </w:r>
    </w:p>
    <w:p w:rsidR="00623845" w:rsidRDefault="00623845" w:rsidP="00623845">
      <w:pPr>
        <w:rPr>
          <w:sz w:val="20"/>
        </w:rPr>
      </w:pPr>
    </w:p>
    <w:p w:rsidR="00623845" w:rsidRDefault="00623845" w:rsidP="00623845">
      <w:r>
        <w:rPr>
          <w:szCs w:val="22"/>
        </w:rPr>
        <w:tab/>
      </w:r>
      <w:r>
        <w:t xml:space="preserve">The Senate assembled at 11:00 A.M., the hour to which it stood adjourned, and was called to order by the ACTING PRESIDENT, Senator SCOTT.  </w:t>
      </w:r>
      <w:r>
        <w:rPr>
          <w:b/>
          <w:bCs/>
        </w:rPr>
        <w:t>(This is a Statewide Session day established under the provisions of Senate Rule 1B.  Members not having scheduled committee or subcommittee meetings may be in their home districts without effect on their session attendance record.)</w:t>
      </w:r>
    </w:p>
    <w:p w:rsidR="00623845" w:rsidRDefault="00623845" w:rsidP="00623845">
      <w:pPr>
        <w:rPr>
          <w:sz w:val="20"/>
        </w:rPr>
      </w:pPr>
    </w:p>
    <w:p w:rsidR="00623845" w:rsidRDefault="00623845" w:rsidP="00623845">
      <w:pPr>
        <w:pStyle w:val="Header"/>
        <w:tabs>
          <w:tab w:val="left" w:pos="4320"/>
        </w:tabs>
        <w:jc w:val="center"/>
        <w:rPr>
          <w:b/>
          <w:bCs/>
        </w:rPr>
      </w:pPr>
      <w:r>
        <w:rPr>
          <w:b/>
          <w:bCs/>
        </w:rPr>
        <w:t>CO-SPONSORS ADDED</w:t>
      </w:r>
    </w:p>
    <w:p w:rsidR="00623845" w:rsidRDefault="00623845" w:rsidP="00623845">
      <w:pPr>
        <w:pStyle w:val="Header"/>
        <w:tabs>
          <w:tab w:val="left" w:pos="4320"/>
        </w:tabs>
        <w:rPr>
          <w:b/>
          <w:bCs/>
        </w:rPr>
      </w:pPr>
      <w:r>
        <w:rPr>
          <w:b/>
          <w:bCs/>
          <w:szCs w:val="22"/>
        </w:rPr>
        <w:tab/>
      </w:r>
      <w:r>
        <w:rPr>
          <w:bCs/>
        </w:rPr>
        <w:t>The following co-sponsors were added to the respective Bills:</w:t>
      </w:r>
    </w:p>
    <w:p w:rsidR="00623845" w:rsidRDefault="00623845" w:rsidP="00623845">
      <w:pPr>
        <w:pStyle w:val="Header"/>
        <w:tabs>
          <w:tab w:val="left" w:pos="4320"/>
        </w:tabs>
      </w:pPr>
      <w:r>
        <w:t>S. 38</w:t>
      </w:r>
      <w:r>
        <w:tab/>
      </w:r>
      <w:r>
        <w:tab/>
        <w:t>Sen. Verdin</w:t>
      </w:r>
    </w:p>
    <w:p w:rsidR="00623845" w:rsidRDefault="00623845" w:rsidP="00623845">
      <w:pPr>
        <w:pStyle w:val="Header"/>
        <w:tabs>
          <w:tab w:val="left" w:pos="4320"/>
        </w:tabs>
      </w:pPr>
      <w:r>
        <w:t>S. 147</w:t>
      </w:r>
      <w:r>
        <w:tab/>
      </w:r>
      <w:r>
        <w:tab/>
        <w:t>Sen. Turner</w:t>
      </w:r>
    </w:p>
    <w:p w:rsidR="00623845" w:rsidRDefault="00623845" w:rsidP="00623845">
      <w:pPr>
        <w:pStyle w:val="Header"/>
        <w:tabs>
          <w:tab w:val="left" w:pos="4320"/>
        </w:tabs>
        <w:rPr>
          <w:sz w:val="20"/>
        </w:rPr>
      </w:pPr>
    </w:p>
    <w:p w:rsidR="00623845" w:rsidRDefault="00623845" w:rsidP="00623845">
      <w:pPr>
        <w:pStyle w:val="Header"/>
        <w:tabs>
          <w:tab w:val="left" w:pos="4320"/>
        </w:tabs>
        <w:jc w:val="center"/>
      </w:pPr>
      <w:r>
        <w:rPr>
          <w:b/>
        </w:rPr>
        <w:t>INTRODUCTION OF BILLS AND RESOLUTIONS</w:t>
      </w:r>
    </w:p>
    <w:p w:rsidR="00623845" w:rsidRDefault="00623845" w:rsidP="00623845">
      <w:pPr>
        <w:pStyle w:val="Header"/>
        <w:tabs>
          <w:tab w:val="left" w:pos="4320"/>
        </w:tabs>
      </w:pPr>
      <w:r>
        <w:rPr>
          <w:szCs w:val="22"/>
        </w:rPr>
        <w:tab/>
      </w:r>
      <w:r>
        <w:t>The following were introduced:</w:t>
      </w:r>
    </w:p>
    <w:p w:rsidR="00623845" w:rsidRDefault="00623845" w:rsidP="00623845">
      <w:pPr>
        <w:rPr>
          <w:sz w:val="20"/>
        </w:rPr>
      </w:pPr>
    </w:p>
    <w:p w:rsidR="00623845" w:rsidRDefault="00623845" w:rsidP="00623845">
      <w:r>
        <w:rPr>
          <w:szCs w:val="22"/>
        </w:rPr>
        <w:tab/>
      </w:r>
      <w:r>
        <w:t>S. 483</w:t>
      </w:r>
      <w:r>
        <w:fldChar w:fldCharType="begin"/>
      </w:r>
      <w:r>
        <w:instrText xml:space="preserve"> XE " S. 483" \b</w:instrText>
      </w:r>
      <w:r>
        <w:fldChar w:fldCharType="end"/>
      </w:r>
      <w:r>
        <w:t xml:space="preserve"> -- Senator Stephens:  A SENATE RESOLUTION TO EXPRESS PROFOUND SORROW UPON THE PASSING OF MR. MORRIS ELMORE AND TO EXTEND THE DEEPEST SYMPATHY TO HIS FAMILY AND MANY FRIENDS.</w:t>
      </w:r>
    </w:p>
    <w:p w:rsidR="00623845" w:rsidRDefault="00623845" w:rsidP="00623845">
      <w:r>
        <w:t>l:\s-res\vs\001morr.kmm.vs.docx</w:t>
      </w:r>
    </w:p>
    <w:p w:rsidR="00623845" w:rsidRDefault="00623845" w:rsidP="00623845">
      <w:r>
        <w:rPr>
          <w:szCs w:val="22"/>
        </w:rPr>
        <w:tab/>
      </w:r>
      <w:r>
        <w:t>The Senate Resolution was adopted.</w:t>
      </w:r>
    </w:p>
    <w:p w:rsidR="00623845" w:rsidRDefault="00623845" w:rsidP="00623845">
      <w:pPr>
        <w:rPr>
          <w:sz w:val="20"/>
        </w:rPr>
      </w:pPr>
    </w:p>
    <w:p w:rsidR="00623845" w:rsidRDefault="00623845" w:rsidP="00623845">
      <w:r>
        <w:rPr>
          <w:szCs w:val="22"/>
        </w:rPr>
        <w:tab/>
      </w:r>
      <w:r>
        <w:t>S. 484</w:t>
      </w:r>
      <w:r>
        <w:fldChar w:fldCharType="begin"/>
      </w:r>
      <w:r>
        <w:instrText xml:space="preserve"> XE " S. 484" \b</w:instrText>
      </w:r>
      <w:r>
        <w:fldChar w:fldCharType="end"/>
      </w:r>
      <w:r>
        <w:t xml:space="preserve"> -- Senator Allen:  A BILL TO AMEND SECTION 24-13-150(A), 24-13-210(B), AND 24-13-230(B), CODE OF LAWS OF SOUTH CAROLINA, 1976, ALL RELATING TO THE EARLY RELEASE, DISCHARGE, COMMUNITY SUPERVISION, FORFEITURE OF CREDITS, CREDITS FOR GOOD BEHAVIOR, AND REDUCTION IN A SENTENCE FOR CERTAIN INMATES, SO AS TO PROVIDE FOR A REDUCTION IN THE SENTENCE OF AN INMATE CONVICTED OF CERTAIN "NO PAROLE OFFENSES" UPON SATISFYING CERTAIN CONDITIONS.</w:t>
      </w:r>
    </w:p>
    <w:p w:rsidR="00623845" w:rsidRDefault="00623845" w:rsidP="00623845">
      <w:r>
        <w:t>l:\s-res\kba\001sent.kmm.kba.docx</w:t>
      </w:r>
    </w:p>
    <w:p w:rsidR="00623845" w:rsidRDefault="00623845" w:rsidP="00623845">
      <w:r>
        <w:rPr>
          <w:szCs w:val="22"/>
        </w:rPr>
        <w:tab/>
      </w:r>
      <w:r>
        <w:t>Read the first time and referred to the Committee on Corrections and Penology.</w:t>
      </w:r>
    </w:p>
    <w:p w:rsidR="00623845" w:rsidRDefault="00623845" w:rsidP="00623845">
      <w:pPr>
        <w:rPr>
          <w:sz w:val="20"/>
        </w:rPr>
      </w:pPr>
      <w:bookmarkStart w:id="0" w:name="_GoBack"/>
      <w:bookmarkEnd w:id="0"/>
    </w:p>
    <w:p w:rsidR="00623845" w:rsidRDefault="00623845" w:rsidP="00623845">
      <w:pPr>
        <w:keepNext/>
        <w:keepLines/>
      </w:pPr>
      <w:r>
        <w:rPr>
          <w:szCs w:val="22"/>
        </w:rPr>
        <w:lastRenderedPageBreak/>
        <w:tab/>
      </w:r>
      <w:r>
        <w:t>S. 485</w:t>
      </w:r>
      <w:r>
        <w:fldChar w:fldCharType="begin"/>
      </w:r>
      <w:r>
        <w:instrText xml:space="preserve"> XE " S. 485" \b</w:instrText>
      </w:r>
      <w:r>
        <w:fldChar w:fldCharType="end"/>
      </w:r>
      <w:r>
        <w:t xml:space="preserve"> -- Senator Shealy:  A BILL TO AMEND CHAPTER 37, TITLE 44 OF THE 1976 CODE, RELATING TO THE CARE OF THE NEWLY BORN, BY ADDING SECTION 44-37-75, TO REQUIRE THE DEPARTMENT OF HEALTH AND ENVIRONMENTAL CONTROL TO ESTABLISH A PROGRAM TO REGULATE AND LICENSE MILK BANKS THAT COLLECT, DONATE, PROCESS, SELL, OR DISTRIBUTE PASTEURIZED DONOR HUMAN MILK AND HUMAN MILK PRODUCTS; AND TO AMEND SECTION 38-71-140, RELATING TO NEWBORN HEALTH INSURANCE COVERAGE REQUIREMENTS, TO REQUIRE COVERAGE OF PASTEURIZED DONOR HUMAN MILK AND HUMAN MILK PRODUCTS FOR CERTAIN NEWBORN CHILDREN.</w:t>
      </w:r>
    </w:p>
    <w:p w:rsidR="00623845" w:rsidRDefault="00623845" w:rsidP="00623845">
      <w:r>
        <w:t>l:\s-res\ks\015prol.kmm.ks.docx</w:t>
      </w:r>
    </w:p>
    <w:p w:rsidR="00623845" w:rsidRDefault="00623845" w:rsidP="00623845">
      <w:r>
        <w:rPr>
          <w:szCs w:val="22"/>
        </w:rPr>
        <w:tab/>
      </w:r>
      <w:r>
        <w:t>Read the first time and referred to the Committee on Medical Affairs.</w:t>
      </w:r>
    </w:p>
    <w:p w:rsidR="00623845" w:rsidRDefault="00623845" w:rsidP="00623845">
      <w:pPr>
        <w:rPr>
          <w:sz w:val="20"/>
        </w:rPr>
      </w:pPr>
    </w:p>
    <w:p w:rsidR="00623845" w:rsidRDefault="00623845" w:rsidP="00623845">
      <w:r>
        <w:rPr>
          <w:szCs w:val="22"/>
        </w:rPr>
        <w:tab/>
      </w:r>
      <w:r>
        <w:t>S. 486</w:t>
      </w:r>
      <w:r>
        <w:fldChar w:fldCharType="begin"/>
      </w:r>
      <w:r>
        <w:instrText xml:space="preserve"> XE " S. 486" \b</w:instrText>
      </w:r>
      <w:r>
        <w:fldChar w:fldCharType="end"/>
      </w:r>
      <w:r>
        <w:t xml:space="preserve"> -- Senator Grooms:  A CONCURRENT RESOLUTION TO REQUEST THAT THE DEPARTMENT OF TRANSPORTATION NAME HIGHWAY 17-A AT ITS CROSSING OF THE CSX MAIN LINE IN MONCKS CORNER "STEVE C. DAVIS VIADUCT" AND ERECT APPROPRIATE MARKERS OR SIGNS AT THIS LOCATION CONTAINING THE DESIGNATION.</w:t>
      </w:r>
    </w:p>
    <w:p w:rsidR="00623845" w:rsidRDefault="00623845" w:rsidP="00623845">
      <w:r>
        <w:t>l:\s-res\lkg\016stev.kmm.lkg.docx</w:t>
      </w:r>
    </w:p>
    <w:p w:rsidR="00623845" w:rsidRDefault="00623845" w:rsidP="00623845">
      <w:r>
        <w:rPr>
          <w:szCs w:val="22"/>
        </w:rPr>
        <w:tab/>
      </w:r>
      <w:r>
        <w:t>The Concurrent Resolution was introduced and referred to the Committee on Transportation.</w:t>
      </w:r>
    </w:p>
    <w:p w:rsidR="00623845" w:rsidRDefault="00623845" w:rsidP="00623845">
      <w:pPr>
        <w:rPr>
          <w:sz w:val="20"/>
        </w:rPr>
      </w:pPr>
    </w:p>
    <w:p w:rsidR="00623845" w:rsidRDefault="00623845" w:rsidP="00623845">
      <w:pPr>
        <w:pStyle w:val="Header"/>
        <w:tabs>
          <w:tab w:val="left" w:pos="4320"/>
        </w:tabs>
        <w:jc w:val="center"/>
      </w:pPr>
      <w:r>
        <w:rPr>
          <w:b/>
        </w:rPr>
        <w:t>REPORT OF STANDING COMMITTEE</w:t>
      </w:r>
    </w:p>
    <w:p w:rsidR="00623845" w:rsidRDefault="00623845" w:rsidP="00623845">
      <w:pPr>
        <w:pStyle w:val="Header"/>
        <w:tabs>
          <w:tab w:val="left" w:pos="4320"/>
        </w:tabs>
      </w:pPr>
      <w:r>
        <w:rPr>
          <w:szCs w:val="22"/>
        </w:rPr>
        <w:tab/>
      </w:r>
      <w:r>
        <w:t>Senator VERDIN from the Committee on Medical Affairs submitted a favorable with amendment report on:</w:t>
      </w:r>
    </w:p>
    <w:p w:rsidR="00623845" w:rsidRDefault="00623845" w:rsidP="00623845">
      <w:pPr>
        <w:suppressAutoHyphens/>
      </w:pPr>
      <w:r>
        <w:rPr>
          <w:szCs w:val="22"/>
        </w:rPr>
        <w:tab/>
      </w:r>
      <w:r>
        <w:rPr>
          <w:sz w:val="20"/>
        </w:rPr>
        <w:t>S. 1</w:t>
      </w:r>
      <w:r>
        <w:fldChar w:fldCharType="begin"/>
      </w:r>
      <w:r>
        <w:instrText xml:space="preserve"> XE “S. 1” \b </w:instrText>
      </w:r>
      <w:r>
        <w:fldChar w:fldCharType="end"/>
      </w:r>
      <w:r>
        <w:t xml:space="preserve"> -- Senators Grooms, Verdin, Kimbrell, Garrett, Martin, Shealy, Climer, Corbin, Cromer, Rice, Adams, and Hembree:  </w:t>
      </w:r>
      <w:r>
        <w:rPr>
          <w:szCs w:val="30"/>
        </w:rPr>
        <w:t xml:space="preserve">A BILL </w:t>
      </w:r>
      <w:r>
        <w:rPr>
          <w:color w:val="000000" w:themeColor="text1"/>
        </w:rPr>
        <w:t xml:space="preserve">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w:t>
      </w:r>
      <w:r>
        <w:rPr>
          <w:color w:val="000000" w:themeColor="text1"/>
        </w:rPr>
        <w:lastRenderedPageBreak/>
        <w:t>PENALTIES, AND FOR OTHER PURPOSES; TO AMEND SECTION 44</w:t>
      </w:r>
      <w:r>
        <w:rPr>
          <w:color w:val="000000" w:themeColor="text1"/>
        </w:rPr>
        <w:noBreakHyphen/>
        <w:t>41</w:t>
      </w:r>
      <w:r>
        <w:rPr>
          <w:color w:val="000000" w:themeColor="text1"/>
        </w:rPr>
        <w:noBreakHyphen/>
        <w:t>460(A) OF THE 1976 CODE, RELATING TO THE REQUIRED REPORTING OF ABORTION DATA TO THE DEPARTMENT OF HEALTH AND ENVIRONMENTAL CONTROL, TO ADD REPORTING OF FETAL HEARTBEAT TESTING AND PATIENT MEDICAL CONDITION DATA; AND TO AMEND SECTION 44</w:t>
      </w:r>
      <w:r>
        <w:rPr>
          <w:color w:val="000000" w:themeColor="text1"/>
        </w:rPr>
        <w:noBreakHyphen/>
        <w:t>41</w:t>
      </w:r>
      <w:r>
        <w:rPr>
          <w:color w:val="000000" w:themeColor="text1"/>
        </w:rPr>
        <w:noBreakHyphen/>
        <w:t>330(A)(1) OF THE 1976 CODE, RELATING TO A PREGNANT WOMAN’S RIGHT TO KNOW CERTAIN INFORMATION, TO REQUIRE NOTIFICATION OF THE DETECTION OF A FETAL HEARTBEAT.</w:t>
      </w:r>
    </w:p>
    <w:p w:rsidR="00623845" w:rsidRDefault="00623845" w:rsidP="00623845">
      <w:pPr>
        <w:pStyle w:val="Header"/>
        <w:tabs>
          <w:tab w:val="left" w:pos="4320"/>
        </w:tabs>
      </w:pPr>
      <w:r>
        <w:rPr>
          <w:szCs w:val="22"/>
        </w:rPr>
        <w:tab/>
      </w:r>
      <w:r>
        <w:t>Ordered for consideration tomorrow.</w:t>
      </w:r>
    </w:p>
    <w:p w:rsidR="00623845" w:rsidRDefault="00623845" w:rsidP="00623845">
      <w:pPr>
        <w:pStyle w:val="Header"/>
        <w:tabs>
          <w:tab w:val="left" w:pos="4320"/>
        </w:tabs>
        <w:rPr>
          <w:sz w:val="20"/>
        </w:rPr>
      </w:pPr>
    </w:p>
    <w:p w:rsidR="00623845" w:rsidRDefault="00623845" w:rsidP="00623845">
      <w:pPr>
        <w:pStyle w:val="Header"/>
        <w:keepLines/>
        <w:tabs>
          <w:tab w:val="left" w:pos="4320"/>
        </w:tabs>
        <w:jc w:val="center"/>
      </w:pPr>
      <w:r>
        <w:rPr>
          <w:b/>
        </w:rPr>
        <w:t>ADJOURNMENT</w:t>
      </w:r>
    </w:p>
    <w:p w:rsidR="00623845" w:rsidRDefault="00623845" w:rsidP="00623845">
      <w:pPr>
        <w:pStyle w:val="Header"/>
        <w:keepLines/>
        <w:tabs>
          <w:tab w:val="left" w:pos="4320"/>
        </w:tabs>
      </w:pPr>
      <w:r>
        <w:rPr>
          <w:szCs w:val="22"/>
        </w:rPr>
        <w:tab/>
      </w:r>
      <w:r>
        <w:t>At 11:04 A.M., on motion of Senator SHEALY, the Senate adjourned to meet tomorrow at 12:00 Noon.</w:t>
      </w:r>
    </w:p>
    <w:p w:rsidR="00623845" w:rsidRDefault="00623845" w:rsidP="00623845">
      <w:pPr>
        <w:pStyle w:val="Header"/>
        <w:keepLines/>
        <w:tabs>
          <w:tab w:val="left" w:pos="4320"/>
        </w:tabs>
        <w:rPr>
          <w:sz w:val="20"/>
        </w:rPr>
      </w:pPr>
    </w:p>
    <w:p w:rsidR="00623845" w:rsidRDefault="00623845" w:rsidP="00623845">
      <w:pPr>
        <w:pStyle w:val="Header"/>
        <w:keepLines/>
        <w:tabs>
          <w:tab w:val="left" w:pos="4320"/>
        </w:tabs>
        <w:jc w:val="center"/>
      </w:pPr>
      <w:r>
        <w:t>* * *</w:t>
      </w:r>
    </w:p>
    <w:sectPr w:rsidR="00623845" w:rsidSect="00A465D4">
      <w:headerReference w:type="default" r:id="rId7"/>
      <w:footerReference w:type="default" r:id="rId8"/>
      <w:footerReference w:type="first" r:id="rId9"/>
      <w:type w:val="continuous"/>
      <w:pgSz w:w="12240" w:h="15840"/>
      <w:pgMar w:top="1008" w:right="4666" w:bottom="3499" w:left="1238" w:header="1008" w:footer="3499" w:gutter="0"/>
      <w:pgNumType w:start="9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45" w:rsidRDefault="00623845">
      <w:r>
        <w:separator/>
      </w:r>
    </w:p>
  </w:endnote>
  <w:endnote w:type="continuationSeparator" w:id="0">
    <w:p w:rsidR="00623845" w:rsidRDefault="0062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A465D4">
      <w:rPr>
        <w:noProof/>
      </w:rPr>
      <w:t>960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A465D4">
      <w:rPr>
        <w:noProof/>
      </w:rPr>
      <w:t>958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45" w:rsidRDefault="00623845">
      <w:r>
        <w:separator/>
      </w:r>
    </w:p>
  </w:footnote>
  <w:footnote w:type="continuationSeparator" w:id="0">
    <w:p w:rsidR="00623845" w:rsidRDefault="0062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623845">
    <w:pPr>
      <w:pStyle w:val="Header"/>
      <w:spacing w:after="120"/>
      <w:jc w:val="center"/>
      <w:rPr>
        <w:b/>
      </w:rPr>
    </w:pPr>
    <w:r>
      <w:rPr>
        <w:b/>
      </w:rPr>
      <w:t>MONDAY, JANUARY 25,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4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3845"/>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465D4"/>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0FC9"/>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040F5C8-C15A-423B-9B80-7AF22FCE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238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B253-70FB-47FA-A395-3D85921E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TotalTime>
  <Pages>3</Pages>
  <Words>605</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2021-05-14T14:41:00Z</dcterms:created>
  <dcterms:modified xsi:type="dcterms:W3CDTF">2021-07-29T19:59:00Z</dcterms:modified>
</cp:coreProperties>
</file>