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r>
      <w:r w:rsidR="00FE1C74">
        <w:rPr>
          <w:b/>
          <w:sz w:val="26"/>
          <w:szCs w:val="26"/>
        </w:rPr>
        <w:tab/>
        <w:t>NO. 64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4pt" o:ole="" fillcolor="window">
            <v:imagedata r:id="rId7" o:title="" gain="2147483647f" blacklevel="15728f"/>
          </v:shape>
          <o:OLEObject Type="Embed" ProgID="Word.Picture.8" ShapeID="_x0000_i1025" DrawAspect="Content" ObjectID="_168129780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E1C74" w:rsidP="00854A6C">
      <w:pPr>
        <w:jc w:val="center"/>
        <w:rPr>
          <w:b/>
        </w:rPr>
      </w:pPr>
      <w:r>
        <w:rPr>
          <w:b/>
        </w:rPr>
        <w:t>THURS</w:t>
      </w:r>
      <w:r w:rsidR="00B02FE8">
        <w:rPr>
          <w:b/>
        </w:rPr>
        <w:t xml:space="preserve">DAY, </w:t>
      </w:r>
      <w:r>
        <w:rPr>
          <w:b/>
        </w:rPr>
        <w:t>APRIL 29</w:t>
      </w:r>
      <w:r w:rsidR="000A7610" w:rsidRPr="00854A6C">
        <w:rPr>
          <w:b/>
        </w:rPr>
        <w:t>, 20</w:t>
      </w:r>
      <w:r w:rsidR="00B02FE8">
        <w:rPr>
          <w:b/>
        </w:rPr>
        <w:t>21</w:t>
      </w:r>
    </w:p>
    <w:p w:rsidR="00DB74A4" w:rsidRDefault="00DB74A4"/>
    <w:p w:rsidR="00DB74A4" w:rsidRDefault="000A7610">
      <w:r>
        <w:br w:type="page"/>
      </w:r>
    </w:p>
    <w:p w:rsidR="00DB74A4" w:rsidRDefault="00FE1C74">
      <w:pPr>
        <w:jc w:val="center"/>
        <w:rPr>
          <w:b/>
        </w:rPr>
      </w:pPr>
      <w:r>
        <w:rPr>
          <w:b/>
        </w:rPr>
        <w:lastRenderedPageBreak/>
        <w:t>Thursday, April 29</w:t>
      </w:r>
      <w:r w:rsidR="000A7610">
        <w:rPr>
          <w:b/>
        </w:rPr>
        <w:t>, 20</w:t>
      </w:r>
      <w:r w:rsidR="00B02FE8">
        <w:rPr>
          <w:b/>
        </w:rPr>
        <w:t>21</w:t>
      </w:r>
    </w:p>
    <w:p w:rsidR="00DB74A4" w:rsidRDefault="000A7610">
      <w:pPr>
        <w:jc w:val="center"/>
        <w:rPr>
          <w:b/>
        </w:rPr>
      </w:pPr>
      <w:r>
        <w:rPr>
          <w:b/>
        </w:rPr>
        <w:t>(Statewide Session)</w:t>
      </w:r>
    </w:p>
    <w:p w:rsidR="00292EC5" w:rsidRDefault="00292EC5">
      <w:pPr>
        <w:sectPr w:rsidR="00292EC5">
          <w:footerReference w:type="default" r:id="rId9"/>
          <w:pgSz w:w="12240" w:h="15840"/>
          <w:pgMar w:top="1008" w:right="4666" w:bottom="3499" w:left="1238" w:header="1008" w:footer="3499" w:gutter="0"/>
          <w:pgNumType w:start="0"/>
          <w:cols w:space="720"/>
          <w:titlePg/>
        </w:sectPr>
      </w:pPr>
    </w:p>
    <w:p w:rsidR="00292EC5" w:rsidRDefault="00292EC5"/>
    <w:p w:rsidR="00292EC5" w:rsidRDefault="00292EC5">
      <w:pPr>
        <w:rPr>
          <w:strike/>
        </w:rPr>
      </w:pPr>
      <w:r>
        <w:rPr>
          <w:strike/>
        </w:rPr>
        <w:t>Indicates Matter Stricken</w:t>
      </w:r>
    </w:p>
    <w:p w:rsidR="00292EC5" w:rsidRPr="00C62740" w:rsidRDefault="00292EC5" w:rsidP="00C62740">
      <w:pPr>
        <w:rPr>
          <w:u w:val="single"/>
        </w:rPr>
      </w:pPr>
      <w:r w:rsidRPr="00C62740">
        <w:rPr>
          <w:u w:val="single"/>
        </w:rPr>
        <w:t>Indicates New Matter</w:t>
      </w:r>
    </w:p>
    <w:p w:rsidR="00026853" w:rsidRDefault="00026853" w:rsidP="00026853">
      <w:r>
        <w:tab/>
        <w:t>The Senate assembled at 10:00 A.M., the hour to which it stood adjourned, and was called to order by the PRESIDENT.</w:t>
      </w:r>
    </w:p>
    <w:p w:rsidR="00292EC5" w:rsidRDefault="00292EC5">
      <w:r>
        <w:tab/>
        <w:t>A quorum being present, the proceedings were opened with a devotion by the Chaplain as follows:</w:t>
      </w:r>
    </w:p>
    <w:p w:rsidR="00292EC5" w:rsidRDefault="00292EC5"/>
    <w:p w:rsidR="00026853" w:rsidRDefault="00026853" w:rsidP="00026853">
      <w:pPr>
        <w:rPr>
          <w:szCs w:val="22"/>
        </w:rPr>
      </w:pPr>
      <w:r w:rsidRPr="003C561E">
        <w:rPr>
          <w:szCs w:val="22"/>
        </w:rPr>
        <w:t>I Kings 19:11-12</w:t>
      </w:r>
    </w:p>
    <w:p w:rsidR="00292EC5" w:rsidRPr="003C561E" w:rsidRDefault="00292EC5" w:rsidP="00FE1C74">
      <w:pPr>
        <w:rPr>
          <w:szCs w:val="22"/>
        </w:rPr>
      </w:pPr>
      <w:r>
        <w:rPr>
          <w:szCs w:val="22"/>
        </w:rPr>
        <w:tab/>
      </w:r>
      <w:r w:rsidRPr="003C561E">
        <w:rPr>
          <w:szCs w:val="22"/>
        </w:rPr>
        <w:t>Elijah is there on Mount Horeb, and we read:</w:t>
      </w:r>
      <w:r>
        <w:rPr>
          <w:szCs w:val="22"/>
        </w:rPr>
        <w:t xml:space="preserve"> </w:t>
      </w:r>
      <w:r w:rsidRPr="003C561E">
        <w:rPr>
          <w:szCs w:val="22"/>
        </w:rPr>
        <w:t>“. . .behold, the Lord passed by, and a great and strong wind rent the mountains, and broke in pieces the rocks before the Lord, but the Lord was not in the wind, and after</w:t>
      </w:r>
      <w:r>
        <w:rPr>
          <w:szCs w:val="22"/>
        </w:rPr>
        <w:t xml:space="preserve"> the wind an earth</w:t>
      </w:r>
      <w:r w:rsidRPr="003C561E">
        <w:rPr>
          <w:szCs w:val="22"/>
        </w:rPr>
        <w:t>quake, but the Lord was not in the e</w:t>
      </w:r>
      <w:r>
        <w:rPr>
          <w:szCs w:val="22"/>
        </w:rPr>
        <w:t>arthquake; and after the earth</w:t>
      </w:r>
      <w:r w:rsidRPr="003C561E">
        <w:rPr>
          <w:szCs w:val="22"/>
        </w:rPr>
        <w:t>quake a fire, but the Lord was not in the fire, and after the fire a still small voice.”</w:t>
      </w:r>
    </w:p>
    <w:p w:rsidR="00292EC5" w:rsidRPr="003C561E" w:rsidRDefault="00292EC5" w:rsidP="00FE1C74">
      <w:pPr>
        <w:rPr>
          <w:szCs w:val="22"/>
        </w:rPr>
      </w:pPr>
      <w:r>
        <w:rPr>
          <w:szCs w:val="22"/>
        </w:rPr>
        <w:tab/>
      </w:r>
      <w:r w:rsidRPr="003C561E">
        <w:rPr>
          <w:szCs w:val="22"/>
        </w:rPr>
        <w:t>Pray with me, please:</w:t>
      </w:r>
      <w:r>
        <w:rPr>
          <w:szCs w:val="22"/>
        </w:rPr>
        <w:t xml:space="preserve"> O ever </w:t>
      </w:r>
      <w:r w:rsidRPr="003C561E">
        <w:rPr>
          <w:szCs w:val="22"/>
        </w:rPr>
        <w:t>loving God, we realize clearly that Your still, small voice never ceases calling out to those You love.  Indeed, Your voice reaches each Senator, every aide, each one of us.  So we ask today, by Your Spirit’s grace, that You will help us through You, Lord, to hear voices of wisdom, to hear messages of hope for the needy, to hear sounds of promise for this State we love.  And dear God, especially allow each one of these leaders to hear Your voice as You bless their labors during these trying and difficult days.  Moreover, give each Senator not only the ability to hear rightly, O Lord, but also grant them the courage to act in the ways they know in their hearts to be best for all.  This we pray in Your loving name, dear Lord.  Amen.</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PRESIDENT called for Petitions, Memorials, Presentments of Grand Juries and such like papers.</w:t>
      </w:r>
    </w:p>
    <w:p w:rsidR="00292EC5" w:rsidRDefault="00292EC5">
      <w:pPr>
        <w:pStyle w:val="Header"/>
        <w:tabs>
          <w:tab w:val="clear" w:pos="8640"/>
          <w:tab w:val="left" w:pos="4320"/>
        </w:tabs>
      </w:pPr>
    </w:p>
    <w:p w:rsidR="00292EC5" w:rsidRPr="00FF490E" w:rsidRDefault="00292EC5" w:rsidP="00FF490E">
      <w:pPr>
        <w:pStyle w:val="Header"/>
        <w:tabs>
          <w:tab w:val="clear" w:pos="8640"/>
          <w:tab w:val="left" w:pos="4320"/>
        </w:tabs>
        <w:jc w:val="center"/>
      </w:pPr>
      <w:r>
        <w:rPr>
          <w:b/>
        </w:rPr>
        <w:t>Call of the Senate</w:t>
      </w:r>
    </w:p>
    <w:p w:rsidR="00292EC5" w:rsidRDefault="00292EC5">
      <w:pPr>
        <w:pStyle w:val="Header"/>
        <w:tabs>
          <w:tab w:val="clear" w:pos="8640"/>
          <w:tab w:val="left" w:pos="4320"/>
        </w:tabs>
      </w:pPr>
      <w:r>
        <w:tab/>
        <w:t>Senator ALEXANDER moved that a Call of the Senate be made.  The following Senators answered the Call:</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Adams</w:t>
      </w:r>
      <w:r>
        <w:tab/>
      </w:r>
      <w:r w:rsidRPr="00FF490E">
        <w:t>Alexander</w:t>
      </w:r>
      <w:r>
        <w:tab/>
      </w:r>
      <w:r w:rsidRPr="00FF490E">
        <w:t>Allen</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Bennett</w:t>
      </w:r>
      <w:r>
        <w:tab/>
      </w:r>
      <w:r w:rsidRPr="00FF490E">
        <w:t>Campsen</w:t>
      </w:r>
      <w:r>
        <w:tab/>
      </w:r>
      <w:r w:rsidRPr="00FF490E">
        <w:t>Cash</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Climer</w:t>
      </w:r>
      <w:r>
        <w:tab/>
      </w:r>
      <w:r w:rsidRPr="00FF490E">
        <w:t>Corbin</w:t>
      </w:r>
      <w:r>
        <w:tab/>
      </w:r>
      <w:r w:rsidRPr="00FF490E">
        <w:t>Cromer</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Davis</w:t>
      </w:r>
      <w:r>
        <w:tab/>
      </w:r>
      <w:r w:rsidRPr="00FF490E">
        <w:t>Fanning</w:t>
      </w:r>
      <w:r>
        <w:tab/>
      </w:r>
      <w:r w:rsidRPr="00FF490E">
        <w:t>Garrett</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Goldfinch</w:t>
      </w:r>
      <w:r>
        <w:tab/>
      </w:r>
      <w:r w:rsidRPr="00FF490E">
        <w:t>Grooms</w:t>
      </w:r>
      <w:r>
        <w:tab/>
      </w:r>
      <w:r w:rsidRPr="00FF490E">
        <w:t>Gustafson</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Harpootlian</w:t>
      </w:r>
      <w:r>
        <w:tab/>
      </w:r>
      <w:r w:rsidRPr="00FF490E">
        <w:t>Hembree</w:t>
      </w:r>
      <w:r>
        <w:tab/>
      </w:r>
      <w:r w:rsidRPr="00FF490E">
        <w:t>Hutto</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F490E">
        <w:t>Jackson</w:t>
      </w:r>
      <w:r>
        <w:tab/>
      </w:r>
      <w:r w:rsidRPr="00FF490E">
        <w:rPr>
          <w:i/>
        </w:rPr>
        <w:t>Johnson, Kevin</w:t>
      </w:r>
      <w:r>
        <w:rPr>
          <w:i/>
        </w:rPr>
        <w:tab/>
      </w:r>
      <w:r w:rsidRPr="00FF490E">
        <w:rPr>
          <w:i/>
        </w:rPr>
        <w:t>Johnson, Michael</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lastRenderedPageBreak/>
        <w:t>Kimpson</w:t>
      </w:r>
      <w:r>
        <w:tab/>
      </w:r>
      <w:r w:rsidRPr="00FF490E">
        <w:t>Loftis</w:t>
      </w:r>
      <w:r>
        <w:tab/>
      </w:r>
      <w:r w:rsidRPr="00FF490E">
        <w:t>Martin</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Massey</w:t>
      </w:r>
      <w:r>
        <w:tab/>
      </w:r>
      <w:r w:rsidRPr="00FF490E">
        <w:t>Matthews</w:t>
      </w:r>
      <w:r>
        <w:tab/>
      </w:r>
      <w:r w:rsidRPr="00FF490E">
        <w:t>McElveen</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Peeler</w:t>
      </w:r>
      <w:r>
        <w:tab/>
      </w:r>
      <w:r w:rsidRPr="00FF490E">
        <w:t>Scott</w:t>
      </w:r>
      <w:r>
        <w:tab/>
      </w:r>
      <w:r w:rsidRPr="00FF490E">
        <w:t>Setzler</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Shealy</w:t>
      </w:r>
      <w:r>
        <w:tab/>
      </w:r>
      <w:r w:rsidRPr="00FF490E">
        <w:t>Stephens</w:t>
      </w:r>
      <w:r>
        <w:tab/>
      </w:r>
      <w:r w:rsidRPr="00FF490E">
        <w:t>Talley</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Turner</w:t>
      </w:r>
      <w:r>
        <w:tab/>
      </w:r>
      <w:r w:rsidRPr="00FF490E">
        <w:t>Verdin</w:t>
      </w:r>
      <w:r>
        <w:tab/>
      </w:r>
      <w:r w:rsidRPr="00FF490E">
        <w:t>Williams</w:t>
      </w:r>
    </w:p>
    <w:p w:rsidR="00292EC5" w:rsidRDefault="00292EC5" w:rsidP="00FF49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490E">
        <w:t>Young</w:t>
      </w:r>
    </w:p>
    <w:p w:rsidR="00292EC5" w:rsidRDefault="00292EC5" w:rsidP="00FF490E">
      <w:pPr>
        <w:pStyle w:val="Header"/>
        <w:tabs>
          <w:tab w:val="clear" w:pos="8640"/>
          <w:tab w:val="left" w:pos="4320"/>
        </w:tabs>
      </w:pPr>
    </w:p>
    <w:p w:rsidR="00292EC5" w:rsidRDefault="00292EC5">
      <w:pPr>
        <w:pStyle w:val="Header"/>
        <w:tabs>
          <w:tab w:val="clear" w:pos="8640"/>
          <w:tab w:val="left" w:pos="4320"/>
        </w:tabs>
      </w:pPr>
      <w:r>
        <w:tab/>
        <w:t>A quorum being present, the Senate resumed.</w:t>
      </w:r>
    </w:p>
    <w:p w:rsidR="00292EC5" w:rsidRDefault="00292EC5">
      <w:pPr>
        <w:pStyle w:val="Header"/>
        <w:tabs>
          <w:tab w:val="clear" w:pos="8640"/>
          <w:tab w:val="left" w:pos="4320"/>
        </w:tabs>
      </w:pPr>
    </w:p>
    <w:p w:rsidR="00292EC5" w:rsidRPr="00FF490E" w:rsidRDefault="00292EC5" w:rsidP="00FF490E">
      <w:pPr>
        <w:pStyle w:val="Header"/>
        <w:tabs>
          <w:tab w:val="clear" w:pos="8640"/>
          <w:tab w:val="left" w:pos="4320"/>
        </w:tabs>
        <w:jc w:val="center"/>
      </w:pPr>
      <w:r>
        <w:rPr>
          <w:b/>
        </w:rPr>
        <w:t>Motion Adopted</w:t>
      </w:r>
    </w:p>
    <w:p w:rsidR="00292EC5" w:rsidRDefault="00292EC5">
      <w:pPr>
        <w:pStyle w:val="Header"/>
        <w:tabs>
          <w:tab w:val="clear" w:pos="8640"/>
          <w:tab w:val="left" w:pos="4320"/>
        </w:tabs>
      </w:pPr>
      <w:r>
        <w:tab/>
        <w:t>On motion of Senator TURNER, with unanimous consent, Senators YOUNG, GARRETT and KIMPSON were granted leave to attend a subcommittee meeting and were granted leave to vote from the balcony.</w:t>
      </w:r>
    </w:p>
    <w:p w:rsidR="00292EC5" w:rsidRDefault="00292EC5">
      <w:pPr>
        <w:pStyle w:val="Header"/>
        <w:tabs>
          <w:tab w:val="clear" w:pos="8640"/>
          <w:tab w:val="left" w:pos="4320"/>
        </w:tabs>
      </w:pPr>
    </w:p>
    <w:p w:rsidR="00292EC5" w:rsidRPr="002A0A29" w:rsidRDefault="00292EC5" w:rsidP="003C4FCD">
      <w:pPr>
        <w:jc w:val="center"/>
        <w:rPr>
          <w:b/>
        </w:rPr>
      </w:pPr>
      <w:r w:rsidRPr="002A0A29">
        <w:rPr>
          <w:b/>
        </w:rPr>
        <w:t>MESSAGE FROM THE GOVERNOR</w:t>
      </w:r>
    </w:p>
    <w:p w:rsidR="00292EC5" w:rsidRPr="002A0A29" w:rsidRDefault="00292EC5" w:rsidP="003C4FCD">
      <w:pPr>
        <w:ind w:firstLine="216"/>
      </w:pPr>
      <w:r w:rsidRPr="002A0A29">
        <w:t>The following appointments were transmitted by the Honorable Henry Dargan McMaster:</w:t>
      </w:r>
    </w:p>
    <w:p w:rsidR="00CA3B67" w:rsidRPr="002A0A29" w:rsidRDefault="00CA3B67" w:rsidP="003C4FCD">
      <w:pPr>
        <w:ind w:firstLine="216"/>
      </w:pPr>
    </w:p>
    <w:p w:rsidR="00292EC5" w:rsidRPr="002A0A29" w:rsidRDefault="00292EC5" w:rsidP="003C4FCD">
      <w:pPr>
        <w:jc w:val="center"/>
        <w:rPr>
          <w:b/>
        </w:rPr>
      </w:pPr>
      <w:r w:rsidRPr="002A0A29">
        <w:rPr>
          <w:b/>
        </w:rPr>
        <w:t>Statewide Appointments</w:t>
      </w:r>
    </w:p>
    <w:p w:rsidR="00292EC5" w:rsidRPr="002A0A29" w:rsidRDefault="00292EC5" w:rsidP="003C4FCD">
      <w:pPr>
        <w:keepNext/>
        <w:ind w:firstLine="216"/>
        <w:rPr>
          <w:u w:val="single"/>
        </w:rPr>
      </w:pPr>
      <w:r w:rsidRPr="002A0A29">
        <w:rPr>
          <w:u w:val="single"/>
        </w:rPr>
        <w:t>Initial Appointment, Board of Directors of the South Carolina Public Service Authority, with the term to commence May 1</w:t>
      </w:r>
      <w:r>
        <w:rPr>
          <w:u w:val="single"/>
        </w:rPr>
        <w:t>9</w:t>
      </w:r>
      <w:r w:rsidRPr="002A0A29">
        <w:rPr>
          <w:u w:val="single"/>
        </w:rPr>
        <w:t>, 2018, and to expire May 19, 2025</w:t>
      </w:r>
    </w:p>
    <w:p w:rsidR="00292EC5" w:rsidRPr="002A0A29" w:rsidRDefault="00292EC5" w:rsidP="003C4FCD">
      <w:pPr>
        <w:keepNext/>
        <w:ind w:firstLine="216"/>
        <w:rPr>
          <w:u w:val="single"/>
        </w:rPr>
      </w:pPr>
      <w:r w:rsidRPr="002A0A29">
        <w:rPr>
          <w:u w:val="single"/>
        </w:rPr>
        <w:t>Chairman:</w:t>
      </w:r>
    </w:p>
    <w:p w:rsidR="00CA3B67" w:rsidRDefault="00CA3B67" w:rsidP="00CA3B67">
      <w:pPr>
        <w:ind w:firstLine="216"/>
      </w:pPr>
      <w:r>
        <w:t>Peter M. McCoy, Jr., 451 Wampler Dr., Charleston, SC 29412-9152</w:t>
      </w:r>
    </w:p>
    <w:p w:rsidR="00292EC5" w:rsidRDefault="00292EC5" w:rsidP="003C4FCD">
      <w:pPr>
        <w:ind w:firstLine="216"/>
      </w:pPr>
    </w:p>
    <w:p w:rsidR="00292EC5" w:rsidRDefault="00292EC5" w:rsidP="003C4FCD">
      <w:pPr>
        <w:ind w:firstLine="216"/>
      </w:pPr>
      <w:r>
        <w:t>Referred to the Committee on Judiciary.</w:t>
      </w:r>
    </w:p>
    <w:p w:rsidR="00292EC5" w:rsidRDefault="00292EC5" w:rsidP="003C4FCD">
      <w:pPr>
        <w:ind w:firstLine="216"/>
      </w:pPr>
    </w:p>
    <w:p w:rsidR="00292EC5" w:rsidRPr="002A0A29" w:rsidRDefault="00292EC5" w:rsidP="003C4FCD">
      <w:pPr>
        <w:keepNext/>
        <w:ind w:firstLine="216"/>
        <w:rPr>
          <w:u w:val="single"/>
        </w:rPr>
      </w:pPr>
      <w:r w:rsidRPr="002A0A29">
        <w:rPr>
          <w:u w:val="single"/>
        </w:rPr>
        <w:t>Initial Appointment, South Carolina Residential Builders Commission, with the term to commence June 30, 2020, and to expire June 30, 2024</w:t>
      </w:r>
    </w:p>
    <w:p w:rsidR="00292EC5" w:rsidRPr="002A0A29" w:rsidRDefault="00292EC5" w:rsidP="003C4FCD">
      <w:pPr>
        <w:keepNext/>
        <w:ind w:firstLine="216"/>
        <w:rPr>
          <w:u w:val="single"/>
        </w:rPr>
      </w:pPr>
      <w:r>
        <w:rPr>
          <w:u w:val="single"/>
        </w:rPr>
        <w:t>At-Large</w:t>
      </w:r>
      <w:r w:rsidRPr="002A0A29">
        <w:rPr>
          <w:u w:val="single"/>
        </w:rPr>
        <w:t>:</w:t>
      </w:r>
    </w:p>
    <w:p w:rsidR="00CA3B67" w:rsidRDefault="00CA3B67" w:rsidP="00CA3B67">
      <w:pPr>
        <w:ind w:firstLine="216"/>
      </w:pPr>
      <w:r>
        <w:t>James Graves, 127 High Hampton Drive, Columbia, SC 29209-1222</w:t>
      </w:r>
      <w:r w:rsidRPr="002A0A29">
        <w:rPr>
          <w:i/>
        </w:rPr>
        <w:t xml:space="preserve"> VICE </w:t>
      </w:r>
      <w:r w:rsidRPr="002A0A29">
        <w:t>Monte A. Lemmon</w:t>
      </w:r>
    </w:p>
    <w:p w:rsidR="00292EC5" w:rsidRDefault="00292EC5" w:rsidP="003C4FCD">
      <w:pPr>
        <w:ind w:firstLine="216"/>
      </w:pPr>
    </w:p>
    <w:p w:rsidR="00292EC5" w:rsidRDefault="00292EC5" w:rsidP="003C4FCD">
      <w:pPr>
        <w:ind w:firstLine="216"/>
      </w:pPr>
      <w:r>
        <w:t>Referred to the Committee on Labor, Commerce and Industry.</w:t>
      </w:r>
    </w:p>
    <w:p w:rsidR="00292EC5" w:rsidRDefault="00292EC5" w:rsidP="003C4FCD">
      <w:pPr>
        <w:ind w:firstLine="216"/>
      </w:pPr>
    </w:p>
    <w:p w:rsidR="00292EC5" w:rsidRDefault="00292EC5" w:rsidP="003C4FCD">
      <w:pPr>
        <w:keepNext/>
        <w:ind w:firstLine="216"/>
        <w:rPr>
          <w:u w:val="single"/>
        </w:rPr>
      </w:pPr>
      <w:r w:rsidRPr="002A0A29">
        <w:rPr>
          <w:u w:val="single"/>
        </w:rPr>
        <w:t>Initial Appointment, South Carolina State Board of Pharmacy, with the term to commence June 30, 2021, and to expire June 30, 2027</w:t>
      </w:r>
    </w:p>
    <w:p w:rsidR="00CA3B67" w:rsidRPr="002A0A29" w:rsidRDefault="00CA3B67" w:rsidP="003C4FCD">
      <w:pPr>
        <w:keepNext/>
        <w:ind w:firstLine="216"/>
        <w:rPr>
          <w:u w:val="single"/>
        </w:rPr>
      </w:pPr>
      <w:r>
        <w:rPr>
          <w:u w:val="single"/>
        </w:rPr>
        <w:t>2</w:t>
      </w:r>
      <w:r w:rsidRPr="00CA3B67">
        <w:rPr>
          <w:u w:val="single"/>
          <w:vertAlign w:val="superscript"/>
        </w:rPr>
        <w:t>nd</w:t>
      </w:r>
      <w:r>
        <w:rPr>
          <w:u w:val="single"/>
        </w:rPr>
        <w:t xml:space="preserve"> Congressional District:</w:t>
      </w:r>
    </w:p>
    <w:p w:rsidR="00CA3B67" w:rsidRDefault="00CA3B67" w:rsidP="00CA3B67">
      <w:pPr>
        <w:ind w:firstLine="216"/>
      </w:pPr>
      <w:r>
        <w:t>Mary Douglas Smith, 1013 Trillie Lane, Chapin, SC 29036-8984</w:t>
      </w:r>
      <w:r w:rsidRPr="002A0A29">
        <w:rPr>
          <w:i/>
        </w:rPr>
        <w:t xml:space="preserve"> VICE </w:t>
      </w:r>
      <w:r w:rsidRPr="002A0A29">
        <w:t>James Addison Livingston</w:t>
      </w:r>
    </w:p>
    <w:p w:rsidR="00292EC5" w:rsidRDefault="00292EC5" w:rsidP="003C4FCD">
      <w:pPr>
        <w:ind w:firstLine="216"/>
      </w:pPr>
      <w:r>
        <w:t>Referred to the Committee on Medical Affairs.</w:t>
      </w:r>
    </w:p>
    <w:p w:rsidR="00292EC5" w:rsidRDefault="00292EC5">
      <w:pPr>
        <w:pStyle w:val="Header"/>
        <w:tabs>
          <w:tab w:val="clear" w:pos="8640"/>
          <w:tab w:val="left" w:pos="4320"/>
        </w:tabs>
      </w:pPr>
    </w:p>
    <w:p w:rsidR="00292EC5" w:rsidRPr="003854D5" w:rsidRDefault="00292EC5" w:rsidP="003854D5">
      <w:pPr>
        <w:pStyle w:val="Header"/>
        <w:tabs>
          <w:tab w:val="clear" w:pos="8640"/>
          <w:tab w:val="left" w:pos="4320"/>
        </w:tabs>
        <w:jc w:val="center"/>
      </w:pPr>
      <w:r>
        <w:rPr>
          <w:b/>
        </w:rPr>
        <w:t>Leave of Absence</w:t>
      </w:r>
    </w:p>
    <w:p w:rsidR="00691778" w:rsidRDefault="00691778" w:rsidP="00691778">
      <w:pPr>
        <w:pStyle w:val="Header"/>
        <w:tabs>
          <w:tab w:val="clear" w:pos="8640"/>
          <w:tab w:val="left" w:pos="4320"/>
        </w:tabs>
      </w:pPr>
      <w:r>
        <w:tab/>
        <w:t>On motion of Senator GROOMS, at 4:36 P.M., Senator RANKIN was granted a leave of absence for the balance of the day.</w:t>
      </w:r>
    </w:p>
    <w:p w:rsidR="00CA3B67" w:rsidRDefault="00CA3B67" w:rsidP="00691778">
      <w:pPr>
        <w:pStyle w:val="Header"/>
        <w:tabs>
          <w:tab w:val="clear" w:pos="8640"/>
          <w:tab w:val="left" w:pos="4320"/>
        </w:tabs>
        <w:jc w:val="center"/>
        <w:rPr>
          <w:b/>
        </w:rPr>
      </w:pPr>
    </w:p>
    <w:p w:rsidR="00691778" w:rsidRPr="00AC1F80" w:rsidRDefault="00691778" w:rsidP="00691778">
      <w:pPr>
        <w:pStyle w:val="Header"/>
        <w:tabs>
          <w:tab w:val="clear" w:pos="8640"/>
          <w:tab w:val="left" w:pos="4320"/>
        </w:tabs>
        <w:jc w:val="center"/>
      </w:pPr>
      <w:r>
        <w:rPr>
          <w:b/>
        </w:rPr>
        <w:t>Leave of Absence</w:t>
      </w:r>
    </w:p>
    <w:p w:rsidR="00691778" w:rsidRDefault="00691778" w:rsidP="00691778">
      <w:pPr>
        <w:pStyle w:val="Header"/>
        <w:tabs>
          <w:tab w:val="clear" w:pos="8640"/>
          <w:tab w:val="left" w:pos="4320"/>
        </w:tabs>
      </w:pPr>
      <w:r>
        <w:tab/>
        <w:t>On motion of Senator TALLEY, at 11:34 A.M., Senator SENN was granted a leave of absence until 12:00 Noon.</w:t>
      </w:r>
    </w:p>
    <w:p w:rsidR="00292EC5" w:rsidRDefault="00292EC5">
      <w:pPr>
        <w:pStyle w:val="Header"/>
        <w:tabs>
          <w:tab w:val="clear" w:pos="8640"/>
          <w:tab w:val="left" w:pos="4320"/>
        </w:tabs>
      </w:pPr>
    </w:p>
    <w:p w:rsidR="00292EC5" w:rsidRDefault="00292EC5">
      <w:pPr>
        <w:pStyle w:val="Header"/>
        <w:tabs>
          <w:tab w:val="clear" w:pos="8640"/>
          <w:tab w:val="left" w:pos="4320"/>
        </w:tabs>
        <w:jc w:val="center"/>
        <w:rPr>
          <w:b/>
          <w:bCs/>
        </w:rPr>
      </w:pPr>
      <w:r>
        <w:rPr>
          <w:b/>
          <w:bCs/>
        </w:rPr>
        <w:t>CO-SPONSORS ADDED</w:t>
      </w:r>
    </w:p>
    <w:p w:rsidR="00292EC5" w:rsidRDefault="00292EC5">
      <w:pPr>
        <w:pStyle w:val="Header"/>
        <w:tabs>
          <w:tab w:val="clear" w:pos="8640"/>
          <w:tab w:val="left" w:pos="4320"/>
        </w:tabs>
        <w:rPr>
          <w:b/>
          <w:bCs/>
        </w:rPr>
      </w:pPr>
      <w:r>
        <w:rPr>
          <w:b/>
          <w:bCs/>
        </w:rPr>
        <w:tab/>
      </w:r>
      <w:r>
        <w:rPr>
          <w:bCs/>
        </w:rPr>
        <w:t>The following co-sponsors were added to the respective Bills:</w:t>
      </w:r>
    </w:p>
    <w:p w:rsidR="00691778" w:rsidRDefault="00691778" w:rsidP="00691778">
      <w:pPr>
        <w:pStyle w:val="Header"/>
        <w:tabs>
          <w:tab w:val="clear" w:pos="8640"/>
          <w:tab w:val="left" w:pos="4320"/>
        </w:tabs>
      </w:pPr>
      <w:r>
        <w:t>S. 197</w:t>
      </w:r>
      <w:r>
        <w:tab/>
      </w:r>
      <w:r>
        <w:tab/>
        <w:t>Sen. Senn</w:t>
      </w:r>
    </w:p>
    <w:p w:rsidR="00691778" w:rsidRDefault="00691778" w:rsidP="00691778">
      <w:pPr>
        <w:pStyle w:val="Header"/>
        <w:tabs>
          <w:tab w:val="clear" w:pos="8640"/>
          <w:tab w:val="left" w:pos="4320"/>
        </w:tabs>
      </w:pPr>
      <w:r>
        <w:t>S. 229</w:t>
      </w:r>
      <w:r>
        <w:tab/>
      </w:r>
      <w:r>
        <w:tab/>
        <w:t>Sen. Gustafson</w:t>
      </w:r>
    </w:p>
    <w:p w:rsidR="00691778" w:rsidRDefault="00691778" w:rsidP="00691778">
      <w:pPr>
        <w:pStyle w:val="Header"/>
        <w:tabs>
          <w:tab w:val="clear" w:pos="8640"/>
          <w:tab w:val="left" w:pos="4320"/>
        </w:tabs>
      </w:pPr>
      <w:r>
        <w:t>S. 429</w:t>
      </w:r>
      <w:r>
        <w:tab/>
      </w:r>
      <w:r>
        <w:tab/>
        <w:t>Sen. Senn</w:t>
      </w:r>
    </w:p>
    <w:p w:rsidR="0043189D" w:rsidRDefault="0043189D">
      <w:pPr>
        <w:pStyle w:val="Header"/>
        <w:tabs>
          <w:tab w:val="clear" w:pos="8640"/>
          <w:tab w:val="left" w:pos="4320"/>
        </w:tabs>
      </w:pPr>
    </w:p>
    <w:p w:rsidR="00292EC5" w:rsidRPr="00391E6C" w:rsidRDefault="00292EC5" w:rsidP="00391E6C">
      <w:pPr>
        <w:pStyle w:val="Header"/>
        <w:tabs>
          <w:tab w:val="clear" w:pos="8640"/>
          <w:tab w:val="left" w:pos="4320"/>
        </w:tabs>
        <w:jc w:val="center"/>
        <w:rPr>
          <w:b/>
          <w:color w:val="auto"/>
        </w:rPr>
      </w:pPr>
      <w:r w:rsidRPr="00391E6C">
        <w:rPr>
          <w:b/>
          <w:color w:val="auto"/>
        </w:rPr>
        <w:t>REGULATION WITHDRAWN</w:t>
      </w:r>
    </w:p>
    <w:p w:rsidR="00292EC5" w:rsidRPr="00391E6C" w:rsidRDefault="00292EC5" w:rsidP="00391E6C">
      <w:pPr>
        <w:pStyle w:val="Header"/>
        <w:tabs>
          <w:tab w:val="clear" w:pos="8640"/>
          <w:tab w:val="left" w:pos="4320"/>
        </w:tabs>
        <w:rPr>
          <w:color w:val="auto"/>
        </w:rPr>
      </w:pPr>
      <w:r w:rsidRPr="00391E6C">
        <w:rPr>
          <w:color w:val="auto"/>
        </w:rPr>
        <w:tab/>
        <w:t>The following was received:</w:t>
      </w:r>
    </w:p>
    <w:p w:rsidR="001D1938" w:rsidRDefault="001D1938" w:rsidP="001D1938">
      <w:r w:rsidRPr="00E1117B">
        <w:t>Document No. 4984</w:t>
      </w:r>
    </w:p>
    <w:p w:rsidR="001D1938" w:rsidRPr="00E1117B" w:rsidRDefault="001D1938" w:rsidP="001D1938">
      <w:r w:rsidRPr="00E1117B">
        <w:t>Agency: Department of Labor, Licensing and Regulation-Board of Architectural Examiners</w:t>
      </w:r>
    </w:p>
    <w:p w:rsidR="001D1938" w:rsidRPr="00E1117B" w:rsidRDefault="001D1938" w:rsidP="001D1938">
      <w:r w:rsidRPr="00E1117B">
        <w:t>Chapter: 11</w:t>
      </w:r>
    </w:p>
    <w:p w:rsidR="001D1938" w:rsidRDefault="001D1938" w:rsidP="001D1938">
      <w:r w:rsidRPr="00E1117B">
        <w:t>Statutory Authority: 1976 Code Sections 40-1-50, 40-1-70, 40-3-50, and 40-3-60</w:t>
      </w:r>
    </w:p>
    <w:p w:rsidR="001D1938" w:rsidRDefault="001D1938" w:rsidP="001D1938">
      <w:r w:rsidRPr="00E1117B">
        <w:t>SUBJECT: Board of Architectural Examiners</w:t>
      </w:r>
    </w:p>
    <w:p w:rsidR="001D1938" w:rsidRDefault="001D1938" w:rsidP="001D1938">
      <w:r w:rsidRPr="00E1117B">
        <w:t>Received by Lieutenant Governor January 12, 2021</w:t>
      </w:r>
    </w:p>
    <w:p w:rsidR="001D1938" w:rsidRDefault="001D1938" w:rsidP="001D1938">
      <w:r w:rsidRPr="00E1117B">
        <w:t xml:space="preserve">Referred to </w:t>
      </w:r>
      <w:r w:rsidRPr="00E1117B">
        <w:rPr>
          <w:u w:val="single"/>
        </w:rPr>
        <w:t>Labor, Commerce and Industry</w:t>
      </w:r>
      <w:r w:rsidRPr="00E1117B">
        <w:t xml:space="preserve"> Committee</w:t>
      </w:r>
    </w:p>
    <w:p w:rsidR="001D1938" w:rsidRDefault="001D1938" w:rsidP="001D1938">
      <w:r w:rsidRPr="00E1117B">
        <w:t>Legislative Review Expiration: Permanently Withdrawn</w:t>
      </w:r>
    </w:p>
    <w:p w:rsidR="001D1938" w:rsidRDefault="001D1938" w:rsidP="00691778">
      <w:pPr>
        <w:rPr>
          <w:color w:val="auto"/>
        </w:rPr>
      </w:pPr>
    </w:p>
    <w:p w:rsidR="00292EC5" w:rsidRDefault="00292EC5">
      <w:pPr>
        <w:pStyle w:val="Header"/>
        <w:tabs>
          <w:tab w:val="clear" w:pos="8640"/>
          <w:tab w:val="left" w:pos="4320"/>
        </w:tabs>
        <w:jc w:val="center"/>
      </w:pPr>
      <w:r>
        <w:rPr>
          <w:b/>
        </w:rPr>
        <w:t>INTRODUCTION OF BILLS AND RESOLUTIONS</w:t>
      </w:r>
    </w:p>
    <w:p w:rsidR="00292EC5" w:rsidRDefault="00292EC5">
      <w:pPr>
        <w:pStyle w:val="Header"/>
        <w:tabs>
          <w:tab w:val="clear" w:pos="8640"/>
          <w:tab w:val="left" w:pos="4320"/>
        </w:tabs>
      </w:pPr>
      <w:r>
        <w:tab/>
        <w:t>The following were introduced:</w:t>
      </w:r>
    </w:p>
    <w:p w:rsidR="001D1938" w:rsidRDefault="00652D8F" w:rsidP="001D1938">
      <w:pPr>
        <w:suppressAutoHyphens/>
      </w:pPr>
      <w:r>
        <w:tab/>
      </w:r>
      <w:r>
        <w:tab/>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S. 775</w:t>
      </w:r>
      <w:r w:rsidR="004F44C1">
        <w:rPr>
          <w:rFonts w:eastAsia="Calibri"/>
          <w:color w:val="auto"/>
          <w:szCs w:val="22"/>
        </w:rPr>
        <w:fldChar w:fldCharType="begin"/>
      </w:r>
      <w:r w:rsidR="004F44C1">
        <w:instrText xml:space="preserve"> XE "</w:instrText>
      </w:r>
      <w:r w:rsidR="004F44C1" w:rsidRPr="00A81AE4">
        <w:rPr>
          <w:rFonts w:eastAsia="Calibri"/>
          <w:color w:val="auto"/>
          <w:szCs w:val="22"/>
        </w:rPr>
        <w:instrText>S. 775</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Senator Shealy:  A SENATE RESOLUTION TO RECOGNIZE MAY 2021 AS "FOSTER CARE AWARENESS MONTH" IN SOUTH CAROLINA IN HONOR OF FOSTER FAMILIES ACROSS THE STATE AND THEIR MANY CONTRIBUTIONS TO THE WELL-BEING OF OUR CHILDREN.</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l:\s-res\ks\035fost.kmm.ks.docx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The Senate Resolution was adopted.</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S. 776</w:t>
      </w:r>
      <w:r w:rsidR="004F44C1">
        <w:rPr>
          <w:rFonts w:eastAsia="Calibri"/>
          <w:color w:val="auto"/>
          <w:szCs w:val="22"/>
        </w:rPr>
        <w:fldChar w:fldCharType="begin"/>
      </w:r>
      <w:r w:rsidR="004F44C1">
        <w:instrText xml:space="preserve"> XE "</w:instrText>
      </w:r>
      <w:r w:rsidR="004F44C1" w:rsidRPr="0058062A">
        <w:rPr>
          <w:rFonts w:eastAsia="Calibri"/>
          <w:color w:val="auto"/>
          <w:szCs w:val="22"/>
        </w:rPr>
        <w:instrText>S. 776</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Senator Shealy:  A SENATE RESOLUTION TO RECOGNIZE FRIDAY, MAY 7, 2021 AS "CHILD-CARE PROVIDER APPRECIATION DAY" IN SOUTH CAROLINA IN HONOR OF THE IMPORTANT WORK OF CHILD-CARE PROVIDERS AND PROGRAMS IN OUR COMMUNITIES.</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l:\s-res\ks\034chil.kmm.ks.docx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The Senate Resolution was adopted.</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S. 777</w:t>
      </w:r>
      <w:r w:rsidR="004F44C1">
        <w:rPr>
          <w:rFonts w:eastAsia="Calibri"/>
          <w:color w:val="auto"/>
          <w:szCs w:val="22"/>
        </w:rPr>
        <w:fldChar w:fldCharType="begin"/>
      </w:r>
      <w:r w:rsidR="004F44C1">
        <w:instrText xml:space="preserve"> XE "</w:instrText>
      </w:r>
      <w:r w:rsidR="004F44C1" w:rsidRPr="007F1DEB">
        <w:rPr>
          <w:rFonts w:eastAsia="Calibri"/>
          <w:color w:val="auto"/>
          <w:szCs w:val="22"/>
        </w:rPr>
        <w:instrText>S. 777</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Senator Jackson:  A CONCURRENT RESOLUTION TO REQUEST THE DEPARTMENT OF TRANSPORTATION NAME THE INTERSECTION AT TWO NOTCH ROAD WHERE IT INTERSECTS WITH CUSHMAN DRIVE IN RICHLAND COUNTY "BISHOP C.L. LORICK, SR. MEMORIAL INTERSECTION" AND ERECT AN APPROPRIATE SIGN OR MARKER AT THIS LOCATION CONTAINING THESE WORDS.</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l:\council\bills\gt\6077cm21.docx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The Concurrent Resolution was introduced and referred to the Committee on Transportation.</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H. 3219</w:t>
      </w:r>
      <w:r w:rsidR="004F44C1">
        <w:rPr>
          <w:rFonts w:eastAsia="Calibri"/>
          <w:color w:val="auto"/>
          <w:szCs w:val="22"/>
        </w:rPr>
        <w:fldChar w:fldCharType="begin"/>
      </w:r>
      <w:r w:rsidR="004F44C1">
        <w:instrText xml:space="preserve"> XE "</w:instrText>
      </w:r>
      <w:r w:rsidR="004F44C1" w:rsidRPr="002B77B8">
        <w:rPr>
          <w:rFonts w:eastAsia="Calibri"/>
          <w:color w:val="auto"/>
          <w:szCs w:val="22"/>
        </w:rPr>
        <w:instrText>H. 3219</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Reps. Collins, Allison, Henderson-Myers, Erickson, Bradley and Govan:  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IMMUNITY FROM LIABILITY FOR FOSTER PARENTS WITH EXCEPTIONS.</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l:\council\bills\cc\15855vr21.docx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Read the first time and referred to the Committee on Family and Veterans' Services.</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H. 3623</w:t>
      </w:r>
      <w:r w:rsidR="004F44C1">
        <w:rPr>
          <w:rFonts w:eastAsia="Calibri"/>
          <w:color w:val="auto"/>
          <w:szCs w:val="22"/>
        </w:rPr>
        <w:fldChar w:fldCharType="begin"/>
      </w:r>
      <w:r w:rsidR="004F44C1">
        <w:instrText xml:space="preserve"> XE "</w:instrText>
      </w:r>
      <w:r w:rsidR="004F44C1" w:rsidRPr="007D7713">
        <w:rPr>
          <w:rFonts w:eastAsia="Calibri"/>
          <w:color w:val="auto"/>
          <w:szCs w:val="22"/>
        </w:rPr>
        <w:instrText>H. 3623</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Reps. Murphy, Stavrinakis, Kimmons, Hart, Rutherford, Lucas, Dillard, Erickson, Hyde, W. Newton, Thigpen, Wheeler, R. Williams, Murray, Gilliard, Rivers, Brawley, Anderson, S. Williams, King, Alexander, McDaniel, Henderson-Myers and Govan: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l:\council\bills\bh\7319ahb21.docx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Read the first time and referred to the Committee on Corrections and Penology.</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H. 3730</w:t>
      </w:r>
      <w:r w:rsidR="004F44C1">
        <w:rPr>
          <w:rFonts w:eastAsia="Calibri"/>
          <w:color w:val="auto"/>
          <w:szCs w:val="22"/>
        </w:rPr>
        <w:fldChar w:fldCharType="begin"/>
      </w:r>
      <w:r w:rsidR="004F44C1">
        <w:instrText xml:space="preserve"> XE "</w:instrText>
      </w:r>
      <w:r w:rsidR="004F44C1" w:rsidRPr="00A7110F">
        <w:rPr>
          <w:rFonts w:eastAsia="Calibri"/>
          <w:color w:val="auto"/>
          <w:szCs w:val="22"/>
        </w:rPr>
        <w:instrText>H. 3730</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Reps. R. Williams, Jefferson, Gilliard and Murray: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l:\council\bills\gt\5982cm21.docx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Read the first time and referred to the Committee on Transportation.</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H. 3939</w:t>
      </w:r>
      <w:r w:rsidR="004F44C1">
        <w:rPr>
          <w:rFonts w:eastAsia="Calibri"/>
          <w:color w:val="auto"/>
          <w:szCs w:val="22"/>
        </w:rPr>
        <w:fldChar w:fldCharType="begin"/>
      </w:r>
      <w:r w:rsidR="004F44C1">
        <w:instrText xml:space="preserve"> XE "</w:instrText>
      </w:r>
      <w:r w:rsidR="004F44C1" w:rsidRPr="00D1398D">
        <w:rPr>
          <w:rFonts w:eastAsia="Calibri"/>
          <w:color w:val="auto"/>
          <w:szCs w:val="22"/>
        </w:rPr>
        <w:instrText>H. 3939</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Reps. Pope, Hyde, McCravy, McGarry, Bryant, Wheeler, Wooten, Hixon, B. Newton, Blackwell and Weeks: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l:\council\bills\jn\3373ph21.docx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Read the first time and referred to the Committee on Judiciary.</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H. 3943</w:t>
      </w:r>
      <w:r w:rsidR="004F44C1">
        <w:rPr>
          <w:rFonts w:eastAsia="Calibri"/>
          <w:color w:val="auto"/>
          <w:szCs w:val="22"/>
        </w:rPr>
        <w:fldChar w:fldCharType="begin"/>
      </w:r>
      <w:r w:rsidR="004F44C1">
        <w:instrText xml:space="preserve"> XE "</w:instrText>
      </w:r>
      <w:r w:rsidR="004F44C1" w:rsidRPr="00251B60">
        <w:rPr>
          <w:rFonts w:eastAsia="Calibri"/>
          <w:color w:val="auto"/>
          <w:szCs w:val="22"/>
        </w:rPr>
        <w:instrText>H. 3943</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Reps. D. C. Moss, Yow, McCravy, Hyde, T. Moore, Chumley, Haddon, Bailey, Burns, Allison, Bannister, Bryant, Herbkersman, Simrill, West, Willis and Henderson-Myers:  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l:\council\bills\gt\6020cm21.docx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Read the first time and referred to the Committee on Transportation.</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H. 4149</w:t>
      </w:r>
      <w:r w:rsidR="004F44C1">
        <w:rPr>
          <w:rFonts w:eastAsia="Calibri"/>
          <w:color w:val="auto"/>
          <w:szCs w:val="22"/>
        </w:rPr>
        <w:fldChar w:fldCharType="begin"/>
      </w:r>
      <w:r w:rsidR="004F44C1">
        <w:instrText xml:space="preserve"> XE "</w:instrText>
      </w:r>
      <w:r w:rsidR="004F44C1" w:rsidRPr="003B2F0A">
        <w:rPr>
          <w:rFonts w:eastAsia="Calibri"/>
          <w:color w:val="auto"/>
          <w:szCs w:val="22"/>
        </w:rPr>
        <w:instrText>H. 4149</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Reps. Ott, Sandifer, Ballentine and Govan:  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l:\council\bills\jn\3391ph21.docx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Read the first time and referred to the Committee on Judiciary.</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H. 4293</w:t>
      </w:r>
      <w:r w:rsidR="004F44C1">
        <w:rPr>
          <w:rFonts w:eastAsia="Calibri"/>
          <w:color w:val="auto"/>
          <w:szCs w:val="22"/>
        </w:rPr>
        <w:fldChar w:fldCharType="begin"/>
      </w:r>
      <w:r w:rsidR="004F44C1">
        <w:instrText xml:space="preserve"> XE "</w:instrText>
      </w:r>
      <w:r w:rsidR="004F44C1" w:rsidRPr="002A7F91">
        <w:rPr>
          <w:rFonts w:eastAsia="Calibri"/>
          <w:color w:val="auto"/>
          <w:szCs w:val="22"/>
        </w:rPr>
        <w:instrText>H. 4293</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Reps. Hardee, J. E. Johnson, Fry, McGinnis, Brittain, Bailey and Crawford:  A CONCURRENT RESOLUTION TO EXPRESS PROFOUND SORROW UPON THE PASSING OF JOHN PATRICK "PAT" HENRY, SR., TO CELEBRATE HIS LIFE AND ACHIEVEMENTS, AND TO EXTEND THE DEEPEST SYMPATHY TO HIS FAMILY AND MANY FRIENDS.</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l:\council\bills\lk\9091sa21.docx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The Concurrent Resolution was adopted, ordered returned to the House.</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H. 4294</w:t>
      </w:r>
      <w:r w:rsidR="004F44C1">
        <w:rPr>
          <w:rFonts w:eastAsia="Calibri"/>
          <w:color w:val="auto"/>
          <w:szCs w:val="22"/>
        </w:rPr>
        <w:fldChar w:fldCharType="begin"/>
      </w:r>
      <w:r w:rsidR="004F44C1">
        <w:instrText xml:space="preserve"> XE "</w:instrText>
      </w:r>
      <w:r w:rsidR="004F44C1" w:rsidRPr="006F0A0E">
        <w:rPr>
          <w:rFonts w:eastAsia="Calibri"/>
          <w:color w:val="auto"/>
          <w:szCs w:val="22"/>
        </w:rPr>
        <w:instrText>H. 4294</w:instrText>
      </w:r>
      <w:r w:rsidR="004F44C1">
        <w:instrText xml:space="preserve">" </w:instrText>
      </w:r>
      <w:r w:rsidR="004F44C1">
        <w:rPr>
          <w:rFonts w:eastAsia="Calibri"/>
          <w:color w:val="auto"/>
          <w:szCs w:val="22"/>
        </w:rPr>
        <w:fldChar w:fldCharType="end"/>
      </w:r>
      <w:r w:rsidRPr="000D0B23">
        <w:rPr>
          <w:rFonts w:eastAsia="Calibri"/>
          <w:color w:val="auto"/>
          <w:szCs w:val="22"/>
        </w:rPr>
        <w:t xml:space="preserve"> -- Reps. Blackwell, Clyburn, Taylor, Oremus, Alexander, Allison, Anderson, Atkinson, Bailey, Ballentine, Bamberg, Bannister, Bennett, Bernstein,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Ott, Parks, Pendarvis, Pope, Rivers, Robinson, Rose, Rutherford, Sandifer, Simrill, G. M. Smith, G. R. Smith, M. M. Smith, Stavrinakis, Stringer, Tedder, Thayer, Thigpen, Trantham, Weeks, West, Wetmore, Wheeler, White, Whitmire, R. Williams, S. Williams, Willis, Wooten and Yow:  A CONCURRENT RESOLUTION TO CONGRATULATE DR. SANDRA JORDAN UPON THE OCCASION OF HER RETIREMENT AS CHANCELLOR OF THE UNIVERSITY OF SOUTH CAROLINA AIKEN, TO THANK HER FOR HER DEDICATED SERVICE, AND TO WISH HER MUCH HAPPINESS AND FULFILLMENT IN THE YEARS AHEAD.</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l:\council\bills\gm\24534vr21.docx</w:t>
      </w:r>
    </w:p>
    <w:p w:rsidR="000D0B23" w:rsidRPr="000D0B23" w:rsidRDefault="000D0B23" w:rsidP="000D0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D0B23">
        <w:rPr>
          <w:rFonts w:eastAsia="Calibri"/>
          <w:color w:val="auto"/>
          <w:szCs w:val="22"/>
        </w:rPr>
        <w:tab/>
        <w:t>The Concurrent Resolution was adopted, ordered returned to the House.</w:t>
      </w:r>
    </w:p>
    <w:p w:rsidR="00292EC5" w:rsidRDefault="00292EC5" w:rsidP="001D1938">
      <w:pPr>
        <w:suppressAutoHyphens/>
      </w:pPr>
    </w:p>
    <w:p w:rsidR="00292EC5" w:rsidRDefault="00292EC5">
      <w:pPr>
        <w:pStyle w:val="Header"/>
        <w:tabs>
          <w:tab w:val="clear" w:pos="8640"/>
          <w:tab w:val="left" w:pos="4320"/>
        </w:tabs>
        <w:jc w:val="center"/>
      </w:pPr>
      <w:r>
        <w:rPr>
          <w:b/>
        </w:rPr>
        <w:t>REPORTS OF STANDING COMMITTEE</w:t>
      </w:r>
    </w:p>
    <w:p w:rsidR="00292EC5" w:rsidRPr="005D7943" w:rsidRDefault="00292EC5" w:rsidP="00391E6C">
      <w:pPr>
        <w:rPr>
          <w:color w:val="auto"/>
        </w:rPr>
      </w:pPr>
      <w:r w:rsidRPr="005D7943">
        <w:rPr>
          <w:color w:val="auto"/>
        </w:rPr>
        <w:tab/>
        <w:t>Senator VERDIN from the Committee on Medical Affairs submitted a favorable with amendment report on:</w:t>
      </w:r>
    </w:p>
    <w:p w:rsidR="00292EC5" w:rsidRPr="005D7943" w:rsidRDefault="00292EC5" w:rsidP="00391E6C">
      <w:pPr>
        <w:suppressAutoHyphens/>
        <w:rPr>
          <w:color w:val="auto"/>
        </w:rPr>
      </w:pPr>
      <w:r w:rsidRPr="005D7943">
        <w:rPr>
          <w:color w:val="auto"/>
        </w:rPr>
        <w:tab/>
        <w:t>S. 264</w:t>
      </w:r>
      <w:r w:rsidRPr="005D7943">
        <w:rPr>
          <w:color w:val="auto"/>
        </w:rPr>
        <w:fldChar w:fldCharType="begin"/>
      </w:r>
      <w:r w:rsidRPr="005D7943">
        <w:rPr>
          <w:color w:val="auto"/>
        </w:rPr>
        <w:instrText xml:space="preserve"> XE “S. 264” \b </w:instrText>
      </w:r>
      <w:r w:rsidRPr="005D7943">
        <w:rPr>
          <w:color w:val="auto"/>
        </w:rPr>
        <w:fldChar w:fldCharType="end"/>
      </w:r>
      <w:r w:rsidRPr="005D7943">
        <w:rPr>
          <w:color w:val="auto"/>
        </w:rPr>
        <w:t xml:space="preserve"> -- Senator Matthews:  </w:t>
      </w:r>
      <w:r w:rsidRPr="005D7943">
        <w:rPr>
          <w:color w:val="auto"/>
          <w:szCs w:val="30"/>
        </w:rPr>
        <w:t xml:space="preserve">A BILL </w:t>
      </w:r>
      <w:r w:rsidRPr="005D7943">
        <w:rPr>
          <w:color w:val="auto"/>
          <w:u w:color="000000" w:themeColor="text1"/>
        </w:rPr>
        <w:t>TO AMEND THE CODE OF LAWS OF SOUTH CAROLINA, 1976, BY ADDING ARTICLE 5 TO CHAPTER 28, TITLE 44 SO AS TO PROVIDE FOR THE ESTABLISHMENT OF THE “DISABLED SELF</w:t>
      </w:r>
      <w:r w:rsidRPr="005D7943">
        <w:rPr>
          <w:color w:val="auto"/>
          <w:u w:color="000000" w:themeColor="text1"/>
        </w:rPr>
        <w:noBreakHyphen/>
        <w:t>EMPLOYMENT DEVELOPMENT TRUST FUND” TO PROVIDE ASSISTANCE TO INDIVIDUALS WITH DISABILITIES TO PURSUE ENTREPRENEURSHIP AND SELF</w:t>
      </w:r>
      <w:r w:rsidRPr="005D7943">
        <w:rPr>
          <w:color w:val="auto"/>
          <w:u w:color="000000" w:themeColor="text1"/>
        </w:rPr>
        <w:noBreakHyphen/>
        <w:t>EMPLOYMENT OPPORTUNITIES, BY PROVIDING BUSINESS DEVELOPMENT GRANTS FOR THE STARTUP, EXPANSION, OR ACQUISITION OF A BUSINESS OPERATED WITHIN THE STATE; BY ADDING SECTION 12</w:t>
      </w:r>
      <w:r w:rsidRPr="005D7943">
        <w:rPr>
          <w:color w:val="auto"/>
          <w:u w:color="000000" w:themeColor="text1"/>
        </w:rPr>
        <w:noBreakHyphen/>
        <w:t>6</w:t>
      </w:r>
      <w:r w:rsidRPr="005D7943">
        <w:rPr>
          <w:color w:val="auto"/>
          <w:u w:color="000000" w:themeColor="text1"/>
        </w:rPr>
        <w:noBreakHyphen/>
        <w:t>3760 SO AS TO PROVIDE FOR A TAX CREDIT FOR TAXPAYER CONTRIBUTIONS TO THE FUND; AND TO AMEND SECTION 12</w:t>
      </w:r>
      <w:r w:rsidRPr="005D7943">
        <w:rPr>
          <w:color w:val="auto"/>
          <w:u w:color="000000" w:themeColor="text1"/>
        </w:rPr>
        <w:noBreakHyphen/>
        <w:t>6</w:t>
      </w:r>
      <w:r w:rsidRPr="005D7943">
        <w:rPr>
          <w:color w:val="auto"/>
          <w:u w:color="000000" w:themeColor="text1"/>
        </w:rPr>
        <w:noBreakHyphen/>
        <w:t>5060, AS AMENDED, RELATING TO TAX RETURNS, SO AS TO ADD THE FUND TO THE LIST OF FUNDS TO WHICH A TAXPAYER MAY CONTRIBUTE ON A STATE INDIVIDUAL TAX RETURN.</w:t>
      </w:r>
    </w:p>
    <w:p w:rsidR="00292EC5" w:rsidRPr="005D7943" w:rsidRDefault="00292EC5" w:rsidP="00391E6C">
      <w:pPr>
        <w:rPr>
          <w:color w:val="auto"/>
        </w:rPr>
      </w:pPr>
      <w:r w:rsidRPr="005D7943">
        <w:rPr>
          <w:color w:val="auto"/>
        </w:rPr>
        <w:tab/>
        <w:t>Ordered for consideration tomorrow.</w:t>
      </w:r>
    </w:p>
    <w:p w:rsidR="00292EC5" w:rsidRDefault="00292EC5" w:rsidP="00391E6C">
      <w:pPr>
        <w:rPr>
          <w:color w:val="auto"/>
        </w:rPr>
      </w:pPr>
    </w:p>
    <w:p w:rsidR="00652D8F" w:rsidRDefault="00292EC5" w:rsidP="00652D8F">
      <w:r>
        <w:rPr>
          <w:color w:val="auto"/>
        </w:rPr>
        <w:tab/>
      </w:r>
      <w:r w:rsidR="00652D8F">
        <w:t xml:space="preserve">Senator VERDIN from the Committee on Medical Affairs submitted a favorable </w:t>
      </w:r>
      <w:r w:rsidR="00977100">
        <w:t xml:space="preserve">with amendment </w:t>
      </w:r>
      <w:r w:rsidR="00652D8F">
        <w:t>report on:</w:t>
      </w:r>
    </w:p>
    <w:p w:rsidR="00652D8F" w:rsidRPr="00992453" w:rsidRDefault="00652D8F" w:rsidP="00652D8F">
      <w:pPr>
        <w:suppressAutoHyphens/>
      </w:pPr>
      <w:r>
        <w:tab/>
      </w:r>
      <w:r w:rsidRPr="00992453">
        <w:t>S. 508</w:t>
      </w:r>
      <w:r w:rsidRPr="00992453">
        <w:fldChar w:fldCharType="begin"/>
      </w:r>
      <w:r w:rsidRPr="00992453">
        <w:instrText xml:space="preserve"> XE "S. 508" \b </w:instrText>
      </w:r>
      <w:r w:rsidRPr="00992453">
        <w:fldChar w:fldCharType="end"/>
      </w:r>
      <w:r w:rsidRPr="00992453">
        <w:t xml:space="preserve"> -- </w:t>
      </w:r>
      <w:r>
        <w:t>Senators Shealy and Hutto</w:t>
      </w:r>
      <w:r w:rsidRPr="00992453">
        <w:t xml:space="preserve">:  </w:t>
      </w:r>
      <w:r w:rsidRPr="00992453">
        <w:rPr>
          <w:szCs w:val="30"/>
        </w:rPr>
        <w:t xml:space="preserve">A BILL </w:t>
      </w:r>
      <w:r w:rsidRPr="00992453">
        <w:rPr>
          <w:color w:val="000000" w:themeColor="text1"/>
          <w:u w:color="000000" w:themeColor="text1"/>
        </w:rPr>
        <w:t>TO AMEND SECTIONS 44</w:t>
      </w:r>
      <w:r w:rsidRPr="00992453">
        <w:rPr>
          <w:color w:val="000000" w:themeColor="text1"/>
          <w:u w:color="000000" w:themeColor="text1"/>
        </w:rPr>
        <w:noBreakHyphen/>
        <w:t>78</w:t>
      </w:r>
      <w:r w:rsidRPr="00992453">
        <w:rPr>
          <w:color w:val="000000" w:themeColor="text1"/>
          <w:u w:color="000000" w:themeColor="text1"/>
        </w:rPr>
        <w:noBreakHyphen/>
        <w:t>15, 44</w:t>
      </w:r>
      <w:r w:rsidRPr="00992453">
        <w:rPr>
          <w:color w:val="000000" w:themeColor="text1"/>
          <w:u w:color="000000" w:themeColor="text1"/>
        </w:rPr>
        <w:noBreakHyphen/>
        <w:t>78</w:t>
      </w:r>
      <w:r w:rsidRPr="00992453">
        <w:rPr>
          <w:color w:val="000000" w:themeColor="text1"/>
          <w:u w:color="000000" w:themeColor="text1"/>
        </w:rPr>
        <w:noBreakHyphen/>
        <w:t>20, 44</w:t>
      </w:r>
      <w:r w:rsidRPr="00992453">
        <w:rPr>
          <w:color w:val="000000" w:themeColor="text1"/>
          <w:u w:color="000000" w:themeColor="text1"/>
        </w:rPr>
        <w:noBreakHyphen/>
        <w:t>78</w:t>
      </w:r>
      <w:r w:rsidRPr="00992453">
        <w:rPr>
          <w:color w:val="000000" w:themeColor="text1"/>
          <w:u w:color="000000" w:themeColor="text1"/>
        </w:rPr>
        <w:noBreakHyphen/>
        <w:t>30, 44</w:t>
      </w:r>
      <w:r w:rsidRPr="00992453">
        <w:rPr>
          <w:color w:val="000000" w:themeColor="text1"/>
          <w:u w:color="000000" w:themeColor="text1"/>
        </w:rPr>
        <w:noBreakHyphen/>
        <w:t>78</w:t>
      </w:r>
      <w:r w:rsidRPr="00992453">
        <w:rPr>
          <w:color w:val="000000" w:themeColor="text1"/>
          <w:u w:color="000000" w:themeColor="text1"/>
        </w:rPr>
        <w:noBreakHyphen/>
        <w:t>45(A), 44</w:t>
      </w:r>
      <w:r w:rsidRPr="00992453">
        <w:rPr>
          <w:color w:val="000000" w:themeColor="text1"/>
          <w:u w:color="000000" w:themeColor="text1"/>
        </w:rPr>
        <w:noBreakHyphen/>
        <w:t>78</w:t>
      </w:r>
      <w:r w:rsidRPr="00992453">
        <w:rPr>
          <w:color w:val="000000" w:themeColor="text1"/>
          <w:u w:color="000000" w:themeColor="text1"/>
        </w:rPr>
        <w:noBreakHyphen/>
        <w:t>50, AND 44</w:t>
      </w:r>
      <w:r w:rsidRPr="00992453">
        <w:rPr>
          <w:color w:val="000000" w:themeColor="text1"/>
          <w:u w:color="000000" w:themeColor="text1"/>
        </w:rPr>
        <w:noBreakHyphen/>
        <w:t>78</w:t>
      </w:r>
      <w:r w:rsidRPr="00992453">
        <w:rPr>
          <w:color w:val="000000" w:themeColor="text1"/>
          <w:u w:color="000000" w:themeColor="text1"/>
        </w:rPr>
        <w:noBreakHyphen/>
        <w:t>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292EC5" w:rsidRDefault="00292EC5" w:rsidP="00391E6C">
      <w:pPr>
        <w:rPr>
          <w:color w:val="auto"/>
        </w:rPr>
      </w:pPr>
      <w:r>
        <w:rPr>
          <w:color w:val="auto"/>
        </w:rPr>
        <w:tab/>
        <w:t>Ordered for consideration tomorrow.</w:t>
      </w:r>
    </w:p>
    <w:p w:rsidR="00292EC5" w:rsidRDefault="00292EC5" w:rsidP="00391E6C">
      <w:pPr>
        <w:rPr>
          <w:color w:val="auto"/>
        </w:rPr>
      </w:pPr>
    </w:p>
    <w:p w:rsidR="00292EC5" w:rsidRPr="005D7943" w:rsidRDefault="00292EC5" w:rsidP="00391E6C">
      <w:pPr>
        <w:rPr>
          <w:color w:val="auto"/>
        </w:rPr>
      </w:pPr>
      <w:r w:rsidRPr="005D7943">
        <w:rPr>
          <w:color w:val="auto"/>
        </w:rPr>
        <w:tab/>
        <w:t>Senator VERDIN from the Committee on Medical Affairs submitted a favorable report on:</w:t>
      </w:r>
    </w:p>
    <w:p w:rsidR="00292EC5" w:rsidRPr="005D7943" w:rsidRDefault="00292EC5" w:rsidP="00391E6C">
      <w:pPr>
        <w:suppressAutoHyphens/>
        <w:rPr>
          <w:color w:val="auto"/>
        </w:rPr>
      </w:pPr>
      <w:r w:rsidRPr="005D7943">
        <w:rPr>
          <w:color w:val="auto"/>
        </w:rPr>
        <w:tab/>
        <w:t>H. 3222</w:t>
      </w:r>
      <w:r w:rsidRPr="005D7943">
        <w:rPr>
          <w:color w:val="auto"/>
        </w:rPr>
        <w:fldChar w:fldCharType="begin"/>
      </w:r>
      <w:r w:rsidRPr="005D7943">
        <w:rPr>
          <w:color w:val="auto"/>
        </w:rPr>
        <w:instrText xml:space="preserve"> XE “H. 3222” \b </w:instrText>
      </w:r>
      <w:r w:rsidRPr="005D7943">
        <w:rPr>
          <w:color w:val="auto"/>
        </w:rPr>
        <w:fldChar w:fldCharType="end"/>
      </w:r>
      <w:r w:rsidRPr="005D7943">
        <w:rPr>
          <w:color w:val="auto"/>
        </w:rPr>
        <w:t xml:space="preserve"> -- Reps. Davis, Forrest, Hiott, Cobb</w:t>
      </w:r>
      <w:r w:rsidRPr="005D7943">
        <w:rPr>
          <w:color w:val="auto"/>
        </w:rPr>
        <w:noBreakHyphen/>
        <w:t xml:space="preserve">Hunter, Jefferson, R. Williams and J. Moore:  </w:t>
      </w:r>
      <w:r w:rsidRPr="005D7943">
        <w:rPr>
          <w:color w:val="auto"/>
          <w:szCs w:val="30"/>
        </w:rPr>
        <w:t xml:space="preserve">A BILL </w:t>
      </w:r>
      <w:r w:rsidRPr="005D7943">
        <w:rPr>
          <w:color w:val="auto"/>
          <w:u w:color="000000" w:themeColor="text1"/>
        </w:rPr>
        <w:t>TO AMEND SECTION 44</w:t>
      </w:r>
      <w:r w:rsidRPr="005D7943">
        <w:rPr>
          <w:color w:val="auto"/>
          <w:u w:color="000000" w:themeColor="text1"/>
        </w:rPr>
        <w:noBreakHyphen/>
        <w:t>96</w:t>
      </w:r>
      <w:r w:rsidRPr="005D7943">
        <w:rPr>
          <w:color w:val="auto"/>
          <w:u w:color="000000" w:themeColor="text1"/>
        </w:rPr>
        <w:noBreakHyphen/>
        <w:t>100, CODE OF LAWS OF SOUTH CAROLINA, 1976, RELATING IN PART TO PENALTIES FOR VIOLATING WASTE TIRE REGULATIONS, SO AS TO CHANGE CERTAIN PENALTY REQUIREMENTS; TO AMEND SECTION 44</w:t>
      </w:r>
      <w:r w:rsidRPr="005D7943">
        <w:rPr>
          <w:color w:val="auto"/>
          <w:u w:color="000000" w:themeColor="text1"/>
        </w:rPr>
        <w:noBreakHyphen/>
        <w:t>96</w:t>
      </w:r>
      <w:r w:rsidRPr="005D7943">
        <w:rPr>
          <w:color w:val="auto"/>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bookmarkStart w:id="1" w:name="titleend"/>
      <w:bookmarkEnd w:id="1"/>
    </w:p>
    <w:p w:rsidR="00292EC5" w:rsidRPr="005D7943" w:rsidRDefault="00292EC5" w:rsidP="00391E6C">
      <w:pPr>
        <w:rPr>
          <w:color w:val="auto"/>
        </w:rPr>
      </w:pPr>
      <w:r w:rsidRPr="005D7943">
        <w:rPr>
          <w:color w:val="auto"/>
        </w:rPr>
        <w:tab/>
        <w:t>Ordered for consideration tomorrow.</w:t>
      </w:r>
    </w:p>
    <w:p w:rsidR="00292EC5" w:rsidRPr="005D7943" w:rsidRDefault="00292EC5" w:rsidP="00391E6C">
      <w:pPr>
        <w:rPr>
          <w:color w:val="auto"/>
        </w:rPr>
      </w:pPr>
    </w:p>
    <w:p w:rsidR="00292EC5" w:rsidRDefault="00292EC5" w:rsidP="0078734A">
      <w:pPr>
        <w:jc w:val="center"/>
      </w:pPr>
      <w:r>
        <w:rPr>
          <w:b/>
        </w:rPr>
        <w:t>Appointments Reported</w:t>
      </w:r>
    </w:p>
    <w:p w:rsidR="00652D8F" w:rsidRDefault="00292EC5" w:rsidP="00652D8F">
      <w:r>
        <w:tab/>
      </w:r>
      <w:r w:rsidR="00652D8F" w:rsidRPr="005D7943">
        <w:rPr>
          <w:color w:val="auto"/>
        </w:rPr>
        <w:t>Senator VERDIN from the Committee on Medical Affairs submitted a favorable report on:</w:t>
      </w:r>
    </w:p>
    <w:p w:rsidR="00292EC5" w:rsidRPr="00ED6F72" w:rsidRDefault="00292EC5" w:rsidP="0078734A">
      <w:pPr>
        <w:jc w:val="center"/>
        <w:rPr>
          <w:b/>
        </w:rPr>
      </w:pPr>
      <w:r w:rsidRPr="00ED6F72">
        <w:rPr>
          <w:b/>
        </w:rPr>
        <w:t>Statewide Appointments</w:t>
      </w:r>
    </w:p>
    <w:p w:rsidR="00292EC5" w:rsidRPr="00ED6F72" w:rsidRDefault="00292EC5" w:rsidP="0078734A">
      <w:pPr>
        <w:keepNext/>
        <w:ind w:firstLine="216"/>
        <w:rPr>
          <w:u w:val="single"/>
        </w:rPr>
      </w:pPr>
      <w:r w:rsidRPr="00ED6F72">
        <w:rPr>
          <w:u w:val="single"/>
        </w:rPr>
        <w:t>Reappointment, Donate Life South Carolina, with the term to commence April 1, 2019, and to expire April 1, 2023</w:t>
      </w:r>
    </w:p>
    <w:p w:rsidR="00292EC5" w:rsidRPr="00ED6F72" w:rsidRDefault="00292EC5" w:rsidP="0078734A">
      <w:pPr>
        <w:keepNext/>
        <w:ind w:firstLine="216"/>
        <w:rPr>
          <w:u w:val="single"/>
        </w:rPr>
      </w:pPr>
      <w:r>
        <w:rPr>
          <w:u w:val="single"/>
        </w:rPr>
        <w:t>At-Large</w:t>
      </w:r>
      <w:r w:rsidRPr="00ED6F72">
        <w:rPr>
          <w:u w:val="single"/>
        </w:rPr>
        <w:t>:</w:t>
      </w:r>
    </w:p>
    <w:p w:rsidR="00652D8F" w:rsidRDefault="00652D8F" w:rsidP="00652D8F">
      <w:pPr>
        <w:ind w:firstLine="216"/>
      </w:pPr>
      <w:r>
        <w:t>John P. Brogan, P. O. Box 3410, Bluffton, SC 29910-3410</w:t>
      </w:r>
    </w:p>
    <w:p w:rsidR="00292EC5" w:rsidRDefault="00292EC5" w:rsidP="0078734A">
      <w:pPr>
        <w:ind w:firstLine="216"/>
      </w:pPr>
    </w:p>
    <w:p w:rsidR="00292EC5" w:rsidRDefault="00292EC5" w:rsidP="0078734A">
      <w:pPr>
        <w:keepNext/>
        <w:ind w:firstLine="216"/>
      </w:pPr>
      <w:r>
        <w:t>Received as information.</w:t>
      </w:r>
    </w:p>
    <w:p w:rsidR="00292EC5" w:rsidRDefault="00292EC5" w:rsidP="0078734A">
      <w:pPr>
        <w:keepNext/>
        <w:ind w:firstLine="216"/>
        <w:rPr>
          <w:u w:val="single"/>
        </w:rPr>
      </w:pPr>
    </w:p>
    <w:p w:rsidR="00292EC5" w:rsidRPr="00ED6F72" w:rsidRDefault="00292EC5" w:rsidP="0078734A">
      <w:pPr>
        <w:keepNext/>
        <w:ind w:firstLine="216"/>
        <w:rPr>
          <w:u w:val="single"/>
        </w:rPr>
      </w:pPr>
      <w:r w:rsidRPr="00ED6F72">
        <w:rPr>
          <w:u w:val="single"/>
        </w:rPr>
        <w:t>Initial Appointment, Donate Life South Carolina, with the term to commence April 1, 2020, and to expire April 20, 2024</w:t>
      </w:r>
    </w:p>
    <w:p w:rsidR="00292EC5" w:rsidRPr="00ED6F72" w:rsidRDefault="00292EC5" w:rsidP="0078734A">
      <w:pPr>
        <w:keepNext/>
        <w:ind w:firstLine="216"/>
        <w:rPr>
          <w:u w:val="single"/>
        </w:rPr>
      </w:pPr>
      <w:r w:rsidRPr="00ED6F72">
        <w:rPr>
          <w:u w:val="single"/>
        </w:rPr>
        <w:t>Pee Dee District - represent organ and tissue recipients, families of recipients, and families of donors who are residents of South Carolina.:</w:t>
      </w:r>
    </w:p>
    <w:p w:rsidR="00292EC5" w:rsidRDefault="00652D8F" w:rsidP="0078734A">
      <w:pPr>
        <w:ind w:firstLine="216"/>
      </w:pPr>
      <w:r>
        <w:t>Alan Sipe, 128 Colonial Circle, Murrells Inlet, SC 29576-8514</w:t>
      </w:r>
    </w:p>
    <w:p w:rsidR="00292EC5" w:rsidRDefault="00292EC5" w:rsidP="0078734A">
      <w:pPr>
        <w:keepNext/>
        <w:ind w:firstLine="216"/>
      </w:pPr>
      <w:r>
        <w:t>Received as information.</w:t>
      </w:r>
    </w:p>
    <w:p w:rsidR="00292EC5" w:rsidRDefault="00292EC5" w:rsidP="0078734A">
      <w:pPr>
        <w:keepNext/>
        <w:ind w:firstLine="216"/>
        <w:rPr>
          <w:u w:val="single"/>
        </w:rPr>
      </w:pPr>
    </w:p>
    <w:p w:rsidR="00292EC5" w:rsidRPr="00ED6F72" w:rsidRDefault="00292EC5" w:rsidP="0078734A">
      <w:pPr>
        <w:keepNext/>
        <w:ind w:firstLine="216"/>
        <w:rPr>
          <w:u w:val="single"/>
        </w:rPr>
      </w:pPr>
      <w:r w:rsidRPr="00ED6F72">
        <w:rPr>
          <w:u w:val="single"/>
        </w:rPr>
        <w:t>Initial Appointment, South Carolina Mental Health Commission, with the term to commence July 31, 2018, and to expire July 31, 2023</w:t>
      </w:r>
    </w:p>
    <w:p w:rsidR="0071127B" w:rsidRPr="00ED6F72" w:rsidRDefault="0071127B" w:rsidP="0071127B">
      <w:pPr>
        <w:keepNext/>
        <w:ind w:firstLine="216"/>
        <w:rPr>
          <w:u w:val="single"/>
        </w:rPr>
      </w:pPr>
      <w:r w:rsidRPr="00ED6F72">
        <w:rPr>
          <w:u w:val="single"/>
        </w:rPr>
        <w:t>5th Congressional District:</w:t>
      </w:r>
    </w:p>
    <w:p w:rsidR="0071127B" w:rsidRDefault="0071127B" w:rsidP="0071127B">
      <w:pPr>
        <w:ind w:firstLine="216"/>
      </w:pPr>
      <w:r>
        <w:t>Crystal A. Maxwell, 2748 Dunlin Dr., Fort Mill, SC 29707-9118</w:t>
      </w:r>
      <w:r w:rsidRPr="00ED6F72">
        <w:rPr>
          <w:i/>
        </w:rPr>
        <w:t xml:space="preserve"> </w:t>
      </w:r>
    </w:p>
    <w:p w:rsidR="00292EC5" w:rsidRDefault="00292EC5" w:rsidP="0078734A">
      <w:pPr>
        <w:ind w:firstLine="216"/>
      </w:pPr>
    </w:p>
    <w:p w:rsidR="00292EC5" w:rsidRDefault="00292EC5" w:rsidP="0078734A">
      <w:pPr>
        <w:keepNext/>
        <w:ind w:firstLine="216"/>
      </w:pPr>
      <w:r>
        <w:t>Received as information.</w:t>
      </w:r>
    </w:p>
    <w:p w:rsidR="00292EC5" w:rsidRDefault="00292EC5" w:rsidP="0078734A">
      <w:pPr>
        <w:keepNext/>
        <w:ind w:firstLine="216"/>
        <w:rPr>
          <w:u w:val="single"/>
        </w:rPr>
      </w:pPr>
    </w:p>
    <w:p w:rsidR="00292EC5" w:rsidRPr="006C0236" w:rsidRDefault="00292EC5" w:rsidP="0078734A">
      <w:pPr>
        <w:keepNext/>
        <w:ind w:firstLine="216"/>
        <w:rPr>
          <w:u w:val="single"/>
        </w:rPr>
      </w:pPr>
      <w:r w:rsidRPr="006C0236">
        <w:rPr>
          <w:u w:val="single"/>
        </w:rPr>
        <w:t>Reappointment, South Carolina State Board of Nursing, with the term to commence December 31, 2020, and to expire December 31, 2024</w:t>
      </w:r>
    </w:p>
    <w:p w:rsidR="0071127B" w:rsidRPr="006C0236" w:rsidRDefault="0071127B" w:rsidP="0071127B">
      <w:pPr>
        <w:keepNext/>
        <w:ind w:firstLine="216"/>
        <w:rPr>
          <w:u w:val="single"/>
        </w:rPr>
      </w:pPr>
      <w:r w:rsidRPr="006C0236">
        <w:rPr>
          <w:u w:val="single"/>
        </w:rPr>
        <w:t>5th Congressional District:</w:t>
      </w:r>
    </w:p>
    <w:p w:rsidR="00026853" w:rsidRDefault="00026853" w:rsidP="00026853">
      <w:pPr>
        <w:ind w:firstLine="216"/>
      </w:pPr>
      <w:r>
        <w:t>Samuel H. McNutt, Jr, 5909 Hwy. 321 South, Winnsboro, SC 29180-6690</w:t>
      </w:r>
    </w:p>
    <w:p w:rsidR="00292EC5" w:rsidRDefault="00292EC5" w:rsidP="0078734A">
      <w:pPr>
        <w:ind w:firstLine="216"/>
      </w:pPr>
    </w:p>
    <w:p w:rsidR="00292EC5" w:rsidRDefault="00292EC5" w:rsidP="0078734A">
      <w:r>
        <w:tab/>
        <w:t>Received as information.</w:t>
      </w:r>
    </w:p>
    <w:p w:rsidR="00026853" w:rsidRDefault="00026853" w:rsidP="00103108">
      <w:pPr>
        <w:pStyle w:val="Header"/>
        <w:tabs>
          <w:tab w:val="clear" w:pos="8640"/>
          <w:tab w:val="left" w:pos="4320"/>
        </w:tabs>
      </w:pPr>
    </w:p>
    <w:p w:rsidR="00292EC5" w:rsidRDefault="00292EC5">
      <w:pPr>
        <w:pStyle w:val="Header"/>
        <w:tabs>
          <w:tab w:val="clear" w:pos="8640"/>
          <w:tab w:val="left" w:pos="4320"/>
        </w:tabs>
      </w:pPr>
      <w:r>
        <w:rPr>
          <w:b/>
        </w:rPr>
        <w:t>THE SENATE PROCEEDED TO A CALL OF THE UNCONTESTED LOCAL AND STATEWIDE CALENDAR.</w:t>
      </w:r>
    </w:p>
    <w:p w:rsidR="00292EC5" w:rsidRDefault="00292EC5">
      <w:pPr>
        <w:pStyle w:val="Header"/>
        <w:tabs>
          <w:tab w:val="clear" w:pos="8640"/>
          <w:tab w:val="left" w:pos="4320"/>
        </w:tabs>
      </w:pPr>
    </w:p>
    <w:p w:rsidR="00292EC5" w:rsidRPr="005B3151" w:rsidRDefault="00292EC5" w:rsidP="002D411B">
      <w:pPr>
        <w:pStyle w:val="Header"/>
        <w:tabs>
          <w:tab w:val="left" w:pos="4320"/>
        </w:tabs>
        <w:jc w:val="center"/>
        <w:rPr>
          <w:b/>
        </w:rPr>
      </w:pPr>
      <w:r w:rsidRPr="005B3151">
        <w:rPr>
          <w:b/>
        </w:rPr>
        <w:t>HOUSE BILL RETURNED</w:t>
      </w:r>
    </w:p>
    <w:p w:rsidR="00292EC5" w:rsidRPr="002D411B" w:rsidRDefault="00292EC5" w:rsidP="002D411B">
      <w:pPr>
        <w:pStyle w:val="Header"/>
        <w:rPr>
          <w:color w:val="auto"/>
        </w:rPr>
      </w:pPr>
      <w:r w:rsidRPr="00337DE4">
        <w:tab/>
        <w:t>The fol</w:t>
      </w:r>
      <w:r w:rsidRPr="002D411B">
        <w:rPr>
          <w:color w:val="auto"/>
        </w:rPr>
        <w:t>lowing Bill was read the third time and ordered returned to the House with amendments:</w:t>
      </w:r>
    </w:p>
    <w:p w:rsidR="00292EC5" w:rsidRDefault="00292EC5" w:rsidP="002D411B">
      <w:pPr>
        <w:rPr>
          <w:color w:val="000000" w:themeColor="text1"/>
          <w:u w:color="000000" w:themeColor="text1"/>
        </w:rPr>
      </w:pPr>
      <w:r>
        <w:tab/>
      </w:r>
      <w:r w:rsidRPr="00F00DF7">
        <w:t>H. 3539</w:t>
      </w:r>
      <w:r w:rsidRPr="00F00DF7">
        <w:fldChar w:fldCharType="begin"/>
      </w:r>
      <w:r w:rsidRPr="00F00DF7">
        <w:instrText xml:space="preserve"> XE "H. 3539" \b </w:instrText>
      </w:r>
      <w:r w:rsidRPr="00F00DF7">
        <w:fldChar w:fldCharType="end"/>
      </w:r>
      <w:r w:rsidRPr="00F00DF7">
        <w:t xml:space="preserve"> -- </w:t>
      </w:r>
      <w:r>
        <w:t>Reps. Davis and Martin</w:t>
      </w:r>
      <w:r w:rsidRPr="00F00DF7">
        <w:t xml:space="preserve">:  </w:t>
      </w:r>
      <w:r w:rsidRPr="00F00DF7">
        <w:rPr>
          <w:szCs w:val="30"/>
        </w:rPr>
        <w:t xml:space="preserve">A BILL </w:t>
      </w:r>
      <w:r w:rsidRPr="00F00DF7">
        <w:rPr>
          <w:color w:val="000000" w:themeColor="text1"/>
          <w:u w:color="000000" w:themeColor="text1"/>
        </w:rPr>
        <w:t>TO AMEND THE CODE OF LAWS OF SOUTH CAROLINA, 1976, BY ADDING SECTION 47</w:t>
      </w:r>
      <w:r w:rsidRPr="00F00DF7">
        <w:rPr>
          <w:color w:val="000000" w:themeColor="text1"/>
          <w:u w:color="000000" w:themeColor="text1"/>
        </w:rPr>
        <w:noBreakHyphen/>
        <w:t>9</w:t>
      </w:r>
      <w:r w:rsidRPr="00F00DF7">
        <w:rPr>
          <w:color w:val="000000" w:themeColor="text1"/>
          <w:u w:color="000000" w:themeColor="text1"/>
        </w:rPr>
        <w:noBreakHyphen/>
        <w:t>55 SO AS TO PROHIBIT THE TRANSPORTATION OF LIVE SWINE ON A PUBLIC ROAD OR WATERWAY WITHOUT AN OFFICIAL FORM OF IDENTIFICATION, AND TO PROVIDE AN EXCEPTION AND PENALTIES; TO AMEND SECTION 50</w:t>
      </w:r>
      <w:r w:rsidRPr="00F00DF7">
        <w:rPr>
          <w:color w:val="000000" w:themeColor="text1"/>
          <w:u w:color="000000" w:themeColor="text1"/>
        </w:rPr>
        <w:noBreakHyphen/>
        <w:t>16</w:t>
      </w:r>
      <w:r w:rsidRPr="00F00DF7">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F00DF7">
        <w:rPr>
          <w:color w:val="000000" w:themeColor="text1"/>
          <w:u w:color="000000" w:themeColor="text1"/>
        </w:rPr>
        <w:noBreakHyphen/>
        <w:t>9</w:t>
      </w:r>
      <w:r w:rsidRPr="00F00DF7">
        <w:rPr>
          <w:color w:val="000000" w:themeColor="text1"/>
          <w:u w:color="000000" w:themeColor="text1"/>
        </w:rPr>
        <w:noBreakHyphen/>
        <w:t>655 RELATING TO PIG TRANSPORT AND RELEASE PERMITS.</w:t>
      </w:r>
    </w:p>
    <w:p w:rsidR="000D0B23" w:rsidRPr="00F00DF7" w:rsidRDefault="000D0B23" w:rsidP="002D411B"/>
    <w:p w:rsidR="00292EC5" w:rsidRPr="005A2DF3" w:rsidRDefault="00292EC5" w:rsidP="002D411B">
      <w:pPr>
        <w:pStyle w:val="Header"/>
        <w:tabs>
          <w:tab w:val="clear" w:pos="8640"/>
          <w:tab w:val="left" w:pos="4320"/>
        </w:tabs>
        <w:jc w:val="center"/>
        <w:rPr>
          <w:b/>
          <w:color w:val="auto"/>
          <w:szCs w:val="22"/>
        </w:rPr>
      </w:pPr>
      <w:r w:rsidRPr="005A2DF3">
        <w:rPr>
          <w:b/>
          <w:color w:val="auto"/>
          <w:szCs w:val="22"/>
        </w:rPr>
        <w:t>CARRIED OVER</w:t>
      </w:r>
    </w:p>
    <w:p w:rsidR="00292EC5" w:rsidRPr="00AE59B5" w:rsidRDefault="00292EC5" w:rsidP="002D411B">
      <w:r>
        <w:rPr>
          <w:color w:val="FF0000"/>
          <w:szCs w:val="22"/>
        </w:rP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292EC5" w:rsidRPr="005A2DF3" w:rsidRDefault="00292EC5" w:rsidP="002D411B">
      <w:pPr>
        <w:pStyle w:val="Header"/>
        <w:tabs>
          <w:tab w:val="clear" w:pos="8640"/>
          <w:tab w:val="left" w:pos="4320"/>
        </w:tabs>
        <w:rPr>
          <w:color w:val="auto"/>
          <w:szCs w:val="22"/>
        </w:rPr>
      </w:pPr>
      <w:r w:rsidRPr="005A2DF3">
        <w:rPr>
          <w:color w:val="auto"/>
          <w:szCs w:val="22"/>
        </w:rPr>
        <w:tab/>
        <w:t>On motion of Senator CAMPSEN, the Bill was carried over.</w:t>
      </w:r>
    </w:p>
    <w:p w:rsidR="00292EC5" w:rsidRDefault="00292EC5">
      <w:pPr>
        <w:pStyle w:val="Header"/>
        <w:tabs>
          <w:tab w:val="clear" w:pos="8640"/>
          <w:tab w:val="left" w:pos="4320"/>
        </w:tabs>
      </w:pPr>
    </w:p>
    <w:p w:rsidR="00292EC5" w:rsidRDefault="00292EC5" w:rsidP="002D411B">
      <w:pPr>
        <w:pStyle w:val="Header"/>
        <w:tabs>
          <w:tab w:val="left" w:pos="4320"/>
        </w:tabs>
        <w:jc w:val="center"/>
        <w:rPr>
          <w:b/>
          <w:color w:val="auto"/>
          <w:szCs w:val="22"/>
        </w:rPr>
      </w:pPr>
      <w:r w:rsidRPr="006414D9">
        <w:rPr>
          <w:b/>
          <w:color w:val="auto"/>
          <w:szCs w:val="22"/>
        </w:rPr>
        <w:t>RECOMMITTED</w:t>
      </w:r>
    </w:p>
    <w:p w:rsidR="00292EC5" w:rsidRPr="000E57DF" w:rsidRDefault="00292EC5" w:rsidP="002D411B">
      <w:pPr>
        <w:suppressAutoHyphens/>
      </w:pPr>
      <w:r>
        <w:rPr>
          <w:b/>
          <w:color w:val="auto"/>
          <w:szCs w:val="22"/>
        </w:rPr>
        <w:tab/>
      </w:r>
      <w:r w:rsidRPr="000E57DF">
        <w:t>S. 736</w:t>
      </w:r>
      <w:r w:rsidRPr="000E57DF">
        <w:fldChar w:fldCharType="begin"/>
      </w:r>
      <w:r w:rsidRPr="000E57DF">
        <w:instrText xml:space="preserve"> XE "S. 736" \b </w:instrText>
      </w:r>
      <w:r w:rsidRPr="000E57DF">
        <w:fldChar w:fldCharType="end"/>
      </w:r>
      <w:r w:rsidRPr="000E57DF">
        <w:t xml:space="preserve"> -- Fish, Game and Forestry Committee:  </w:t>
      </w:r>
      <w:r w:rsidRPr="000E57DF">
        <w:rPr>
          <w:szCs w:val="30"/>
        </w:rPr>
        <w:t xml:space="preserve">A JOINT RESOLUTION </w:t>
      </w:r>
      <w:r w:rsidRPr="000E57DF">
        <w:t>TO APPROVE REGULATIONS OF THE DEPARTMENT OF NATURAL RESOURCES, RELATING TO BOATING, DESIGNATED AS REGULATION DOCUMENT NUMBER 5021, PURSUANT TO THE PROVISIONS OF ARTICLE 1, CHAPTER 23, TITLE 1 OF THE 1976 CODE.</w:t>
      </w:r>
    </w:p>
    <w:p w:rsidR="00292EC5" w:rsidRDefault="00292EC5" w:rsidP="002D411B">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Fish, Game and Forestry.</w:t>
      </w:r>
    </w:p>
    <w:p w:rsidR="00292EC5" w:rsidRDefault="00292EC5" w:rsidP="002D411B">
      <w:pPr>
        <w:pStyle w:val="Header"/>
        <w:tabs>
          <w:tab w:val="left" w:pos="4320"/>
        </w:tabs>
        <w:jc w:val="center"/>
        <w:rPr>
          <w:b/>
          <w:color w:val="auto"/>
          <w:szCs w:val="22"/>
        </w:rPr>
      </w:pPr>
    </w:p>
    <w:p w:rsidR="00292EC5" w:rsidRDefault="00292EC5" w:rsidP="002D411B">
      <w:pPr>
        <w:pStyle w:val="Header"/>
        <w:tabs>
          <w:tab w:val="left" w:pos="4320"/>
        </w:tabs>
        <w:jc w:val="center"/>
        <w:rPr>
          <w:b/>
          <w:color w:val="auto"/>
          <w:szCs w:val="22"/>
        </w:rPr>
      </w:pPr>
      <w:r w:rsidRPr="006414D9">
        <w:rPr>
          <w:b/>
          <w:color w:val="auto"/>
          <w:szCs w:val="22"/>
        </w:rPr>
        <w:t>RECOMMITTED</w:t>
      </w:r>
    </w:p>
    <w:p w:rsidR="00292EC5" w:rsidRPr="00236876" w:rsidRDefault="00292EC5" w:rsidP="002D411B">
      <w:pPr>
        <w:suppressAutoHyphens/>
      </w:pPr>
      <w:r>
        <w:rPr>
          <w:b/>
          <w:color w:val="auto"/>
          <w:szCs w:val="22"/>
        </w:rPr>
        <w:tab/>
      </w:r>
      <w:r w:rsidRPr="00236876">
        <w:t>S. 737</w:t>
      </w:r>
      <w:r w:rsidRPr="00236876">
        <w:fldChar w:fldCharType="begin"/>
      </w:r>
      <w:r w:rsidRPr="00236876">
        <w:instrText xml:space="preserve"> XE "S. 737" \b </w:instrText>
      </w:r>
      <w:r w:rsidRPr="00236876">
        <w:fldChar w:fldCharType="end"/>
      </w:r>
      <w:r w:rsidRPr="00236876">
        <w:t xml:space="preserve"> -- Fish, Game and Forestry Committee:  </w:t>
      </w:r>
      <w:r w:rsidRPr="00236876">
        <w:rPr>
          <w:szCs w:val="30"/>
        </w:rPr>
        <w:t xml:space="preserve">A JOINT RESOLUTION </w:t>
      </w:r>
      <w:r w:rsidRPr="00236876">
        <w:t>TO APPROVE REGULATIONS OF THE DEPARTMENT OF NATURAL RESOURCES, RELATING TO ALEXANDER SPRUNT, JR., WILDLIFE REFUGE AND SANCTUARY, DESIGNATED AS REGULATION DOCUMENT NUMBER 5020, PURSUANT TO THE PROVISIONS OF ARTICLE 1, CHAPTER 23, TITLE 1 OF THE 1976 CODE.</w:t>
      </w:r>
    </w:p>
    <w:p w:rsidR="00292EC5" w:rsidRDefault="00292EC5" w:rsidP="002D411B">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Fish, Game and Forestry.</w:t>
      </w:r>
    </w:p>
    <w:p w:rsidR="00292EC5" w:rsidRDefault="00292EC5" w:rsidP="002D411B">
      <w:pPr>
        <w:pStyle w:val="Header"/>
        <w:tabs>
          <w:tab w:val="left" w:pos="4320"/>
        </w:tabs>
        <w:jc w:val="center"/>
        <w:rPr>
          <w:b/>
          <w:color w:val="auto"/>
          <w:szCs w:val="22"/>
        </w:rPr>
      </w:pPr>
    </w:p>
    <w:p w:rsidR="00292EC5" w:rsidRDefault="00292EC5" w:rsidP="002D411B">
      <w:pPr>
        <w:pStyle w:val="Header"/>
        <w:tabs>
          <w:tab w:val="left" w:pos="4320"/>
        </w:tabs>
        <w:jc w:val="center"/>
        <w:rPr>
          <w:b/>
          <w:color w:val="auto"/>
          <w:szCs w:val="22"/>
        </w:rPr>
      </w:pPr>
      <w:r w:rsidRPr="006414D9">
        <w:rPr>
          <w:b/>
          <w:color w:val="auto"/>
          <w:szCs w:val="22"/>
        </w:rPr>
        <w:t>RECOMMITTED</w:t>
      </w:r>
    </w:p>
    <w:p w:rsidR="00292EC5" w:rsidRPr="00C355B4" w:rsidRDefault="00292EC5" w:rsidP="002D411B">
      <w:pPr>
        <w:suppressAutoHyphens/>
      </w:pPr>
      <w:r>
        <w:rPr>
          <w:b/>
          <w:color w:val="auto"/>
          <w:szCs w:val="22"/>
        </w:rPr>
        <w:tab/>
      </w:r>
      <w:r w:rsidRPr="00C355B4">
        <w:t>S. 738</w:t>
      </w:r>
      <w:r w:rsidRPr="00C355B4">
        <w:fldChar w:fldCharType="begin"/>
      </w:r>
      <w:r w:rsidRPr="00C355B4">
        <w:instrText xml:space="preserve"> XE "S. 738" \b </w:instrText>
      </w:r>
      <w:r w:rsidRPr="00C355B4">
        <w:fldChar w:fldCharType="end"/>
      </w:r>
      <w:r w:rsidRPr="00C355B4">
        <w:t xml:space="preserve"> -- Fish, Game and Forestry Committee:  </w:t>
      </w:r>
      <w:r w:rsidRPr="00C355B4">
        <w:rPr>
          <w:szCs w:val="30"/>
        </w:rPr>
        <w:t xml:space="preserve">A JOINT RESOLUTION </w:t>
      </w:r>
      <w:r w:rsidRPr="00C355B4">
        <w:t>TO APPROVE REGULATIONS OF THE DEPARTMENT OF NATURAL RESOURCES, RELATING TO FRESHWATER FISHERIES, DESIGNATED AS REGULATION DOCUMENT NUMBER 5018, PURSUANT TO THE PROVISIONS OF ARTICLE 1, CHAPTER 23, TITLE 1 OF THE 1976 CODE.</w:t>
      </w:r>
    </w:p>
    <w:p w:rsidR="00292EC5" w:rsidRDefault="00292EC5" w:rsidP="002D411B">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Fish, Game and Forestry.</w:t>
      </w:r>
    </w:p>
    <w:p w:rsidR="00292EC5" w:rsidRDefault="00292EC5" w:rsidP="002D411B">
      <w:pPr>
        <w:pStyle w:val="Header"/>
        <w:tabs>
          <w:tab w:val="left" w:pos="4320"/>
        </w:tabs>
        <w:jc w:val="center"/>
        <w:rPr>
          <w:b/>
          <w:color w:val="auto"/>
          <w:szCs w:val="22"/>
        </w:rPr>
      </w:pPr>
    </w:p>
    <w:p w:rsidR="00292EC5" w:rsidRDefault="00292EC5" w:rsidP="002D411B">
      <w:pPr>
        <w:pStyle w:val="Header"/>
        <w:tabs>
          <w:tab w:val="left" w:pos="4320"/>
        </w:tabs>
        <w:jc w:val="center"/>
        <w:rPr>
          <w:b/>
          <w:color w:val="auto"/>
          <w:szCs w:val="22"/>
        </w:rPr>
      </w:pPr>
      <w:r w:rsidRPr="006414D9">
        <w:rPr>
          <w:b/>
          <w:color w:val="auto"/>
          <w:szCs w:val="22"/>
        </w:rPr>
        <w:t>RECOMMITTED</w:t>
      </w:r>
    </w:p>
    <w:p w:rsidR="00292EC5" w:rsidRPr="005E0CA5" w:rsidRDefault="00292EC5" w:rsidP="002D411B">
      <w:pPr>
        <w:suppressAutoHyphens/>
      </w:pPr>
      <w:r>
        <w:rPr>
          <w:b/>
          <w:color w:val="auto"/>
          <w:szCs w:val="22"/>
        </w:rPr>
        <w:tab/>
      </w:r>
      <w:r w:rsidRPr="005E0CA5">
        <w:t>S. 739</w:t>
      </w:r>
      <w:r w:rsidRPr="005E0CA5">
        <w:fldChar w:fldCharType="begin"/>
      </w:r>
      <w:r w:rsidRPr="005E0CA5">
        <w:instrText xml:space="preserve"> XE "S. 739" \b </w:instrText>
      </w:r>
      <w:r w:rsidRPr="005E0CA5">
        <w:fldChar w:fldCharType="end"/>
      </w:r>
      <w:r w:rsidRPr="005E0CA5">
        <w:t xml:space="preserve"> -- Fish, Game and Forestry Committee:  </w:t>
      </w:r>
      <w:r w:rsidRPr="005E0CA5">
        <w:rPr>
          <w:szCs w:val="30"/>
        </w:rPr>
        <w:t xml:space="preserve">A JOINT RESOLUTION </w:t>
      </w:r>
      <w:r w:rsidRPr="005E0CA5">
        <w:t>TO APPROVE REGULATIONS OF THE DEPARTMENT OF NATURAL RESOURCES, RELATING TO MARINE RESOURCES DIVISION, DESIGNATED AS REGULATION DOCUMENT NUMBER 5016, PURSUANT TO THE PROVISIONS OF ARTICLE 1, CHAPTER 23, TITLE 1 OF THE 1976 CODE.</w:t>
      </w:r>
    </w:p>
    <w:p w:rsidR="00292EC5" w:rsidRDefault="00292EC5" w:rsidP="002D411B">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Fish, Game and Forestry.</w:t>
      </w:r>
    </w:p>
    <w:p w:rsidR="00292EC5" w:rsidRDefault="00292EC5" w:rsidP="002D411B">
      <w:pPr>
        <w:pStyle w:val="Header"/>
        <w:tabs>
          <w:tab w:val="left" w:pos="4320"/>
        </w:tabs>
        <w:jc w:val="center"/>
        <w:rPr>
          <w:b/>
          <w:color w:val="auto"/>
          <w:szCs w:val="22"/>
        </w:rPr>
      </w:pPr>
    </w:p>
    <w:p w:rsidR="00292EC5" w:rsidRDefault="00292EC5" w:rsidP="002D411B">
      <w:pPr>
        <w:pStyle w:val="Header"/>
        <w:tabs>
          <w:tab w:val="left" w:pos="4320"/>
        </w:tabs>
        <w:jc w:val="center"/>
        <w:rPr>
          <w:b/>
          <w:color w:val="auto"/>
          <w:szCs w:val="22"/>
        </w:rPr>
      </w:pPr>
      <w:r w:rsidRPr="006414D9">
        <w:rPr>
          <w:b/>
          <w:color w:val="auto"/>
          <w:szCs w:val="22"/>
        </w:rPr>
        <w:t>RECOMMITTED</w:t>
      </w:r>
    </w:p>
    <w:p w:rsidR="00292EC5" w:rsidRPr="00285D2E" w:rsidRDefault="00292EC5" w:rsidP="002D411B">
      <w:pPr>
        <w:suppressAutoHyphens/>
      </w:pPr>
      <w:r>
        <w:rPr>
          <w:b/>
          <w:color w:val="auto"/>
          <w:szCs w:val="22"/>
        </w:rPr>
        <w:tab/>
      </w:r>
      <w:r w:rsidRPr="00285D2E">
        <w:t>S. 740</w:t>
      </w:r>
      <w:r w:rsidRPr="00285D2E">
        <w:fldChar w:fldCharType="begin"/>
      </w:r>
      <w:r w:rsidRPr="00285D2E">
        <w:instrText xml:space="preserve"> XE "S. 740" \b </w:instrText>
      </w:r>
      <w:r w:rsidRPr="00285D2E">
        <w:fldChar w:fldCharType="end"/>
      </w:r>
      <w:r w:rsidRPr="00285D2E">
        <w:t xml:space="preserve"> -- Fish, Game and Forestry Committee:  </w:t>
      </w:r>
      <w:r w:rsidRPr="00285D2E">
        <w:rPr>
          <w:szCs w:val="30"/>
        </w:rPr>
        <w:t xml:space="preserve">A JOINT RESOLUTION </w:t>
      </w:r>
      <w:r w:rsidRPr="00285D2E">
        <w:t>TO APPROVE REGULATIONS OF THE DEPARTMENT OF NATURAL RESOURCES, RELATING TO SEA TURTLE PROTECTION, DESIGNATED AS REGULATION DOCUMENT NUMBER 5019, PURSUANT TO THE PROVISIONS OF ARTICLE 1, CHAPTER 23, TITLE 1 OF THE 1976 CODE.</w:t>
      </w:r>
    </w:p>
    <w:p w:rsidR="00292EC5" w:rsidRDefault="00292EC5" w:rsidP="002D411B">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Fish, Game and Forestry.</w:t>
      </w:r>
    </w:p>
    <w:p w:rsidR="00292EC5" w:rsidRDefault="00292EC5" w:rsidP="002D411B">
      <w:pPr>
        <w:pStyle w:val="Header"/>
        <w:tabs>
          <w:tab w:val="left" w:pos="4320"/>
        </w:tabs>
        <w:jc w:val="center"/>
        <w:rPr>
          <w:b/>
          <w:color w:val="auto"/>
          <w:szCs w:val="22"/>
        </w:rPr>
      </w:pPr>
    </w:p>
    <w:p w:rsidR="00292EC5" w:rsidRDefault="00292EC5" w:rsidP="002D411B">
      <w:pPr>
        <w:pStyle w:val="Header"/>
        <w:tabs>
          <w:tab w:val="left" w:pos="4320"/>
        </w:tabs>
        <w:jc w:val="center"/>
        <w:rPr>
          <w:b/>
          <w:color w:val="auto"/>
          <w:szCs w:val="22"/>
        </w:rPr>
      </w:pPr>
      <w:r w:rsidRPr="006414D9">
        <w:rPr>
          <w:b/>
          <w:color w:val="auto"/>
          <w:szCs w:val="22"/>
        </w:rPr>
        <w:t>RECOMMITTED</w:t>
      </w:r>
    </w:p>
    <w:p w:rsidR="00292EC5" w:rsidRPr="00643C9F" w:rsidRDefault="00292EC5" w:rsidP="002D411B">
      <w:pPr>
        <w:suppressAutoHyphens/>
      </w:pPr>
      <w:r>
        <w:rPr>
          <w:b/>
          <w:color w:val="auto"/>
          <w:szCs w:val="22"/>
        </w:rPr>
        <w:tab/>
      </w:r>
      <w:r w:rsidRPr="00643C9F">
        <w:t>S. 742</w:t>
      </w:r>
      <w:r w:rsidRPr="00643C9F">
        <w:fldChar w:fldCharType="begin"/>
      </w:r>
      <w:r w:rsidRPr="00643C9F">
        <w:instrText xml:space="preserve"> XE "S. 742" \b </w:instrText>
      </w:r>
      <w:r w:rsidRPr="00643C9F">
        <w:fldChar w:fldCharType="end"/>
      </w:r>
      <w:r w:rsidRPr="00643C9F">
        <w:t xml:space="preserve"> -- Fish, Game and Forestry Committee:  </w:t>
      </w:r>
      <w:r w:rsidRPr="00643C9F">
        <w:rPr>
          <w:szCs w:val="30"/>
        </w:rPr>
        <w:t xml:space="preserve">A JOINT RESOLUTION </w:t>
      </w:r>
      <w:r w:rsidRPr="00643C9F">
        <w:t>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292EC5" w:rsidRDefault="00292EC5" w:rsidP="002D411B">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Fish, Game and Forestry.</w:t>
      </w:r>
    </w:p>
    <w:p w:rsidR="00292EC5" w:rsidRDefault="00292EC5">
      <w:pPr>
        <w:pStyle w:val="Header"/>
        <w:tabs>
          <w:tab w:val="clear" w:pos="8640"/>
          <w:tab w:val="left" w:pos="4320"/>
        </w:tabs>
      </w:pPr>
    </w:p>
    <w:p w:rsidR="00292EC5" w:rsidRDefault="00292EC5" w:rsidP="009712A5">
      <w:pPr>
        <w:pStyle w:val="Header"/>
        <w:tabs>
          <w:tab w:val="clear" w:pos="8640"/>
          <w:tab w:val="left" w:pos="4320"/>
        </w:tabs>
        <w:jc w:val="center"/>
        <w:rPr>
          <w:b/>
        </w:rPr>
      </w:pPr>
      <w:r>
        <w:rPr>
          <w:b/>
        </w:rPr>
        <w:t>READ THE SECOND TIME</w:t>
      </w:r>
    </w:p>
    <w:p w:rsidR="00292EC5" w:rsidRDefault="00292EC5" w:rsidP="003F50AE">
      <w:pPr>
        <w:pStyle w:val="Header"/>
      </w:pPr>
      <w:r>
        <w:rPr>
          <w:bCs/>
          <w:color w:val="auto"/>
          <w:szCs w:val="22"/>
        </w:rPr>
        <w:tab/>
      </w:r>
      <w:r w:rsidRPr="009C4BFE">
        <w:t>H. 3505</w:t>
      </w:r>
      <w:r w:rsidRPr="009C4BFE">
        <w:fldChar w:fldCharType="begin"/>
      </w:r>
      <w:r w:rsidRPr="009C4BFE">
        <w:instrText xml:space="preserve"> XE "H. 3505" \b </w:instrText>
      </w:r>
      <w:r w:rsidRPr="009C4BFE">
        <w:fldChar w:fldCharType="end"/>
      </w:r>
      <w:r w:rsidRPr="009C4BFE">
        <w:t xml:space="preserve"> -- </w:t>
      </w:r>
      <w:r>
        <w:t>Rep. Simrill</w:t>
      </w:r>
      <w:r w:rsidRPr="009C4BFE">
        <w:t xml:space="preserve">:  </w:t>
      </w:r>
      <w:r w:rsidRPr="009C4BFE">
        <w:rPr>
          <w:szCs w:val="30"/>
        </w:rPr>
        <w:t xml:space="preserve">A BILL </w:t>
      </w:r>
      <w:r w:rsidRPr="009C4BFE">
        <w:t>TO AMEND SECTION 56</w:t>
      </w:r>
      <w:r w:rsidRPr="009C4BFE">
        <w:noBreakHyphen/>
        <w:t>3</w:t>
      </w:r>
      <w:r w:rsidRPr="009C4BFE">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9C4BFE">
        <w:noBreakHyphen/>
        <w:t>3</w:t>
      </w:r>
      <w:r w:rsidRPr="009C4BFE">
        <w:noBreakHyphen/>
        <w:t>645, RELATING TO THE ROAD USE FEE IMPOSED UPON OWNERS OF VEHICLES NOT POWERED EXCLUSIVELY BY MOTOR FUEL, SO AS TO PROVIDE THIS FEE MUST BE COLLECTED AT THE TIME THE VEHICLE IS TITLED OR REGISTE</w:t>
      </w:r>
      <w:r w:rsidR="003F50AE">
        <w:t>RED.</w:t>
      </w:r>
    </w:p>
    <w:p w:rsidR="003F50AE" w:rsidRDefault="003F50AE" w:rsidP="003F50AE">
      <w:pPr>
        <w:pStyle w:val="Header"/>
      </w:pPr>
      <w:r>
        <w:tab/>
        <w:t xml:space="preserve">The Senate proceeded to consideration of the Bill. </w:t>
      </w:r>
    </w:p>
    <w:p w:rsidR="003F50AE" w:rsidRPr="003F50AE" w:rsidRDefault="003F50AE" w:rsidP="003F50AE">
      <w:pPr>
        <w:pStyle w:val="Header"/>
      </w:pPr>
    </w:p>
    <w:p w:rsidR="00292EC5" w:rsidRPr="009712A5" w:rsidRDefault="00292EC5" w:rsidP="009712A5">
      <w:pPr>
        <w:suppressAutoHyphens/>
        <w:outlineLvl w:val="0"/>
        <w:rPr>
          <w:color w:val="auto"/>
        </w:rPr>
      </w:pPr>
      <w:r w:rsidRPr="009712A5">
        <w:rPr>
          <w:color w:val="auto"/>
        </w:rPr>
        <w:tab/>
        <w:t>Senator GROOMS explained the Bill.</w:t>
      </w:r>
    </w:p>
    <w:p w:rsidR="00292EC5" w:rsidRDefault="00292EC5" w:rsidP="009712A5">
      <w:pPr>
        <w:suppressAutoHyphens/>
        <w:jc w:val="center"/>
        <w:outlineLvl w:val="0"/>
        <w:rPr>
          <w:color w:val="FF0000"/>
        </w:rPr>
      </w:pPr>
    </w:p>
    <w:p w:rsidR="00292EC5" w:rsidRDefault="00292EC5" w:rsidP="009712A5">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92EC5" w:rsidRDefault="00292EC5" w:rsidP="009712A5">
      <w:pPr>
        <w:pStyle w:val="Header"/>
        <w:rPr>
          <w:bCs/>
          <w:color w:val="auto"/>
          <w:szCs w:val="22"/>
        </w:rPr>
      </w:pPr>
    </w:p>
    <w:p w:rsidR="00292EC5" w:rsidRPr="0063614E" w:rsidRDefault="00292EC5" w:rsidP="009712A5">
      <w:pPr>
        <w:pStyle w:val="Header"/>
        <w:rPr>
          <w:bCs/>
          <w:color w:val="auto"/>
          <w:szCs w:val="22"/>
        </w:rPr>
      </w:pPr>
      <w:r w:rsidRPr="0063614E">
        <w:rPr>
          <w:bCs/>
          <w:color w:val="auto"/>
          <w:szCs w:val="22"/>
        </w:rPr>
        <w:tab/>
        <w:t>The "ayes" and "nays" were demanded and taken, resulting as follows:</w:t>
      </w:r>
    </w:p>
    <w:p w:rsidR="00292EC5" w:rsidRPr="009712A5" w:rsidRDefault="00292EC5" w:rsidP="009712A5">
      <w:pPr>
        <w:pStyle w:val="Header"/>
        <w:tabs>
          <w:tab w:val="clear" w:pos="8640"/>
          <w:tab w:val="left" w:pos="4320"/>
        </w:tabs>
        <w:jc w:val="center"/>
        <w:rPr>
          <w:b/>
          <w:bCs/>
          <w:color w:val="auto"/>
          <w:szCs w:val="22"/>
        </w:rPr>
      </w:pPr>
      <w:r w:rsidRPr="009712A5">
        <w:rPr>
          <w:b/>
          <w:bCs/>
          <w:color w:val="auto"/>
          <w:szCs w:val="22"/>
        </w:rPr>
        <w:t>Ayes 42; Nays 2</w:t>
      </w:r>
    </w:p>
    <w:p w:rsidR="00292EC5" w:rsidRDefault="00292EC5" w:rsidP="009712A5">
      <w:pPr>
        <w:pStyle w:val="Header"/>
        <w:tabs>
          <w:tab w:val="clear" w:pos="8640"/>
          <w:tab w:val="left" w:pos="4320"/>
        </w:tabs>
        <w:rPr>
          <w:bCs/>
          <w:color w:val="auto"/>
          <w:szCs w:val="22"/>
        </w:rPr>
      </w:pP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12A5">
        <w:rPr>
          <w:b/>
          <w:bCs/>
          <w:color w:val="auto"/>
          <w:szCs w:val="22"/>
        </w:rPr>
        <w:t>AYES</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Adams</w:t>
      </w:r>
      <w:r>
        <w:rPr>
          <w:bCs/>
          <w:color w:val="auto"/>
          <w:szCs w:val="22"/>
        </w:rPr>
        <w:tab/>
      </w:r>
      <w:r w:rsidRPr="009712A5">
        <w:rPr>
          <w:bCs/>
          <w:color w:val="auto"/>
          <w:szCs w:val="22"/>
        </w:rPr>
        <w:t>Alexander</w:t>
      </w:r>
      <w:r>
        <w:rPr>
          <w:bCs/>
          <w:color w:val="auto"/>
          <w:szCs w:val="22"/>
        </w:rPr>
        <w:tab/>
      </w:r>
      <w:r w:rsidRPr="009712A5">
        <w:rPr>
          <w:bCs/>
          <w:color w:val="auto"/>
          <w:szCs w:val="22"/>
        </w:rPr>
        <w:t>Allen</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Bennett</w:t>
      </w:r>
      <w:r>
        <w:rPr>
          <w:bCs/>
          <w:color w:val="auto"/>
          <w:szCs w:val="22"/>
        </w:rPr>
        <w:tab/>
      </w:r>
      <w:r w:rsidRPr="009712A5">
        <w:rPr>
          <w:bCs/>
          <w:color w:val="auto"/>
          <w:szCs w:val="22"/>
        </w:rPr>
        <w:t>Campsen</w:t>
      </w:r>
      <w:r>
        <w:rPr>
          <w:bCs/>
          <w:color w:val="auto"/>
          <w:szCs w:val="22"/>
        </w:rPr>
        <w:tab/>
      </w:r>
      <w:r w:rsidRPr="009712A5">
        <w:rPr>
          <w:bCs/>
          <w:color w:val="auto"/>
          <w:szCs w:val="22"/>
        </w:rPr>
        <w:t>Cash</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Corbin</w:t>
      </w:r>
      <w:r>
        <w:rPr>
          <w:bCs/>
          <w:color w:val="auto"/>
          <w:szCs w:val="22"/>
        </w:rPr>
        <w:tab/>
      </w:r>
      <w:r w:rsidRPr="009712A5">
        <w:rPr>
          <w:bCs/>
          <w:color w:val="auto"/>
          <w:szCs w:val="22"/>
        </w:rPr>
        <w:t>Davis</w:t>
      </w:r>
      <w:r>
        <w:rPr>
          <w:bCs/>
          <w:color w:val="auto"/>
          <w:szCs w:val="22"/>
        </w:rPr>
        <w:tab/>
      </w:r>
      <w:r w:rsidRPr="009712A5">
        <w:rPr>
          <w:bCs/>
          <w:color w:val="auto"/>
          <w:szCs w:val="22"/>
        </w:rPr>
        <w:t>Fanning</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Gambrell</w:t>
      </w:r>
      <w:r>
        <w:rPr>
          <w:bCs/>
          <w:color w:val="auto"/>
          <w:szCs w:val="22"/>
        </w:rPr>
        <w:tab/>
      </w:r>
      <w:r w:rsidRPr="009712A5">
        <w:rPr>
          <w:bCs/>
          <w:color w:val="auto"/>
          <w:szCs w:val="22"/>
        </w:rPr>
        <w:t>Garrett</w:t>
      </w:r>
      <w:r>
        <w:rPr>
          <w:bCs/>
          <w:color w:val="auto"/>
          <w:szCs w:val="22"/>
        </w:rPr>
        <w:tab/>
      </w:r>
      <w:r w:rsidRPr="009712A5">
        <w:rPr>
          <w:bCs/>
          <w:color w:val="auto"/>
          <w:szCs w:val="22"/>
        </w:rPr>
        <w:t>Goldfinch</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Grooms</w:t>
      </w:r>
      <w:r>
        <w:rPr>
          <w:bCs/>
          <w:color w:val="auto"/>
          <w:szCs w:val="22"/>
        </w:rPr>
        <w:tab/>
      </w:r>
      <w:r w:rsidRPr="009712A5">
        <w:rPr>
          <w:bCs/>
          <w:color w:val="auto"/>
          <w:szCs w:val="22"/>
        </w:rPr>
        <w:t>Gustafson</w:t>
      </w:r>
      <w:r>
        <w:rPr>
          <w:bCs/>
          <w:color w:val="auto"/>
          <w:szCs w:val="22"/>
        </w:rPr>
        <w:tab/>
      </w:r>
      <w:r w:rsidRPr="009712A5">
        <w:rPr>
          <w:bCs/>
          <w:color w:val="auto"/>
          <w:szCs w:val="22"/>
        </w:rPr>
        <w:t>Harpootlian</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Hembree</w:t>
      </w:r>
      <w:r>
        <w:rPr>
          <w:bCs/>
          <w:color w:val="auto"/>
          <w:szCs w:val="22"/>
        </w:rPr>
        <w:tab/>
      </w:r>
      <w:r w:rsidRPr="009712A5">
        <w:rPr>
          <w:bCs/>
          <w:color w:val="auto"/>
          <w:szCs w:val="22"/>
        </w:rPr>
        <w:t>Hutto</w:t>
      </w:r>
      <w:r>
        <w:rPr>
          <w:bCs/>
          <w:color w:val="auto"/>
          <w:szCs w:val="22"/>
        </w:rPr>
        <w:tab/>
      </w:r>
      <w:r w:rsidRPr="009712A5">
        <w:rPr>
          <w:bCs/>
          <w:color w:val="auto"/>
          <w:szCs w:val="22"/>
        </w:rPr>
        <w:t>Jackson</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i/>
          <w:color w:val="auto"/>
          <w:szCs w:val="22"/>
        </w:rPr>
        <w:t>Johnson, Kevin</w:t>
      </w:r>
      <w:r>
        <w:rPr>
          <w:bCs/>
          <w:i/>
          <w:color w:val="auto"/>
          <w:szCs w:val="22"/>
        </w:rPr>
        <w:tab/>
      </w:r>
      <w:r w:rsidRPr="009712A5">
        <w:rPr>
          <w:bCs/>
          <w:i/>
          <w:color w:val="auto"/>
          <w:szCs w:val="22"/>
        </w:rPr>
        <w:t>Johnson, Michael</w:t>
      </w:r>
      <w:r>
        <w:rPr>
          <w:bCs/>
          <w:i/>
          <w:color w:val="auto"/>
          <w:szCs w:val="22"/>
        </w:rPr>
        <w:tab/>
      </w:r>
      <w:r w:rsidRPr="009712A5">
        <w:rPr>
          <w:bCs/>
          <w:color w:val="auto"/>
          <w:szCs w:val="22"/>
        </w:rPr>
        <w:t>Kimbrell</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Kimpson</w:t>
      </w:r>
      <w:r>
        <w:rPr>
          <w:bCs/>
          <w:color w:val="auto"/>
          <w:szCs w:val="22"/>
        </w:rPr>
        <w:tab/>
      </w:r>
      <w:r w:rsidRPr="009712A5">
        <w:rPr>
          <w:bCs/>
          <w:color w:val="auto"/>
          <w:szCs w:val="22"/>
        </w:rPr>
        <w:t>Leatherman</w:t>
      </w:r>
      <w:r>
        <w:rPr>
          <w:bCs/>
          <w:color w:val="auto"/>
          <w:szCs w:val="22"/>
        </w:rPr>
        <w:tab/>
      </w:r>
      <w:r w:rsidRPr="009712A5">
        <w:rPr>
          <w:bCs/>
          <w:color w:val="auto"/>
          <w:szCs w:val="22"/>
        </w:rPr>
        <w:t>Loftis</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Malloy</w:t>
      </w:r>
      <w:r>
        <w:rPr>
          <w:bCs/>
          <w:color w:val="auto"/>
          <w:szCs w:val="22"/>
        </w:rPr>
        <w:tab/>
      </w:r>
      <w:r w:rsidRPr="009712A5">
        <w:rPr>
          <w:bCs/>
          <w:color w:val="auto"/>
          <w:szCs w:val="22"/>
        </w:rPr>
        <w:t>Martin</w:t>
      </w:r>
      <w:r>
        <w:rPr>
          <w:bCs/>
          <w:color w:val="auto"/>
          <w:szCs w:val="22"/>
        </w:rPr>
        <w:tab/>
      </w:r>
      <w:r w:rsidRPr="009712A5">
        <w:rPr>
          <w:bCs/>
          <w:color w:val="auto"/>
          <w:szCs w:val="22"/>
        </w:rPr>
        <w:t>Massey</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McElveen</w:t>
      </w:r>
      <w:r>
        <w:rPr>
          <w:bCs/>
          <w:color w:val="auto"/>
          <w:szCs w:val="22"/>
        </w:rPr>
        <w:tab/>
      </w:r>
      <w:r w:rsidRPr="009712A5">
        <w:rPr>
          <w:bCs/>
          <w:color w:val="auto"/>
          <w:szCs w:val="22"/>
        </w:rPr>
        <w:t>McLeod</w:t>
      </w:r>
      <w:r>
        <w:rPr>
          <w:bCs/>
          <w:color w:val="auto"/>
          <w:szCs w:val="22"/>
        </w:rPr>
        <w:tab/>
      </w:r>
      <w:r w:rsidRPr="009712A5">
        <w:rPr>
          <w:bCs/>
          <w:color w:val="auto"/>
          <w:szCs w:val="22"/>
        </w:rPr>
        <w:t>Peeler</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Rankin</w:t>
      </w:r>
      <w:r>
        <w:rPr>
          <w:bCs/>
          <w:color w:val="auto"/>
          <w:szCs w:val="22"/>
        </w:rPr>
        <w:tab/>
      </w:r>
      <w:r w:rsidRPr="009712A5">
        <w:rPr>
          <w:bCs/>
          <w:color w:val="auto"/>
          <w:szCs w:val="22"/>
        </w:rPr>
        <w:t>Rice</w:t>
      </w:r>
      <w:r>
        <w:rPr>
          <w:bCs/>
          <w:color w:val="auto"/>
          <w:szCs w:val="22"/>
        </w:rPr>
        <w:tab/>
      </w:r>
      <w:r w:rsidRPr="009712A5">
        <w:rPr>
          <w:bCs/>
          <w:color w:val="auto"/>
          <w:szCs w:val="22"/>
        </w:rPr>
        <w:t>Sabb</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Scott</w:t>
      </w:r>
      <w:r>
        <w:rPr>
          <w:bCs/>
          <w:color w:val="auto"/>
          <w:szCs w:val="22"/>
        </w:rPr>
        <w:tab/>
      </w:r>
      <w:r w:rsidRPr="009712A5">
        <w:rPr>
          <w:bCs/>
          <w:color w:val="auto"/>
          <w:szCs w:val="22"/>
        </w:rPr>
        <w:t>Senn</w:t>
      </w:r>
      <w:r>
        <w:rPr>
          <w:bCs/>
          <w:color w:val="auto"/>
          <w:szCs w:val="22"/>
        </w:rPr>
        <w:tab/>
      </w:r>
      <w:r w:rsidRPr="009712A5">
        <w:rPr>
          <w:bCs/>
          <w:color w:val="auto"/>
          <w:szCs w:val="22"/>
        </w:rPr>
        <w:t>Shealy</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Stephens</w:t>
      </w:r>
      <w:r>
        <w:rPr>
          <w:bCs/>
          <w:color w:val="auto"/>
          <w:szCs w:val="22"/>
        </w:rPr>
        <w:tab/>
      </w:r>
      <w:r w:rsidRPr="009712A5">
        <w:rPr>
          <w:bCs/>
          <w:color w:val="auto"/>
          <w:szCs w:val="22"/>
        </w:rPr>
        <w:t>Talley</w:t>
      </w:r>
      <w:r>
        <w:rPr>
          <w:bCs/>
          <w:color w:val="auto"/>
          <w:szCs w:val="22"/>
        </w:rPr>
        <w:tab/>
      </w:r>
      <w:r w:rsidRPr="009712A5">
        <w:rPr>
          <w:bCs/>
          <w:color w:val="auto"/>
          <w:szCs w:val="22"/>
        </w:rPr>
        <w:t>Turner</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Verdin</w:t>
      </w:r>
      <w:r>
        <w:rPr>
          <w:bCs/>
          <w:color w:val="auto"/>
          <w:szCs w:val="22"/>
        </w:rPr>
        <w:tab/>
      </w:r>
      <w:r w:rsidRPr="009712A5">
        <w:rPr>
          <w:bCs/>
          <w:color w:val="auto"/>
          <w:szCs w:val="22"/>
        </w:rPr>
        <w:t>Williams</w:t>
      </w:r>
      <w:r>
        <w:rPr>
          <w:bCs/>
          <w:color w:val="auto"/>
          <w:szCs w:val="22"/>
        </w:rPr>
        <w:tab/>
      </w:r>
      <w:r w:rsidRPr="009712A5">
        <w:rPr>
          <w:bCs/>
          <w:color w:val="auto"/>
          <w:szCs w:val="22"/>
        </w:rPr>
        <w:t>Young</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92EC5" w:rsidRPr="009712A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712A5">
        <w:rPr>
          <w:b/>
          <w:bCs/>
          <w:color w:val="auto"/>
          <w:szCs w:val="22"/>
        </w:rPr>
        <w:t>Total--42</w:t>
      </w:r>
    </w:p>
    <w:p w:rsidR="00292EC5" w:rsidRPr="009712A5" w:rsidRDefault="00292EC5" w:rsidP="009712A5">
      <w:pPr>
        <w:pStyle w:val="Header"/>
        <w:tabs>
          <w:tab w:val="clear" w:pos="8640"/>
          <w:tab w:val="left" w:pos="4320"/>
        </w:tabs>
        <w:rPr>
          <w:bCs/>
          <w:color w:val="auto"/>
          <w:szCs w:val="22"/>
        </w:rPr>
      </w:pP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12A5">
        <w:rPr>
          <w:b/>
          <w:bCs/>
          <w:color w:val="auto"/>
          <w:szCs w:val="22"/>
        </w:rPr>
        <w:t>NAYS</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Climer</w:t>
      </w:r>
      <w:r>
        <w:rPr>
          <w:bCs/>
          <w:color w:val="auto"/>
          <w:szCs w:val="22"/>
        </w:rPr>
        <w:tab/>
      </w:r>
      <w:r w:rsidRPr="009712A5">
        <w:rPr>
          <w:bCs/>
          <w:color w:val="auto"/>
          <w:szCs w:val="22"/>
        </w:rPr>
        <w:t>Matthews</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92EC5" w:rsidRPr="009712A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712A5">
        <w:rPr>
          <w:b/>
          <w:bCs/>
          <w:color w:val="auto"/>
          <w:szCs w:val="22"/>
        </w:rPr>
        <w:t>Total--2</w:t>
      </w:r>
    </w:p>
    <w:p w:rsidR="00292EC5" w:rsidRPr="009712A5" w:rsidRDefault="00292EC5" w:rsidP="009712A5">
      <w:pPr>
        <w:pStyle w:val="Header"/>
        <w:tabs>
          <w:tab w:val="clear" w:pos="8640"/>
          <w:tab w:val="left" w:pos="4320"/>
        </w:tabs>
        <w:rPr>
          <w:bCs/>
          <w:color w:val="auto"/>
          <w:szCs w:val="22"/>
        </w:rPr>
      </w:pPr>
    </w:p>
    <w:p w:rsidR="00292EC5" w:rsidRDefault="00292EC5" w:rsidP="009712A5">
      <w:pPr>
        <w:pStyle w:val="Header"/>
        <w:tabs>
          <w:tab w:val="clear" w:pos="8640"/>
          <w:tab w:val="left" w:pos="4320"/>
        </w:tabs>
        <w:rPr>
          <w:bCs/>
          <w:color w:val="auto"/>
          <w:szCs w:val="22"/>
        </w:rPr>
      </w:pPr>
      <w:r>
        <w:rPr>
          <w:bCs/>
          <w:color w:val="auto"/>
          <w:szCs w:val="22"/>
        </w:rPr>
        <w:tab/>
        <w:t>The Bill was read the second time, passed and ordered to a third reading.</w:t>
      </w:r>
    </w:p>
    <w:p w:rsidR="00292EC5" w:rsidRDefault="00292EC5" w:rsidP="009712A5">
      <w:pPr>
        <w:pStyle w:val="Header"/>
        <w:tabs>
          <w:tab w:val="clear" w:pos="8640"/>
          <w:tab w:val="left" w:pos="4320"/>
        </w:tabs>
        <w:rPr>
          <w:bCs/>
          <w:color w:val="auto"/>
          <w:szCs w:val="22"/>
        </w:rPr>
      </w:pPr>
    </w:p>
    <w:p w:rsidR="00292EC5" w:rsidRPr="006C6367" w:rsidRDefault="00292EC5" w:rsidP="009712A5">
      <w:pPr>
        <w:pStyle w:val="Header"/>
        <w:tabs>
          <w:tab w:val="clear" w:pos="8640"/>
          <w:tab w:val="left" w:pos="4320"/>
        </w:tabs>
        <w:jc w:val="center"/>
        <w:rPr>
          <w:b/>
        </w:rPr>
      </w:pPr>
      <w:r>
        <w:rPr>
          <w:b/>
        </w:rPr>
        <w:t xml:space="preserve"> READ THE SECOND TIME</w:t>
      </w:r>
    </w:p>
    <w:p w:rsidR="00292EC5" w:rsidRPr="00AA687E" w:rsidRDefault="00292EC5" w:rsidP="009712A5">
      <w:pPr>
        <w:suppressAutoHyphens/>
      </w:pPr>
      <w:r>
        <w:rPr>
          <w:color w:val="FF0000"/>
        </w:rPr>
        <w:tab/>
      </w:r>
      <w:r w:rsidRPr="00AA687E">
        <w:t>S. 717</w:t>
      </w:r>
      <w:r w:rsidRPr="00AA687E">
        <w:fldChar w:fldCharType="begin"/>
      </w:r>
      <w:r w:rsidRPr="00AA687E">
        <w:instrText xml:space="preserve"> XE "S. 717" \b </w:instrText>
      </w:r>
      <w:r w:rsidRPr="00AA687E">
        <w:fldChar w:fldCharType="end"/>
      </w:r>
      <w:r w:rsidRPr="00AA687E">
        <w:t xml:space="preserve"> -- Senators Jackson and Verdin:  </w:t>
      </w:r>
      <w:r w:rsidRPr="00AA687E">
        <w:rPr>
          <w:szCs w:val="30"/>
        </w:rPr>
        <w:t xml:space="preserve">A BILL </w:t>
      </w:r>
      <w:r w:rsidRPr="00AA687E">
        <w:t>TO AMEND SECTION 44-7-170(B) OF THE 1976 CODE, RELATING TO INSTITUTIONS AND TRANSACTIONS EXEMPT FROM THE STATE CERTIFICATION OF NEED AND HEALTH FACILITY LICENSURE ACT, TO ADD DIABETES SCREENING FACILITIES.</w:t>
      </w:r>
    </w:p>
    <w:p w:rsidR="00292EC5" w:rsidRDefault="00292EC5" w:rsidP="009712A5">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92EC5" w:rsidRDefault="00292EC5" w:rsidP="009712A5">
      <w:pPr>
        <w:pStyle w:val="Header"/>
        <w:tabs>
          <w:tab w:val="clear" w:pos="8640"/>
          <w:tab w:val="left" w:pos="4320"/>
        </w:tabs>
        <w:rPr>
          <w:b/>
        </w:rPr>
      </w:pPr>
    </w:p>
    <w:p w:rsidR="00292EC5" w:rsidRDefault="00292EC5" w:rsidP="009712A5">
      <w:pPr>
        <w:rPr>
          <w:snapToGrid w:val="0"/>
        </w:rPr>
      </w:pPr>
      <w:r>
        <w:rPr>
          <w:snapToGrid w:val="0"/>
        </w:rPr>
        <w:tab/>
        <w:t>Senator CLIMER proposed the following amendment (717R001.SP.WC), which was withdrawn:</w:t>
      </w:r>
    </w:p>
    <w:p w:rsidR="00292EC5" w:rsidRPr="000852DA" w:rsidRDefault="00292EC5" w:rsidP="009712A5">
      <w:pPr>
        <w:rPr>
          <w:snapToGrid w:val="0"/>
          <w:color w:val="auto"/>
        </w:rPr>
      </w:pPr>
      <w:r w:rsidRPr="000852DA">
        <w:rPr>
          <w:snapToGrid w:val="0"/>
          <w:color w:val="auto"/>
        </w:rPr>
        <w:tab/>
        <w:t>Amend the bill, as and if amended, by adding appropriately numbered new SECTIONS to read:</w:t>
      </w:r>
    </w:p>
    <w:p w:rsidR="00292EC5" w:rsidRPr="000852DA" w:rsidRDefault="00292EC5" w:rsidP="009712A5">
      <w:pPr>
        <w:rPr>
          <w:color w:val="auto"/>
        </w:rPr>
      </w:pPr>
      <w:r w:rsidRPr="000852DA">
        <w:rPr>
          <w:snapToGrid w:val="0"/>
          <w:color w:val="auto"/>
        </w:rPr>
        <w:tab/>
      </w:r>
      <w:r w:rsidRPr="000852DA">
        <w:rPr>
          <w:snapToGrid w:val="0"/>
          <w:color w:val="auto"/>
        </w:rPr>
        <w:tab/>
        <w:t>/</w:t>
      </w:r>
      <w:r w:rsidRPr="000852DA">
        <w:rPr>
          <w:color w:val="auto"/>
        </w:rPr>
        <w:t>SECTION</w:t>
      </w:r>
      <w:r w:rsidRPr="000852DA">
        <w:rPr>
          <w:color w:val="auto"/>
        </w:rPr>
        <w:tab/>
        <w:t>__.</w:t>
      </w:r>
      <w:r w:rsidRPr="000852DA">
        <w:rPr>
          <w:color w:val="auto"/>
        </w:rPr>
        <w:tab/>
        <w:t>A.</w:t>
      </w:r>
      <w:r w:rsidRPr="000852DA">
        <w:rPr>
          <w:color w:val="auto"/>
        </w:rPr>
        <w:tab/>
      </w:r>
      <w:r w:rsidRPr="000852DA">
        <w:rPr>
          <w:color w:val="auto"/>
          <w:u w:color="000000" w:themeColor="text1"/>
        </w:rPr>
        <w:t>Article 3, Chapter 7, Title 44 of the 1976 Code is renamed the “</w:t>
      </w:r>
      <w:r w:rsidRPr="000852DA">
        <w:rPr>
          <w:color w:val="auto"/>
        </w:rPr>
        <w:t>State Health Facility Licensure Act”.</w:t>
      </w:r>
    </w:p>
    <w:p w:rsidR="00292EC5" w:rsidRPr="000852DA" w:rsidRDefault="00292EC5" w:rsidP="009712A5">
      <w:pPr>
        <w:rPr>
          <w:color w:val="auto"/>
        </w:rPr>
      </w:pPr>
      <w:r>
        <w:tab/>
      </w:r>
      <w:r w:rsidRPr="000852DA">
        <w:rPr>
          <w:color w:val="auto"/>
        </w:rPr>
        <w:t>B.</w:t>
      </w:r>
      <w:r w:rsidRPr="000852DA">
        <w:rPr>
          <w:color w:val="auto"/>
        </w:rPr>
        <w:tab/>
        <w:t>Section 44-7-110 of the 1976 Code is amended to read:</w:t>
      </w:r>
    </w:p>
    <w:p w:rsidR="00292EC5" w:rsidRPr="000852DA" w:rsidRDefault="00292EC5" w:rsidP="009712A5">
      <w:pPr>
        <w:rPr>
          <w:color w:val="auto"/>
        </w:rPr>
      </w:pPr>
      <w:r w:rsidRPr="000852DA">
        <w:rPr>
          <w:color w:val="auto"/>
        </w:rPr>
        <w:tab/>
        <w:t>“Section 44-7-110.</w:t>
      </w:r>
      <w:r w:rsidRPr="000852DA">
        <w:rPr>
          <w:color w:val="auto"/>
        </w:rPr>
        <w:tab/>
        <w:t xml:space="preserve">This article may be cited as the ‘State </w:t>
      </w:r>
      <w:r w:rsidRPr="000852DA">
        <w:rPr>
          <w:strike/>
          <w:color w:val="auto"/>
        </w:rPr>
        <w:t>Certification of Need and</w:t>
      </w:r>
      <w:r w:rsidRPr="000852DA">
        <w:rPr>
          <w:color w:val="auto"/>
        </w:rPr>
        <w:t xml:space="preserve"> Health Facility Licensure Act’.”</w:t>
      </w:r>
    </w:p>
    <w:p w:rsidR="00292EC5" w:rsidRPr="000852DA" w:rsidRDefault="00292EC5" w:rsidP="009712A5">
      <w:pPr>
        <w:rPr>
          <w:color w:val="auto"/>
        </w:rPr>
      </w:pPr>
      <w:r>
        <w:tab/>
      </w:r>
      <w:r w:rsidRPr="000852DA">
        <w:rPr>
          <w:color w:val="auto"/>
        </w:rPr>
        <w:t>SECTION</w:t>
      </w:r>
      <w:r w:rsidRPr="000852DA">
        <w:rPr>
          <w:color w:val="auto"/>
        </w:rPr>
        <w:tab/>
        <w:t>__.</w:t>
      </w:r>
      <w:r w:rsidRPr="000852DA">
        <w:rPr>
          <w:color w:val="auto"/>
        </w:rPr>
        <w:tab/>
        <w:t>Section 44</w:t>
      </w:r>
      <w:r w:rsidRPr="000852DA">
        <w:rPr>
          <w:color w:val="auto"/>
        </w:rPr>
        <w:noBreakHyphen/>
        <w:t>7</w:t>
      </w:r>
      <w:r w:rsidRPr="000852DA">
        <w:rPr>
          <w:color w:val="auto"/>
        </w:rPr>
        <w:noBreakHyphen/>
        <w:t>120 of the 1976 Code is amended to read:</w:t>
      </w:r>
    </w:p>
    <w:p w:rsidR="00292EC5" w:rsidRPr="000852DA" w:rsidRDefault="00292EC5" w:rsidP="009712A5">
      <w:pPr>
        <w:rPr>
          <w:strike/>
          <w:color w:val="auto"/>
        </w:rPr>
      </w:pPr>
      <w:r w:rsidRPr="000852DA">
        <w:rPr>
          <w:color w:val="auto"/>
        </w:rPr>
        <w:tab/>
        <w:t>“Section 44</w:t>
      </w:r>
      <w:r w:rsidRPr="000852DA">
        <w:rPr>
          <w:color w:val="auto"/>
        </w:rPr>
        <w:noBreakHyphen/>
        <w:t>7</w:t>
      </w:r>
      <w:r w:rsidRPr="000852DA">
        <w:rPr>
          <w:color w:val="auto"/>
        </w:rPr>
        <w:noBreakHyphen/>
        <w:t>120.</w:t>
      </w:r>
      <w:r w:rsidRPr="000852DA">
        <w:rPr>
          <w:color w:val="auto"/>
        </w:rPr>
        <w:tab/>
        <w:t xml:space="preserve">The purpose of this article is to </w:t>
      </w:r>
      <w:r w:rsidRPr="000852DA">
        <w:rPr>
          <w:strike/>
          <w:color w:val="auto"/>
        </w:rPr>
        <w:t>promote cost containment, prevent unnecessary duplication of health care facilities and services, guide the establishment of health facilities and services which will best serve public needs, and</w:t>
      </w:r>
      <w:r w:rsidRPr="000852DA">
        <w:rPr>
          <w:color w:val="auto"/>
        </w:rPr>
        <w:t xml:space="preserve"> ensure that high quality services are provided in health facilities in this State. To achieve these purposes, this article requires</w:t>
      </w:r>
      <w:r w:rsidRPr="000852DA">
        <w:rPr>
          <w:strike/>
          <w:color w:val="auto"/>
        </w:rPr>
        <w:t>:</w:t>
      </w:r>
    </w:p>
    <w:p w:rsidR="00292EC5" w:rsidRPr="000852DA" w:rsidRDefault="00292EC5" w:rsidP="009712A5">
      <w:pPr>
        <w:rPr>
          <w:strike/>
          <w:color w:val="auto"/>
        </w:rPr>
      </w:pPr>
      <w:r w:rsidRPr="000852DA">
        <w:rPr>
          <w:color w:val="auto"/>
        </w:rPr>
        <w:tab/>
      </w:r>
      <w:r w:rsidRPr="000852DA">
        <w:rPr>
          <w:color w:val="auto"/>
        </w:rPr>
        <w:tab/>
      </w:r>
      <w:r w:rsidRPr="000852DA">
        <w:rPr>
          <w:strike/>
          <w:color w:val="auto"/>
        </w:rPr>
        <w:t>(1)</w:t>
      </w:r>
      <w:r w:rsidRPr="000852DA">
        <w:rPr>
          <w:color w:val="auto"/>
        </w:rPr>
        <w:tab/>
      </w:r>
      <w:r w:rsidRPr="000852DA">
        <w:rPr>
          <w:strike/>
          <w:color w:val="auto"/>
        </w:rPr>
        <w:t>the issuance of a Certificate of Need before undertaking a project prescribed by this article;</w:t>
      </w:r>
    </w:p>
    <w:p w:rsidR="00292EC5" w:rsidRPr="000852DA" w:rsidRDefault="00292EC5" w:rsidP="009712A5">
      <w:pPr>
        <w:rPr>
          <w:strike/>
          <w:color w:val="auto"/>
        </w:rPr>
      </w:pPr>
      <w:r w:rsidRPr="000852DA">
        <w:rPr>
          <w:color w:val="auto"/>
        </w:rPr>
        <w:tab/>
      </w:r>
      <w:r w:rsidRPr="000852DA">
        <w:rPr>
          <w:color w:val="auto"/>
        </w:rPr>
        <w:tab/>
      </w:r>
      <w:r w:rsidRPr="000852DA">
        <w:rPr>
          <w:strike/>
          <w:color w:val="auto"/>
        </w:rPr>
        <w:t>(2)</w:t>
      </w:r>
      <w:r w:rsidRPr="000852DA">
        <w:rPr>
          <w:color w:val="auto"/>
        </w:rPr>
        <w:tab/>
      </w:r>
      <w:r w:rsidRPr="000852DA">
        <w:rPr>
          <w:strike/>
          <w:color w:val="auto"/>
        </w:rPr>
        <w:t>adoption of procedures and criteria for submittal of an application and appropriate review before issuance of a Certificate of Need;</w:t>
      </w:r>
    </w:p>
    <w:p w:rsidR="00292EC5" w:rsidRPr="000852DA" w:rsidRDefault="00292EC5" w:rsidP="009712A5">
      <w:pPr>
        <w:rPr>
          <w:strike/>
          <w:color w:val="auto"/>
        </w:rPr>
      </w:pPr>
      <w:r w:rsidRPr="000852DA">
        <w:rPr>
          <w:color w:val="auto"/>
        </w:rPr>
        <w:tab/>
      </w:r>
      <w:r w:rsidRPr="000852DA">
        <w:rPr>
          <w:color w:val="auto"/>
        </w:rPr>
        <w:tab/>
      </w:r>
      <w:r w:rsidRPr="000852DA">
        <w:rPr>
          <w:strike/>
          <w:color w:val="auto"/>
        </w:rPr>
        <w:t>(3)</w:t>
      </w:r>
      <w:r w:rsidRPr="000852DA">
        <w:rPr>
          <w:color w:val="auto"/>
        </w:rPr>
        <w:tab/>
      </w:r>
      <w:r w:rsidRPr="000852DA">
        <w:rPr>
          <w:strike/>
          <w:color w:val="auto"/>
        </w:rPr>
        <w:t>preparation and publication of a State Health Plan;</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(4)</w:t>
      </w:r>
      <w:r w:rsidRPr="000852DA">
        <w:rPr>
          <w:color w:val="auto"/>
        </w:rPr>
        <w:tab/>
        <w:t>the licensure of facilities rendering medical, nursing, and other health care.”</w:t>
      </w:r>
    </w:p>
    <w:p w:rsidR="00292EC5" w:rsidRPr="000852DA" w:rsidRDefault="00292EC5" w:rsidP="009712A5">
      <w:pPr>
        <w:rPr>
          <w:color w:val="auto"/>
        </w:rPr>
      </w:pPr>
      <w:r>
        <w:tab/>
      </w:r>
      <w:r w:rsidRPr="000852DA">
        <w:rPr>
          <w:color w:val="auto"/>
        </w:rPr>
        <w:t>SECTION</w:t>
      </w:r>
      <w:r w:rsidRPr="000852DA">
        <w:rPr>
          <w:color w:val="auto"/>
        </w:rPr>
        <w:tab/>
        <w:t>__.</w:t>
      </w:r>
      <w:r w:rsidRPr="000852DA">
        <w:rPr>
          <w:color w:val="auto"/>
        </w:rPr>
        <w:tab/>
        <w:t>Section 44</w:t>
      </w:r>
      <w:r w:rsidRPr="000852DA">
        <w:rPr>
          <w:color w:val="auto"/>
        </w:rPr>
        <w:noBreakHyphen/>
        <w:t>7</w:t>
      </w:r>
      <w:r w:rsidRPr="000852DA">
        <w:rPr>
          <w:color w:val="auto"/>
        </w:rPr>
        <w:noBreakHyphen/>
        <w:t>130 of the 1976 Code is amended to read:</w:t>
      </w:r>
    </w:p>
    <w:p w:rsidR="00292EC5" w:rsidRPr="000852DA" w:rsidRDefault="00292EC5" w:rsidP="009712A5">
      <w:pPr>
        <w:rPr>
          <w:color w:val="auto"/>
        </w:rPr>
      </w:pPr>
      <w:r w:rsidRPr="000852DA">
        <w:rPr>
          <w:color w:val="auto"/>
        </w:rPr>
        <w:tab/>
        <w:t>“Section 44</w:t>
      </w:r>
      <w:r w:rsidRPr="000852DA">
        <w:rPr>
          <w:color w:val="auto"/>
        </w:rPr>
        <w:noBreakHyphen/>
        <w:t>7</w:t>
      </w:r>
      <w:r w:rsidRPr="000852DA">
        <w:rPr>
          <w:color w:val="auto"/>
        </w:rPr>
        <w:noBreakHyphen/>
        <w:t>130.</w:t>
      </w:r>
      <w:r w:rsidRPr="000852DA">
        <w:rPr>
          <w:color w:val="auto"/>
        </w:rPr>
        <w:tab/>
        <w:t>As used in this article:</w:t>
      </w:r>
    </w:p>
    <w:p w:rsidR="00292EC5" w:rsidRPr="000852DA" w:rsidRDefault="00292EC5" w:rsidP="009712A5">
      <w:pPr>
        <w:rPr>
          <w:color w:val="auto"/>
        </w:rPr>
      </w:pPr>
      <w:r w:rsidRPr="000852DA">
        <w:rPr>
          <w:color w:val="auto"/>
        </w:rPr>
        <w:tab/>
      </w:r>
      <w:r w:rsidRPr="000852DA">
        <w:rPr>
          <w:color w:val="auto"/>
        </w:rPr>
        <w:tab/>
        <w:t>(1)</w:t>
      </w:r>
      <w:r w:rsidRPr="000852DA">
        <w:rPr>
          <w:color w:val="auto"/>
        </w:rPr>
        <w:tab/>
      </w:r>
      <w:r w:rsidRPr="000852DA">
        <w:rPr>
          <w:strike/>
          <w:color w:val="auto"/>
        </w:rPr>
        <w:t>‘Affected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(2)</w:t>
      </w:r>
      <w:r w:rsidRPr="000852DA">
        <w:rPr>
          <w:color w:val="auto"/>
        </w:rPr>
        <w:tab/>
        <w:t>‘Ambulatory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292EC5" w:rsidRPr="000852DA" w:rsidRDefault="00292EC5" w:rsidP="009712A5">
      <w:pPr>
        <w:rPr>
          <w:color w:val="auto"/>
        </w:rPr>
      </w:pPr>
      <w:r w:rsidRPr="000852DA">
        <w:rPr>
          <w:color w:val="auto"/>
        </w:rPr>
        <w:tab/>
      </w:r>
      <w:r w:rsidRPr="000852DA">
        <w:rPr>
          <w:color w:val="auto"/>
        </w:rPr>
        <w:tab/>
      </w:r>
      <w:r w:rsidRPr="000852DA">
        <w:rPr>
          <w:color w:val="auto"/>
          <w:u w:val="single"/>
        </w:rPr>
        <w:t>(2)</w:t>
      </w:r>
      <w:r w:rsidRPr="000852DA">
        <w:rPr>
          <w:color w:val="auto"/>
        </w:rPr>
        <w:tab/>
      </w:r>
      <w:r w:rsidRPr="000852DA">
        <w:rPr>
          <w:color w:val="auto"/>
          <w:u w:val="single"/>
        </w:rPr>
        <w:t>‘Birthing center’ means a facility or other place where human births are planned to occur. This does not include the usual residence of a mother, any facility that is licensed as a hospital, or the private practice of a physician who attends a birth.</w:t>
      </w:r>
    </w:p>
    <w:p w:rsidR="00292EC5" w:rsidRPr="000852DA" w:rsidRDefault="00292EC5" w:rsidP="009712A5">
      <w:pPr>
        <w:rPr>
          <w:color w:val="auto"/>
        </w:rPr>
      </w:pPr>
      <w:r w:rsidRPr="000852DA">
        <w:rPr>
          <w:color w:val="auto"/>
        </w:rPr>
        <w:tab/>
      </w:r>
      <w:r w:rsidRPr="000852DA">
        <w:rPr>
          <w:color w:val="auto"/>
        </w:rPr>
        <w:tab/>
        <w:t>(3)</w:t>
      </w:r>
      <w:r w:rsidRPr="000852DA">
        <w:rPr>
          <w:color w:val="auto"/>
        </w:rPr>
        <w:tab/>
        <w:t>‘Board’ means the State Board of Health and Environmental Control.</w:t>
      </w:r>
    </w:p>
    <w:p w:rsidR="00292EC5" w:rsidRPr="000852DA" w:rsidRDefault="00292EC5" w:rsidP="009712A5">
      <w:pPr>
        <w:rPr>
          <w:strike/>
          <w:color w:val="auto"/>
        </w:rPr>
      </w:pPr>
      <w:r w:rsidRPr="000852DA">
        <w:rPr>
          <w:color w:val="auto"/>
        </w:rPr>
        <w:tab/>
      </w:r>
      <w:r w:rsidRPr="000852DA">
        <w:rPr>
          <w:color w:val="auto"/>
        </w:rPr>
        <w:tab/>
        <w:t>(4)</w:t>
      </w:r>
      <w:r w:rsidRPr="000852DA">
        <w:rPr>
          <w:color w:val="auto"/>
        </w:rPr>
        <w:tab/>
      </w:r>
      <w:r w:rsidRPr="000852DA">
        <w:rPr>
          <w:strike/>
          <w:color w:val="auto"/>
        </w:rPr>
        <w:t>Reserved.</w:t>
      </w:r>
      <w:r w:rsidRPr="000852DA">
        <w:rPr>
          <w:color w:val="auto"/>
        </w:rPr>
        <w:t xml:space="preserve"> </w:t>
      </w:r>
      <w:r w:rsidRPr="000852DA">
        <w:rPr>
          <w:color w:val="auto"/>
          <w:u w:val="single"/>
        </w:rPr>
        <w:t>‘Children, adolescents, or young adults in need of mental health treatment’ in a residential treatment facility means a child, adolescent, or young adult under the age of twenty</w:t>
      </w:r>
      <w:r w:rsidRPr="000852DA">
        <w:rPr>
          <w:color w:val="auto"/>
          <w:u w:val="single"/>
        </w:rPr>
        <w:noBreakHyphen/>
        <w:t>one who manifests a substantial disorder of cognitive or emotional process that lessens or impairs to a marked degree that child’s, adolescent’s, or young adult’s capacity either to develop or to exercise age</w:t>
      </w:r>
      <w:r w:rsidRPr="000852DA">
        <w:rPr>
          <w:color w:val="auto"/>
          <w:u w:val="single"/>
        </w:rPr>
        <w:noBreakHyphen/>
        <w:t>appropriate or age</w:t>
      </w:r>
      <w:r w:rsidRPr="000852DA">
        <w:rPr>
          <w:color w:val="auto"/>
          <w:u w:val="single"/>
        </w:rPr>
        <w:noBreakHyphen/>
        <w:t>adequate behavior, including, but not limited to, marked disorders of mood or thought processes; severe difficulties with self</w:t>
      </w:r>
      <w:r w:rsidRPr="000852DA">
        <w:rPr>
          <w:color w:val="auto"/>
          <w:u w:val="single"/>
        </w:rPr>
        <w:noBreakHyphen/>
        <w:t>control or judgment, including behavior dangerous to himself or others; and serious disturbances in a child’s, adolescent’s, or young adult’s ability to care for or relate to others.</w:t>
      </w:r>
    </w:p>
    <w:p w:rsidR="00292EC5" w:rsidRPr="000852DA" w:rsidRDefault="00292EC5" w:rsidP="009712A5">
      <w:pPr>
        <w:rPr>
          <w:strike/>
          <w:color w:val="auto"/>
        </w:rPr>
      </w:pPr>
      <w:r w:rsidRPr="000852DA">
        <w:rPr>
          <w:color w:val="auto"/>
        </w:rPr>
        <w:tab/>
      </w:r>
      <w:r w:rsidRPr="000852DA">
        <w:rPr>
          <w:color w:val="auto"/>
        </w:rPr>
        <w:tab/>
        <w:t>(5)</w:t>
      </w:r>
      <w:r w:rsidRPr="000852DA">
        <w:rPr>
          <w:color w:val="auto"/>
        </w:rPr>
        <w:tab/>
      </w:r>
      <w:r w:rsidRPr="000852DA">
        <w:rPr>
          <w:strike/>
          <w:color w:val="auto"/>
        </w:rPr>
        <w:t>‘Competing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(6)</w:t>
      </w:r>
      <w:r w:rsidRPr="000852DA">
        <w:rPr>
          <w:color w:val="auto"/>
        </w:rPr>
        <w:tab/>
        <w:t>‘Community residential care facility’ means a facility which offers room and board and provides a degree of personal assistance for two or more persons eighteen years old or older.</w:t>
      </w:r>
    </w:p>
    <w:p w:rsidR="00292EC5" w:rsidRPr="000852DA" w:rsidRDefault="00292EC5" w:rsidP="009712A5">
      <w:pPr>
        <w:rPr>
          <w:color w:val="auto"/>
          <w:u w:val="single"/>
        </w:rPr>
      </w:pPr>
      <w:r w:rsidRPr="000852DA">
        <w:rPr>
          <w:color w:val="auto"/>
        </w:rPr>
        <w:tab/>
      </w:r>
      <w:r w:rsidRPr="000852DA">
        <w:rPr>
          <w:color w:val="auto"/>
        </w:rPr>
        <w:tab/>
      </w:r>
      <w:r w:rsidRPr="000852DA">
        <w:rPr>
          <w:strike/>
          <w:color w:val="auto"/>
        </w:rPr>
        <w:t>(7)</w:t>
      </w:r>
      <w:r w:rsidRPr="000852DA">
        <w:rPr>
          <w:color w:val="auto"/>
          <w:u w:val="single"/>
        </w:rPr>
        <w:t>(6)</w:t>
      </w:r>
      <w:r w:rsidRPr="000852DA">
        <w:rPr>
          <w:color w:val="auto"/>
        </w:rPr>
        <w:tab/>
        <w:t>‘</w:t>
      </w:r>
      <w:r w:rsidRPr="000852DA">
        <w:rPr>
          <w:strike/>
          <w:color w:val="auto"/>
        </w:rPr>
        <w:t>Day</w:t>
      </w:r>
      <w:r w:rsidRPr="000852DA">
        <w:rPr>
          <w:strike/>
          <w:color w:val="auto"/>
        </w:rPr>
        <w:noBreakHyphen/>
        <w:t>care</w:t>
      </w:r>
      <w:r w:rsidRPr="000852DA">
        <w:rPr>
          <w:color w:val="auto"/>
        </w:rPr>
        <w:t xml:space="preserve"> </w:t>
      </w:r>
      <w:r w:rsidRPr="000852DA">
        <w:rPr>
          <w:color w:val="auto"/>
          <w:u w:val="single"/>
        </w:rPr>
        <w:t>Daycare</w:t>
      </w:r>
      <w:r w:rsidRPr="000852DA">
        <w:rPr>
          <w:color w:val="auto"/>
        </w:rPr>
        <w:t xml:space="preserve"> facility for adults’ means a facility for adults eighteen years or older </w:t>
      </w:r>
      <w:r w:rsidRPr="000852DA">
        <w:rPr>
          <w:strike/>
          <w:color w:val="auto"/>
        </w:rPr>
        <w:t>which</w:t>
      </w:r>
      <w:r w:rsidRPr="000852DA">
        <w:rPr>
          <w:color w:val="auto"/>
        </w:rPr>
        <w:t xml:space="preserve"> </w:t>
      </w:r>
      <w:r w:rsidRPr="000852DA">
        <w:rPr>
          <w:color w:val="auto"/>
          <w:u w:val="single"/>
        </w:rPr>
        <w:t>that:</w:t>
      </w:r>
    </w:p>
    <w:p w:rsidR="00292EC5" w:rsidRPr="000852DA" w:rsidRDefault="00292EC5" w:rsidP="009712A5">
      <w:pPr>
        <w:rPr>
          <w:color w:val="auto"/>
        </w:rPr>
      </w:pPr>
      <w:r w:rsidRPr="000852DA">
        <w:rPr>
          <w:color w:val="auto"/>
        </w:rPr>
        <w:tab/>
      </w:r>
      <w:r w:rsidRPr="000852DA">
        <w:rPr>
          <w:color w:val="auto"/>
        </w:rPr>
        <w:tab/>
      </w:r>
      <w:r w:rsidRPr="000852DA">
        <w:rPr>
          <w:color w:val="auto"/>
        </w:rPr>
        <w:tab/>
      </w:r>
      <w:r w:rsidRPr="000852DA">
        <w:rPr>
          <w:color w:val="auto"/>
          <w:u w:val="single"/>
        </w:rPr>
        <w:t>(a)</w:t>
      </w:r>
      <w:r w:rsidRPr="000852DA">
        <w:rPr>
          <w:color w:val="auto"/>
        </w:rPr>
        <w:tab/>
        <w:t>offers in a group setting a program of individual and group activities and therapies</w:t>
      </w:r>
      <w:r w:rsidRPr="000852DA">
        <w:rPr>
          <w:color w:val="auto"/>
          <w:u w:val="single"/>
        </w:rPr>
        <w:t>;</w:t>
      </w:r>
      <w:r w:rsidRPr="000852DA">
        <w:rPr>
          <w:strike/>
          <w:color w:val="auto"/>
        </w:rPr>
        <w:t>. The program</w:t>
      </w:r>
    </w:p>
    <w:p w:rsidR="00292EC5" w:rsidRPr="000852DA" w:rsidRDefault="00292EC5" w:rsidP="009712A5">
      <w:pPr>
        <w:rPr>
          <w:color w:val="auto"/>
        </w:rPr>
      </w:pPr>
      <w:r w:rsidRPr="000852DA">
        <w:rPr>
          <w:color w:val="auto"/>
        </w:rPr>
        <w:tab/>
      </w:r>
      <w:r w:rsidRPr="000852DA">
        <w:rPr>
          <w:color w:val="auto"/>
        </w:rPr>
        <w:tab/>
      </w:r>
      <w:r w:rsidRPr="000852DA">
        <w:rPr>
          <w:color w:val="auto"/>
        </w:rPr>
        <w:tab/>
      </w:r>
      <w:r w:rsidRPr="000852DA">
        <w:rPr>
          <w:color w:val="auto"/>
          <w:u w:val="single"/>
        </w:rPr>
        <w:t>(b)</w:t>
      </w:r>
      <w:r w:rsidRPr="000852DA">
        <w:rPr>
          <w:color w:val="auto"/>
        </w:rPr>
        <w:tab/>
        <w:t>is directed toward providing community</w:t>
      </w:r>
      <w:r w:rsidRPr="000852DA">
        <w:rPr>
          <w:color w:val="auto"/>
        </w:rPr>
        <w:noBreakHyphen/>
        <w:t>based care for those in need of a supportive setting for less than twenty</w:t>
      </w:r>
      <w:r w:rsidRPr="000852DA">
        <w:rPr>
          <w:color w:val="auto"/>
        </w:rPr>
        <w:noBreakHyphen/>
        <w:t xml:space="preserve">four hours a day, </w:t>
      </w:r>
      <w:r w:rsidRPr="000852DA">
        <w:rPr>
          <w:strike/>
          <w:color w:val="auto"/>
        </w:rPr>
        <w:t>thereby preventing</w:t>
      </w:r>
      <w:r w:rsidRPr="000852DA">
        <w:rPr>
          <w:color w:val="auto"/>
        </w:rPr>
        <w:t xml:space="preserve"> </w:t>
      </w:r>
      <w:r w:rsidRPr="000852DA">
        <w:rPr>
          <w:color w:val="auto"/>
          <w:u w:val="single"/>
        </w:rPr>
        <w:t>in order to prevent</w:t>
      </w:r>
      <w:r w:rsidRPr="000852DA">
        <w:rPr>
          <w:color w:val="auto"/>
        </w:rPr>
        <w:t xml:space="preserve"> unnecessary institutionalization</w:t>
      </w:r>
      <w:r w:rsidRPr="000852DA">
        <w:rPr>
          <w:strike/>
          <w:color w:val="auto"/>
        </w:rPr>
        <w:t>,</w:t>
      </w:r>
      <w:r w:rsidRPr="000852DA">
        <w:rPr>
          <w:color w:val="auto"/>
          <w:u w:val="single"/>
        </w:rPr>
        <w:t>;</w:t>
      </w:r>
      <w:r w:rsidRPr="000852DA">
        <w:rPr>
          <w:color w:val="auto"/>
        </w:rPr>
        <w:t xml:space="preserve"> and</w:t>
      </w:r>
    </w:p>
    <w:p w:rsidR="00292EC5" w:rsidRPr="000852DA" w:rsidRDefault="00292EC5" w:rsidP="009712A5">
      <w:pPr>
        <w:rPr>
          <w:color w:val="auto"/>
        </w:rPr>
      </w:pPr>
      <w:r w:rsidRPr="000852DA">
        <w:rPr>
          <w:color w:val="auto"/>
        </w:rPr>
        <w:tab/>
      </w:r>
      <w:r w:rsidRPr="000852DA">
        <w:rPr>
          <w:color w:val="auto"/>
        </w:rPr>
        <w:tab/>
      </w:r>
      <w:r w:rsidRPr="000852DA">
        <w:rPr>
          <w:color w:val="auto"/>
        </w:rPr>
        <w:tab/>
      </w:r>
      <w:r w:rsidRPr="000852DA">
        <w:rPr>
          <w:color w:val="auto"/>
          <w:u w:val="single"/>
        </w:rPr>
        <w:t>(c)</w:t>
      </w:r>
      <w:r w:rsidRPr="000852DA">
        <w:rPr>
          <w:color w:val="auto"/>
        </w:rPr>
        <w:tab/>
      </w:r>
      <w:r w:rsidRPr="000852DA">
        <w:rPr>
          <w:strike/>
          <w:color w:val="auto"/>
        </w:rPr>
        <w:t>shall provide</w:t>
      </w:r>
      <w:r w:rsidRPr="000852DA">
        <w:rPr>
          <w:color w:val="auto"/>
        </w:rPr>
        <w:t xml:space="preserve"> </w:t>
      </w:r>
      <w:r w:rsidRPr="000852DA">
        <w:rPr>
          <w:color w:val="auto"/>
          <w:u w:val="single"/>
        </w:rPr>
        <w:t>provides</w:t>
      </w:r>
      <w:r w:rsidRPr="000852DA">
        <w:rPr>
          <w:color w:val="auto"/>
        </w:rPr>
        <w:t xml:space="preserve"> a minimum of four and a maximum of fourteen hours of operation a day.</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(8)</w:t>
      </w:r>
      <w:r w:rsidRPr="000852DA">
        <w:rPr>
          <w:color w:val="auto"/>
          <w:u w:val="single"/>
        </w:rPr>
        <w:t>(7)</w:t>
      </w:r>
      <w:r w:rsidRPr="000852DA">
        <w:rPr>
          <w:color w:val="auto"/>
        </w:rPr>
        <w:tab/>
        <w:t>‘Department’ means the Department of Health and Environmental Control.</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(9)</w:t>
      </w:r>
      <w:r w:rsidRPr="000852DA">
        <w:rPr>
          <w:color w:val="auto"/>
          <w:u w:val="single"/>
        </w:rPr>
        <w:t>(8)</w:t>
      </w:r>
      <w:r w:rsidRPr="000852DA">
        <w:rPr>
          <w:color w:val="auto"/>
        </w:rPr>
        <w:tab/>
      </w:r>
      <w:r w:rsidRPr="000852DA">
        <w:rPr>
          <w:strike/>
          <w:color w:val="auto"/>
        </w:rPr>
        <w:t>‘The federal act’ means Title VI of the United States Public Health Service Act (the Hill</w:t>
      </w:r>
      <w:r w:rsidRPr="000852DA">
        <w:rPr>
          <w:strike/>
          <w:color w:val="auto"/>
        </w:rPr>
        <w:noBreakHyphen/>
        <w:t>Burton Construction Program); Title XVI of the United States Public Health Service Act (National Health Planning and Resources Development Act of 1974—Public Law 93</w:t>
      </w:r>
      <w:r w:rsidRPr="000852DA">
        <w:rPr>
          <w:strike/>
          <w:color w:val="auto"/>
        </w:rPr>
        <w:noBreakHyphen/>
        <w:t>641); grants for all center and facility construction under Public Law 91</w:t>
      </w:r>
      <w:r w:rsidRPr="000852DA">
        <w:rPr>
          <w:strike/>
          <w:color w:val="auto"/>
        </w:rPr>
        <w:noBreakHyphen/>
        <w:t>211 (community mental health centers’ amendments to Title II, Public Law 88</w:t>
      </w:r>
      <w:r w:rsidRPr="000852DA">
        <w:rPr>
          <w:strike/>
          <w:color w:val="auto"/>
        </w:rPr>
        <w:noBreakHyphen/>
        <w:t>164, Community Mental Health Centers Act); grants for all facility construction under Public Law 91</w:t>
      </w:r>
      <w:r w:rsidRPr="000852DA">
        <w:rPr>
          <w:strike/>
          <w:color w:val="auto"/>
        </w:rPr>
        <w:noBreakHyphen/>
        <w:t>517 (developmental disabilities services and facilities construction amendments of 1970 to Part C, Title I, grants for construction of facilities for persons with intellectual disability—Public Law 88</w:t>
      </w:r>
      <w:r w:rsidRPr="000852DA">
        <w:rPr>
          <w:strike/>
          <w:color w:val="auto"/>
        </w:rPr>
        <w:noBreakHyphen/>
        <w:t>164); and other federal programs as may exist or be enacted which provide for the construction of hospitals or related health facilities.</w:t>
      </w:r>
      <w:r w:rsidRPr="000852DA">
        <w:rPr>
          <w:color w:val="auto"/>
        </w:rPr>
        <w:t xml:space="preserve"> </w:t>
      </w:r>
      <w:r w:rsidRPr="000852DA">
        <w:rPr>
          <w:color w:val="auto"/>
          <w:u w:val="single"/>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292EC5" w:rsidRPr="000852DA" w:rsidRDefault="00292EC5" w:rsidP="009712A5">
      <w:pPr>
        <w:rPr>
          <w:color w:val="auto"/>
          <w:u w:val="single"/>
        </w:rPr>
      </w:pPr>
      <w:r w:rsidRPr="000852DA">
        <w:rPr>
          <w:color w:val="auto"/>
        </w:rPr>
        <w:tab/>
      </w:r>
      <w:r w:rsidRPr="000852DA">
        <w:rPr>
          <w:color w:val="auto"/>
        </w:rPr>
        <w:tab/>
      </w:r>
      <w:r w:rsidRPr="000852DA">
        <w:rPr>
          <w:color w:val="auto"/>
          <w:u w:val="single"/>
        </w:rPr>
        <w:t>(9)</w:t>
      </w:r>
      <w:r w:rsidRPr="000852DA">
        <w:rPr>
          <w:color w:val="auto"/>
        </w:rPr>
        <w:tab/>
      </w:r>
      <w:r w:rsidRPr="000852DA">
        <w:rPr>
          <w:color w:val="auto"/>
          <w:u w:val="single"/>
        </w:rPr>
        <w:t>‘Facility wherein abortions are performed’ means a facility, other than a hospital, in which any second-trimester or any five or more first-trimester abortions are performed in a month.</w:t>
      </w:r>
    </w:p>
    <w:p w:rsidR="00292EC5" w:rsidRPr="000852DA" w:rsidRDefault="00292EC5" w:rsidP="009712A5">
      <w:pPr>
        <w:rPr>
          <w:color w:val="auto"/>
          <w:u w:val="single"/>
        </w:rPr>
      </w:pPr>
      <w:r w:rsidRPr="000852DA">
        <w:rPr>
          <w:color w:val="auto"/>
        </w:rPr>
        <w:tab/>
      </w:r>
      <w:r w:rsidRPr="000852DA">
        <w:rPr>
          <w:color w:val="auto"/>
        </w:rPr>
        <w:tab/>
      </w:r>
      <w:r w:rsidRPr="000852DA">
        <w:rPr>
          <w:color w:val="auto"/>
          <w:u w:val="single"/>
        </w:rPr>
        <w:t>(10)</w:t>
      </w:r>
      <w:r w:rsidRPr="000852DA">
        <w:rPr>
          <w:color w:val="auto"/>
        </w:rPr>
        <w:tab/>
      </w:r>
      <w:r w:rsidRPr="000852DA">
        <w:rPr>
          <w:color w:val="auto"/>
          <w:u w:val="single"/>
        </w:rPr>
        <w:t>‘Freestanding emergency service’ or ‘off</w:t>
      </w:r>
      <w:r w:rsidRPr="000852DA">
        <w:rPr>
          <w:color w:val="auto"/>
          <w:u w:val="single"/>
        </w:rPr>
        <w:noBreakHyphen/>
        <w:t>campus emergency service’ means an extension of an existing hospital emergency department that is intended to provide comprehensive emergency service but does not include a service that does not provide twenty</w:t>
      </w:r>
      <w:r w:rsidRPr="000852DA">
        <w:rPr>
          <w:color w:val="auto"/>
          <w:u w:val="single"/>
        </w:rPr>
        <w:noBreakHyphen/>
        <w:t>four hour, seven day per week operations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(10)</w:t>
      </w:r>
      <w:r w:rsidRPr="000852DA">
        <w:rPr>
          <w:color w:val="auto"/>
          <w:u w:val="single"/>
        </w:rPr>
        <w:t>(11)</w:t>
      </w:r>
      <w:r w:rsidRPr="000852DA">
        <w:rPr>
          <w:color w:val="auto"/>
        </w:rPr>
        <w:tab/>
        <w:t>‘Health care facility’ means</w:t>
      </w:r>
      <w:r w:rsidRPr="000852DA">
        <w:rPr>
          <w:color w:val="auto"/>
          <w:u w:val="single"/>
        </w:rPr>
        <w:t>, at a minimum,</w:t>
      </w:r>
      <w:r w:rsidRPr="000852DA">
        <w:rPr>
          <w:color w:val="auto"/>
        </w:rPr>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w:t>
      </w:r>
      <w:r w:rsidRPr="000852DA">
        <w:rPr>
          <w:color w:val="auto"/>
          <w:u w:val="single"/>
        </w:rPr>
        <w:t>or</w:t>
      </w:r>
      <w:r w:rsidRPr="000852DA">
        <w:rPr>
          <w:color w:val="auto"/>
        </w:rPr>
        <w:t xml:space="preserve"> narcotic treatment programs</w:t>
      </w:r>
      <w:r w:rsidRPr="000852DA">
        <w:rPr>
          <w:strike/>
          <w:color w:val="auto"/>
        </w:rPr>
        <w:t>, and any other facility for which Certificate of Need review is required by federal law</w:t>
      </w:r>
      <w:r w:rsidRPr="000852DA">
        <w:rPr>
          <w:color w:val="auto"/>
        </w:rPr>
        <w:t>.</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(11)</w:t>
      </w:r>
      <w:r w:rsidRPr="000852DA">
        <w:rPr>
          <w:color w:val="auto"/>
          <w:u w:val="single"/>
        </w:rPr>
        <w:t>(12)</w:t>
      </w:r>
      <w:r w:rsidRPr="000852DA">
        <w:rPr>
          <w:color w:val="auto"/>
        </w:rPr>
        <w:tab/>
        <w:t xml:space="preserve">‘Health service’ means clinically related, diagnostic, treatment, or rehabilitative services and includes alcohol, drug abuse, and mental health services </w:t>
      </w:r>
      <w:r w:rsidRPr="000852DA">
        <w:rPr>
          <w:strike/>
          <w:color w:val="auto"/>
        </w:rPr>
        <w:t>for which specific standards or criteria are prescribed in the State Health Plan</w:t>
      </w:r>
      <w:r w:rsidRPr="000852DA">
        <w:rPr>
          <w:color w:val="auto"/>
        </w:rPr>
        <w:t>.</w:t>
      </w:r>
    </w:p>
    <w:p w:rsidR="00292EC5" w:rsidRPr="000852DA" w:rsidRDefault="00292EC5" w:rsidP="009712A5">
      <w:pPr>
        <w:rPr>
          <w:color w:val="auto"/>
          <w:u w:val="single"/>
        </w:rPr>
      </w:pPr>
      <w:r w:rsidRPr="000852DA">
        <w:rPr>
          <w:color w:val="auto"/>
        </w:rPr>
        <w:tab/>
      </w:r>
      <w:r w:rsidRPr="000852DA">
        <w:rPr>
          <w:color w:val="auto"/>
        </w:rPr>
        <w:tab/>
      </w:r>
      <w:r w:rsidRPr="000852DA">
        <w:rPr>
          <w:strike/>
          <w:color w:val="auto"/>
        </w:rPr>
        <w:t>(12)</w:t>
      </w:r>
      <w:r w:rsidRPr="000852DA">
        <w:rPr>
          <w:color w:val="auto"/>
          <w:u w:val="single"/>
        </w:rPr>
        <w:t>(13)</w:t>
      </w:r>
      <w:r w:rsidRPr="000852DA">
        <w:rPr>
          <w:color w:val="auto"/>
        </w:rPr>
        <w:tab/>
        <w:t xml:space="preserve">‘Hospital’ means a facility </w:t>
      </w:r>
      <w:r w:rsidRPr="000852DA">
        <w:rPr>
          <w:color w:val="auto"/>
          <w:u w:val="single"/>
        </w:rPr>
        <w:t>that is</w:t>
      </w:r>
      <w:r w:rsidRPr="000852DA">
        <w:rPr>
          <w:color w:val="auto"/>
        </w:rPr>
        <w:t xml:space="preserve"> organized and administered to provide overnight medical or surgical care or nursing care </w:t>
      </w:r>
      <w:r w:rsidRPr="000852DA">
        <w:rPr>
          <w:strike/>
          <w:color w:val="auto"/>
        </w:rPr>
        <w:t>of</w:t>
      </w:r>
      <w:r w:rsidRPr="000852DA">
        <w:rPr>
          <w:color w:val="auto"/>
        </w:rPr>
        <w:t xml:space="preserve"> </w:t>
      </w:r>
      <w:r w:rsidRPr="000852DA">
        <w:rPr>
          <w:color w:val="auto"/>
          <w:u w:val="single"/>
        </w:rPr>
        <w:t>for an</w:t>
      </w:r>
      <w:r w:rsidRPr="000852DA">
        <w:rPr>
          <w:color w:val="auto"/>
        </w:rPr>
        <w:t xml:space="preserve"> illness, injury, or infirmity</w:t>
      </w:r>
      <w:r w:rsidRPr="000852DA">
        <w:rPr>
          <w:color w:val="auto"/>
          <w:u w:val="single"/>
        </w:rPr>
        <w:t>; that</w:t>
      </w:r>
      <w:r w:rsidRPr="000852DA">
        <w:rPr>
          <w:color w:val="auto"/>
        </w:rPr>
        <w:t xml:space="preserve"> </w:t>
      </w:r>
      <w:r w:rsidRPr="000852DA">
        <w:rPr>
          <w:strike/>
          <w:color w:val="auto"/>
        </w:rPr>
        <w:t>and</w:t>
      </w:r>
      <w:r w:rsidRPr="000852DA">
        <w:rPr>
          <w:color w:val="auto"/>
        </w:rPr>
        <w:t xml:space="preserve"> may provide obstetrical care</w:t>
      </w:r>
      <w:r w:rsidRPr="000852DA">
        <w:rPr>
          <w:strike/>
          <w:color w:val="auto"/>
        </w:rPr>
        <w:t>,</w:t>
      </w:r>
      <w:r w:rsidRPr="000852DA">
        <w:rPr>
          <w:color w:val="auto"/>
          <w:u w:val="single"/>
        </w:rPr>
        <w:t>;</w:t>
      </w:r>
      <w:r w:rsidRPr="000852DA">
        <w:rPr>
          <w:color w:val="auto"/>
        </w:rPr>
        <w:t xml:space="preserve"> and in which all diagnoses, treatment, or care is administered by or under the direction of persons currently licensed to practice medicine, surgery, or osteopathy. </w:t>
      </w:r>
      <w:r w:rsidRPr="000852DA">
        <w:rPr>
          <w:strike/>
          <w:color w:val="auto"/>
        </w:rPr>
        <w:t>Hospital</w:t>
      </w:r>
      <w:r w:rsidRPr="000852DA">
        <w:rPr>
          <w:color w:val="auto"/>
        </w:rPr>
        <w:t xml:space="preserve"> </w:t>
      </w:r>
      <w:r w:rsidRPr="000852DA">
        <w:rPr>
          <w:color w:val="auto"/>
          <w:u w:val="single"/>
        </w:rPr>
        <w:t>‘Hospital’</w:t>
      </w:r>
      <w:r w:rsidRPr="000852DA">
        <w:rPr>
          <w:color w:val="auto"/>
        </w:rPr>
        <w:t xml:space="preserve"> may include </w:t>
      </w:r>
      <w:r w:rsidRPr="000852DA">
        <w:rPr>
          <w:color w:val="auto"/>
          <w:u w:val="single"/>
        </w:rPr>
        <w:t>a</w:t>
      </w:r>
      <w:r w:rsidRPr="000852DA">
        <w:rPr>
          <w:color w:val="auto"/>
        </w:rPr>
        <w:t xml:space="preserve"> residential treatment </w:t>
      </w:r>
      <w:r w:rsidRPr="000852DA">
        <w:rPr>
          <w:strike/>
          <w:color w:val="auto"/>
        </w:rPr>
        <w:t>facilities</w:t>
      </w:r>
      <w:r w:rsidRPr="000852DA">
        <w:rPr>
          <w:color w:val="auto"/>
        </w:rPr>
        <w:t xml:space="preserve"> </w:t>
      </w:r>
      <w:r w:rsidRPr="000852DA">
        <w:rPr>
          <w:color w:val="auto"/>
          <w:u w:val="single"/>
        </w:rPr>
        <w:t>facility</w:t>
      </w:r>
      <w:r w:rsidRPr="000852DA">
        <w:rPr>
          <w:color w:val="auto"/>
        </w:rPr>
        <w:t xml:space="preserve"> for children</w:t>
      </w:r>
      <w:r w:rsidRPr="000852DA">
        <w:rPr>
          <w:color w:val="auto"/>
          <w:u w:val="single"/>
        </w:rPr>
        <w:t>,</w:t>
      </w:r>
      <w:r w:rsidRPr="000852DA">
        <w:rPr>
          <w:color w:val="auto"/>
        </w:rPr>
        <w:t xml:space="preserve"> </w:t>
      </w:r>
      <w:r w:rsidRPr="000852DA">
        <w:rPr>
          <w:strike/>
          <w:color w:val="auto"/>
        </w:rPr>
        <w:t>and</w:t>
      </w:r>
      <w:r w:rsidRPr="000852DA">
        <w:rPr>
          <w:color w:val="auto"/>
        </w:rPr>
        <w:t xml:space="preserve"> adolescents</w:t>
      </w:r>
      <w:r w:rsidRPr="000852DA">
        <w:rPr>
          <w:color w:val="auto"/>
          <w:u w:val="single"/>
        </w:rPr>
        <w:t>, or young adults</w:t>
      </w:r>
      <w:r w:rsidRPr="000852DA">
        <w:rPr>
          <w:color w:val="auto"/>
        </w:rPr>
        <w:t xml:space="preserve"> in need of mental health treatment </w:t>
      </w:r>
      <w:r w:rsidRPr="000852DA">
        <w:rPr>
          <w:strike/>
          <w:color w:val="auto"/>
        </w:rPr>
        <w:t>which are</w:t>
      </w:r>
      <w:r w:rsidRPr="000852DA">
        <w:rPr>
          <w:color w:val="auto"/>
        </w:rPr>
        <w:t xml:space="preserve"> </w:t>
      </w:r>
      <w:r w:rsidRPr="000852DA">
        <w:rPr>
          <w:color w:val="auto"/>
          <w:u w:val="single"/>
        </w:rPr>
        <w:t>that is</w:t>
      </w:r>
      <w:r w:rsidRPr="000852DA">
        <w:rPr>
          <w:color w:val="auto"/>
        </w:rPr>
        <w:t xml:space="preserve"> physically a part of a licensed psychiatric hospital. This definition does not include facilities </w:t>
      </w:r>
      <w:r w:rsidRPr="000852DA">
        <w:rPr>
          <w:strike/>
          <w:color w:val="auto"/>
        </w:rPr>
        <w:t>which</w:t>
      </w:r>
      <w:r w:rsidRPr="000852DA">
        <w:rPr>
          <w:color w:val="auto"/>
        </w:rPr>
        <w:t xml:space="preserve"> </w:t>
      </w:r>
      <w:r w:rsidRPr="000852DA">
        <w:rPr>
          <w:color w:val="auto"/>
          <w:u w:val="single"/>
        </w:rPr>
        <w:t>that</w:t>
      </w:r>
      <w:r w:rsidRPr="000852DA">
        <w:rPr>
          <w:color w:val="auto"/>
        </w:rPr>
        <w:t xml:space="preserve"> are licensed by the Department of Social Services.</w:t>
      </w:r>
    </w:p>
    <w:p w:rsidR="00292EC5" w:rsidRPr="000852DA" w:rsidRDefault="00292EC5" w:rsidP="009712A5">
      <w:pPr>
        <w:rPr>
          <w:color w:val="auto"/>
          <w:u w:val="single"/>
        </w:rPr>
      </w:pPr>
      <w:r w:rsidRPr="000852DA">
        <w:rPr>
          <w:color w:val="auto"/>
        </w:rPr>
        <w:tab/>
      </w:r>
      <w:r w:rsidRPr="000852DA">
        <w:rPr>
          <w:color w:val="auto"/>
        </w:rPr>
        <w:tab/>
      </w:r>
      <w:r w:rsidRPr="000852DA">
        <w:rPr>
          <w:color w:val="auto"/>
          <w:u w:val="single"/>
        </w:rPr>
        <w:t>(14)</w:t>
      </w:r>
      <w:r w:rsidRPr="000852DA">
        <w:rPr>
          <w:color w:val="auto"/>
        </w:rPr>
        <w:tab/>
      </w:r>
      <w:r w:rsidRPr="000852DA">
        <w:rPr>
          <w:color w:val="auto"/>
          <w:u w:val="single"/>
        </w:rPr>
        <w:t>‘Intermediate care facility for persons with an intellectual disability’ means a facility that serves four or more persons with an intellectual disability or persons with related conditions and that provides health or rehabilitative services on a regular basis to individuals whose mental and physical conditions require services including room, board, and active treatment for their intellectual disability or related conditions.</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(13)</w:t>
      </w:r>
      <w:r w:rsidRPr="000852DA">
        <w:rPr>
          <w:color w:val="auto"/>
          <w:u w:val="single"/>
        </w:rPr>
        <w:t>(15)</w:t>
      </w:r>
      <w:r w:rsidRPr="000852DA">
        <w:rPr>
          <w:color w:val="auto"/>
        </w:rPr>
        <w:tab/>
        <w:t>‘Nursing home’ means a facility with an organized nursing staff to maintain and operate organized facilities and services to accommodate two or more unrelated persons over a period exceeding twenty</w:t>
      </w:r>
      <w:r w:rsidRPr="000852DA">
        <w:rPr>
          <w:color w:val="auto"/>
        </w:rPr>
        <w:noBreakHyphen/>
        <w:t>four hours which is operated either in connection with a hospital or as a freestanding facility for the express or implied purpose of providing intermediate or skilled nursing care for persons who are not in need of hospital care.</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(14)</w:t>
      </w:r>
      <w:r w:rsidRPr="000852DA">
        <w:rPr>
          <w:color w:val="auto"/>
        </w:rPr>
        <w:tab/>
      </w:r>
      <w:r w:rsidRPr="000852DA">
        <w:rPr>
          <w:strike/>
          <w:color w:val="auto"/>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(15)</w:t>
      </w:r>
      <w:r w:rsidRPr="000852DA">
        <w:rPr>
          <w:color w:val="auto"/>
          <w:u w:val="single"/>
        </w:rPr>
        <w:t>(16)</w:t>
      </w:r>
      <w:r w:rsidRPr="000852DA">
        <w:rPr>
          <w:color w:val="auto"/>
        </w:rPr>
        <w:tab/>
        <w:t>‘Person’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292EC5" w:rsidRPr="000852DA" w:rsidRDefault="00292EC5" w:rsidP="009712A5">
      <w:pPr>
        <w:rPr>
          <w:color w:val="auto"/>
        </w:rPr>
      </w:pPr>
      <w:r w:rsidRPr="000852DA">
        <w:rPr>
          <w:color w:val="auto"/>
        </w:rPr>
        <w:tab/>
      </w:r>
      <w:r w:rsidRPr="000852DA">
        <w:rPr>
          <w:color w:val="auto"/>
        </w:rPr>
        <w:tab/>
      </w:r>
      <w:r w:rsidRPr="000852DA">
        <w:rPr>
          <w:color w:val="auto"/>
          <w:u w:val="single"/>
        </w:rPr>
        <w:t>(17)</w:t>
      </w:r>
      <w:r w:rsidRPr="000852DA">
        <w:rPr>
          <w:color w:val="auto"/>
        </w:rPr>
        <w:tab/>
      </w:r>
      <w:r w:rsidRPr="000852DA">
        <w:rPr>
          <w:color w:val="auto"/>
          <w:u w:val="single"/>
        </w:rPr>
        <w:t>‘Radiation therapy facility’ means a person or a health care facility that provides or seeks to provide mega</w:t>
      </w:r>
      <w:r w:rsidRPr="000852DA">
        <w:rPr>
          <w:color w:val="auto"/>
          <w:u w:val="single"/>
        </w:rPr>
        <w:noBreakHyphen/>
        <w:t>voltage therapeutic services to patients through the use of high energy radiation.</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(16)</w:t>
      </w:r>
      <w:r w:rsidRPr="000852DA">
        <w:rPr>
          <w:color w:val="auto"/>
          <w:u w:val="single"/>
        </w:rPr>
        <w:t>(18)</w:t>
      </w:r>
      <w:r w:rsidRPr="000852DA">
        <w:rPr>
          <w:color w:val="auto"/>
        </w:rPr>
        <w:tab/>
        <w:t>‘Residential treatment facility for children and adolescents’ means a facility operated for the assessment, diagnosis, treatment, and care of two or more ‘children and adolescents in need of mental health treatment’ which provides:</w:t>
      </w:r>
    </w:p>
    <w:p w:rsidR="00292EC5" w:rsidRPr="000852DA" w:rsidRDefault="00292EC5" w:rsidP="009712A5">
      <w:pPr>
        <w:rPr>
          <w:color w:val="auto"/>
        </w:rPr>
      </w:pPr>
      <w:r w:rsidRPr="000852DA">
        <w:rPr>
          <w:color w:val="auto"/>
        </w:rPr>
        <w:tab/>
      </w:r>
      <w:r w:rsidRPr="000852DA">
        <w:rPr>
          <w:color w:val="auto"/>
        </w:rPr>
        <w:tab/>
      </w:r>
      <w:r w:rsidRPr="000852DA">
        <w:rPr>
          <w:color w:val="auto"/>
        </w:rPr>
        <w:tab/>
        <w:t>(a)</w:t>
      </w:r>
      <w:r w:rsidRPr="000852DA">
        <w:rPr>
          <w:color w:val="auto"/>
        </w:rPr>
        <w:tab/>
        <w:t>a special education program with a minimum program defined by the South Carolina Department of Education;</w:t>
      </w:r>
    </w:p>
    <w:p w:rsidR="00292EC5" w:rsidRPr="000852DA" w:rsidRDefault="00292EC5" w:rsidP="009712A5">
      <w:pPr>
        <w:rPr>
          <w:color w:val="auto"/>
        </w:rPr>
      </w:pPr>
      <w:r w:rsidRPr="000852DA">
        <w:rPr>
          <w:color w:val="auto"/>
        </w:rPr>
        <w:tab/>
      </w:r>
      <w:r w:rsidRPr="000852DA">
        <w:rPr>
          <w:color w:val="auto"/>
        </w:rPr>
        <w:tab/>
      </w:r>
      <w:r w:rsidRPr="000852DA">
        <w:rPr>
          <w:color w:val="auto"/>
        </w:rPr>
        <w:tab/>
        <w:t>(b)</w:t>
      </w:r>
      <w:r w:rsidRPr="000852DA">
        <w:rPr>
          <w:color w:val="auto"/>
        </w:rPr>
        <w:tab/>
        <w:t>recreational facilities with an organized youth development program; and</w:t>
      </w:r>
    </w:p>
    <w:p w:rsidR="00292EC5" w:rsidRPr="000852DA" w:rsidRDefault="00292EC5" w:rsidP="009712A5">
      <w:pPr>
        <w:rPr>
          <w:color w:val="auto"/>
        </w:rPr>
      </w:pPr>
      <w:r w:rsidRPr="000852DA">
        <w:rPr>
          <w:color w:val="auto"/>
        </w:rPr>
        <w:tab/>
      </w:r>
      <w:r w:rsidRPr="000852DA">
        <w:rPr>
          <w:color w:val="auto"/>
        </w:rPr>
        <w:tab/>
      </w:r>
      <w:r w:rsidRPr="000852DA">
        <w:rPr>
          <w:color w:val="auto"/>
        </w:rPr>
        <w:tab/>
        <w:t>(c)</w:t>
      </w:r>
      <w:r w:rsidRPr="000852DA">
        <w:rPr>
          <w:color w:val="auto"/>
        </w:rPr>
        <w:tab/>
        <w:t>residential treatment for a child or adolescent in need of mental health treatment.</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(17)</w:t>
      </w:r>
      <w:r w:rsidRPr="000852DA">
        <w:rPr>
          <w:color w:val="auto"/>
        </w:rPr>
        <w:tab/>
      </w:r>
      <w:r w:rsidRPr="000852DA">
        <w:rPr>
          <w:strike/>
          <w:color w:val="auto"/>
        </w:rPr>
        <w:t>‘Solely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(18)</w:t>
      </w:r>
      <w:r w:rsidRPr="000852DA">
        <w:rPr>
          <w:color w:val="auto"/>
        </w:rPr>
        <w:tab/>
      </w:r>
      <w:r w:rsidRPr="000852DA">
        <w:rPr>
          <w:strike/>
          <w:color w:val="auto"/>
        </w:rPr>
        <w:t>‘Children, adolescents, and young adults in need of mental health treatment’ in a residential treatment facility means a child, adolescent, or young adult under age twenty</w:t>
      </w:r>
      <w:r w:rsidRPr="000852DA">
        <w:rPr>
          <w:strike/>
          <w:color w:val="auto"/>
        </w:rPr>
        <w:noBreakHyphen/>
        <w:t>one who manifests a substantial disorder of cognitive or emotional process, which lessens or impairs to a marked degree that child’s, adolescent’s, or young adult’s capacity either to develop or to exercise age</w:t>
      </w:r>
      <w:r w:rsidRPr="000852DA">
        <w:rPr>
          <w:strike/>
          <w:color w:val="auto"/>
        </w:rPr>
        <w:noBreakHyphen/>
        <w:t>appropriate or age</w:t>
      </w:r>
      <w:r w:rsidRPr="000852DA">
        <w:rPr>
          <w:strike/>
          <w:color w:val="auto"/>
        </w:rPr>
        <w:noBreakHyphen/>
        <w:t>adequate behavior. The behavior includes, but is not limited to, marked disorders of mood or thought processes, severe difficulties with self</w:t>
      </w:r>
      <w:r w:rsidRPr="000852DA">
        <w:rPr>
          <w:strike/>
          <w:color w:val="auto"/>
        </w:rPr>
        <w:noBreakHyphen/>
        <w:t>control and judgment including behavior dangerous to self or others, and serious disturbances in the ability to care for and relate to others.</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(19)</w:t>
      </w:r>
      <w:r w:rsidRPr="000852DA">
        <w:rPr>
          <w:color w:val="auto"/>
        </w:rPr>
        <w:tab/>
      </w:r>
      <w:r w:rsidRPr="000852DA">
        <w:rPr>
          <w:strike/>
          <w:color w:val="auto"/>
        </w:rPr>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292EC5" w:rsidRPr="000852DA" w:rsidRDefault="00292EC5" w:rsidP="009712A5">
      <w:pPr>
        <w:rPr>
          <w:strike/>
          <w:color w:val="auto"/>
        </w:rPr>
      </w:pPr>
      <w:r w:rsidRPr="000852DA">
        <w:rPr>
          <w:color w:val="auto"/>
        </w:rPr>
        <w:tab/>
      </w:r>
      <w:r w:rsidRPr="000852DA">
        <w:rPr>
          <w:color w:val="auto"/>
        </w:rPr>
        <w:tab/>
      </w:r>
      <w:r w:rsidRPr="000852DA">
        <w:rPr>
          <w:strike/>
          <w:color w:val="auto"/>
        </w:rPr>
        <w:t>(20)</w:t>
      </w:r>
      <w:r w:rsidRPr="000852DA">
        <w:rPr>
          <w:strike/>
          <w:color w:val="auto"/>
        </w:rPr>
        <w:tab/>
        <w:t>‘Freestanding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(21)</w:t>
      </w:r>
      <w:r w:rsidRPr="000852DA">
        <w:rPr>
          <w:strike/>
          <w:color w:val="auto"/>
        </w:rPr>
        <w:tab/>
        <w:t>‘Like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(22)</w:t>
      </w:r>
      <w:r w:rsidRPr="000852DA">
        <w:rPr>
          <w:color w:val="auto"/>
        </w:rPr>
        <w:tab/>
      </w:r>
      <w:r w:rsidRPr="000852DA">
        <w:rPr>
          <w:strike/>
          <w:color w:val="auto"/>
        </w:rPr>
        <w:t>‘Facilities wherein abortions are performed’ means a facility, other than a hospital, in which any second trimester or five or more first trimester abortions are performed in a month.</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(23)</w:t>
      </w:r>
      <w:r w:rsidRPr="000852DA">
        <w:rPr>
          <w:color w:val="auto"/>
        </w:rPr>
        <w:tab/>
      </w:r>
      <w:r w:rsidRPr="000852DA">
        <w:rPr>
          <w:strike/>
          <w:color w:val="auto"/>
        </w:rPr>
        <w:t>‘Radiation therapy facility’ means a person or a health care facility which provides or seeks to provide mega</w:t>
      </w:r>
      <w:r w:rsidRPr="000852DA">
        <w:rPr>
          <w:strike/>
          <w:color w:val="auto"/>
        </w:rPr>
        <w:noBreakHyphen/>
        <w:t>voltage therapeutic services to patients through the use of high energy radiation.</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(24)</w:t>
      </w:r>
      <w:r w:rsidRPr="000852DA">
        <w:rPr>
          <w:color w:val="auto"/>
        </w:rPr>
        <w:tab/>
      </w:r>
      <w:r w:rsidRPr="000852DA">
        <w:rPr>
          <w:strike/>
          <w:color w:val="auto"/>
        </w:rPr>
        <w:t>‘Birthing center’ means a facility or other place where human births are planned to occur. This does not include the usual residence of the mother or any facility that is licensed as a hospital or the private practice of a physician who attends the birth.</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(25)</w:t>
      </w:r>
      <w:r w:rsidRPr="000852DA">
        <w:rPr>
          <w:color w:val="auto"/>
        </w:rPr>
        <w:tab/>
      </w:r>
      <w:r w:rsidRPr="000852DA">
        <w:rPr>
          <w:strike/>
          <w:color w:val="auto"/>
        </w:rPr>
        <w:t>‘Freestanding emergency service’ also referred to as an off</w:t>
      </w:r>
      <w:r w:rsidRPr="000852DA">
        <w:rPr>
          <w:strike/>
          <w:color w:val="auto"/>
        </w:rPr>
        <w:noBreakHyphen/>
        <w:t>campus emergency service, means an extension of an existing hospital emergency department that is an off</w:t>
      </w:r>
      <w:r w:rsidRPr="000852DA">
        <w:rPr>
          <w:strike/>
          <w:color w:val="auto"/>
        </w:rPr>
        <w:noBreakHyphen/>
        <w:t>campus emergency service and that is intended to provide comprehensive emergency service. The hospital shall have a valid license and be in operation to support the off</w:t>
      </w:r>
      <w:r w:rsidRPr="000852DA">
        <w:rPr>
          <w:strike/>
          <w:color w:val="auto"/>
        </w:rPr>
        <w:noBreakHyphen/>
        <w:t>campus emergency service. A service that does not provide twenty</w:t>
      </w:r>
      <w:r w:rsidRPr="000852DA">
        <w:rPr>
          <w:strike/>
          <w:color w:val="auto"/>
        </w:rPr>
        <w:noBreakHyphen/>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292EC5" w:rsidRPr="000852DA" w:rsidRDefault="00292EC5" w:rsidP="009712A5">
      <w:pPr>
        <w:rPr>
          <w:color w:val="auto"/>
        </w:rPr>
      </w:pPr>
      <w:r w:rsidRPr="000852DA">
        <w:rPr>
          <w:color w:val="auto"/>
        </w:rPr>
        <w:tab/>
      </w:r>
      <w:r w:rsidRPr="000852DA">
        <w:rPr>
          <w:color w:val="auto"/>
        </w:rPr>
        <w:tab/>
      </w:r>
      <w:r w:rsidRPr="000852DA">
        <w:rPr>
          <w:strike/>
          <w:color w:val="auto"/>
        </w:rPr>
        <w:t>(26)</w:t>
      </w:r>
      <w:r w:rsidRPr="000852DA">
        <w:rPr>
          <w:strike/>
          <w:color w:val="auto"/>
        </w:rPr>
        <w:tab/>
        <w:t>‘Crisis stabilization unit facility’ means a facility, other than a health care facility, operated by the Department of Mental Health or operated in partnership with the Department of Mental Health that provides a short</w:t>
      </w:r>
      <w:r w:rsidRPr="000852DA">
        <w:rPr>
          <w:strike/>
          <w:color w:val="auto"/>
        </w:rPr>
        <w:noBreakHyphen/>
        <w:t>term residential program, offering psychiatric stabilization services and brief, intensive crisis services to individuals eighteen and older, twenty</w:t>
      </w:r>
      <w:r w:rsidRPr="000852DA">
        <w:rPr>
          <w:strike/>
          <w:color w:val="auto"/>
        </w:rPr>
        <w:noBreakHyphen/>
        <w:t>four hours a day, seven days a week.</w:t>
      </w:r>
      <w:r w:rsidRPr="000852DA">
        <w:rPr>
          <w:color w:val="auto"/>
        </w:rPr>
        <w:t>”</w:t>
      </w:r>
    </w:p>
    <w:p w:rsidR="00292EC5" w:rsidRPr="000852DA" w:rsidRDefault="00292EC5" w:rsidP="009712A5">
      <w:pPr>
        <w:rPr>
          <w:color w:val="auto"/>
        </w:rPr>
      </w:pPr>
      <w:r>
        <w:tab/>
      </w:r>
      <w:r w:rsidRPr="000852DA">
        <w:rPr>
          <w:color w:val="auto"/>
        </w:rPr>
        <w:t>SECTION</w:t>
      </w:r>
      <w:r w:rsidRPr="000852DA">
        <w:rPr>
          <w:color w:val="auto"/>
        </w:rPr>
        <w:tab/>
        <w:t>__.</w:t>
      </w:r>
      <w:r w:rsidRPr="000852DA">
        <w:rPr>
          <w:color w:val="auto"/>
        </w:rPr>
        <w:tab/>
        <w:t>Section 44-7-140 of the 1976 Code is amended to read:</w:t>
      </w:r>
    </w:p>
    <w:p w:rsidR="00292EC5" w:rsidRPr="000852DA" w:rsidRDefault="00292EC5" w:rsidP="009712A5">
      <w:pPr>
        <w:rPr>
          <w:color w:val="auto"/>
        </w:rPr>
      </w:pPr>
      <w:r w:rsidRPr="000852DA">
        <w:rPr>
          <w:color w:val="auto"/>
        </w:rPr>
        <w:tab/>
        <w:t>“Section 44-7-140.</w:t>
      </w:r>
      <w:r w:rsidRPr="000852DA">
        <w:rPr>
          <w:color w:val="auto"/>
        </w:rPr>
        <w:tab/>
        <w:t xml:space="preserve">The department is designated the sole state agency for control and administration of the </w:t>
      </w:r>
      <w:r w:rsidRPr="000852DA">
        <w:rPr>
          <w:strike/>
          <w:color w:val="auto"/>
        </w:rPr>
        <w:t>granting of Certificates of Need and</w:t>
      </w:r>
      <w:r w:rsidRPr="000852DA">
        <w:rPr>
          <w:color w:val="auto"/>
        </w:rPr>
        <w:t xml:space="preserve"> licensure of health facilities and other activities necessary to be carried out under this article.”</w:t>
      </w:r>
    </w:p>
    <w:p w:rsidR="00292EC5" w:rsidRPr="000852DA" w:rsidRDefault="00292EC5" w:rsidP="009712A5">
      <w:pPr>
        <w:rPr>
          <w:color w:val="auto"/>
        </w:rPr>
      </w:pPr>
      <w:r>
        <w:tab/>
      </w:r>
      <w:r w:rsidRPr="000852DA">
        <w:rPr>
          <w:color w:val="auto"/>
        </w:rPr>
        <w:t>SECTION</w:t>
      </w:r>
      <w:r w:rsidRPr="000852DA">
        <w:rPr>
          <w:color w:val="auto"/>
        </w:rPr>
        <w:tab/>
        <w:t>__.</w:t>
      </w:r>
      <w:r w:rsidRPr="000852DA">
        <w:rPr>
          <w:color w:val="auto"/>
        </w:rPr>
        <w:tab/>
        <w:t>A.</w:t>
      </w:r>
      <w:r w:rsidRPr="000852DA">
        <w:rPr>
          <w:color w:val="auto"/>
        </w:rPr>
        <w:tab/>
        <w:t>Section 44</w:t>
      </w:r>
      <w:r w:rsidRPr="000852DA">
        <w:rPr>
          <w:color w:val="auto"/>
        </w:rPr>
        <w:noBreakHyphen/>
        <w:t>7</w:t>
      </w:r>
      <w:r w:rsidRPr="000852DA">
        <w:rPr>
          <w:color w:val="auto"/>
        </w:rPr>
        <w:noBreakHyphen/>
        <w:t>150 of the 1976 Code is amended to read:</w:t>
      </w:r>
    </w:p>
    <w:p w:rsidR="00292EC5" w:rsidRPr="000852DA" w:rsidRDefault="00292EC5" w:rsidP="009712A5">
      <w:pPr>
        <w:rPr>
          <w:color w:val="auto"/>
        </w:rPr>
      </w:pPr>
      <w:r w:rsidRPr="000852DA">
        <w:rPr>
          <w:color w:val="auto"/>
        </w:rPr>
        <w:tab/>
        <w:t>“Section 44</w:t>
      </w:r>
      <w:r w:rsidRPr="000852DA">
        <w:rPr>
          <w:color w:val="auto"/>
        </w:rPr>
        <w:noBreakHyphen/>
        <w:t>7</w:t>
      </w:r>
      <w:r w:rsidRPr="000852DA">
        <w:rPr>
          <w:color w:val="auto"/>
        </w:rPr>
        <w:noBreakHyphen/>
        <w:t>150.</w:t>
      </w:r>
      <w:r w:rsidRPr="000852DA">
        <w:rPr>
          <w:color w:val="auto"/>
        </w:rPr>
        <w:tab/>
        <w:t>In carrying out the purposes of this article, the department shall:</w:t>
      </w:r>
    </w:p>
    <w:p w:rsidR="00292EC5" w:rsidRPr="000852DA" w:rsidRDefault="00292EC5" w:rsidP="009712A5">
      <w:pPr>
        <w:rPr>
          <w:color w:val="auto"/>
        </w:rPr>
      </w:pPr>
      <w:r w:rsidRPr="000852DA">
        <w:rPr>
          <w:color w:val="auto"/>
        </w:rPr>
        <w:tab/>
      </w:r>
      <w:r w:rsidRPr="000852DA">
        <w:rPr>
          <w:color w:val="auto"/>
        </w:rPr>
        <w:tab/>
        <w:t>(1)</w:t>
      </w:r>
      <w:r w:rsidRPr="000852DA">
        <w:rPr>
          <w:color w:val="auto"/>
        </w:rPr>
        <w:tab/>
        <w:t>require reports and make inspections and investigations as considered necessary;</w:t>
      </w:r>
    </w:p>
    <w:p w:rsidR="00292EC5" w:rsidRPr="000852DA" w:rsidRDefault="00292EC5" w:rsidP="009712A5">
      <w:pPr>
        <w:rPr>
          <w:color w:val="auto"/>
        </w:rPr>
      </w:pPr>
      <w:r w:rsidRPr="000852DA">
        <w:rPr>
          <w:color w:val="auto"/>
        </w:rPr>
        <w:tab/>
      </w:r>
      <w:r w:rsidRPr="000852DA">
        <w:rPr>
          <w:color w:val="auto"/>
        </w:rPr>
        <w:tab/>
        <w:t>(2)</w:t>
      </w:r>
      <w:r w:rsidRPr="000852DA">
        <w:rPr>
          <w:color w:val="auto"/>
        </w:rPr>
        <w:tab/>
        <w:t>to the extent that is necessary to effectuate the purposes of this article, enter into agreements with other departments, commissions, agencies, and institutions, public or private;</w:t>
      </w:r>
    </w:p>
    <w:p w:rsidR="00292EC5" w:rsidRPr="000852DA" w:rsidRDefault="00292EC5" w:rsidP="009712A5">
      <w:pPr>
        <w:rPr>
          <w:color w:val="auto"/>
        </w:rPr>
      </w:pPr>
      <w:r w:rsidRPr="000852DA">
        <w:rPr>
          <w:color w:val="auto"/>
        </w:rPr>
        <w:tab/>
      </w:r>
      <w:r w:rsidRPr="000852DA">
        <w:rPr>
          <w:color w:val="auto"/>
        </w:rPr>
        <w:tab/>
        <w:t>(3)</w:t>
      </w:r>
      <w:r w:rsidRPr="000852DA">
        <w:rPr>
          <w:color w:val="auto"/>
        </w:rPr>
        <w:tab/>
        <w:t xml:space="preserve">adopt in accordance with Article I of the Administrative Procedures Act substantive and procedural regulations considered necessary by the department and approved by the board to carry out the department’s licensure </w:t>
      </w:r>
      <w:r w:rsidRPr="000852DA">
        <w:rPr>
          <w:strike/>
          <w:color w:val="auto"/>
        </w:rPr>
        <w:t>and Certificate of Need</w:t>
      </w:r>
      <w:r w:rsidRPr="000852DA">
        <w:rPr>
          <w:color w:val="auto"/>
        </w:rPr>
        <w:t xml:space="preserve"> duties under this article</w:t>
      </w:r>
      <w:r w:rsidRPr="000852DA">
        <w:rPr>
          <w:strike/>
          <w:color w:val="auto"/>
        </w:rPr>
        <w:t>, including regulations to deal with competing applications</w:t>
      </w:r>
      <w:r w:rsidRPr="000852DA">
        <w:rPr>
          <w:color w:val="auto"/>
        </w:rPr>
        <w:t>;</w:t>
      </w:r>
    </w:p>
    <w:p w:rsidR="00292EC5" w:rsidRPr="000852DA" w:rsidRDefault="00292EC5" w:rsidP="009712A5">
      <w:pPr>
        <w:rPr>
          <w:color w:val="auto"/>
          <w:u w:val="single"/>
        </w:rPr>
      </w:pPr>
      <w:r w:rsidRPr="000852DA">
        <w:rPr>
          <w:color w:val="auto"/>
        </w:rPr>
        <w:tab/>
      </w:r>
      <w:r w:rsidRPr="000852DA">
        <w:rPr>
          <w:color w:val="auto"/>
        </w:rPr>
        <w:tab/>
        <w:t>(4)</w:t>
      </w:r>
      <w:r w:rsidRPr="000852DA">
        <w:rPr>
          <w:color w:val="auto"/>
        </w:rPr>
        <w:tab/>
        <w:t xml:space="preserve">accept on behalf of the State and deposit with the State Treasurer, any grant, gift, or contribution made to assist in meeting the cost of carrying out the purpose of this article and expend it for that purpose; </w:t>
      </w:r>
      <w:r w:rsidRPr="000852DA">
        <w:rPr>
          <w:color w:val="auto"/>
          <w:u w:val="single"/>
        </w:rPr>
        <w:t>and</w:t>
      </w:r>
    </w:p>
    <w:p w:rsidR="00292EC5" w:rsidRPr="000852DA" w:rsidRDefault="00292EC5" w:rsidP="009712A5">
      <w:pPr>
        <w:rPr>
          <w:color w:val="auto"/>
        </w:rPr>
      </w:pPr>
      <w:r w:rsidRPr="000852DA">
        <w:rPr>
          <w:color w:val="auto"/>
        </w:rPr>
        <w:tab/>
      </w:r>
      <w:r w:rsidRPr="000852DA">
        <w:rPr>
          <w:color w:val="auto"/>
        </w:rPr>
        <w:tab/>
        <w:t>(5)</w:t>
      </w:r>
      <w:r w:rsidRPr="000852DA">
        <w:rPr>
          <w:color w:val="auto"/>
        </w:rPr>
        <w:tab/>
      </w:r>
      <w:r w:rsidRPr="000852DA">
        <w:rPr>
          <w:strike/>
          <w:color w:val="auto"/>
        </w:rPr>
        <w:t>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r w:rsidRPr="000852DA">
        <w:rPr>
          <w:color w:val="auto"/>
        </w:rPr>
        <w:t xml:space="preserve"> </w:t>
      </w:r>
      <w:r w:rsidRPr="000852DA">
        <w:rPr>
          <w:color w:val="auto"/>
          <w:u w:val="single"/>
        </w:rPr>
        <w:t>promulgate regulations, in accordance with the Administrative Procedures Act, that establish fees as authorized by this article</w:t>
      </w:r>
      <w:r w:rsidRPr="000852DA">
        <w:rPr>
          <w:color w:val="auto"/>
        </w:rPr>
        <w:t>.”</w:t>
      </w:r>
    </w:p>
    <w:p w:rsidR="00292EC5" w:rsidRPr="000852DA" w:rsidRDefault="00292EC5" w:rsidP="009712A5">
      <w:pPr>
        <w:rPr>
          <w:color w:val="auto"/>
        </w:rPr>
      </w:pPr>
      <w:r>
        <w:tab/>
      </w:r>
      <w:r w:rsidRPr="000852DA">
        <w:rPr>
          <w:color w:val="auto"/>
        </w:rPr>
        <w:t>B.</w:t>
      </w:r>
      <w:r w:rsidRPr="000852DA">
        <w:rPr>
          <w:color w:val="auto"/>
        </w:rPr>
        <w:tab/>
        <w:t>Fees authorized by Article 3, Chapter 7, Title 44 that are promulgated as of January 1, 2009 shall remain in effect until further regulations are promulgated pursuant to Section 44</w:t>
      </w:r>
      <w:r w:rsidRPr="000852DA">
        <w:rPr>
          <w:color w:val="auto"/>
        </w:rPr>
        <w:noBreakHyphen/>
        <w:t>7</w:t>
      </w:r>
      <w:r w:rsidRPr="000852DA">
        <w:rPr>
          <w:color w:val="auto"/>
        </w:rPr>
        <w:noBreakHyphen/>
        <w:t>150(5), as amended by this act.</w:t>
      </w:r>
    </w:p>
    <w:p w:rsidR="00292EC5" w:rsidRPr="000852DA" w:rsidRDefault="00292EC5" w:rsidP="009712A5">
      <w:pPr>
        <w:rPr>
          <w:color w:val="auto"/>
        </w:rPr>
      </w:pPr>
      <w:r>
        <w:tab/>
      </w:r>
      <w:r w:rsidRPr="000852DA">
        <w:rPr>
          <w:color w:val="auto"/>
        </w:rPr>
        <w:t>SECTION</w:t>
      </w:r>
      <w:r w:rsidRPr="000852DA">
        <w:rPr>
          <w:color w:val="auto"/>
        </w:rPr>
        <w:tab/>
        <w:t>__.</w:t>
      </w:r>
      <w:r w:rsidRPr="000852DA">
        <w:rPr>
          <w:color w:val="auto"/>
        </w:rPr>
        <w:tab/>
        <w:t>Section 44</w:t>
      </w:r>
      <w:r w:rsidRPr="000852DA">
        <w:rPr>
          <w:color w:val="auto"/>
        </w:rPr>
        <w:noBreakHyphen/>
        <w:t>7</w:t>
      </w:r>
      <w:r w:rsidRPr="000852DA">
        <w:rPr>
          <w:color w:val="auto"/>
        </w:rPr>
        <w:noBreakHyphen/>
        <w:t>320 of the 1976 Code is amended to read:</w:t>
      </w:r>
    </w:p>
    <w:p w:rsidR="00292EC5" w:rsidRPr="000852DA" w:rsidRDefault="00292EC5" w:rsidP="009712A5">
      <w:pPr>
        <w:rPr>
          <w:color w:val="auto"/>
        </w:rPr>
      </w:pPr>
      <w:r w:rsidRPr="000852DA">
        <w:rPr>
          <w:color w:val="auto"/>
        </w:rPr>
        <w:tab/>
        <w:t>“Section 44</w:t>
      </w:r>
      <w:r w:rsidRPr="000852DA">
        <w:rPr>
          <w:color w:val="auto"/>
        </w:rPr>
        <w:noBreakHyphen/>
        <w:t>7</w:t>
      </w:r>
      <w:r w:rsidRPr="000852DA">
        <w:rPr>
          <w:color w:val="auto"/>
        </w:rPr>
        <w:noBreakHyphen/>
        <w:t>320.</w:t>
      </w:r>
      <w:r w:rsidRPr="000852DA">
        <w:rPr>
          <w:color w:val="auto"/>
        </w:rPr>
        <w:tab/>
        <w:t>(A)(1)</w:t>
      </w:r>
      <w:r w:rsidRPr="000852DA">
        <w:rPr>
          <w:color w:val="auto"/>
        </w:rPr>
        <w:tab/>
        <w:t>The department may deny, suspend, or revoke licenses or assess a monetary penalty, or both, against a person or facility for:</w:t>
      </w:r>
    </w:p>
    <w:p w:rsidR="00292EC5" w:rsidRPr="000852DA" w:rsidRDefault="00292EC5" w:rsidP="009712A5">
      <w:pPr>
        <w:rPr>
          <w:color w:val="auto"/>
        </w:rPr>
      </w:pPr>
      <w:r w:rsidRPr="000852DA">
        <w:rPr>
          <w:color w:val="auto"/>
        </w:rPr>
        <w:tab/>
      </w:r>
      <w:r w:rsidRPr="000852DA">
        <w:rPr>
          <w:color w:val="auto"/>
        </w:rPr>
        <w:tab/>
      </w:r>
      <w:r w:rsidRPr="000852DA">
        <w:rPr>
          <w:color w:val="auto"/>
        </w:rPr>
        <w:tab/>
        <w:t>(a)</w:t>
      </w:r>
      <w:r w:rsidRPr="000852DA">
        <w:rPr>
          <w:color w:val="auto"/>
        </w:rPr>
        <w:tab/>
        <w:t>violating a provision of this article or departmental regulations;</w:t>
      </w:r>
    </w:p>
    <w:p w:rsidR="00292EC5" w:rsidRPr="000852DA" w:rsidRDefault="00292EC5" w:rsidP="009712A5">
      <w:pPr>
        <w:rPr>
          <w:strike/>
          <w:color w:val="auto"/>
        </w:rPr>
      </w:pPr>
      <w:r w:rsidRPr="000852DA">
        <w:rPr>
          <w:color w:val="auto"/>
        </w:rPr>
        <w:tab/>
      </w:r>
      <w:r w:rsidRPr="000852DA">
        <w:rPr>
          <w:color w:val="auto"/>
        </w:rPr>
        <w:tab/>
      </w:r>
      <w:r w:rsidRPr="000852DA">
        <w:rPr>
          <w:color w:val="auto"/>
        </w:rPr>
        <w:tab/>
        <w:t>(b)</w:t>
      </w:r>
      <w:r w:rsidRPr="000852DA">
        <w:rPr>
          <w:color w:val="auto"/>
        </w:rPr>
        <w:tab/>
      </w:r>
      <w:r w:rsidRPr="000852DA">
        <w:rPr>
          <w:strike/>
          <w:color w:val="auto"/>
        </w:rPr>
        <w:t>permitting, aiding, or abetting the commission of an unlawful act relating to the securing of a Certificate of Need or the establishment, maintenance, or operation of a facility requiring certification of need or licensure under this article;</w:t>
      </w:r>
    </w:p>
    <w:p w:rsidR="00292EC5" w:rsidRPr="000852DA" w:rsidRDefault="00292EC5" w:rsidP="009712A5">
      <w:pPr>
        <w:rPr>
          <w:color w:val="auto"/>
        </w:rPr>
      </w:pPr>
      <w:r w:rsidRPr="000852DA">
        <w:rPr>
          <w:color w:val="auto"/>
        </w:rPr>
        <w:tab/>
      </w:r>
      <w:r w:rsidRPr="000852DA">
        <w:rPr>
          <w:color w:val="auto"/>
        </w:rPr>
        <w:tab/>
      </w:r>
      <w:r w:rsidRPr="000852DA">
        <w:rPr>
          <w:color w:val="auto"/>
        </w:rPr>
        <w:tab/>
      </w:r>
      <w:r w:rsidRPr="000852DA">
        <w:rPr>
          <w:strike/>
          <w:color w:val="auto"/>
        </w:rPr>
        <w:t>(c)</w:t>
      </w:r>
      <w:r w:rsidRPr="000852DA">
        <w:rPr>
          <w:color w:val="auto"/>
        </w:rPr>
        <w:tab/>
        <w:t>engaging in conduct or practices detrimental to the health or safety of patients, residents, clients, or employees of a facility or service. This provision does not refer to health practices authorized by law;</w:t>
      </w:r>
    </w:p>
    <w:p w:rsidR="00292EC5" w:rsidRPr="000852DA" w:rsidRDefault="00292EC5" w:rsidP="009712A5">
      <w:pPr>
        <w:rPr>
          <w:color w:val="auto"/>
          <w:u w:val="single"/>
        </w:rPr>
      </w:pPr>
      <w:r w:rsidRPr="000852DA">
        <w:rPr>
          <w:color w:val="auto"/>
        </w:rPr>
        <w:tab/>
      </w:r>
      <w:r w:rsidRPr="000852DA">
        <w:rPr>
          <w:color w:val="auto"/>
        </w:rPr>
        <w:tab/>
      </w:r>
      <w:r w:rsidRPr="000852DA">
        <w:rPr>
          <w:color w:val="auto"/>
        </w:rPr>
        <w:tab/>
      </w:r>
      <w:r w:rsidRPr="000852DA">
        <w:rPr>
          <w:strike/>
          <w:color w:val="auto"/>
        </w:rPr>
        <w:t>(d)</w:t>
      </w:r>
      <w:r w:rsidRPr="000852DA">
        <w:rPr>
          <w:color w:val="auto"/>
          <w:u w:val="single"/>
        </w:rPr>
        <w:t>(c)</w:t>
      </w:r>
      <w:r w:rsidRPr="000852DA">
        <w:rPr>
          <w:color w:val="auto"/>
        </w:rPr>
        <w:tab/>
        <w:t>refusing to admit and treat alcoholic and substance abusers, the mentally ill, or persons with intellectual disability, whose admission or treatment has been prescribed by a physician who is a member of the facility’s medical staff</w:t>
      </w:r>
      <w:r w:rsidRPr="000852DA">
        <w:rPr>
          <w:strike/>
          <w:color w:val="auto"/>
        </w:rPr>
        <w:t>;</w:t>
      </w:r>
      <w:r w:rsidRPr="000852DA">
        <w:rPr>
          <w:color w:val="auto"/>
          <w:u w:val="single"/>
        </w:rPr>
        <w:t>,</w:t>
      </w:r>
      <w:r w:rsidRPr="000852DA">
        <w:rPr>
          <w:color w:val="auto"/>
        </w:rPr>
        <w:t xml:space="preserve"> or discriminating against alcoholics, the mentally ill, or persons with intellectual disability solely because of the alcoholism, mental illness, or intellectual disability; </w:t>
      </w:r>
      <w:r w:rsidRPr="000852DA">
        <w:rPr>
          <w:color w:val="auto"/>
          <w:u w:val="single"/>
        </w:rPr>
        <w:t>or</w:t>
      </w:r>
    </w:p>
    <w:p w:rsidR="00292EC5" w:rsidRPr="000852DA" w:rsidRDefault="00292EC5" w:rsidP="009712A5">
      <w:pPr>
        <w:rPr>
          <w:color w:val="auto"/>
        </w:rPr>
      </w:pPr>
      <w:r w:rsidRPr="000852DA">
        <w:rPr>
          <w:color w:val="auto"/>
        </w:rPr>
        <w:tab/>
      </w:r>
      <w:r w:rsidRPr="000852DA">
        <w:rPr>
          <w:color w:val="auto"/>
        </w:rPr>
        <w:tab/>
      </w:r>
      <w:r w:rsidRPr="000852DA">
        <w:rPr>
          <w:color w:val="auto"/>
        </w:rPr>
        <w:tab/>
      </w:r>
      <w:r w:rsidRPr="000852DA">
        <w:rPr>
          <w:strike/>
          <w:color w:val="auto"/>
        </w:rPr>
        <w:t>(e)</w:t>
      </w:r>
      <w:r w:rsidRPr="000852DA">
        <w:rPr>
          <w:color w:val="auto"/>
          <w:u w:val="single"/>
        </w:rPr>
        <w:t>(d)</w:t>
      </w:r>
      <w:r w:rsidRPr="000852DA">
        <w:rPr>
          <w:color w:val="auto"/>
        </w:rPr>
        <w:tab/>
        <w:t>failing to allow a team advocacy inspection of a community residential care facility by the South Carolina Protection and Advocacy System for the Handicapped, Inc., as allowed by law.</w:t>
      </w:r>
    </w:p>
    <w:p w:rsidR="00292EC5" w:rsidRPr="000852DA" w:rsidRDefault="00292EC5" w:rsidP="009712A5">
      <w:pPr>
        <w:rPr>
          <w:color w:val="auto"/>
        </w:rPr>
      </w:pPr>
      <w:r w:rsidRPr="000852DA">
        <w:rPr>
          <w:color w:val="auto"/>
        </w:rPr>
        <w:tab/>
      </w:r>
      <w:r w:rsidRPr="000852DA">
        <w:rPr>
          <w:color w:val="auto"/>
        </w:rPr>
        <w:tab/>
        <w:t>(2)</w:t>
      </w:r>
      <w:r w:rsidRPr="000852DA">
        <w:rPr>
          <w:color w:val="auto"/>
        </w:rPr>
        <w:tab/>
        <w:t>Consideration to deny, suspend, or revoke licenses or assess monetary penalties, or both, is not limited to information relating to the current licensing period but includes consideration of all pertinent information regarding the facility and the applicant.</w:t>
      </w:r>
    </w:p>
    <w:p w:rsidR="00292EC5" w:rsidRPr="000852DA" w:rsidRDefault="00292EC5" w:rsidP="009712A5">
      <w:pPr>
        <w:rPr>
          <w:color w:val="auto"/>
        </w:rPr>
      </w:pPr>
      <w:r w:rsidRPr="000852DA">
        <w:rPr>
          <w:color w:val="auto"/>
        </w:rPr>
        <w:tab/>
      </w:r>
      <w:r w:rsidRPr="000852DA">
        <w:rPr>
          <w:color w:val="auto"/>
        </w:rPr>
        <w:tab/>
        <w:t>(3)</w:t>
      </w:r>
      <w:r w:rsidRPr="000852DA">
        <w:rPr>
          <w:color w:val="auto"/>
        </w:rPr>
        <w:tab/>
        <w:t>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292EC5" w:rsidRPr="000852DA" w:rsidRDefault="00292EC5" w:rsidP="009712A5">
      <w:pPr>
        <w:rPr>
          <w:color w:val="auto"/>
        </w:rPr>
      </w:pPr>
      <w:r w:rsidRPr="000852DA">
        <w:rPr>
          <w:color w:val="auto"/>
        </w:rPr>
        <w:tab/>
        <w:t>(B)</w:t>
      </w:r>
      <w:r w:rsidRPr="000852DA">
        <w:rPr>
          <w:color w:val="auto"/>
        </w:rPr>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0852DA">
        <w:rPr>
          <w:color w:val="auto"/>
        </w:rPr>
        <w:noBreakHyphen/>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292EC5" w:rsidRPr="000852DA" w:rsidRDefault="00292EC5" w:rsidP="009712A5">
      <w:pPr>
        <w:rPr>
          <w:color w:val="auto"/>
        </w:rPr>
      </w:pPr>
      <w:r w:rsidRPr="000852DA">
        <w:rPr>
          <w:color w:val="auto"/>
        </w:rPr>
        <w:tab/>
        <w:t>(C)</w:t>
      </w:r>
      <w:r w:rsidRPr="000852DA">
        <w:rPr>
          <w:color w:val="auto"/>
        </w:rPr>
        <w:tab/>
        <w:t>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292EC5" w:rsidRPr="000852DA" w:rsidRDefault="00292EC5" w:rsidP="009712A5">
      <w:pPr>
        <w:rPr>
          <w:color w:val="auto"/>
        </w:rPr>
      </w:pPr>
      <w:r w:rsidRPr="000852DA">
        <w:rPr>
          <w:color w:val="auto"/>
        </w:rPr>
        <w:tab/>
        <w:t>(D)</w:t>
      </w:r>
      <w:r w:rsidRPr="000852DA">
        <w:rPr>
          <w:color w:val="auto"/>
        </w:rPr>
        <w:tab/>
        <w:t xml:space="preserve">Failure to pay a penalty within thirty days is grounds for suspension, revocation, or denial of a renewal of a license. </w:t>
      </w:r>
      <w:r w:rsidRPr="000852DA">
        <w:rPr>
          <w:strike/>
          <w:color w:val="auto"/>
        </w:rPr>
        <w:t>No</w:t>
      </w:r>
      <w:r w:rsidRPr="000852DA">
        <w:rPr>
          <w:color w:val="auto"/>
        </w:rPr>
        <w:t xml:space="preserve"> </w:t>
      </w:r>
      <w:r w:rsidRPr="000852DA">
        <w:rPr>
          <w:color w:val="auto"/>
          <w:u w:val="single"/>
        </w:rPr>
        <w:t>A</w:t>
      </w:r>
      <w:r w:rsidRPr="000852DA">
        <w:rPr>
          <w:color w:val="auto"/>
        </w:rPr>
        <w:t xml:space="preserve"> license </w:t>
      </w:r>
      <w:r w:rsidRPr="000852DA">
        <w:rPr>
          <w:strike/>
          <w:color w:val="auto"/>
        </w:rPr>
        <w:t>may</w:t>
      </w:r>
      <w:r w:rsidRPr="000852DA">
        <w:rPr>
          <w:color w:val="auto"/>
        </w:rPr>
        <w:t xml:space="preserve"> </w:t>
      </w:r>
      <w:r w:rsidRPr="000852DA">
        <w:rPr>
          <w:color w:val="auto"/>
          <w:u w:val="single"/>
        </w:rPr>
        <w:t>must not</w:t>
      </w:r>
      <w:r w:rsidRPr="000852DA">
        <w:rPr>
          <w:color w:val="auto"/>
        </w:rPr>
        <w:t xml:space="preserve"> be issued, reissued, or renewed until all penalties finally assessed against a person or facility have been paid.</w:t>
      </w:r>
    </w:p>
    <w:p w:rsidR="00292EC5" w:rsidRPr="000852DA" w:rsidRDefault="00292EC5" w:rsidP="009712A5">
      <w:pPr>
        <w:rPr>
          <w:strike/>
          <w:color w:val="auto"/>
        </w:rPr>
      </w:pPr>
      <w:r w:rsidRPr="000852DA">
        <w:rPr>
          <w:color w:val="auto"/>
        </w:rPr>
        <w:tab/>
        <w:t>(E)</w:t>
      </w:r>
      <w:r w:rsidRPr="000852DA">
        <w:rPr>
          <w:color w:val="auto"/>
        </w:rPr>
        <w:tab/>
      </w:r>
      <w:r w:rsidRPr="000852DA">
        <w:rPr>
          <w:strike/>
          <w:color w:val="auto"/>
        </w:rPr>
        <w:t>No Certificate of Need may be issued to any person or facility until a final penalty assessed against a person or a facility has been paid.</w:t>
      </w:r>
    </w:p>
    <w:p w:rsidR="00292EC5" w:rsidRPr="000852DA" w:rsidRDefault="00292EC5" w:rsidP="009712A5">
      <w:pPr>
        <w:rPr>
          <w:color w:val="auto"/>
        </w:rPr>
      </w:pPr>
      <w:r w:rsidRPr="000852DA">
        <w:rPr>
          <w:color w:val="auto"/>
        </w:rPr>
        <w:tab/>
      </w:r>
      <w:r w:rsidRPr="000852DA">
        <w:rPr>
          <w:strike/>
          <w:color w:val="auto"/>
        </w:rPr>
        <w:t>(F)</w:t>
      </w:r>
      <w:r w:rsidRPr="000852DA">
        <w:rPr>
          <w:color w:val="auto"/>
        </w:rPr>
        <w:tab/>
        <w:t>All penalties collected pursuant to this article must be deposited in the state treasury and credited to the general fund of the State.”</w:t>
      </w:r>
    </w:p>
    <w:p w:rsidR="00292EC5" w:rsidRPr="000852DA" w:rsidRDefault="00292EC5" w:rsidP="009712A5">
      <w:pPr>
        <w:rPr>
          <w:color w:val="auto"/>
          <w:u w:color="000000" w:themeColor="text1"/>
        </w:rPr>
      </w:pPr>
      <w:r>
        <w:tab/>
      </w:r>
      <w:r w:rsidRPr="000852DA">
        <w:rPr>
          <w:color w:val="auto"/>
        </w:rPr>
        <w:t>SECTION</w:t>
      </w:r>
      <w:r w:rsidRPr="000852DA">
        <w:rPr>
          <w:color w:val="auto"/>
        </w:rPr>
        <w:tab/>
        <w:t>__. A.</w:t>
      </w:r>
      <w:r w:rsidRPr="000852DA">
        <w:rPr>
          <w:color w:val="auto"/>
        </w:rPr>
        <w:tab/>
      </w:r>
      <w:r w:rsidRPr="000852DA">
        <w:rPr>
          <w:color w:val="auto"/>
          <w:u w:color="000000" w:themeColor="text1"/>
        </w:rPr>
        <w:t>Sections 44</w:t>
      </w:r>
      <w:r w:rsidRPr="000852DA">
        <w:rPr>
          <w:color w:val="auto"/>
          <w:u w:color="000000" w:themeColor="text1"/>
        </w:rPr>
        <w:noBreakHyphen/>
        <w:t>7</w:t>
      </w:r>
      <w:r w:rsidRPr="000852DA">
        <w:rPr>
          <w:color w:val="auto"/>
          <w:u w:color="000000" w:themeColor="text1"/>
        </w:rPr>
        <w:noBreakHyphen/>
        <w:t>160, 44</w:t>
      </w:r>
      <w:r w:rsidRPr="000852DA">
        <w:rPr>
          <w:color w:val="auto"/>
          <w:u w:color="000000" w:themeColor="text1"/>
        </w:rPr>
        <w:noBreakHyphen/>
        <w:t>7</w:t>
      </w:r>
      <w:r w:rsidRPr="000852DA">
        <w:rPr>
          <w:color w:val="auto"/>
          <w:u w:color="000000" w:themeColor="text1"/>
        </w:rPr>
        <w:noBreakHyphen/>
        <w:t>170, 44</w:t>
      </w:r>
      <w:r w:rsidRPr="000852DA">
        <w:rPr>
          <w:color w:val="auto"/>
          <w:u w:color="000000" w:themeColor="text1"/>
        </w:rPr>
        <w:noBreakHyphen/>
        <w:t>7</w:t>
      </w:r>
      <w:r w:rsidRPr="000852DA">
        <w:rPr>
          <w:color w:val="auto"/>
          <w:u w:color="000000" w:themeColor="text1"/>
        </w:rPr>
        <w:noBreakHyphen/>
        <w:t>180, 44</w:t>
      </w:r>
      <w:r w:rsidRPr="000852DA">
        <w:rPr>
          <w:color w:val="auto"/>
          <w:u w:color="000000" w:themeColor="text1"/>
        </w:rPr>
        <w:noBreakHyphen/>
        <w:t>7</w:t>
      </w:r>
      <w:r w:rsidRPr="000852DA">
        <w:rPr>
          <w:color w:val="auto"/>
          <w:u w:color="000000" w:themeColor="text1"/>
        </w:rPr>
        <w:noBreakHyphen/>
        <w:t>190, 44</w:t>
      </w:r>
      <w:r w:rsidRPr="000852DA">
        <w:rPr>
          <w:color w:val="auto"/>
          <w:u w:color="000000" w:themeColor="text1"/>
        </w:rPr>
        <w:noBreakHyphen/>
        <w:t>7</w:t>
      </w:r>
      <w:r w:rsidRPr="000852DA">
        <w:rPr>
          <w:color w:val="auto"/>
          <w:u w:color="000000" w:themeColor="text1"/>
        </w:rPr>
        <w:noBreakHyphen/>
        <w:t>200, 44</w:t>
      </w:r>
      <w:r w:rsidRPr="000852DA">
        <w:rPr>
          <w:color w:val="auto"/>
          <w:u w:color="000000" w:themeColor="text1"/>
        </w:rPr>
        <w:noBreakHyphen/>
        <w:t>7</w:t>
      </w:r>
      <w:r w:rsidRPr="000852DA">
        <w:rPr>
          <w:color w:val="auto"/>
          <w:u w:color="000000" w:themeColor="text1"/>
        </w:rPr>
        <w:noBreakHyphen/>
        <w:t>210, 44</w:t>
      </w:r>
      <w:r w:rsidRPr="000852DA">
        <w:rPr>
          <w:color w:val="auto"/>
          <w:u w:color="000000" w:themeColor="text1"/>
        </w:rPr>
        <w:noBreakHyphen/>
        <w:t>7</w:t>
      </w:r>
      <w:r w:rsidRPr="000852DA">
        <w:rPr>
          <w:color w:val="auto"/>
          <w:u w:color="000000" w:themeColor="text1"/>
        </w:rPr>
        <w:noBreakHyphen/>
        <w:t>220, 44</w:t>
      </w:r>
      <w:r w:rsidRPr="000852DA">
        <w:rPr>
          <w:color w:val="auto"/>
          <w:u w:color="000000" w:themeColor="text1"/>
        </w:rPr>
        <w:noBreakHyphen/>
        <w:t>7</w:t>
      </w:r>
      <w:r w:rsidRPr="000852DA">
        <w:rPr>
          <w:color w:val="auto"/>
          <w:u w:color="000000" w:themeColor="text1"/>
        </w:rPr>
        <w:noBreakHyphen/>
        <w:t>225, 44</w:t>
      </w:r>
      <w:r w:rsidRPr="000852DA">
        <w:rPr>
          <w:color w:val="auto"/>
          <w:u w:color="000000" w:themeColor="text1"/>
        </w:rPr>
        <w:noBreakHyphen/>
        <w:t>7</w:t>
      </w:r>
      <w:r w:rsidRPr="000852DA">
        <w:rPr>
          <w:color w:val="auto"/>
          <w:u w:color="000000" w:themeColor="text1"/>
        </w:rPr>
        <w:noBreakHyphen/>
        <w:t>230, and 44-7-240 of the 1976 Code are repealed.</w:t>
      </w:r>
    </w:p>
    <w:p w:rsidR="00292EC5" w:rsidRPr="000852DA" w:rsidRDefault="00292EC5" w:rsidP="009712A5">
      <w:pPr>
        <w:rPr>
          <w:color w:val="auto"/>
          <w:u w:color="000000" w:themeColor="text1"/>
        </w:rPr>
      </w:pPr>
      <w:r>
        <w:rPr>
          <w:u w:color="000000" w:themeColor="text1"/>
        </w:rPr>
        <w:tab/>
      </w:r>
      <w:r w:rsidRPr="000852DA">
        <w:rPr>
          <w:color w:val="auto"/>
          <w:u w:color="000000" w:themeColor="text1"/>
        </w:rPr>
        <w:t>B.</w:t>
      </w:r>
      <w:r w:rsidRPr="000852DA">
        <w:rPr>
          <w:color w:val="auto"/>
          <w:u w:color="000000" w:themeColor="text1"/>
        </w:rPr>
        <w:tab/>
        <w:t>(A)</w:t>
      </w:r>
      <w:r w:rsidRPr="000852DA">
        <w:rPr>
          <w:color w:val="auto"/>
          <w:u w:color="000000" w:themeColor="text1"/>
        </w:rPr>
        <w:tab/>
        <w:t>Beginning on the effective date of this act, there is no requirement for the issuance of a Certificate of Need for any project or operation of a facility in this State. The Department of Health and Environmental Control shall not take any action on any pending applications for a Certificate of Need, shall notify a facility that has a pending application that there is no requirement for the issuance of a Certificate of Need, and shall identify any licensing requirements that are applicable to the facility’s proposed project or operation.</w:t>
      </w:r>
    </w:p>
    <w:p w:rsidR="00292EC5" w:rsidRPr="000852DA" w:rsidRDefault="00292EC5" w:rsidP="009712A5">
      <w:pPr>
        <w:rPr>
          <w:color w:val="auto"/>
          <w:u w:color="000000" w:themeColor="text1"/>
        </w:rPr>
      </w:pPr>
      <w:r w:rsidRPr="000852DA">
        <w:rPr>
          <w:color w:val="auto"/>
          <w:u w:color="000000" w:themeColor="text1"/>
        </w:rPr>
        <w:tab/>
        <w:t>(B)</w:t>
      </w:r>
      <w:r w:rsidRPr="000852DA">
        <w:rPr>
          <w:color w:val="auto"/>
          <w:u w:color="000000" w:themeColor="text1"/>
        </w:rPr>
        <w:tab/>
        <w:t>For a facility with an existing Certificate of Need, the Department of Health and Environmental Control shall notify the facility that it is no longer required to submit periodic reports or to submit architectural or engineering drawings and specifications and that the Department of Health and Environmental Control shall not make further inspections to determine compliance with the Certificate of Need, as there is no such requirement in the State, and shall identify any licensing requirements that are applicable to the facility’s proposed project or operation.</w:t>
      </w:r>
    </w:p>
    <w:p w:rsidR="00292EC5" w:rsidRPr="000852DA" w:rsidRDefault="00292EC5" w:rsidP="009712A5">
      <w:pPr>
        <w:rPr>
          <w:color w:val="auto"/>
          <w:u w:color="000000" w:themeColor="text1"/>
        </w:rPr>
      </w:pPr>
      <w:r w:rsidRPr="000852DA">
        <w:rPr>
          <w:color w:val="auto"/>
          <w:u w:color="000000" w:themeColor="text1"/>
        </w:rPr>
        <w:tab/>
        <w:t>(C)</w:t>
      </w:r>
      <w:r w:rsidRPr="000852DA">
        <w:rPr>
          <w:color w:val="auto"/>
          <w:u w:color="000000" w:themeColor="text1"/>
        </w:rPr>
        <w:tab/>
        <w:t>Beginning on the effective date of this act, the Department of Health and Environmental Control shall not accept new applications for a Certificate of Need, shall review its relevant regulations for the purposes of submitting revised regulations that implement the provisions of this act to the General Assembly for approval, and shall update its website and other publicly available information to reflect that there is no requirement under the laws of this State for the issuance of a Certificate of Need for any project or operation of a facility and to summarize the licensing requirements and associated application process applicable to a facility for any projects or operations.</w:t>
      </w:r>
    </w:p>
    <w:p w:rsidR="00292EC5" w:rsidRPr="000852DA" w:rsidRDefault="00292EC5" w:rsidP="009712A5">
      <w:pPr>
        <w:rPr>
          <w:color w:val="auto"/>
        </w:rPr>
      </w:pPr>
      <w:r w:rsidRPr="000852DA">
        <w:rPr>
          <w:color w:val="auto"/>
          <w:u w:color="000000" w:themeColor="text1"/>
        </w:rPr>
        <w:tab/>
        <w:t>(D)</w:t>
      </w:r>
      <w:r w:rsidRPr="000852DA">
        <w:rPr>
          <w:color w:val="auto"/>
          <w:u w:color="000000" w:themeColor="text1"/>
        </w:rPr>
        <w:tab/>
        <w:t>A court with jurisdiction over a case resulting from an appeal of a denial of a Certificate of Need application that is pending on the effective date of this act shall issue an appropriate order of dismissal that includes in its findings that there is no requirement for a Certificate of Need for any project or operation of a facility in this State.</w:t>
      </w:r>
    </w:p>
    <w:p w:rsidR="00292EC5" w:rsidRPr="000852DA" w:rsidRDefault="00292EC5" w:rsidP="009712A5">
      <w:pPr>
        <w:rPr>
          <w:color w:val="auto"/>
        </w:rPr>
      </w:pPr>
      <w:r>
        <w:tab/>
      </w:r>
      <w:r w:rsidRPr="000852DA">
        <w:rPr>
          <w:color w:val="auto"/>
        </w:rPr>
        <w:t>SECTION</w:t>
      </w:r>
      <w:r w:rsidRPr="000852DA">
        <w:rPr>
          <w:color w:val="auto"/>
        </w:rPr>
        <w:tab/>
        <w:t>__.</w:t>
      </w:r>
      <w:r w:rsidRPr="000852DA">
        <w:rPr>
          <w:color w:val="auto"/>
        </w:rPr>
        <w:tab/>
      </w:r>
      <w:r w:rsidRPr="000852DA">
        <w:rPr>
          <w:color w:val="auto"/>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0852DA">
        <w:rPr>
          <w:color w:val="auto"/>
          <w:u w:color="000000" w:themeColor="text1"/>
        </w:rPr>
        <w:tab/>
      </w:r>
      <w:r w:rsidRPr="000852DA">
        <w:rPr>
          <w:color w:val="auto"/>
          <w:u w:color="000000" w:themeColor="text1"/>
        </w:rPr>
        <w:tab/>
        <w:t>/</w:t>
      </w:r>
    </w:p>
    <w:p w:rsidR="00292EC5" w:rsidRPr="000852DA" w:rsidRDefault="00292EC5" w:rsidP="009712A5">
      <w:pPr>
        <w:rPr>
          <w:snapToGrid w:val="0"/>
          <w:color w:val="auto"/>
        </w:rPr>
      </w:pPr>
      <w:r w:rsidRPr="000852DA">
        <w:rPr>
          <w:snapToGrid w:val="0"/>
          <w:color w:val="auto"/>
        </w:rPr>
        <w:tab/>
        <w:t>Renumber sections to conform.</w:t>
      </w:r>
    </w:p>
    <w:p w:rsidR="00292EC5" w:rsidRDefault="00292EC5" w:rsidP="009712A5">
      <w:pPr>
        <w:rPr>
          <w:snapToGrid w:val="0"/>
        </w:rPr>
      </w:pPr>
      <w:r w:rsidRPr="000852DA">
        <w:rPr>
          <w:snapToGrid w:val="0"/>
          <w:color w:val="auto"/>
        </w:rPr>
        <w:tab/>
        <w:t>Amend title to conform.</w:t>
      </w:r>
    </w:p>
    <w:p w:rsidR="00292EC5" w:rsidRDefault="00292EC5" w:rsidP="009712A5">
      <w:pPr>
        <w:rPr>
          <w:snapToGrid w:val="0"/>
          <w:color w:val="auto"/>
        </w:rPr>
      </w:pPr>
    </w:p>
    <w:p w:rsidR="00292EC5" w:rsidRDefault="00292EC5" w:rsidP="009712A5">
      <w:pPr>
        <w:rPr>
          <w:snapToGrid w:val="0"/>
          <w:color w:val="auto"/>
        </w:rPr>
      </w:pPr>
      <w:r>
        <w:rPr>
          <w:snapToGrid w:val="0"/>
          <w:color w:val="auto"/>
        </w:rPr>
        <w:tab/>
        <w:t>The amendment was withdrawn.</w:t>
      </w:r>
    </w:p>
    <w:p w:rsidR="00292EC5" w:rsidRPr="000852DA" w:rsidRDefault="00292EC5" w:rsidP="009712A5">
      <w:pPr>
        <w:rPr>
          <w:snapToGrid w:val="0"/>
          <w:color w:val="auto"/>
        </w:rPr>
      </w:pPr>
    </w:p>
    <w:p w:rsidR="00292EC5" w:rsidRDefault="00292EC5" w:rsidP="009712A5">
      <w:pPr>
        <w:rPr>
          <w:snapToGrid w:val="0"/>
        </w:rPr>
      </w:pPr>
      <w:r>
        <w:rPr>
          <w:snapToGrid w:val="0"/>
        </w:rPr>
        <w:tab/>
        <w:t>Senator TALLEY proposed the following amendment (717R003.SP.SFT), which was withdrawn:</w:t>
      </w:r>
    </w:p>
    <w:p w:rsidR="00292EC5" w:rsidRPr="00006E3D" w:rsidRDefault="00292EC5" w:rsidP="009712A5">
      <w:pPr>
        <w:rPr>
          <w:snapToGrid w:val="0"/>
          <w:color w:val="auto"/>
        </w:rPr>
      </w:pPr>
      <w:r w:rsidRPr="00006E3D">
        <w:rPr>
          <w:snapToGrid w:val="0"/>
          <w:color w:val="auto"/>
        </w:rPr>
        <w:tab/>
        <w:t>Amend the bill, as and if amended, by adding appropriately numbered new SECTIONS to read:</w:t>
      </w:r>
    </w:p>
    <w:p w:rsidR="00292EC5" w:rsidRPr="00006E3D" w:rsidRDefault="00292EC5" w:rsidP="009712A5">
      <w:pPr>
        <w:rPr>
          <w:rFonts w:eastAsia="Calibri"/>
          <w:color w:val="auto"/>
          <w:u w:color="000000"/>
        </w:rPr>
      </w:pPr>
      <w:r w:rsidRPr="00006E3D">
        <w:rPr>
          <w:snapToGrid w:val="0"/>
          <w:color w:val="auto"/>
        </w:rPr>
        <w:tab/>
      </w:r>
      <w:r w:rsidRPr="00006E3D">
        <w:rPr>
          <w:snapToGrid w:val="0"/>
          <w:color w:val="auto"/>
        </w:rPr>
        <w:tab/>
        <w:t>/SECTION</w:t>
      </w:r>
      <w:r w:rsidRPr="00006E3D">
        <w:rPr>
          <w:snapToGrid w:val="0"/>
          <w:color w:val="auto"/>
        </w:rPr>
        <w:tab/>
        <w:t>__.</w:t>
      </w:r>
      <w:r w:rsidRPr="00006E3D">
        <w:rPr>
          <w:snapToGrid w:val="0"/>
          <w:color w:val="auto"/>
        </w:rPr>
        <w:tab/>
      </w:r>
      <w:r w:rsidRPr="00006E3D">
        <w:rPr>
          <w:rFonts w:eastAsia="Calibri"/>
          <w:color w:val="auto"/>
          <w:u w:color="000000"/>
        </w:rPr>
        <w:t>Section 44</w:t>
      </w:r>
      <w:r w:rsidRPr="00006E3D">
        <w:rPr>
          <w:rFonts w:eastAsia="Calibri"/>
          <w:color w:val="auto"/>
          <w:u w:color="000000"/>
        </w:rPr>
        <w:noBreakHyphen/>
        <w:t>7</w:t>
      </w:r>
      <w:r w:rsidRPr="00006E3D">
        <w:rPr>
          <w:rFonts w:eastAsia="Calibri"/>
          <w:color w:val="auto"/>
          <w:u w:color="000000"/>
        </w:rPr>
        <w:noBreakHyphen/>
        <w:t>160 of the 1976 Code is amended to read:</w:t>
      </w:r>
    </w:p>
    <w:p w:rsidR="00292EC5" w:rsidRPr="00006E3D" w:rsidRDefault="00292EC5" w:rsidP="009712A5">
      <w:pPr>
        <w:rPr>
          <w:rFonts w:eastAsia="Calibri"/>
          <w:color w:val="auto"/>
        </w:rPr>
      </w:pPr>
      <w:r w:rsidRPr="00006E3D">
        <w:rPr>
          <w:rFonts w:eastAsia="Calibri"/>
          <w:color w:val="auto"/>
          <w:u w:color="000000"/>
        </w:rPr>
        <w:tab/>
        <w:t>“Section 44-7-160.</w:t>
      </w:r>
      <w:r w:rsidRPr="00006E3D">
        <w:rPr>
          <w:rFonts w:eastAsia="Calibri"/>
          <w:color w:val="auto"/>
        </w:rPr>
        <w:tab/>
        <w:t>A person or health care facility as defined in this article is required to obtain a Certificate of Need from the department before undertaking any of the following:</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t>(1)</w:t>
      </w:r>
      <w:r w:rsidRPr="00006E3D">
        <w:rPr>
          <w:rFonts w:eastAsia="Calibri"/>
          <w:color w:val="auto"/>
        </w:rPr>
        <w:tab/>
        <w:t>the construction or other establishment of a new health care facility;</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t>(2)</w:t>
      </w:r>
      <w:r w:rsidRPr="00006E3D">
        <w:rPr>
          <w:rFonts w:eastAsia="Calibri"/>
          <w:color w:val="auto"/>
        </w:rPr>
        <w:tab/>
        <w:t>a change in the existing bed complement of a health care facility through the addition of one or more beds</w:t>
      </w:r>
      <w:r w:rsidRPr="00006E3D">
        <w:rPr>
          <w:rFonts w:eastAsia="Calibri"/>
          <w:color w:val="auto"/>
          <w:u w:val="single"/>
        </w:rPr>
        <w:t xml:space="preserve">, </w:t>
      </w:r>
      <w:r w:rsidRPr="00006E3D">
        <w:rPr>
          <w:color w:val="auto"/>
          <w:u w:val="single"/>
        </w:rPr>
        <w:t>e</w:t>
      </w:r>
      <w:r w:rsidRPr="00006E3D">
        <w:rPr>
          <w:color w:val="auto"/>
          <w:u w:val="single" w:color="000000" w:themeColor="text1"/>
        </w:rPr>
        <w:t>xcept as provided for in Section 44</w:t>
      </w:r>
      <w:r w:rsidRPr="00006E3D">
        <w:rPr>
          <w:color w:val="auto"/>
          <w:u w:val="single" w:color="000000" w:themeColor="text1"/>
        </w:rPr>
        <w:noBreakHyphen/>
        <w:t>7</w:t>
      </w:r>
      <w:r w:rsidRPr="00006E3D">
        <w:rPr>
          <w:color w:val="auto"/>
          <w:u w:val="single" w:color="000000" w:themeColor="text1"/>
        </w:rPr>
        <w:noBreakHyphen/>
        <w:t>170(A)(5),</w:t>
      </w:r>
      <w:r w:rsidRPr="00006E3D">
        <w:rPr>
          <w:color w:val="auto"/>
        </w:rPr>
        <w:t xml:space="preserve"> </w:t>
      </w:r>
      <w:r w:rsidRPr="00006E3D">
        <w:rPr>
          <w:rFonts w:eastAsia="Calibri"/>
          <w:color w:val="auto"/>
        </w:rPr>
        <w:t>or change in the classification of licensure of one or more beds;</w:t>
      </w:r>
    </w:p>
    <w:p w:rsidR="00292EC5" w:rsidRPr="00006E3D" w:rsidRDefault="00292EC5" w:rsidP="009712A5">
      <w:pPr>
        <w:rPr>
          <w:rFonts w:eastAsia="Calibri"/>
          <w:color w:val="auto"/>
          <w:u w:val="single" w:color="000000"/>
        </w:rPr>
      </w:pPr>
      <w:r w:rsidRPr="00006E3D">
        <w:rPr>
          <w:rFonts w:eastAsia="Calibri"/>
          <w:color w:val="auto"/>
        </w:rPr>
        <w:tab/>
      </w:r>
      <w:r w:rsidRPr="00006E3D">
        <w:rPr>
          <w:rFonts w:eastAsia="Calibri"/>
          <w:color w:val="auto"/>
        </w:rPr>
        <w:tab/>
        <w:t>(3)</w:t>
      </w:r>
      <w:r w:rsidRPr="00006E3D">
        <w:rPr>
          <w:rFonts w:eastAsia="Calibri"/>
          <w:color w:val="auto"/>
        </w:rPr>
        <w:tab/>
        <w:t xml:space="preserve">an expenditure by or on behalf of a health care facility in excess of </w:t>
      </w:r>
      <w:r w:rsidRPr="00006E3D">
        <w:rPr>
          <w:rFonts w:eastAsia="Calibri"/>
          <w:strike/>
          <w:color w:val="auto"/>
          <w:u w:color="000000"/>
        </w:rPr>
        <w:t>an amount to be prescribed by regulation</w:t>
      </w:r>
      <w:r w:rsidRPr="00006E3D">
        <w:rPr>
          <w:rFonts w:eastAsia="Calibri"/>
          <w:color w:val="auto"/>
          <w:u w:color="000000"/>
        </w:rPr>
        <w:t xml:space="preserve"> </w:t>
      </w:r>
      <w:r w:rsidRPr="00006E3D">
        <w:rPr>
          <w:rFonts w:eastAsia="Calibri"/>
          <w:color w:val="auto"/>
          <w:u w:val="single" w:color="000000"/>
        </w:rPr>
        <w:t>five million dollars, as adjusted pursuant to this item,</w:t>
      </w:r>
      <w:r w:rsidRPr="00006E3D">
        <w:rPr>
          <w:rFonts w:eastAsia="Calibri"/>
          <w:color w:val="auto"/>
        </w:rPr>
        <w:t xml:space="preserve"> which, under generally acceptable accounting principles consistently applied, is considered a capital expenditure except those expenditures exempted in Section 44</w:t>
      </w:r>
      <w:r w:rsidRPr="00006E3D">
        <w:rPr>
          <w:rFonts w:eastAsia="Calibri"/>
          <w:color w:val="auto"/>
        </w:rPr>
        <w:noBreakHyphen/>
        <w:t>7</w:t>
      </w:r>
      <w:r w:rsidRPr="00006E3D">
        <w:rPr>
          <w:rFonts w:eastAsia="Calibri"/>
          <w:color w:val="auto"/>
        </w:rPr>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r w:rsidRPr="00006E3D">
        <w:rPr>
          <w:rFonts w:eastAsia="Calibri"/>
          <w:color w:val="auto"/>
          <w:u w:val="single"/>
        </w:rPr>
        <w:t xml:space="preserve">. </w:t>
      </w:r>
      <w:r w:rsidRPr="00006E3D">
        <w:rPr>
          <w:rFonts w:eastAsia="Calibri"/>
          <w:color w:val="auto"/>
          <w:u w:val="single" w:color="000000"/>
        </w:rPr>
        <w:t>Starting July 1, 2025, and every fifth year thereafter, the department must determine the increase or decrease in the ratio of the Consumer Price Index for all Urban Consumers (CPI</w:t>
      </w:r>
      <w:r w:rsidRPr="00006E3D">
        <w:rPr>
          <w:rFonts w:eastAsia="Calibri"/>
          <w:color w:val="auto"/>
          <w:u w:val="single" w:color="000000"/>
        </w:rPr>
        <w:noBreakHyphen/>
        <w:t>U), Medical Care Commodities in the U.S. City Average, for the prior five-year period published by the United States Department of Labor, and the dollar threshold for expenditures by or on behalf of a health care facility shall be adjusted accordingly, except that the dollar amount shall never be adjusted below five million dollars. As soon as practicable after this adjustment is calculated, the director of the department shall submit the revised amount to the State Register for publication pursuant to Section 1</w:t>
      </w:r>
      <w:r w:rsidRPr="00006E3D">
        <w:rPr>
          <w:rFonts w:eastAsia="Calibri"/>
          <w:color w:val="auto"/>
          <w:u w:val="single" w:color="000000"/>
        </w:rPr>
        <w:noBreakHyphen/>
        <w:t>23</w:t>
      </w:r>
      <w:r w:rsidRPr="00006E3D">
        <w:rPr>
          <w:rFonts w:eastAsia="Calibri"/>
          <w:color w:val="auto"/>
          <w:u w:val="single" w:color="000000"/>
        </w:rPr>
        <w:noBreakHyphen/>
        <w:t>40(2). The revised amount becomes effective on July first of every fifth year, starting July 1, 2025</w:t>
      </w:r>
      <w:r w:rsidRPr="00006E3D">
        <w:rPr>
          <w:rFonts w:eastAsia="Calibri"/>
          <w:color w:val="auto"/>
        </w:rPr>
        <w:t>;</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t>(4)</w:t>
      </w:r>
      <w:r w:rsidRPr="00006E3D">
        <w:rPr>
          <w:rFonts w:eastAsia="Calibri"/>
          <w:color w:val="auto"/>
        </w:rPr>
        <w:tab/>
        <w:t>a capital expenditure by or on behalf of a health care facility which is associated with the addition or substantial expansion of a health service for which specific standards or criteria are prescribed in the South Carolina Health Plan;</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t>(5)</w:t>
      </w:r>
      <w:r w:rsidRPr="00006E3D">
        <w:rPr>
          <w:rFonts w:eastAsia="Calibri"/>
          <w:color w:val="auto"/>
        </w:rPr>
        <w:tab/>
        <w:t>the offering of a health service by or on behalf of a health care facility which has not been offered by the facility in the preceding twelve months and for which specific standards or criteria are prescribed in the South Carolina Health Plan;</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t>(6)</w:t>
      </w:r>
      <w:r w:rsidRPr="00006E3D">
        <w:rPr>
          <w:rFonts w:eastAsia="Calibri"/>
          <w:color w:val="auto"/>
        </w:rPr>
        <w:tab/>
        <w:t xml:space="preserve">the acquisition of medical equipment which is to be used for diagnosis or treatment if the total </w:t>
      </w:r>
      <w:r w:rsidRPr="00006E3D">
        <w:rPr>
          <w:rFonts w:eastAsia="Calibri"/>
          <w:strike/>
          <w:color w:val="auto"/>
        </w:rPr>
        <w:t>project</w:t>
      </w:r>
      <w:r w:rsidRPr="00006E3D">
        <w:rPr>
          <w:rFonts w:eastAsia="Calibri"/>
          <w:color w:val="auto"/>
        </w:rPr>
        <w:t xml:space="preserve"> </w:t>
      </w:r>
      <w:r w:rsidRPr="00006E3D">
        <w:rPr>
          <w:rFonts w:eastAsia="Calibri"/>
          <w:color w:val="auto"/>
          <w:u w:val="single"/>
        </w:rPr>
        <w:t>equipment</w:t>
      </w:r>
      <w:r w:rsidRPr="00006E3D">
        <w:rPr>
          <w:rFonts w:eastAsia="Calibri"/>
          <w:color w:val="auto"/>
        </w:rPr>
        <w:t xml:space="preserve"> cost is in excess of </w:t>
      </w:r>
      <w:r w:rsidRPr="00006E3D">
        <w:rPr>
          <w:rFonts w:eastAsia="Calibri"/>
          <w:strike/>
          <w:color w:val="auto"/>
        </w:rPr>
        <w:t>that prescribed by regulation</w:t>
      </w:r>
      <w:r w:rsidRPr="00006E3D">
        <w:rPr>
          <w:rFonts w:eastAsia="Calibri"/>
          <w:color w:val="auto"/>
        </w:rPr>
        <w:t xml:space="preserve"> </w:t>
      </w:r>
      <w:r w:rsidRPr="00006E3D">
        <w:rPr>
          <w:rFonts w:eastAsia="Calibri"/>
          <w:color w:val="auto"/>
          <w:u w:val="single"/>
        </w:rPr>
        <w:t>two million dollars, as adjusted pursuant to this item</w:t>
      </w:r>
      <w:r w:rsidRPr="00006E3D">
        <w:rPr>
          <w:rFonts w:eastAsia="Calibri"/>
          <w:color w:val="auto"/>
          <w:u w:color="000000" w:themeColor="text1"/>
        </w:rPr>
        <w:t xml:space="preserve">. </w:t>
      </w:r>
      <w:r w:rsidRPr="00006E3D">
        <w:rPr>
          <w:rFonts w:eastAsia="Calibri"/>
          <w:color w:val="auto"/>
          <w:u w:val="single" w:color="000000" w:themeColor="text1"/>
        </w:rPr>
        <w:t>Starting July 1, 2025, and every fifth year thereafter, the department must determine the increase or decrease in the ratio of the Consumer Price Index for all Urban Consumers (CPI</w:t>
      </w:r>
      <w:r w:rsidRPr="00006E3D">
        <w:rPr>
          <w:rFonts w:eastAsia="Calibri"/>
          <w:color w:val="auto"/>
          <w:u w:val="single" w:color="000000" w:themeColor="text1"/>
        </w:rPr>
        <w:noBreakHyphen/>
        <w:t>U), Medical Care Commodities in the U.S. City Average, for the prior five-year period published by the United States Department of Labor, and the dollar threshold for the total equipment cost for the acquisition of medical equipment to be used for diagnosis or treatment shall be adjusted accordingly, except that the dollar amount shall never be adjusted below two million dollars. As soon as practicable after this adjustment is calculated, the director of the department shall submit the revised amount to the State Register for publication pursuant to Section 1</w:t>
      </w:r>
      <w:r w:rsidRPr="00006E3D">
        <w:rPr>
          <w:rFonts w:eastAsia="Calibri"/>
          <w:color w:val="auto"/>
          <w:u w:val="single" w:color="000000" w:themeColor="text1"/>
        </w:rPr>
        <w:noBreakHyphen/>
        <w:t>23</w:t>
      </w:r>
      <w:r w:rsidRPr="00006E3D">
        <w:rPr>
          <w:rFonts w:eastAsia="Calibri"/>
          <w:color w:val="auto"/>
          <w:u w:val="single" w:color="000000" w:themeColor="text1"/>
        </w:rPr>
        <w:noBreakHyphen/>
        <w:t>40(2). The revised amount becomes effective on July first of every fifth year, starting July 1, 2025</w:t>
      </w:r>
      <w:r w:rsidRPr="00006E3D">
        <w:rPr>
          <w:rFonts w:eastAsia="Calibri"/>
          <w:color w:val="auto"/>
          <w:u w:val="single"/>
        </w:rPr>
        <w:t>.</w:t>
      </w:r>
      <w:r w:rsidRPr="00006E3D">
        <w:rPr>
          <w:rFonts w:eastAsia="Calibri"/>
          <w:color w:val="auto"/>
        </w:rPr>
        <w:t>”</w:t>
      </w:r>
    </w:p>
    <w:p w:rsidR="00292EC5" w:rsidRPr="00006E3D" w:rsidRDefault="00292EC5" w:rsidP="009712A5">
      <w:pPr>
        <w:rPr>
          <w:color w:val="auto"/>
        </w:rPr>
      </w:pPr>
      <w:r>
        <w:tab/>
      </w:r>
      <w:r w:rsidRPr="00006E3D">
        <w:rPr>
          <w:color w:val="auto"/>
        </w:rPr>
        <w:t>SECTION</w:t>
      </w:r>
      <w:r w:rsidRPr="00006E3D">
        <w:rPr>
          <w:color w:val="auto"/>
        </w:rPr>
        <w:tab/>
        <w:t>__.</w:t>
      </w:r>
      <w:r w:rsidRPr="00006E3D">
        <w:rPr>
          <w:color w:val="auto"/>
        </w:rPr>
        <w:tab/>
        <w:t>Section 44-7-170(A) of the 1976 Code is amended to read:</w:t>
      </w:r>
    </w:p>
    <w:p w:rsidR="00292EC5" w:rsidRPr="00006E3D" w:rsidRDefault="00292EC5" w:rsidP="009712A5">
      <w:pPr>
        <w:rPr>
          <w:rFonts w:eastAsia="Calibri"/>
          <w:color w:val="auto"/>
        </w:rPr>
      </w:pPr>
      <w:r w:rsidRPr="00006E3D">
        <w:rPr>
          <w:color w:val="auto"/>
        </w:rPr>
        <w:tab/>
        <w:t>“Section 44-7-170.</w:t>
      </w:r>
      <w:r w:rsidRPr="00006E3D">
        <w:rPr>
          <w:color w:val="auto"/>
        </w:rPr>
        <w:tab/>
      </w:r>
      <w:r w:rsidRPr="00006E3D">
        <w:rPr>
          <w:rFonts w:eastAsia="Calibri"/>
          <w:color w:val="auto"/>
        </w:rPr>
        <w:t>(A)</w:t>
      </w:r>
      <w:r w:rsidRPr="00006E3D">
        <w:rPr>
          <w:rFonts w:eastAsia="Calibri"/>
          <w:color w:val="auto"/>
        </w:rPr>
        <w:tab/>
        <w:t>The following are exempt from Certificate of Need review:</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t>(1)</w:t>
      </w:r>
      <w:r w:rsidRPr="00006E3D">
        <w:rPr>
          <w:rFonts w:eastAsia="Calibri"/>
          <w:color w:val="auto"/>
          <w:u w:val="single"/>
        </w:rPr>
        <w:t>(a)</w:t>
      </w:r>
      <w:r w:rsidRPr="00006E3D">
        <w:rPr>
          <w:rFonts w:eastAsia="Calibri"/>
          <w:color w:val="auto"/>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r>
      <w:r w:rsidRPr="00006E3D">
        <w:rPr>
          <w:rFonts w:eastAsia="Calibri"/>
          <w:color w:val="auto"/>
        </w:rPr>
        <w:tab/>
      </w:r>
      <w:r w:rsidRPr="00006E3D">
        <w:rPr>
          <w:rFonts w:eastAsia="Calibri"/>
          <w:color w:val="auto"/>
        </w:rPr>
        <w:tab/>
      </w:r>
      <w:r w:rsidRPr="00006E3D">
        <w:rPr>
          <w:rFonts w:eastAsia="Calibri"/>
          <w:strike/>
          <w:color w:val="auto"/>
        </w:rPr>
        <w:t>(a)</w:t>
      </w:r>
      <w:r w:rsidRPr="00006E3D">
        <w:rPr>
          <w:rFonts w:eastAsia="Calibri"/>
          <w:color w:val="auto"/>
          <w:u w:val="single"/>
        </w:rPr>
        <w:t>(i)</w:t>
      </w:r>
      <w:r w:rsidRPr="00006E3D">
        <w:rPr>
          <w:rFonts w:eastAsia="Calibri"/>
          <w:color w:val="auto"/>
        </w:rPr>
        <w:tab/>
        <w:t>affect the charges imposed by the person for the provision of medical or other patient care services other than the services that are included in the research;</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r>
      <w:r w:rsidRPr="00006E3D">
        <w:rPr>
          <w:rFonts w:eastAsia="Calibri"/>
          <w:color w:val="auto"/>
        </w:rPr>
        <w:tab/>
      </w:r>
      <w:r w:rsidRPr="00006E3D">
        <w:rPr>
          <w:rFonts w:eastAsia="Calibri"/>
          <w:color w:val="auto"/>
        </w:rPr>
        <w:tab/>
      </w:r>
      <w:r w:rsidRPr="00006E3D">
        <w:rPr>
          <w:rFonts w:eastAsia="Calibri"/>
          <w:strike/>
          <w:color w:val="auto"/>
        </w:rPr>
        <w:t>(b)</w:t>
      </w:r>
      <w:r w:rsidRPr="00006E3D">
        <w:rPr>
          <w:rFonts w:eastAsia="Calibri"/>
          <w:color w:val="auto"/>
          <w:u w:val="single"/>
        </w:rPr>
        <w:t>(ii)</w:t>
      </w:r>
      <w:r w:rsidRPr="00006E3D">
        <w:rPr>
          <w:rFonts w:eastAsia="Calibri"/>
          <w:color w:val="auto"/>
        </w:rPr>
        <w:tab/>
        <w:t>change the bed capacity of a health care facility; or</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r>
      <w:r w:rsidRPr="00006E3D">
        <w:rPr>
          <w:rFonts w:eastAsia="Calibri"/>
          <w:color w:val="auto"/>
        </w:rPr>
        <w:tab/>
      </w:r>
      <w:r w:rsidRPr="00006E3D">
        <w:rPr>
          <w:rFonts w:eastAsia="Calibri"/>
          <w:color w:val="auto"/>
        </w:rPr>
        <w:tab/>
      </w:r>
      <w:r w:rsidRPr="00006E3D">
        <w:rPr>
          <w:rFonts w:eastAsia="Calibri"/>
          <w:strike/>
          <w:color w:val="auto"/>
        </w:rPr>
        <w:t>(c)</w:t>
      </w:r>
      <w:r w:rsidRPr="00006E3D">
        <w:rPr>
          <w:rFonts w:eastAsia="Calibri"/>
          <w:color w:val="auto"/>
          <w:u w:val="single"/>
        </w:rPr>
        <w:t>(iii)</w:t>
      </w:r>
      <w:r w:rsidRPr="00006E3D">
        <w:rPr>
          <w:rFonts w:eastAsia="Calibri"/>
          <w:color w:val="auto"/>
        </w:rPr>
        <w:tab/>
        <w:t>substantially change the medical or other patient care services provided by the person.</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r>
      <w:r w:rsidRPr="00006E3D">
        <w:rPr>
          <w:rFonts w:eastAsia="Calibri"/>
          <w:color w:val="auto"/>
        </w:rPr>
        <w:tab/>
      </w:r>
      <w:r w:rsidRPr="00006E3D">
        <w:rPr>
          <w:rFonts w:eastAsia="Calibri"/>
          <w:color w:val="auto"/>
          <w:u w:val="single"/>
        </w:rPr>
        <w:t>(b)</w:t>
      </w:r>
      <w:r w:rsidRPr="00006E3D">
        <w:rPr>
          <w:rFonts w:eastAsia="Calibri"/>
          <w:color w:val="auto"/>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t>(2)</w:t>
      </w:r>
      <w:r w:rsidRPr="00006E3D">
        <w:rPr>
          <w:rFonts w:eastAsia="Calibri"/>
          <w:color w:val="auto"/>
        </w:rPr>
        <w:tab/>
        <w:t>the offices of a licensed private practitioner whether for individual or group practice except as provided for in Section 44</w:t>
      </w:r>
      <w:r w:rsidRPr="00006E3D">
        <w:rPr>
          <w:rFonts w:eastAsia="Calibri"/>
          <w:color w:val="auto"/>
        </w:rPr>
        <w:noBreakHyphen/>
        <w:t>7</w:t>
      </w:r>
      <w:r w:rsidRPr="00006E3D">
        <w:rPr>
          <w:rFonts w:eastAsia="Calibri"/>
          <w:color w:val="auto"/>
        </w:rPr>
        <w:noBreakHyphen/>
        <w:t>160(1) and (6);</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t>(3)</w:t>
      </w:r>
      <w:r w:rsidRPr="00006E3D">
        <w:rPr>
          <w:rFonts w:eastAsia="Calibri"/>
          <w:color w:val="auto"/>
        </w:rPr>
        <w:tab/>
        <w:t xml:space="preserve">the replacement of </w:t>
      </w:r>
      <w:r w:rsidRPr="00006E3D">
        <w:rPr>
          <w:rFonts w:eastAsia="Calibri"/>
          <w:strike/>
          <w:color w:val="auto"/>
        </w:rPr>
        <w:t>like</w:t>
      </w:r>
      <w:r w:rsidRPr="00006E3D">
        <w:rPr>
          <w:rFonts w:eastAsia="Calibri"/>
          <w:color w:val="auto"/>
        </w:rPr>
        <w:t xml:space="preserve"> equipment</w:t>
      </w:r>
      <w:r w:rsidRPr="00006E3D">
        <w:rPr>
          <w:rFonts w:eastAsia="Calibri"/>
          <w:color w:val="auto"/>
          <w:u w:val="single"/>
        </w:rPr>
        <w:t xml:space="preserve">, </w:t>
      </w:r>
      <w:r w:rsidRPr="00006E3D">
        <w:rPr>
          <w:rFonts w:eastAsia="Calibri"/>
          <w:color w:val="auto"/>
          <w:u w:val="single" w:color="000000"/>
        </w:rPr>
        <w:t>including, but not limited to, computed tomography (CT) scanners, magnetic resonance imaging, positron emission tomography (PET), and PET-CT</w:t>
      </w:r>
      <w:r w:rsidRPr="00006E3D">
        <w:rPr>
          <w:rFonts w:eastAsia="Calibri"/>
          <w:color w:val="auto"/>
        </w:rPr>
        <w:t xml:space="preserve"> for which a Certificate of Need has been issued which does not constitute </w:t>
      </w:r>
      <w:r w:rsidRPr="00006E3D">
        <w:rPr>
          <w:rFonts w:eastAsia="Calibri"/>
          <w:strike/>
          <w:color w:val="auto"/>
        </w:rPr>
        <w:t>a material change in service or</w:t>
      </w:r>
      <w:r w:rsidRPr="00006E3D">
        <w:rPr>
          <w:rFonts w:eastAsia="Calibri"/>
          <w:color w:val="auto"/>
        </w:rPr>
        <w:t xml:space="preserve"> a new service;</w:t>
      </w:r>
    </w:p>
    <w:p w:rsidR="00292EC5" w:rsidRPr="00006E3D" w:rsidRDefault="00292EC5" w:rsidP="009712A5">
      <w:pPr>
        <w:rPr>
          <w:rFonts w:eastAsia="Calibri"/>
          <w:color w:val="auto"/>
        </w:rPr>
      </w:pPr>
      <w:r w:rsidRPr="00006E3D">
        <w:rPr>
          <w:rFonts w:eastAsia="Calibri"/>
          <w:color w:val="auto"/>
        </w:rPr>
        <w:tab/>
      </w:r>
      <w:r w:rsidRPr="00006E3D">
        <w:rPr>
          <w:rFonts w:eastAsia="Calibri"/>
          <w:color w:val="auto"/>
        </w:rPr>
        <w:tab/>
        <w:t>(4)</w:t>
      </w:r>
      <w:r w:rsidRPr="00006E3D">
        <w:rPr>
          <w:rFonts w:eastAsia="Calibri"/>
          <w:color w:val="auto"/>
        </w:rPr>
        <w:tab/>
        <w:t>crisis stabilization unit facilities. Notwithstanding subsection (C), crisis stabilization unit facilities will not require a written exemption from the department</w:t>
      </w:r>
      <w:r w:rsidRPr="00006E3D">
        <w:rPr>
          <w:rFonts w:eastAsia="Calibri"/>
          <w:color w:val="auto"/>
          <w:u w:val="single"/>
        </w:rPr>
        <w:t>; and</w:t>
      </w:r>
    </w:p>
    <w:p w:rsidR="00292EC5" w:rsidRPr="00006E3D" w:rsidRDefault="00292EC5" w:rsidP="009712A5">
      <w:pPr>
        <w:rPr>
          <w:rFonts w:eastAsia="Calibri"/>
          <w:color w:val="auto"/>
          <w:u w:val="single" w:color="000000"/>
        </w:rPr>
      </w:pPr>
      <w:r w:rsidRPr="00006E3D">
        <w:rPr>
          <w:rFonts w:eastAsia="Calibri"/>
          <w:color w:val="auto"/>
        </w:rPr>
        <w:tab/>
      </w:r>
      <w:r w:rsidRPr="00006E3D">
        <w:rPr>
          <w:rFonts w:eastAsia="Calibri"/>
          <w:color w:val="auto"/>
        </w:rPr>
        <w:tab/>
      </w:r>
      <w:r w:rsidRPr="00006E3D">
        <w:rPr>
          <w:rFonts w:eastAsia="Calibri"/>
          <w:color w:val="auto"/>
          <w:u w:val="single"/>
        </w:rPr>
        <w:t>(5)</w:t>
      </w:r>
      <w:r w:rsidRPr="00006E3D">
        <w:rPr>
          <w:rFonts w:eastAsia="Calibri"/>
          <w:color w:val="auto"/>
        </w:rPr>
        <w:tab/>
      </w:r>
      <w:r w:rsidRPr="00006E3D">
        <w:rPr>
          <w:rFonts w:eastAsia="Calibri"/>
          <w:color w:val="auto"/>
          <w:u w:val="single" w:color="000000"/>
        </w:rPr>
        <w:t>a change in the existing bed complement of a health care facility through the addition of one or more beds if:</w:t>
      </w:r>
    </w:p>
    <w:p w:rsidR="00292EC5" w:rsidRPr="00006E3D" w:rsidRDefault="00292EC5" w:rsidP="009712A5">
      <w:pPr>
        <w:rPr>
          <w:rFonts w:eastAsia="Calibri"/>
          <w:color w:val="auto"/>
          <w:u w:val="single" w:color="000000"/>
        </w:rPr>
      </w:pPr>
      <w:r w:rsidRPr="00006E3D">
        <w:rPr>
          <w:rFonts w:eastAsia="Calibri"/>
          <w:color w:val="auto"/>
          <w:u w:color="000000"/>
        </w:rPr>
        <w:tab/>
      </w:r>
      <w:r w:rsidRPr="00006E3D">
        <w:rPr>
          <w:rFonts w:eastAsia="Calibri"/>
          <w:color w:val="auto"/>
          <w:u w:color="000000"/>
        </w:rPr>
        <w:tab/>
      </w:r>
      <w:r w:rsidRPr="00006E3D">
        <w:rPr>
          <w:rFonts w:eastAsia="Calibri"/>
          <w:color w:val="auto"/>
          <w:u w:color="000000"/>
        </w:rPr>
        <w:tab/>
      </w:r>
      <w:r w:rsidRPr="00006E3D">
        <w:rPr>
          <w:rFonts w:eastAsia="Calibri"/>
          <w:color w:val="auto"/>
          <w:u w:val="single" w:color="000000"/>
        </w:rPr>
        <w:t>(a)</w:t>
      </w:r>
      <w:r w:rsidRPr="00006E3D">
        <w:rPr>
          <w:rFonts w:eastAsia="Calibri"/>
          <w:color w:val="auto"/>
          <w:u w:color="000000"/>
        </w:rPr>
        <w:tab/>
      </w:r>
      <w:r w:rsidRPr="00006E3D">
        <w:rPr>
          <w:rFonts w:eastAsia="Calibri"/>
          <w:color w:val="auto"/>
          <w:u w:val="single" w:color="000000"/>
        </w:rPr>
        <w:t>in the immediately preceding calendar year, the average occupancy of the total number of beds in the same license category at the health care facility where the beds will be added exceeded seventy</w:t>
      </w:r>
      <w:r w:rsidRPr="00006E3D">
        <w:rPr>
          <w:rFonts w:eastAsia="Calibri"/>
          <w:color w:val="auto"/>
          <w:u w:val="single" w:color="000000"/>
        </w:rPr>
        <w:noBreakHyphen/>
        <w:t>five percent capacity, including beds considered as observational status;</w:t>
      </w:r>
    </w:p>
    <w:p w:rsidR="00292EC5" w:rsidRPr="00006E3D" w:rsidRDefault="00292EC5" w:rsidP="009712A5">
      <w:pPr>
        <w:rPr>
          <w:rFonts w:eastAsia="Calibri"/>
          <w:color w:val="auto"/>
          <w:u w:val="single" w:color="000000"/>
        </w:rPr>
      </w:pPr>
      <w:r w:rsidRPr="00006E3D">
        <w:rPr>
          <w:rFonts w:eastAsia="Calibri"/>
          <w:color w:val="auto"/>
          <w:u w:color="000000"/>
        </w:rPr>
        <w:tab/>
      </w:r>
      <w:r w:rsidRPr="00006E3D">
        <w:rPr>
          <w:rFonts w:eastAsia="Calibri"/>
          <w:color w:val="auto"/>
          <w:u w:color="000000"/>
        </w:rPr>
        <w:tab/>
      </w:r>
      <w:r w:rsidRPr="00006E3D">
        <w:rPr>
          <w:rFonts w:eastAsia="Calibri"/>
          <w:color w:val="auto"/>
          <w:u w:color="000000"/>
        </w:rPr>
        <w:tab/>
      </w:r>
      <w:r w:rsidRPr="00006E3D">
        <w:rPr>
          <w:rFonts w:eastAsia="Calibri"/>
          <w:color w:val="auto"/>
          <w:u w:val="single" w:color="000000"/>
        </w:rPr>
        <w:t>(b)</w:t>
      </w:r>
      <w:r w:rsidRPr="00006E3D">
        <w:rPr>
          <w:rFonts w:eastAsia="Calibri"/>
          <w:color w:val="auto"/>
          <w:u w:color="000000"/>
        </w:rPr>
        <w:tab/>
      </w:r>
      <w:r w:rsidRPr="00006E3D">
        <w:rPr>
          <w:rFonts w:eastAsia="Calibri"/>
          <w:color w:val="auto"/>
          <w:u w:val="single" w:color="000000"/>
        </w:rPr>
        <w:t>for licensed general acute care hospital beds, the number of beds exempt from review under this section does not exceed fifty beds or ten percent of the total number of licensed general acute care hospital beds, whichever is greater, at the health care facility where the beds will be added;</w:t>
      </w:r>
    </w:p>
    <w:p w:rsidR="00292EC5" w:rsidRPr="00006E3D" w:rsidRDefault="00292EC5" w:rsidP="009712A5">
      <w:pPr>
        <w:rPr>
          <w:rFonts w:eastAsia="Calibri"/>
          <w:color w:val="auto"/>
          <w:u w:val="single"/>
        </w:rPr>
      </w:pPr>
      <w:r w:rsidRPr="00006E3D">
        <w:rPr>
          <w:rFonts w:eastAsia="Calibri"/>
          <w:color w:val="auto"/>
          <w:u w:color="000000"/>
        </w:rPr>
        <w:tab/>
      </w:r>
      <w:r w:rsidRPr="00006E3D">
        <w:rPr>
          <w:rFonts w:eastAsia="Calibri"/>
          <w:color w:val="auto"/>
          <w:u w:color="000000"/>
        </w:rPr>
        <w:tab/>
      </w:r>
      <w:r w:rsidRPr="00006E3D">
        <w:rPr>
          <w:rFonts w:eastAsia="Calibri"/>
          <w:color w:val="auto"/>
          <w:u w:color="000000"/>
        </w:rPr>
        <w:tab/>
      </w:r>
      <w:r w:rsidRPr="00006E3D">
        <w:rPr>
          <w:rFonts w:eastAsia="Calibri"/>
          <w:color w:val="auto"/>
          <w:u w:val="single" w:color="000000"/>
        </w:rPr>
        <w:t>(c)</w:t>
      </w:r>
      <w:r w:rsidRPr="00006E3D">
        <w:rPr>
          <w:rFonts w:eastAsia="Calibri"/>
          <w:color w:val="auto"/>
          <w:u w:color="000000"/>
        </w:rPr>
        <w:tab/>
      </w:r>
      <w:r w:rsidRPr="00006E3D">
        <w:rPr>
          <w:rFonts w:eastAsia="Calibri"/>
          <w:color w:val="auto"/>
          <w:u w:val="single" w:color="000000"/>
        </w:rPr>
        <w:t>for beds in license categories other than general acute care hospital beds, the number of beds exempt from review under this section does not exceed ten percent of the total number of beds in the same license category at the health care facility where the beds will be added</w:t>
      </w:r>
      <w:r w:rsidRPr="00006E3D">
        <w:rPr>
          <w:rFonts w:eastAsia="Calibri"/>
          <w:color w:val="auto"/>
          <w:u w:color="000000"/>
        </w:rPr>
        <w:t>.</w:t>
      </w:r>
      <w:r w:rsidRPr="00006E3D">
        <w:rPr>
          <w:rFonts w:eastAsia="Calibri"/>
          <w:color w:val="auto"/>
        </w:rPr>
        <w:t>”</w:t>
      </w:r>
    </w:p>
    <w:p w:rsidR="00292EC5" w:rsidRPr="00006E3D" w:rsidRDefault="00292EC5" w:rsidP="009712A5">
      <w:pPr>
        <w:rPr>
          <w:rFonts w:eastAsia="Calibri"/>
          <w:color w:val="auto"/>
          <w:u w:color="000000"/>
        </w:rPr>
      </w:pPr>
      <w:r>
        <w:tab/>
      </w:r>
      <w:r w:rsidRPr="00006E3D">
        <w:rPr>
          <w:color w:val="auto"/>
        </w:rPr>
        <w:t>SECTION</w:t>
      </w:r>
      <w:r w:rsidRPr="00006E3D">
        <w:rPr>
          <w:color w:val="auto"/>
        </w:rPr>
        <w:tab/>
        <w:t>__.</w:t>
      </w:r>
      <w:r w:rsidRPr="00006E3D">
        <w:rPr>
          <w:color w:val="auto"/>
        </w:rPr>
        <w:tab/>
      </w:r>
      <w:r w:rsidRPr="00006E3D">
        <w:rPr>
          <w:rFonts w:eastAsia="Calibri"/>
          <w:color w:val="auto"/>
          <w:u w:color="000000"/>
        </w:rPr>
        <w:t>Section 44</w:t>
      </w:r>
      <w:r w:rsidRPr="00006E3D">
        <w:rPr>
          <w:rFonts w:eastAsia="Calibri"/>
          <w:color w:val="auto"/>
          <w:u w:color="000000"/>
        </w:rPr>
        <w:noBreakHyphen/>
        <w:t>7</w:t>
      </w:r>
      <w:r w:rsidRPr="00006E3D">
        <w:rPr>
          <w:rFonts w:eastAsia="Calibri"/>
          <w:color w:val="auto"/>
          <w:u w:color="000000"/>
        </w:rPr>
        <w:noBreakHyphen/>
        <w:t>210(G) of the 1976 Code is amended to read:</w:t>
      </w:r>
    </w:p>
    <w:p w:rsidR="00292EC5" w:rsidRPr="00006E3D" w:rsidRDefault="00292EC5" w:rsidP="009712A5">
      <w:pPr>
        <w:rPr>
          <w:rFonts w:eastAsia="Calibri"/>
          <w:color w:val="auto"/>
        </w:rPr>
      </w:pPr>
      <w:r w:rsidRPr="00006E3D">
        <w:rPr>
          <w:rFonts w:eastAsia="Calibri"/>
          <w:color w:val="auto"/>
          <w:u w:color="000000"/>
        </w:rPr>
        <w:tab/>
        <w:t>“(G)</w:t>
      </w:r>
      <w:r w:rsidRPr="00006E3D">
        <w:rPr>
          <w:rFonts w:eastAsia="Calibri"/>
          <w:color w:val="auto"/>
          <w:u w:color="000000"/>
        </w:rPr>
        <w:tab/>
      </w:r>
      <w:r w:rsidRPr="00006E3D">
        <w:rPr>
          <w:rFonts w:eastAsia="Calibri"/>
          <w:color w:val="auto"/>
        </w:rPr>
        <w:t>Notwithstanding any other provision of law, in a contested case arising from the department's decision to grant or deny a Certificate of Need application, grant or deny a request for exemption under Section 44</w:t>
      </w:r>
      <w:r w:rsidRPr="00006E3D">
        <w:rPr>
          <w:rFonts w:eastAsia="Calibri"/>
          <w:color w:val="auto"/>
        </w:rPr>
        <w:noBreakHyphen/>
        <w:t>7</w:t>
      </w:r>
      <w:r w:rsidRPr="00006E3D">
        <w:rPr>
          <w:rFonts w:eastAsia="Calibri"/>
          <w:color w:val="auto"/>
        </w:rPr>
        <w:noBreakHyphen/>
        <w:t>170, or the issuance of a determination regarding the applicability of Section 44</w:t>
      </w:r>
      <w:r w:rsidRPr="00006E3D">
        <w:rPr>
          <w:rFonts w:eastAsia="Calibri"/>
          <w:color w:val="auto"/>
        </w:rPr>
        <w:noBreakHyphen/>
        <w:t>7</w:t>
      </w:r>
      <w:r w:rsidRPr="00006E3D">
        <w:rPr>
          <w:rFonts w:eastAsia="Calibri"/>
          <w:color w:val="auto"/>
        </w:rPr>
        <w:noBreakHyphen/>
        <w:t>160, the Administrative Law Court shall file a final decision no later than eighteen months after the contested case is filed with the Clerk of the Administrative Law Court</w:t>
      </w:r>
      <w:r w:rsidRPr="00006E3D">
        <w:rPr>
          <w:rFonts w:eastAsia="Calibri"/>
          <w:strike/>
          <w:color w:val="auto"/>
        </w:rPr>
        <w:t>, unless all parties to the contested case consent to an extension or the court finds substantial cause otherwise</w:t>
      </w:r>
      <w:r w:rsidRPr="00006E3D">
        <w:rPr>
          <w:rFonts w:eastAsia="Calibri"/>
          <w:color w:val="auto"/>
        </w:rPr>
        <w:t>.</w:t>
      </w:r>
      <w:r w:rsidRPr="00006E3D">
        <w:rPr>
          <w:rFonts w:eastAsia="Calibri"/>
          <w:color w:val="auto"/>
          <w:u w:color="000000"/>
        </w:rPr>
        <w:t xml:space="preserve"> </w:t>
      </w:r>
      <w:r w:rsidRPr="00006E3D">
        <w:rPr>
          <w:rFonts w:eastAsia="Calibri"/>
          <w:color w:val="auto"/>
          <w:u w:val="single" w:color="000000"/>
        </w:rPr>
        <w:t>There shall be no judicial review of final decisions issued by the Administrative Law Court for a contested case arising from the department’s decision to grant or deny a Certificate of Need application, the department’s decision to grant or deny a request for exemption under Section 44</w:t>
      </w:r>
      <w:r w:rsidRPr="00006E3D">
        <w:rPr>
          <w:rFonts w:eastAsia="Calibri"/>
          <w:color w:val="auto"/>
          <w:u w:val="single" w:color="000000"/>
        </w:rPr>
        <w:noBreakHyphen/>
        <w:t>7</w:t>
      </w:r>
      <w:r w:rsidRPr="00006E3D">
        <w:rPr>
          <w:rFonts w:eastAsia="Calibri"/>
          <w:color w:val="auto"/>
          <w:u w:val="single" w:color="000000"/>
        </w:rPr>
        <w:noBreakHyphen/>
        <w:t>170, the department’s issuance of a determination regarding the applicability of Section 44</w:t>
      </w:r>
      <w:r w:rsidRPr="00006E3D">
        <w:rPr>
          <w:rFonts w:eastAsia="Calibri"/>
          <w:color w:val="auto"/>
          <w:u w:val="single" w:color="000000"/>
        </w:rPr>
        <w:noBreakHyphen/>
        <w:t>7</w:t>
      </w:r>
      <w:r w:rsidRPr="00006E3D">
        <w:rPr>
          <w:rFonts w:eastAsia="Calibri"/>
          <w:color w:val="auto"/>
          <w:u w:val="single" w:color="000000"/>
        </w:rPr>
        <w:noBreakHyphen/>
        <w:t>160, or any other department decisions relating to Article 3, Chapter 7, Title 44</w:t>
      </w:r>
      <w:r w:rsidRPr="00006E3D">
        <w:rPr>
          <w:rFonts w:eastAsia="Calibri"/>
          <w:color w:val="auto"/>
          <w:u w:val="single"/>
        </w:rPr>
        <w:t>.</w:t>
      </w:r>
      <w:r w:rsidRPr="00006E3D">
        <w:rPr>
          <w:rFonts w:eastAsia="Calibri"/>
          <w:color w:val="auto"/>
        </w:rPr>
        <w:t>”</w:t>
      </w:r>
    </w:p>
    <w:p w:rsidR="00292EC5" w:rsidRPr="00006E3D" w:rsidRDefault="00292EC5" w:rsidP="009712A5">
      <w:pPr>
        <w:rPr>
          <w:rFonts w:eastAsia="Calibri"/>
          <w:color w:val="auto"/>
          <w:u w:color="000000"/>
        </w:rPr>
      </w:pPr>
      <w:r>
        <w:tab/>
      </w:r>
      <w:r w:rsidRPr="00006E3D">
        <w:rPr>
          <w:color w:val="auto"/>
        </w:rPr>
        <w:t>SECTION</w:t>
      </w:r>
      <w:r w:rsidRPr="00006E3D">
        <w:rPr>
          <w:color w:val="auto"/>
        </w:rPr>
        <w:tab/>
        <w:t>__.</w:t>
      </w:r>
      <w:r w:rsidRPr="00006E3D">
        <w:rPr>
          <w:color w:val="auto"/>
        </w:rPr>
        <w:tab/>
        <w:t xml:space="preserve">The first paragraph of </w:t>
      </w:r>
      <w:r w:rsidRPr="00006E3D">
        <w:rPr>
          <w:rFonts w:eastAsia="Calibri"/>
          <w:color w:val="auto"/>
          <w:u w:color="000000"/>
        </w:rPr>
        <w:t>Section 1</w:t>
      </w:r>
      <w:r w:rsidRPr="00006E3D">
        <w:rPr>
          <w:rFonts w:eastAsia="Calibri"/>
          <w:color w:val="auto"/>
          <w:u w:color="000000"/>
        </w:rPr>
        <w:noBreakHyphen/>
        <w:t>23</w:t>
      </w:r>
      <w:r w:rsidRPr="00006E3D">
        <w:rPr>
          <w:rFonts w:eastAsia="Calibri"/>
          <w:color w:val="auto"/>
          <w:u w:color="000000"/>
        </w:rPr>
        <w:noBreakHyphen/>
        <w:t>380 of the 1976 Code, preceding items (1) - (5), is amended to read:</w:t>
      </w:r>
    </w:p>
    <w:p w:rsidR="00292EC5" w:rsidRPr="00006E3D" w:rsidRDefault="00292EC5" w:rsidP="009712A5">
      <w:pPr>
        <w:rPr>
          <w:rFonts w:eastAsia="Calibri"/>
          <w:color w:val="auto"/>
        </w:rPr>
      </w:pPr>
      <w:r w:rsidRPr="00006E3D">
        <w:rPr>
          <w:rFonts w:eastAsia="Calibri"/>
          <w:color w:val="auto"/>
          <w:u w:color="000000"/>
        </w:rPr>
        <w:tab/>
        <w:t>“Section 1-23-380.</w:t>
      </w:r>
      <w:r w:rsidRPr="00006E3D">
        <w:rPr>
          <w:rFonts w:eastAsia="Calibri"/>
          <w:color w:val="auto"/>
          <w:u w:color="000000"/>
        </w:rPr>
        <w:tab/>
      </w:r>
      <w:r w:rsidRPr="00006E3D">
        <w:rPr>
          <w:rFonts w:eastAsia="Calibri"/>
          <w:color w:val="auto"/>
        </w:rPr>
        <w:t>A party who has exhausted all administrative remedies available within the agency and who is aggrieved by a final decision in a contested case is entitled to judicial review pursuant to this article and Article 1</w:t>
      </w:r>
      <w:r w:rsidRPr="00006E3D">
        <w:rPr>
          <w:rFonts w:eastAsia="Calibri"/>
          <w:color w:val="auto"/>
          <w:u w:val="single"/>
        </w:rPr>
        <w:t xml:space="preserve">, </w:t>
      </w:r>
      <w:r w:rsidRPr="00006E3D">
        <w:rPr>
          <w:color w:val="auto"/>
          <w:u w:val="single" w:color="000000" w:themeColor="text1"/>
        </w:rPr>
        <w:t>except for a party aggrieved by a final decision in a contested case filed with the Administrative Law Court relating to subject matter contained in Article 3, Chapter 7, Title 44</w:t>
      </w:r>
      <w:r w:rsidRPr="00006E3D">
        <w:rPr>
          <w:rFonts w:eastAsia="Calibri"/>
          <w:color w:val="auto"/>
        </w:rPr>
        <w:t>.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292EC5" w:rsidRPr="00006E3D" w:rsidRDefault="00292EC5" w:rsidP="009712A5">
      <w:pPr>
        <w:rPr>
          <w:rFonts w:eastAsia="Calibri"/>
          <w:color w:val="auto"/>
        </w:rPr>
      </w:pPr>
      <w:r>
        <w:rPr>
          <w:rFonts w:eastAsia="Calibri"/>
        </w:rPr>
        <w:tab/>
      </w:r>
      <w:r w:rsidRPr="00006E3D">
        <w:rPr>
          <w:rFonts w:eastAsia="Calibri"/>
          <w:color w:val="auto"/>
        </w:rPr>
        <w:t>SECTION</w:t>
      </w:r>
      <w:r w:rsidRPr="00006E3D">
        <w:rPr>
          <w:rFonts w:eastAsia="Calibri"/>
          <w:color w:val="auto"/>
        </w:rPr>
        <w:tab/>
        <w:t>__.</w:t>
      </w:r>
      <w:r w:rsidRPr="00006E3D">
        <w:rPr>
          <w:rFonts w:eastAsia="Calibri"/>
          <w:color w:val="auto"/>
        </w:rPr>
        <w:tab/>
        <w:t>Section 44-7-220 of the 1976 Code is repealed.</w:t>
      </w:r>
    </w:p>
    <w:p w:rsidR="00292EC5" w:rsidRPr="00006E3D" w:rsidRDefault="00292EC5" w:rsidP="009712A5">
      <w:pPr>
        <w:rPr>
          <w:rFonts w:eastAsia="Calibri"/>
          <w:color w:val="auto"/>
          <w:u w:color="000000"/>
        </w:rPr>
      </w:pPr>
      <w:r>
        <w:rPr>
          <w:rFonts w:eastAsia="Calibri"/>
        </w:rPr>
        <w:tab/>
      </w:r>
      <w:r w:rsidRPr="00006E3D">
        <w:rPr>
          <w:rFonts w:eastAsia="Calibri"/>
          <w:color w:val="auto"/>
        </w:rPr>
        <w:t>SECTION</w:t>
      </w:r>
      <w:r w:rsidRPr="00006E3D">
        <w:rPr>
          <w:rFonts w:eastAsia="Calibri"/>
          <w:color w:val="auto"/>
        </w:rPr>
        <w:tab/>
        <w:t>__.</w:t>
      </w:r>
      <w:r w:rsidRPr="00006E3D">
        <w:rPr>
          <w:rFonts w:eastAsia="Calibri"/>
          <w:color w:val="auto"/>
        </w:rPr>
        <w:tab/>
      </w:r>
      <w:r w:rsidRPr="00006E3D">
        <w:rPr>
          <w:rFonts w:eastAsia="Calibri"/>
          <w:color w:val="auto"/>
          <w:u w:color="000000"/>
        </w:rPr>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92EC5" w:rsidRPr="00006E3D" w:rsidRDefault="00292EC5" w:rsidP="009712A5">
      <w:pPr>
        <w:rPr>
          <w:rFonts w:eastAsia="Calibri"/>
          <w:color w:val="auto"/>
          <w:u w:color="000000"/>
        </w:rPr>
      </w:pPr>
      <w:r>
        <w:rPr>
          <w:rFonts w:eastAsia="Calibri"/>
          <w:u w:color="000000"/>
        </w:rPr>
        <w:tab/>
      </w:r>
      <w:r w:rsidRPr="00006E3D">
        <w:rPr>
          <w:rFonts w:eastAsia="Calibri"/>
          <w:color w:val="auto"/>
          <w:u w:color="000000"/>
        </w:rPr>
        <w:t>SECTION</w:t>
      </w:r>
      <w:r w:rsidRPr="00006E3D">
        <w:rPr>
          <w:rFonts w:eastAsia="Calibri"/>
          <w:color w:val="auto"/>
          <w:u w:color="000000"/>
        </w:rPr>
        <w:tab/>
        <w:t>__.</w:t>
      </w:r>
      <w:r w:rsidRPr="00006E3D">
        <w:rPr>
          <w:rFonts w:eastAsia="Calibri"/>
          <w:color w:val="auto"/>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06E3D">
        <w:rPr>
          <w:rFonts w:eastAsia="Calibri"/>
          <w:color w:val="auto"/>
          <w:u w:color="000000"/>
        </w:rPr>
        <w:tab/>
      </w:r>
      <w:r w:rsidRPr="00006E3D">
        <w:rPr>
          <w:rFonts w:eastAsia="Calibri"/>
          <w:color w:val="auto"/>
          <w:u w:color="000000"/>
        </w:rPr>
        <w:tab/>
        <w:t>/</w:t>
      </w:r>
    </w:p>
    <w:p w:rsidR="00292EC5" w:rsidRPr="00006E3D" w:rsidRDefault="00292EC5" w:rsidP="009712A5">
      <w:pPr>
        <w:rPr>
          <w:snapToGrid w:val="0"/>
          <w:color w:val="auto"/>
        </w:rPr>
      </w:pPr>
      <w:r w:rsidRPr="00006E3D">
        <w:rPr>
          <w:snapToGrid w:val="0"/>
          <w:color w:val="auto"/>
        </w:rPr>
        <w:tab/>
        <w:t>Renumber sections to conform.</w:t>
      </w:r>
    </w:p>
    <w:p w:rsidR="00292EC5" w:rsidRDefault="00292EC5" w:rsidP="009712A5">
      <w:pPr>
        <w:rPr>
          <w:snapToGrid w:val="0"/>
        </w:rPr>
      </w:pPr>
      <w:r w:rsidRPr="00006E3D">
        <w:rPr>
          <w:snapToGrid w:val="0"/>
          <w:color w:val="auto"/>
        </w:rPr>
        <w:tab/>
        <w:t>Amend title to conform.</w:t>
      </w:r>
    </w:p>
    <w:p w:rsidR="00292EC5" w:rsidRPr="00006E3D" w:rsidRDefault="00292EC5" w:rsidP="009712A5">
      <w:pPr>
        <w:rPr>
          <w:snapToGrid w:val="0"/>
          <w:color w:val="auto"/>
        </w:rPr>
      </w:pPr>
    </w:p>
    <w:p w:rsidR="00292EC5" w:rsidRDefault="00292EC5" w:rsidP="009712A5">
      <w:pPr>
        <w:rPr>
          <w:snapToGrid w:val="0"/>
          <w:color w:val="auto"/>
        </w:rPr>
      </w:pPr>
      <w:r>
        <w:rPr>
          <w:snapToGrid w:val="0"/>
          <w:color w:val="auto"/>
        </w:rPr>
        <w:tab/>
        <w:t>The amendment was withdrawn.</w:t>
      </w:r>
    </w:p>
    <w:p w:rsidR="00292EC5" w:rsidRDefault="00292EC5" w:rsidP="009712A5">
      <w:pPr>
        <w:pStyle w:val="Header"/>
        <w:tabs>
          <w:tab w:val="clear" w:pos="8640"/>
          <w:tab w:val="left" w:pos="4320"/>
        </w:tabs>
        <w:rPr>
          <w:b/>
        </w:rPr>
      </w:pPr>
    </w:p>
    <w:p w:rsidR="00292EC5" w:rsidRDefault="00292EC5" w:rsidP="009712A5">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92EC5" w:rsidRDefault="00292EC5" w:rsidP="009712A5">
      <w:pPr>
        <w:pStyle w:val="Header"/>
        <w:rPr>
          <w:bCs/>
          <w:color w:val="auto"/>
          <w:szCs w:val="22"/>
        </w:rPr>
      </w:pPr>
    </w:p>
    <w:p w:rsidR="00292EC5" w:rsidRPr="0063614E" w:rsidRDefault="00292EC5" w:rsidP="009712A5">
      <w:pPr>
        <w:pStyle w:val="Header"/>
        <w:rPr>
          <w:bCs/>
          <w:color w:val="auto"/>
          <w:szCs w:val="22"/>
        </w:rPr>
      </w:pPr>
      <w:r w:rsidRPr="0063614E">
        <w:rPr>
          <w:bCs/>
          <w:color w:val="auto"/>
          <w:szCs w:val="22"/>
        </w:rPr>
        <w:tab/>
        <w:t>The "ayes" and "nays" were demanded and taken, resulting as follows:</w:t>
      </w:r>
    </w:p>
    <w:p w:rsidR="00292EC5" w:rsidRPr="009712A5" w:rsidRDefault="00292EC5" w:rsidP="009712A5">
      <w:pPr>
        <w:pStyle w:val="Header"/>
        <w:tabs>
          <w:tab w:val="clear" w:pos="8640"/>
          <w:tab w:val="left" w:pos="4320"/>
        </w:tabs>
        <w:jc w:val="center"/>
        <w:rPr>
          <w:b/>
          <w:bCs/>
          <w:color w:val="auto"/>
          <w:szCs w:val="22"/>
        </w:rPr>
      </w:pPr>
      <w:r w:rsidRPr="009712A5">
        <w:rPr>
          <w:b/>
          <w:bCs/>
          <w:color w:val="auto"/>
          <w:szCs w:val="22"/>
        </w:rPr>
        <w:t>Ayes 46; Nays 0</w:t>
      </w:r>
    </w:p>
    <w:p w:rsidR="00292EC5" w:rsidRDefault="00292EC5" w:rsidP="009712A5">
      <w:pPr>
        <w:pStyle w:val="Header"/>
        <w:tabs>
          <w:tab w:val="clear" w:pos="8640"/>
          <w:tab w:val="left" w:pos="4320"/>
        </w:tabs>
        <w:rPr>
          <w:bCs/>
          <w:color w:val="auto"/>
          <w:szCs w:val="22"/>
        </w:rPr>
      </w:pP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12A5">
        <w:rPr>
          <w:b/>
          <w:bCs/>
          <w:color w:val="auto"/>
          <w:szCs w:val="22"/>
        </w:rPr>
        <w:t>AYES</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Adams</w:t>
      </w:r>
      <w:r>
        <w:rPr>
          <w:bCs/>
          <w:color w:val="auto"/>
          <w:szCs w:val="22"/>
        </w:rPr>
        <w:tab/>
      </w:r>
      <w:r w:rsidRPr="009712A5">
        <w:rPr>
          <w:bCs/>
          <w:color w:val="auto"/>
          <w:szCs w:val="22"/>
        </w:rPr>
        <w:t>Alexander</w:t>
      </w:r>
      <w:r>
        <w:rPr>
          <w:bCs/>
          <w:color w:val="auto"/>
          <w:szCs w:val="22"/>
        </w:rPr>
        <w:tab/>
      </w:r>
      <w:r w:rsidRPr="009712A5">
        <w:rPr>
          <w:bCs/>
          <w:color w:val="auto"/>
          <w:szCs w:val="22"/>
        </w:rPr>
        <w:t>Allen</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Bennett</w:t>
      </w:r>
      <w:r>
        <w:rPr>
          <w:bCs/>
          <w:color w:val="auto"/>
          <w:szCs w:val="22"/>
        </w:rPr>
        <w:tab/>
      </w:r>
      <w:r w:rsidRPr="009712A5">
        <w:rPr>
          <w:bCs/>
          <w:color w:val="auto"/>
          <w:szCs w:val="22"/>
        </w:rPr>
        <w:t>Campsen</w:t>
      </w:r>
      <w:r>
        <w:rPr>
          <w:bCs/>
          <w:color w:val="auto"/>
          <w:szCs w:val="22"/>
        </w:rPr>
        <w:tab/>
      </w:r>
      <w:r w:rsidRPr="009712A5">
        <w:rPr>
          <w:bCs/>
          <w:color w:val="auto"/>
          <w:szCs w:val="22"/>
        </w:rPr>
        <w:t>Cash</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Climer</w:t>
      </w:r>
      <w:r>
        <w:rPr>
          <w:bCs/>
          <w:color w:val="auto"/>
          <w:szCs w:val="22"/>
        </w:rPr>
        <w:tab/>
      </w:r>
      <w:r w:rsidRPr="009712A5">
        <w:rPr>
          <w:bCs/>
          <w:color w:val="auto"/>
          <w:szCs w:val="22"/>
        </w:rPr>
        <w:t>Corbin</w:t>
      </w:r>
      <w:r>
        <w:rPr>
          <w:bCs/>
          <w:color w:val="auto"/>
          <w:szCs w:val="22"/>
        </w:rPr>
        <w:tab/>
      </w:r>
      <w:r w:rsidRPr="009712A5">
        <w:rPr>
          <w:bCs/>
          <w:color w:val="auto"/>
          <w:szCs w:val="22"/>
        </w:rPr>
        <w:t>Cromer</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Davis</w:t>
      </w:r>
      <w:r>
        <w:rPr>
          <w:bCs/>
          <w:color w:val="auto"/>
          <w:szCs w:val="22"/>
        </w:rPr>
        <w:tab/>
      </w:r>
      <w:r w:rsidRPr="009712A5">
        <w:rPr>
          <w:bCs/>
          <w:color w:val="auto"/>
          <w:szCs w:val="22"/>
        </w:rPr>
        <w:t>Fanning</w:t>
      </w:r>
      <w:r>
        <w:rPr>
          <w:bCs/>
          <w:color w:val="auto"/>
          <w:szCs w:val="22"/>
        </w:rPr>
        <w:tab/>
      </w:r>
      <w:r w:rsidRPr="009712A5">
        <w:rPr>
          <w:bCs/>
          <w:color w:val="auto"/>
          <w:szCs w:val="22"/>
        </w:rPr>
        <w:t>Gambrell</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Garrett</w:t>
      </w:r>
      <w:r>
        <w:rPr>
          <w:bCs/>
          <w:color w:val="auto"/>
          <w:szCs w:val="22"/>
        </w:rPr>
        <w:tab/>
      </w:r>
      <w:r w:rsidRPr="009712A5">
        <w:rPr>
          <w:bCs/>
          <w:color w:val="auto"/>
          <w:szCs w:val="22"/>
        </w:rPr>
        <w:t>Goldfinch</w:t>
      </w:r>
      <w:r>
        <w:rPr>
          <w:bCs/>
          <w:color w:val="auto"/>
          <w:szCs w:val="22"/>
        </w:rPr>
        <w:tab/>
      </w:r>
      <w:r w:rsidRPr="009712A5">
        <w:rPr>
          <w:bCs/>
          <w:color w:val="auto"/>
          <w:szCs w:val="22"/>
        </w:rPr>
        <w:t>Grooms</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Gustafson</w:t>
      </w:r>
      <w:r>
        <w:rPr>
          <w:bCs/>
          <w:color w:val="auto"/>
          <w:szCs w:val="22"/>
        </w:rPr>
        <w:tab/>
      </w:r>
      <w:r w:rsidRPr="009712A5">
        <w:rPr>
          <w:bCs/>
          <w:color w:val="auto"/>
          <w:szCs w:val="22"/>
        </w:rPr>
        <w:t>Harpootlian</w:t>
      </w:r>
      <w:r>
        <w:rPr>
          <w:bCs/>
          <w:color w:val="auto"/>
          <w:szCs w:val="22"/>
        </w:rPr>
        <w:tab/>
      </w:r>
      <w:r w:rsidRPr="009712A5">
        <w:rPr>
          <w:bCs/>
          <w:color w:val="auto"/>
          <w:szCs w:val="22"/>
        </w:rPr>
        <w:t>Hembree</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712A5">
        <w:rPr>
          <w:bCs/>
          <w:color w:val="auto"/>
          <w:szCs w:val="22"/>
        </w:rPr>
        <w:t>Hutto</w:t>
      </w:r>
      <w:r>
        <w:rPr>
          <w:bCs/>
          <w:color w:val="auto"/>
          <w:szCs w:val="22"/>
        </w:rPr>
        <w:tab/>
      </w:r>
      <w:r w:rsidRPr="009712A5">
        <w:rPr>
          <w:bCs/>
          <w:color w:val="auto"/>
          <w:szCs w:val="22"/>
        </w:rPr>
        <w:t>Jackson</w:t>
      </w:r>
      <w:r>
        <w:rPr>
          <w:bCs/>
          <w:color w:val="auto"/>
          <w:szCs w:val="22"/>
        </w:rPr>
        <w:tab/>
      </w:r>
      <w:r w:rsidRPr="009712A5">
        <w:rPr>
          <w:bCs/>
          <w:i/>
          <w:color w:val="auto"/>
          <w:szCs w:val="22"/>
        </w:rPr>
        <w:t>Johnson, Kevin</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i/>
          <w:color w:val="auto"/>
          <w:szCs w:val="22"/>
        </w:rPr>
        <w:t>Johnson, Michael</w:t>
      </w:r>
      <w:r>
        <w:rPr>
          <w:bCs/>
          <w:i/>
          <w:color w:val="auto"/>
          <w:szCs w:val="22"/>
        </w:rPr>
        <w:tab/>
      </w:r>
      <w:r w:rsidRPr="009712A5">
        <w:rPr>
          <w:bCs/>
          <w:color w:val="auto"/>
          <w:szCs w:val="22"/>
        </w:rPr>
        <w:t>Kimbrell</w:t>
      </w:r>
      <w:r>
        <w:rPr>
          <w:bCs/>
          <w:color w:val="auto"/>
          <w:szCs w:val="22"/>
        </w:rPr>
        <w:tab/>
      </w:r>
      <w:r w:rsidRPr="009712A5">
        <w:rPr>
          <w:bCs/>
          <w:color w:val="auto"/>
          <w:szCs w:val="22"/>
        </w:rPr>
        <w:t>Kimpson</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Leatherman</w:t>
      </w:r>
      <w:r>
        <w:rPr>
          <w:bCs/>
          <w:color w:val="auto"/>
          <w:szCs w:val="22"/>
        </w:rPr>
        <w:tab/>
      </w:r>
      <w:r w:rsidRPr="009712A5">
        <w:rPr>
          <w:bCs/>
          <w:color w:val="auto"/>
          <w:szCs w:val="22"/>
        </w:rPr>
        <w:t>Loftis</w:t>
      </w:r>
      <w:r>
        <w:rPr>
          <w:bCs/>
          <w:color w:val="auto"/>
          <w:szCs w:val="22"/>
        </w:rPr>
        <w:tab/>
      </w:r>
      <w:r w:rsidRPr="009712A5">
        <w:rPr>
          <w:bCs/>
          <w:color w:val="auto"/>
          <w:szCs w:val="22"/>
        </w:rPr>
        <w:t>Malloy</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Martin</w:t>
      </w:r>
      <w:r>
        <w:rPr>
          <w:bCs/>
          <w:color w:val="auto"/>
          <w:szCs w:val="22"/>
        </w:rPr>
        <w:tab/>
      </w:r>
      <w:r w:rsidRPr="009712A5">
        <w:rPr>
          <w:bCs/>
          <w:color w:val="auto"/>
          <w:szCs w:val="22"/>
        </w:rPr>
        <w:t>Massey</w:t>
      </w:r>
      <w:r>
        <w:rPr>
          <w:bCs/>
          <w:color w:val="auto"/>
          <w:szCs w:val="22"/>
        </w:rPr>
        <w:tab/>
      </w:r>
      <w:r w:rsidRPr="009712A5">
        <w:rPr>
          <w:bCs/>
          <w:color w:val="auto"/>
          <w:szCs w:val="22"/>
        </w:rPr>
        <w:t>Matthews</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McElveen</w:t>
      </w:r>
      <w:r>
        <w:rPr>
          <w:bCs/>
          <w:color w:val="auto"/>
          <w:szCs w:val="22"/>
        </w:rPr>
        <w:tab/>
      </w:r>
      <w:r w:rsidRPr="009712A5">
        <w:rPr>
          <w:bCs/>
          <w:color w:val="auto"/>
          <w:szCs w:val="22"/>
        </w:rPr>
        <w:t>McLeod</w:t>
      </w:r>
      <w:r>
        <w:rPr>
          <w:bCs/>
          <w:color w:val="auto"/>
          <w:szCs w:val="22"/>
        </w:rPr>
        <w:tab/>
      </w:r>
      <w:r w:rsidRPr="009712A5">
        <w:rPr>
          <w:bCs/>
          <w:color w:val="auto"/>
          <w:szCs w:val="22"/>
        </w:rPr>
        <w:t>Peeler</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Rankin</w:t>
      </w:r>
      <w:r>
        <w:rPr>
          <w:bCs/>
          <w:color w:val="auto"/>
          <w:szCs w:val="22"/>
        </w:rPr>
        <w:tab/>
      </w:r>
      <w:r w:rsidRPr="009712A5">
        <w:rPr>
          <w:bCs/>
          <w:color w:val="auto"/>
          <w:szCs w:val="22"/>
        </w:rPr>
        <w:t>Rice</w:t>
      </w:r>
      <w:r>
        <w:rPr>
          <w:bCs/>
          <w:color w:val="auto"/>
          <w:szCs w:val="22"/>
        </w:rPr>
        <w:tab/>
      </w:r>
      <w:r w:rsidRPr="009712A5">
        <w:rPr>
          <w:bCs/>
          <w:color w:val="auto"/>
          <w:szCs w:val="22"/>
        </w:rPr>
        <w:t>Sabb</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Scott</w:t>
      </w:r>
      <w:r>
        <w:rPr>
          <w:bCs/>
          <w:color w:val="auto"/>
          <w:szCs w:val="22"/>
        </w:rPr>
        <w:tab/>
      </w:r>
      <w:r w:rsidRPr="009712A5">
        <w:rPr>
          <w:bCs/>
          <w:color w:val="auto"/>
          <w:szCs w:val="22"/>
        </w:rPr>
        <w:t>Senn</w:t>
      </w:r>
      <w:r>
        <w:rPr>
          <w:bCs/>
          <w:color w:val="auto"/>
          <w:szCs w:val="22"/>
        </w:rPr>
        <w:tab/>
      </w:r>
      <w:r w:rsidRPr="009712A5">
        <w:rPr>
          <w:bCs/>
          <w:color w:val="auto"/>
          <w:szCs w:val="22"/>
        </w:rPr>
        <w:t>Setzler</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Shealy</w:t>
      </w:r>
      <w:r>
        <w:rPr>
          <w:bCs/>
          <w:color w:val="auto"/>
          <w:szCs w:val="22"/>
        </w:rPr>
        <w:tab/>
      </w:r>
      <w:r w:rsidRPr="009712A5">
        <w:rPr>
          <w:bCs/>
          <w:color w:val="auto"/>
          <w:szCs w:val="22"/>
        </w:rPr>
        <w:t>Stephens</w:t>
      </w:r>
      <w:r>
        <w:rPr>
          <w:bCs/>
          <w:color w:val="auto"/>
          <w:szCs w:val="22"/>
        </w:rPr>
        <w:tab/>
      </w:r>
      <w:r w:rsidRPr="009712A5">
        <w:rPr>
          <w:bCs/>
          <w:color w:val="auto"/>
          <w:szCs w:val="22"/>
        </w:rPr>
        <w:t>Talley</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Turner</w:t>
      </w:r>
      <w:r>
        <w:rPr>
          <w:bCs/>
          <w:color w:val="auto"/>
          <w:szCs w:val="22"/>
        </w:rPr>
        <w:tab/>
      </w:r>
      <w:r w:rsidRPr="009712A5">
        <w:rPr>
          <w:bCs/>
          <w:color w:val="auto"/>
          <w:szCs w:val="22"/>
        </w:rPr>
        <w:t>Verdin</w:t>
      </w:r>
      <w:r>
        <w:rPr>
          <w:bCs/>
          <w:color w:val="auto"/>
          <w:szCs w:val="22"/>
        </w:rPr>
        <w:tab/>
      </w:r>
      <w:r w:rsidRPr="009712A5">
        <w:rPr>
          <w:bCs/>
          <w:color w:val="auto"/>
          <w:szCs w:val="22"/>
        </w:rPr>
        <w:t>Williams</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12A5">
        <w:rPr>
          <w:bCs/>
          <w:color w:val="auto"/>
          <w:szCs w:val="22"/>
        </w:rPr>
        <w:t>Young</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92EC5" w:rsidRPr="009712A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712A5">
        <w:rPr>
          <w:b/>
          <w:bCs/>
          <w:color w:val="auto"/>
          <w:szCs w:val="22"/>
        </w:rPr>
        <w:t>Total--46</w:t>
      </w:r>
    </w:p>
    <w:p w:rsidR="00292EC5" w:rsidRPr="009712A5" w:rsidRDefault="00292EC5" w:rsidP="009712A5">
      <w:pPr>
        <w:pStyle w:val="Header"/>
        <w:tabs>
          <w:tab w:val="clear" w:pos="8640"/>
          <w:tab w:val="left" w:pos="4320"/>
        </w:tabs>
        <w:rPr>
          <w:bCs/>
          <w:color w:val="auto"/>
          <w:szCs w:val="22"/>
        </w:rPr>
      </w:pP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12A5">
        <w:rPr>
          <w:b/>
          <w:bCs/>
          <w:color w:val="auto"/>
          <w:szCs w:val="22"/>
        </w:rPr>
        <w:t>NAYS</w:t>
      </w:r>
    </w:p>
    <w:p w:rsidR="00292EC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292EC5" w:rsidRPr="009712A5" w:rsidRDefault="00292EC5" w:rsidP="009712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12A5">
        <w:rPr>
          <w:b/>
          <w:bCs/>
          <w:color w:val="auto"/>
          <w:szCs w:val="22"/>
        </w:rPr>
        <w:t>Total--0</w:t>
      </w:r>
    </w:p>
    <w:p w:rsidR="00292EC5" w:rsidRPr="009712A5" w:rsidRDefault="00292EC5" w:rsidP="009712A5">
      <w:pPr>
        <w:pStyle w:val="Header"/>
        <w:tabs>
          <w:tab w:val="clear" w:pos="8640"/>
          <w:tab w:val="left" w:pos="4320"/>
        </w:tabs>
        <w:rPr>
          <w:bCs/>
          <w:color w:val="auto"/>
          <w:szCs w:val="22"/>
        </w:rPr>
      </w:pPr>
    </w:p>
    <w:p w:rsidR="00292EC5" w:rsidRDefault="00292EC5" w:rsidP="009712A5">
      <w:pPr>
        <w:pStyle w:val="Header"/>
        <w:tabs>
          <w:tab w:val="clear" w:pos="8640"/>
          <w:tab w:val="left" w:pos="4320"/>
        </w:tabs>
        <w:rPr>
          <w:bCs/>
          <w:color w:val="auto"/>
          <w:szCs w:val="22"/>
        </w:rPr>
      </w:pPr>
      <w:r>
        <w:rPr>
          <w:bCs/>
          <w:color w:val="auto"/>
          <w:szCs w:val="22"/>
        </w:rPr>
        <w:tab/>
        <w:t>The Bill as amended, was read the second time, passed and ordered to a third reading.</w:t>
      </w:r>
    </w:p>
    <w:p w:rsidR="00292EC5" w:rsidRDefault="00292EC5" w:rsidP="009712A5">
      <w:pPr>
        <w:pStyle w:val="Header"/>
        <w:tabs>
          <w:tab w:val="clear" w:pos="8640"/>
          <w:tab w:val="left" w:pos="4320"/>
        </w:tabs>
        <w:rPr>
          <w:bCs/>
          <w:color w:val="auto"/>
          <w:szCs w:val="22"/>
        </w:rPr>
      </w:pPr>
    </w:p>
    <w:p w:rsidR="00292EC5" w:rsidRPr="009712A5" w:rsidRDefault="00292EC5" w:rsidP="009712A5">
      <w:pPr>
        <w:pStyle w:val="Header"/>
        <w:tabs>
          <w:tab w:val="clear" w:pos="8640"/>
          <w:tab w:val="left" w:pos="4320"/>
        </w:tabs>
        <w:jc w:val="center"/>
        <w:rPr>
          <w:bCs/>
          <w:color w:val="auto"/>
          <w:szCs w:val="22"/>
        </w:rPr>
      </w:pPr>
      <w:r>
        <w:rPr>
          <w:b/>
          <w:bCs/>
          <w:color w:val="auto"/>
          <w:szCs w:val="22"/>
        </w:rPr>
        <w:t>Recorded Vote</w:t>
      </w:r>
    </w:p>
    <w:p w:rsidR="00292EC5" w:rsidRDefault="00292EC5" w:rsidP="009712A5">
      <w:pPr>
        <w:pStyle w:val="Header"/>
        <w:tabs>
          <w:tab w:val="clear" w:pos="8640"/>
          <w:tab w:val="left" w:pos="4320"/>
        </w:tabs>
        <w:rPr>
          <w:bCs/>
          <w:color w:val="auto"/>
          <w:szCs w:val="22"/>
        </w:rPr>
      </w:pPr>
      <w:r>
        <w:rPr>
          <w:bCs/>
          <w:color w:val="auto"/>
          <w:szCs w:val="22"/>
        </w:rPr>
        <w:tab/>
        <w:t>Senator VERDIN desired to be recorded as voting against the second reading of the Bill.</w:t>
      </w:r>
    </w:p>
    <w:p w:rsidR="00292EC5" w:rsidRDefault="00292EC5" w:rsidP="009712A5">
      <w:pPr>
        <w:pStyle w:val="Header"/>
        <w:tabs>
          <w:tab w:val="clear" w:pos="8640"/>
          <w:tab w:val="left" w:pos="4320"/>
        </w:tabs>
        <w:rPr>
          <w:bCs/>
          <w:color w:val="auto"/>
          <w:szCs w:val="22"/>
        </w:rPr>
      </w:pPr>
    </w:p>
    <w:p w:rsidR="00292EC5" w:rsidRDefault="00292EC5" w:rsidP="007701BE">
      <w:pPr>
        <w:pStyle w:val="Header"/>
        <w:tabs>
          <w:tab w:val="clear" w:pos="8640"/>
          <w:tab w:val="left" w:pos="4320"/>
        </w:tabs>
        <w:jc w:val="center"/>
        <w:rPr>
          <w:b/>
        </w:rPr>
      </w:pPr>
      <w:r>
        <w:rPr>
          <w:b/>
        </w:rPr>
        <w:t>READ THE SECOND TIME</w:t>
      </w:r>
    </w:p>
    <w:p w:rsidR="00292EC5" w:rsidRPr="00FB2FA7" w:rsidRDefault="00292EC5" w:rsidP="007701BE">
      <w:r>
        <w:rPr>
          <w:b/>
        </w:rPr>
        <w:tab/>
      </w:r>
      <w:r w:rsidRPr="00FB2FA7">
        <w:t>H. 3545</w:t>
      </w:r>
      <w:r w:rsidRPr="00FB2FA7">
        <w:fldChar w:fldCharType="begin"/>
      </w:r>
      <w:r w:rsidRPr="00FB2FA7">
        <w:instrText xml:space="preserve"> XE "H. 3545" \b </w:instrText>
      </w:r>
      <w:r w:rsidRPr="00FB2FA7">
        <w:fldChar w:fldCharType="end"/>
      </w:r>
      <w:r w:rsidRPr="00FB2FA7">
        <w:t xml:space="preserve"> -- </w:t>
      </w:r>
      <w:r>
        <w:t>Reps. W. Newton, Erickson, Bradley, Rivers and S. Williams</w:t>
      </w:r>
      <w:r w:rsidRPr="00FB2FA7">
        <w:t xml:space="preserve">:  </w:t>
      </w:r>
      <w:r w:rsidRPr="00FB2FA7">
        <w:rPr>
          <w:szCs w:val="30"/>
        </w:rPr>
        <w:t xml:space="preserve">A BILL </w:t>
      </w:r>
      <w:r w:rsidRPr="00FB2FA7">
        <w:rPr>
          <w:color w:val="000000" w:themeColor="text1"/>
          <w:u w:color="000000" w:themeColor="text1"/>
        </w:rPr>
        <w:t>TO AMEND SECTION 51</w:t>
      </w:r>
      <w:r w:rsidRPr="00FB2FA7">
        <w:rPr>
          <w:color w:val="000000" w:themeColor="text1"/>
          <w:u w:color="000000" w:themeColor="text1"/>
        </w:rPr>
        <w:noBreakHyphen/>
        <w:t>7</w:t>
      </w:r>
      <w:r w:rsidRPr="00FB2FA7">
        <w:rPr>
          <w:color w:val="000000" w:themeColor="text1"/>
          <w:u w:color="000000" w:themeColor="text1"/>
        </w:rPr>
        <w:noBreakHyphen/>
        <w:t>30, CODE OF LAWS OF SOUTH CAROLINA, 1976, RELATING TO THE DEPARTMENT OF PARKS, RECREATION AND TOURISM</w:t>
      </w:r>
      <w:r>
        <w:rPr>
          <w:color w:val="000000" w:themeColor="text1"/>
          <w:u w:color="000000" w:themeColor="text1"/>
        </w:rPr>
        <w:t>’</w:t>
      </w:r>
      <w:r w:rsidRPr="00FB2FA7">
        <w:rPr>
          <w:color w:val="000000" w:themeColor="text1"/>
          <w:u w:color="000000" w:themeColor="text1"/>
        </w:rPr>
        <w:t>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FB2FA7">
        <w:rPr>
          <w:color w:val="000000" w:themeColor="text1"/>
          <w:u w:color="000000" w:themeColor="text1"/>
        </w:rPr>
        <w:noBreakHyphen/>
        <w:t>7</w:t>
      </w:r>
      <w:r w:rsidRPr="00FB2FA7">
        <w:rPr>
          <w:color w:val="000000" w:themeColor="text1"/>
          <w:u w:color="000000" w:themeColor="text1"/>
        </w:rPr>
        <w:noBreakHyphen/>
        <w:t>20 RELATING TO LEASES OF RESIDENTIAL AREAS ON HUNTING ISLAND.</w:t>
      </w:r>
    </w:p>
    <w:p w:rsidR="00292EC5" w:rsidRDefault="00292EC5" w:rsidP="007701B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92EC5" w:rsidRDefault="00292EC5" w:rsidP="007701BE">
      <w:pPr>
        <w:suppressAutoHyphens/>
        <w:jc w:val="center"/>
        <w:outlineLvl w:val="0"/>
        <w:rPr>
          <w:color w:val="FF0000"/>
        </w:rPr>
      </w:pPr>
    </w:p>
    <w:p w:rsidR="00292EC5" w:rsidRDefault="00292EC5" w:rsidP="007701BE">
      <w:pPr>
        <w:suppressAutoHyphens/>
        <w:outlineLvl w:val="0"/>
        <w:rPr>
          <w:color w:val="auto"/>
        </w:rPr>
      </w:pPr>
      <w:r w:rsidRPr="007701BE">
        <w:rPr>
          <w:color w:val="auto"/>
        </w:rPr>
        <w:tab/>
        <w:t>Senator CAMPSEN explained the Bill.</w:t>
      </w:r>
    </w:p>
    <w:p w:rsidR="00292EC5" w:rsidRPr="007701BE" w:rsidRDefault="00292EC5" w:rsidP="007701BE">
      <w:pPr>
        <w:suppressAutoHyphens/>
        <w:outlineLvl w:val="0"/>
        <w:rPr>
          <w:color w:val="auto"/>
        </w:rPr>
      </w:pPr>
    </w:p>
    <w:p w:rsidR="00292EC5" w:rsidRDefault="00292EC5" w:rsidP="007701B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92EC5" w:rsidRDefault="00292EC5" w:rsidP="007701BE">
      <w:pPr>
        <w:pStyle w:val="Header"/>
        <w:rPr>
          <w:bCs/>
          <w:color w:val="auto"/>
          <w:szCs w:val="22"/>
        </w:rPr>
      </w:pPr>
    </w:p>
    <w:p w:rsidR="00292EC5" w:rsidRPr="0063614E" w:rsidRDefault="00292EC5" w:rsidP="007701BE">
      <w:pPr>
        <w:pStyle w:val="Header"/>
        <w:rPr>
          <w:bCs/>
          <w:color w:val="auto"/>
          <w:szCs w:val="22"/>
        </w:rPr>
      </w:pPr>
      <w:r w:rsidRPr="0063614E">
        <w:rPr>
          <w:bCs/>
          <w:color w:val="auto"/>
          <w:szCs w:val="22"/>
        </w:rPr>
        <w:tab/>
        <w:t>The "ayes" and "nays" were demanded and taken, resulting as follows:</w:t>
      </w:r>
    </w:p>
    <w:p w:rsidR="00292EC5" w:rsidRPr="007701BE" w:rsidRDefault="00292EC5" w:rsidP="007701BE">
      <w:pPr>
        <w:pStyle w:val="Header"/>
        <w:tabs>
          <w:tab w:val="clear" w:pos="8640"/>
          <w:tab w:val="left" w:pos="4320"/>
        </w:tabs>
        <w:jc w:val="center"/>
        <w:rPr>
          <w:b/>
          <w:bCs/>
          <w:color w:val="auto"/>
          <w:szCs w:val="22"/>
        </w:rPr>
      </w:pPr>
      <w:r w:rsidRPr="007701BE">
        <w:rPr>
          <w:b/>
          <w:bCs/>
          <w:color w:val="auto"/>
          <w:szCs w:val="22"/>
        </w:rPr>
        <w:t>Ayes 46; Nays 0</w:t>
      </w:r>
    </w:p>
    <w:p w:rsidR="00292EC5" w:rsidRDefault="00292EC5" w:rsidP="007701BE">
      <w:pPr>
        <w:pStyle w:val="Header"/>
        <w:tabs>
          <w:tab w:val="clear" w:pos="8640"/>
          <w:tab w:val="left" w:pos="4320"/>
        </w:tabs>
        <w:rPr>
          <w:bCs/>
          <w:color w:val="auto"/>
          <w:szCs w:val="22"/>
        </w:rPr>
      </w:pP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01BE">
        <w:rPr>
          <w:b/>
          <w:bCs/>
          <w:color w:val="auto"/>
          <w:szCs w:val="22"/>
        </w:rPr>
        <w:t>AYES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Adams</w:t>
      </w:r>
      <w:r>
        <w:rPr>
          <w:bCs/>
          <w:color w:val="auto"/>
          <w:szCs w:val="22"/>
        </w:rPr>
        <w:tab/>
      </w:r>
      <w:r w:rsidRPr="007701BE">
        <w:rPr>
          <w:bCs/>
          <w:color w:val="auto"/>
          <w:szCs w:val="22"/>
        </w:rPr>
        <w:t>Alexander</w:t>
      </w:r>
      <w:r>
        <w:rPr>
          <w:bCs/>
          <w:color w:val="auto"/>
          <w:szCs w:val="22"/>
        </w:rPr>
        <w:tab/>
      </w:r>
      <w:r w:rsidRPr="007701BE">
        <w:rPr>
          <w:bCs/>
          <w:color w:val="auto"/>
          <w:szCs w:val="22"/>
        </w:rPr>
        <w:t>Allen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Bennett</w:t>
      </w:r>
      <w:r>
        <w:rPr>
          <w:bCs/>
          <w:color w:val="auto"/>
          <w:szCs w:val="22"/>
        </w:rPr>
        <w:tab/>
      </w:r>
      <w:r w:rsidRPr="007701BE">
        <w:rPr>
          <w:bCs/>
          <w:color w:val="auto"/>
          <w:szCs w:val="22"/>
        </w:rPr>
        <w:t>Campsen</w:t>
      </w:r>
      <w:r>
        <w:rPr>
          <w:bCs/>
          <w:color w:val="auto"/>
          <w:szCs w:val="22"/>
        </w:rPr>
        <w:tab/>
      </w:r>
      <w:r w:rsidRPr="007701BE">
        <w:rPr>
          <w:bCs/>
          <w:color w:val="auto"/>
          <w:szCs w:val="22"/>
        </w:rPr>
        <w:t>Cash</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Climer</w:t>
      </w:r>
      <w:r>
        <w:rPr>
          <w:bCs/>
          <w:color w:val="auto"/>
          <w:szCs w:val="22"/>
        </w:rPr>
        <w:tab/>
      </w:r>
      <w:r w:rsidRPr="007701BE">
        <w:rPr>
          <w:bCs/>
          <w:color w:val="auto"/>
          <w:szCs w:val="22"/>
        </w:rPr>
        <w:t>Corbin</w:t>
      </w:r>
      <w:r>
        <w:rPr>
          <w:bCs/>
          <w:color w:val="auto"/>
          <w:szCs w:val="22"/>
        </w:rPr>
        <w:tab/>
      </w:r>
      <w:r w:rsidRPr="007701BE">
        <w:rPr>
          <w:bCs/>
          <w:color w:val="auto"/>
          <w:szCs w:val="22"/>
        </w:rPr>
        <w:t>Cromer</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Davis</w:t>
      </w:r>
      <w:r>
        <w:rPr>
          <w:bCs/>
          <w:color w:val="auto"/>
          <w:szCs w:val="22"/>
        </w:rPr>
        <w:tab/>
      </w:r>
      <w:r w:rsidRPr="007701BE">
        <w:rPr>
          <w:bCs/>
          <w:color w:val="auto"/>
          <w:szCs w:val="22"/>
        </w:rPr>
        <w:t>Fanning</w:t>
      </w:r>
      <w:r>
        <w:rPr>
          <w:bCs/>
          <w:color w:val="auto"/>
          <w:szCs w:val="22"/>
        </w:rPr>
        <w:tab/>
      </w:r>
      <w:r w:rsidRPr="007701BE">
        <w:rPr>
          <w:bCs/>
          <w:color w:val="auto"/>
          <w:szCs w:val="22"/>
        </w:rPr>
        <w:t>Gambrell</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Garrett</w:t>
      </w:r>
      <w:r>
        <w:rPr>
          <w:bCs/>
          <w:color w:val="auto"/>
          <w:szCs w:val="22"/>
        </w:rPr>
        <w:tab/>
      </w:r>
      <w:r w:rsidRPr="007701BE">
        <w:rPr>
          <w:bCs/>
          <w:color w:val="auto"/>
          <w:szCs w:val="22"/>
        </w:rPr>
        <w:t>Goldfinch</w:t>
      </w:r>
      <w:r>
        <w:rPr>
          <w:bCs/>
          <w:color w:val="auto"/>
          <w:szCs w:val="22"/>
        </w:rPr>
        <w:tab/>
      </w:r>
      <w:r w:rsidRPr="007701BE">
        <w:rPr>
          <w:bCs/>
          <w:color w:val="auto"/>
          <w:szCs w:val="22"/>
        </w:rPr>
        <w:t>Grooms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Gustafson</w:t>
      </w:r>
      <w:r>
        <w:rPr>
          <w:bCs/>
          <w:color w:val="auto"/>
          <w:szCs w:val="22"/>
        </w:rPr>
        <w:tab/>
      </w:r>
      <w:r w:rsidRPr="007701BE">
        <w:rPr>
          <w:bCs/>
          <w:color w:val="auto"/>
          <w:szCs w:val="22"/>
        </w:rPr>
        <w:t>Harpootlian</w:t>
      </w:r>
      <w:r>
        <w:rPr>
          <w:bCs/>
          <w:color w:val="auto"/>
          <w:szCs w:val="22"/>
        </w:rPr>
        <w:tab/>
      </w:r>
      <w:r w:rsidRPr="007701BE">
        <w:rPr>
          <w:bCs/>
          <w:color w:val="auto"/>
          <w:szCs w:val="22"/>
        </w:rPr>
        <w:t>Hembree</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701BE">
        <w:rPr>
          <w:bCs/>
          <w:color w:val="auto"/>
          <w:szCs w:val="22"/>
        </w:rPr>
        <w:t>Hutto</w:t>
      </w:r>
      <w:r>
        <w:rPr>
          <w:bCs/>
          <w:color w:val="auto"/>
          <w:szCs w:val="22"/>
        </w:rPr>
        <w:tab/>
      </w:r>
      <w:r w:rsidRPr="007701BE">
        <w:rPr>
          <w:bCs/>
          <w:color w:val="auto"/>
          <w:szCs w:val="22"/>
        </w:rPr>
        <w:t>Jackson</w:t>
      </w:r>
      <w:r>
        <w:rPr>
          <w:bCs/>
          <w:color w:val="auto"/>
          <w:szCs w:val="22"/>
        </w:rPr>
        <w:tab/>
      </w:r>
      <w:r w:rsidRPr="007701BE">
        <w:rPr>
          <w:bCs/>
          <w:i/>
          <w:color w:val="auto"/>
          <w:szCs w:val="22"/>
        </w:rPr>
        <w:t>Johnson, Kevin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i/>
          <w:color w:val="auto"/>
          <w:szCs w:val="22"/>
        </w:rPr>
        <w:t>Johnson, Michael</w:t>
      </w:r>
      <w:r>
        <w:rPr>
          <w:bCs/>
          <w:i/>
          <w:color w:val="auto"/>
          <w:szCs w:val="22"/>
        </w:rPr>
        <w:tab/>
      </w:r>
      <w:r w:rsidRPr="007701BE">
        <w:rPr>
          <w:bCs/>
          <w:color w:val="auto"/>
          <w:szCs w:val="22"/>
        </w:rPr>
        <w:t>Kimbrell</w:t>
      </w:r>
      <w:r>
        <w:rPr>
          <w:bCs/>
          <w:color w:val="auto"/>
          <w:szCs w:val="22"/>
        </w:rPr>
        <w:tab/>
      </w:r>
      <w:r w:rsidRPr="007701BE">
        <w:rPr>
          <w:bCs/>
          <w:color w:val="auto"/>
          <w:szCs w:val="22"/>
        </w:rPr>
        <w:t>Kimpson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Leatherman</w:t>
      </w:r>
      <w:r>
        <w:rPr>
          <w:bCs/>
          <w:color w:val="auto"/>
          <w:szCs w:val="22"/>
        </w:rPr>
        <w:tab/>
      </w:r>
      <w:r w:rsidRPr="007701BE">
        <w:rPr>
          <w:bCs/>
          <w:color w:val="auto"/>
          <w:szCs w:val="22"/>
        </w:rPr>
        <w:t>Loftis</w:t>
      </w:r>
      <w:r>
        <w:rPr>
          <w:bCs/>
          <w:color w:val="auto"/>
          <w:szCs w:val="22"/>
        </w:rPr>
        <w:tab/>
      </w:r>
      <w:r w:rsidRPr="007701BE">
        <w:rPr>
          <w:bCs/>
          <w:color w:val="auto"/>
          <w:szCs w:val="22"/>
        </w:rPr>
        <w:t>Malloy</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Martin</w:t>
      </w:r>
      <w:r>
        <w:rPr>
          <w:bCs/>
          <w:color w:val="auto"/>
          <w:szCs w:val="22"/>
        </w:rPr>
        <w:tab/>
      </w:r>
      <w:r w:rsidRPr="007701BE">
        <w:rPr>
          <w:bCs/>
          <w:color w:val="auto"/>
          <w:szCs w:val="22"/>
        </w:rPr>
        <w:t>Massey</w:t>
      </w:r>
      <w:r>
        <w:rPr>
          <w:bCs/>
          <w:color w:val="auto"/>
          <w:szCs w:val="22"/>
        </w:rPr>
        <w:tab/>
      </w:r>
      <w:r w:rsidRPr="007701BE">
        <w:rPr>
          <w:bCs/>
          <w:color w:val="auto"/>
          <w:szCs w:val="22"/>
        </w:rPr>
        <w:t>Matthews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McElveen</w:t>
      </w:r>
      <w:r>
        <w:rPr>
          <w:bCs/>
          <w:color w:val="auto"/>
          <w:szCs w:val="22"/>
        </w:rPr>
        <w:tab/>
      </w:r>
      <w:r w:rsidRPr="007701BE">
        <w:rPr>
          <w:bCs/>
          <w:color w:val="auto"/>
          <w:szCs w:val="22"/>
        </w:rPr>
        <w:t>McLeod</w:t>
      </w:r>
      <w:r>
        <w:rPr>
          <w:bCs/>
          <w:color w:val="auto"/>
          <w:szCs w:val="22"/>
        </w:rPr>
        <w:tab/>
      </w:r>
      <w:r w:rsidRPr="007701BE">
        <w:rPr>
          <w:bCs/>
          <w:color w:val="auto"/>
          <w:szCs w:val="22"/>
        </w:rPr>
        <w:t>Peeler</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Rankin</w:t>
      </w:r>
      <w:r>
        <w:rPr>
          <w:bCs/>
          <w:color w:val="auto"/>
          <w:szCs w:val="22"/>
        </w:rPr>
        <w:tab/>
      </w:r>
      <w:r w:rsidRPr="007701BE">
        <w:rPr>
          <w:bCs/>
          <w:color w:val="auto"/>
          <w:szCs w:val="22"/>
        </w:rPr>
        <w:t>Rice</w:t>
      </w:r>
      <w:r>
        <w:rPr>
          <w:bCs/>
          <w:color w:val="auto"/>
          <w:szCs w:val="22"/>
        </w:rPr>
        <w:tab/>
      </w:r>
      <w:r w:rsidRPr="007701BE">
        <w:rPr>
          <w:bCs/>
          <w:color w:val="auto"/>
          <w:szCs w:val="22"/>
        </w:rPr>
        <w:t>Sabb</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Scott</w:t>
      </w:r>
      <w:r>
        <w:rPr>
          <w:bCs/>
          <w:color w:val="auto"/>
          <w:szCs w:val="22"/>
        </w:rPr>
        <w:tab/>
      </w:r>
      <w:r w:rsidRPr="007701BE">
        <w:rPr>
          <w:bCs/>
          <w:color w:val="auto"/>
          <w:szCs w:val="22"/>
        </w:rPr>
        <w:t>Senn</w:t>
      </w:r>
      <w:r>
        <w:rPr>
          <w:bCs/>
          <w:color w:val="auto"/>
          <w:szCs w:val="22"/>
        </w:rPr>
        <w:tab/>
      </w:r>
      <w:r w:rsidRPr="007701BE">
        <w:rPr>
          <w:bCs/>
          <w:color w:val="auto"/>
          <w:szCs w:val="22"/>
        </w:rPr>
        <w:t>Setzler</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Shealy</w:t>
      </w:r>
      <w:r>
        <w:rPr>
          <w:bCs/>
          <w:color w:val="auto"/>
          <w:szCs w:val="22"/>
        </w:rPr>
        <w:tab/>
      </w:r>
      <w:r w:rsidRPr="007701BE">
        <w:rPr>
          <w:bCs/>
          <w:color w:val="auto"/>
          <w:szCs w:val="22"/>
        </w:rPr>
        <w:t>Stephens</w:t>
      </w:r>
      <w:r>
        <w:rPr>
          <w:bCs/>
          <w:color w:val="auto"/>
          <w:szCs w:val="22"/>
        </w:rPr>
        <w:tab/>
      </w:r>
      <w:r w:rsidRPr="007701BE">
        <w:rPr>
          <w:bCs/>
          <w:color w:val="auto"/>
          <w:szCs w:val="22"/>
        </w:rPr>
        <w:t>Talley</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Turner</w:t>
      </w:r>
      <w:r>
        <w:rPr>
          <w:bCs/>
          <w:color w:val="auto"/>
          <w:szCs w:val="22"/>
        </w:rPr>
        <w:tab/>
      </w:r>
      <w:r w:rsidRPr="007701BE">
        <w:rPr>
          <w:bCs/>
          <w:color w:val="auto"/>
          <w:szCs w:val="22"/>
        </w:rPr>
        <w:t>Verdin</w:t>
      </w:r>
      <w:r>
        <w:rPr>
          <w:bCs/>
          <w:color w:val="auto"/>
          <w:szCs w:val="22"/>
        </w:rPr>
        <w:tab/>
      </w:r>
      <w:r w:rsidRPr="007701BE">
        <w:rPr>
          <w:bCs/>
          <w:color w:val="auto"/>
          <w:szCs w:val="22"/>
        </w:rPr>
        <w:t>Williams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Young</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92EC5" w:rsidRPr="007701BE"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701BE">
        <w:rPr>
          <w:b/>
          <w:bCs/>
          <w:color w:val="auto"/>
          <w:szCs w:val="22"/>
        </w:rPr>
        <w:t>Total--46</w:t>
      </w:r>
    </w:p>
    <w:p w:rsidR="00292EC5" w:rsidRPr="007701BE" w:rsidRDefault="00292EC5" w:rsidP="007701BE">
      <w:pPr>
        <w:pStyle w:val="Header"/>
        <w:tabs>
          <w:tab w:val="clear" w:pos="8640"/>
          <w:tab w:val="left" w:pos="4320"/>
        </w:tabs>
        <w:rPr>
          <w:bCs/>
          <w:color w:val="auto"/>
          <w:szCs w:val="22"/>
        </w:rPr>
      </w:pP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01BE">
        <w:rPr>
          <w:b/>
          <w:bCs/>
          <w:color w:val="auto"/>
          <w:szCs w:val="22"/>
        </w:rPr>
        <w:t>NAYS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292EC5" w:rsidRPr="007701BE"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01BE">
        <w:rPr>
          <w:b/>
          <w:bCs/>
          <w:color w:val="auto"/>
          <w:szCs w:val="22"/>
        </w:rPr>
        <w:t>Total--0</w:t>
      </w:r>
    </w:p>
    <w:p w:rsidR="00292EC5" w:rsidRPr="007701BE" w:rsidRDefault="00292EC5" w:rsidP="007701BE">
      <w:pPr>
        <w:pStyle w:val="Header"/>
        <w:tabs>
          <w:tab w:val="clear" w:pos="8640"/>
          <w:tab w:val="left" w:pos="4320"/>
        </w:tabs>
        <w:rPr>
          <w:bCs/>
          <w:color w:val="auto"/>
          <w:szCs w:val="22"/>
        </w:rPr>
      </w:pPr>
    </w:p>
    <w:p w:rsidR="00292EC5" w:rsidRDefault="00292EC5" w:rsidP="007701BE">
      <w:pPr>
        <w:pStyle w:val="Header"/>
        <w:tabs>
          <w:tab w:val="clear" w:pos="8640"/>
          <w:tab w:val="left" w:pos="4320"/>
        </w:tabs>
        <w:rPr>
          <w:bCs/>
          <w:color w:val="auto"/>
          <w:szCs w:val="22"/>
        </w:rPr>
      </w:pPr>
      <w:r>
        <w:rPr>
          <w:bCs/>
          <w:color w:val="auto"/>
          <w:szCs w:val="22"/>
        </w:rPr>
        <w:tab/>
        <w:t>The Bill was read the second time, passed and ordered to a third reading.</w:t>
      </w:r>
    </w:p>
    <w:p w:rsidR="00292EC5" w:rsidRDefault="00292EC5" w:rsidP="007701BE">
      <w:pPr>
        <w:pStyle w:val="Header"/>
        <w:tabs>
          <w:tab w:val="clear" w:pos="8640"/>
          <w:tab w:val="left" w:pos="4320"/>
        </w:tabs>
        <w:rPr>
          <w:bCs/>
          <w:color w:val="auto"/>
          <w:szCs w:val="22"/>
        </w:rPr>
      </w:pPr>
    </w:p>
    <w:p w:rsidR="00292EC5" w:rsidRDefault="00292EC5" w:rsidP="003F50AE">
      <w:pPr>
        <w:pStyle w:val="Header"/>
        <w:tabs>
          <w:tab w:val="clear" w:pos="8640"/>
          <w:tab w:val="left" w:pos="4320"/>
        </w:tabs>
        <w:jc w:val="center"/>
        <w:rPr>
          <w:b/>
        </w:rPr>
      </w:pPr>
      <w:r>
        <w:rPr>
          <w:b/>
        </w:rPr>
        <w:t>READ THE SECOND TIME</w:t>
      </w:r>
    </w:p>
    <w:p w:rsidR="00292EC5" w:rsidRPr="00E44AFA" w:rsidRDefault="00292EC5" w:rsidP="003F50AE">
      <w:r>
        <w:rPr>
          <w:b/>
        </w:rPr>
        <w:tab/>
      </w:r>
      <w:r w:rsidRPr="00E44AFA">
        <w:t>H. 3884</w:t>
      </w:r>
      <w:r w:rsidRPr="00E44AFA">
        <w:fldChar w:fldCharType="begin"/>
      </w:r>
      <w:r w:rsidRPr="00E44AFA">
        <w:instrText xml:space="preserve"> XE "H. 3884" \b </w:instrText>
      </w:r>
      <w:r w:rsidRPr="00E44AFA">
        <w:fldChar w:fldCharType="end"/>
      </w:r>
      <w:r w:rsidRPr="00E44AFA">
        <w:t xml:space="preserve"> -- Rep. Hiott:  </w:t>
      </w:r>
      <w:r w:rsidRPr="00E44AFA">
        <w:rPr>
          <w:szCs w:val="30"/>
        </w:rPr>
        <w:t xml:space="preserve">A BILL </w:t>
      </w:r>
      <w:r w:rsidRPr="00E44AFA">
        <w:rPr>
          <w:color w:val="000000" w:themeColor="text1"/>
          <w:u w:color="000000" w:themeColor="text1"/>
        </w:rPr>
        <w:t>TO AMEND THE CODE OF LAWS OF SOUTH CAROLINA, 1976, BY ADDING SECTION 50</w:t>
      </w:r>
      <w:r w:rsidRPr="00E44AFA">
        <w:rPr>
          <w:color w:val="000000" w:themeColor="text1"/>
          <w:u w:color="000000" w:themeColor="text1"/>
        </w:rPr>
        <w:noBreakHyphen/>
        <w:t>23</w:t>
      </w:r>
      <w:r w:rsidRPr="00E44AFA">
        <w:rPr>
          <w:color w:val="000000" w:themeColor="text1"/>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E44AFA">
        <w:rPr>
          <w:color w:val="000000" w:themeColor="text1"/>
          <w:u w:color="000000" w:themeColor="text1"/>
        </w:rPr>
        <w:noBreakHyphen/>
        <w:t>23</w:t>
      </w:r>
      <w:r w:rsidRPr="00E44AFA">
        <w:rPr>
          <w:color w:val="000000" w:themeColor="text1"/>
          <w:u w:color="000000" w:themeColor="text1"/>
        </w:rPr>
        <w:noBreakHyphen/>
        <w:t>140, RELATING TO THE PRIORITY AND VALIDITY OF LIENS UPON A CERTIFICATE OF TITLE FOR A WATERCRAFT OR OUTBOARD MOTOR, SO AS TO ALLOW FOR THE RETENTION OR DISCHARGE OF A LIEN ELECTRONICALLY.</w:t>
      </w:r>
    </w:p>
    <w:p w:rsidR="00292EC5" w:rsidRDefault="00292EC5" w:rsidP="007701B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92EC5" w:rsidRDefault="00292EC5" w:rsidP="007701BE">
      <w:pPr>
        <w:pStyle w:val="Header"/>
        <w:rPr>
          <w:bCs/>
          <w:color w:val="auto"/>
          <w:szCs w:val="22"/>
        </w:rPr>
      </w:pPr>
    </w:p>
    <w:p w:rsidR="00292EC5" w:rsidRPr="007701BE" w:rsidRDefault="00292EC5" w:rsidP="007701BE">
      <w:pPr>
        <w:suppressAutoHyphens/>
        <w:outlineLvl w:val="0"/>
        <w:rPr>
          <w:color w:val="auto"/>
        </w:rPr>
      </w:pPr>
      <w:r w:rsidRPr="007701BE">
        <w:rPr>
          <w:color w:val="auto"/>
        </w:rPr>
        <w:tab/>
        <w:t>Senator CAMPSEN explained the Bill.</w:t>
      </w:r>
    </w:p>
    <w:p w:rsidR="00292EC5" w:rsidRDefault="00292EC5" w:rsidP="007701BE">
      <w:pPr>
        <w:suppressAutoHyphens/>
        <w:jc w:val="center"/>
        <w:outlineLvl w:val="0"/>
        <w:rPr>
          <w:color w:val="FF0000"/>
        </w:rPr>
      </w:pPr>
    </w:p>
    <w:p w:rsidR="00292EC5" w:rsidRDefault="00292EC5" w:rsidP="007701B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92EC5" w:rsidRDefault="00292EC5" w:rsidP="007701BE">
      <w:pPr>
        <w:pStyle w:val="Header"/>
        <w:rPr>
          <w:bCs/>
          <w:color w:val="auto"/>
          <w:szCs w:val="22"/>
        </w:rPr>
      </w:pPr>
    </w:p>
    <w:p w:rsidR="00292EC5" w:rsidRPr="0063614E" w:rsidRDefault="00292EC5" w:rsidP="007701BE">
      <w:pPr>
        <w:pStyle w:val="Header"/>
        <w:rPr>
          <w:bCs/>
          <w:color w:val="auto"/>
          <w:szCs w:val="22"/>
        </w:rPr>
      </w:pPr>
      <w:r w:rsidRPr="0063614E">
        <w:rPr>
          <w:bCs/>
          <w:color w:val="auto"/>
          <w:szCs w:val="22"/>
        </w:rPr>
        <w:tab/>
        <w:t>The "ayes" and "nays" were demanded and taken, resulting as follows:</w:t>
      </w:r>
    </w:p>
    <w:p w:rsidR="00292EC5" w:rsidRPr="007701BE" w:rsidRDefault="00292EC5" w:rsidP="007701BE">
      <w:pPr>
        <w:pStyle w:val="Header"/>
        <w:tabs>
          <w:tab w:val="clear" w:pos="8640"/>
          <w:tab w:val="left" w:pos="4320"/>
        </w:tabs>
        <w:jc w:val="center"/>
        <w:rPr>
          <w:b/>
          <w:bCs/>
          <w:color w:val="auto"/>
          <w:szCs w:val="22"/>
        </w:rPr>
      </w:pPr>
      <w:r w:rsidRPr="007701BE">
        <w:rPr>
          <w:b/>
          <w:bCs/>
          <w:color w:val="auto"/>
          <w:szCs w:val="22"/>
        </w:rPr>
        <w:t>Ayes 46; Nays 0</w:t>
      </w:r>
    </w:p>
    <w:p w:rsidR="00292EC5" w:rsidRDefault="00292EC5" w:rsidP="007701BE">
      <w:pPr>
        <w:pStyle w:val="Header"/>
        <w:tabs>
          <w:tab w:val="clear" w:pos="8640"/>
          <w:tab w:val="left" w:pos="4320"/>
        </w:tabs>
        <w:rPr>
          <w:bCs/>
          <w:color w:val="auto"/>
          <w:szCs w:val="22"/>
        </w:rPr>
      </w:pP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01BE">
        <w:rPr>
          <w:b/>
          <w:bCs/>
          <w:color w:val="auto"/>
          <w:szCs w:val="22"/>
        </w:rPr>
        <w:t>AYES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Adams</w:t>
      </w:r>
      <w:r>
        <w:rPr>
          <w:bCs/>
          <w:color w:val="auto"/>
          <w:szCs w:val="22"/>
        </w:rPr>
        <w:tab/>
      </w:r>
      <w:r w:rsidRPr="007701BE">
        <w:rPr>
          <w:bCs/>
          <w:color w:val="auto"/>
          <w:szCs w:val="22"/>
        </w:rPr>
        <w:t>Alexander</w:t>
      </w:r>
      <w:r>
        <w:rPr>
          <w:bCs/>
          <w:color w:val="auto"/>
          <w:szCs w:val="22"/>
        </w:rPr>
        <w:tab/>
      </w:r>
      <w:r w:rsidRPr="007701BE">
        <w:rPr>
          <w:bCs/>
          <w:color w:val="auto"/>
          <w:szCs w:val="22"/>
        </w:rPr>
        <w:t>Allen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Bennett</w:t>
      </w:r>
      <w:r>
        <w:rPr>
          <w:bCs/>
          <w:color w:val="auto"/>
          <w:szCs w:val="22"/>
        </w:rPr>
        <w:tab/>
      </w:r>
      <w:r w:rsidRPr="007701BE">
        <w:rPr>
          <w:bCs/>
          <w:color w:val="auto"/>
          <w:szCs w:val="22"/>
        </w:rPr>
        <w:t>Campsen</w:t>
      </w:r>
      <w:r>
        <w:rPr>
          <w:bCs/>
          <w:color w:val="auto"/>
          <w:szCs w:val="22"/>
        </w:rPr>
        <w:tab/>
      </w:r>
      <w:r w:rsidRPr="007701BE">
        <w:rPr>
          <w:bCs/>
          <w:color w:val="auto"/>
          <w:szCs w:val="22"/>
        </w:rPr>
        <w:t>Cash</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Climer</w:t>
      </w:r>
      <w:r>
        <w:rPr>
          <w:bCs/>
          <w:color w:val="auto"/>
          <w:szCs w:val="22"/>
        </w:rPr>
        <w:tab/>
      </w:r>
      <w:r w:rsidRPr="007701BE">
        <w:rPr>
          <w:bCs/>
          <w:color w:val="auto"/>
          <w:szCs w:val="22"/>
        </w:rPr>
        <w:t>Corbin</w:t>
      </w:r>
      <w:r>
        <w:rPr>
          <w:bCs/>
          <w:color w:val="auto"/>
          <w:szCs w:val="22"/>
        </w:rPr>
        <w:tab/>
      </w:r>
      <w:r w:rsidRPr="007701BE">
        <w:rPr>
          <w:bCs/>
          <w:color w:val="auto"/>
          <w:szCs w:val="22"/>
        </w:rPr>
        <w:t>Cromer</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Davis</w:t>
      </w:r>
      <w:r>
        <w:rPr>
          <w:bCs/>
          <w:color w:val="auto"/>
          <w:szCs w:val="22"/>
        </w:rPr>
        <w:tab/>
      </w:r>
      <w:r w:rsidRPr="007701BE">
        <w:rPr>
          <w:bCs/>
          <w:color w:val="auto"/>
          <w:szCs w:val="22"/>
        </w:rPr>
        <w:t>Fanning</w:t>
      </w:r>
      <w:r>
        <w:rPr>
          <w:bCs/>
          <w:color w:val="auto"/>
          <w:szCs w:val="22"/>
        </w:rPr>
        <w:tab/>
      </w:r>
      <w:r w:rsidRPr="007701BE">
        <w:rPr>
          <w:bCs/>
          <w:color w:val="auto"/>
          <w:szCs w:val="22"/>
        </w:rPr>
        <w:t>Gambrell</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Garrett</w:t>
      </w:r>
      <w:r>
        <w:rPr>
          <w:bCs/>
          <w:color w:val="auto"/>
          <w:szCs w:val="22"/>
        </w:rPr>
        <w:tab/>
      </w:r>
      <w:r w:rsidRPr="007701BE">
        <w:rPr>
          <w:bCs/>
          <w:color w:val="auto"/>
          <w:szCs w:val="22"/>
        </w:rPr>
        <w:t>Goldfinch</w:t>
      </w:r>
      <w:r>
        <w:rPr>
          <w:bCs/>
          <w:color w:val="auto"/>
          <w:szCs w:val="22"/>
        </w:rPr>
        <w:tab/>
      </w:r>
      <w:r w:rsidRPr="007701BE">
        <w:rPr>
          <w:bCs/>
          <w:color w:val="auto"/>
          <w:szCs w:val="22"/>
        </w:rPr>
        <w:t>Grooms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Gustafson</w:t>
      </w:r>
      <w:r>
        <w:rPr>
          <w:bCs/>
          <w:color w:val="auto"/>
          <w:szCs w:val="22"/>
        </w:rPr>
        <w:tab/>
      </w:r>
      <w:r w:rsidRPr="007701BE">
        <w:rPr>
          <w:bCs/>
          <w:color w:val="auto"/>
          <w:szCs w:val="22"/>
        </w:rPr>
        <w:t>Harpootlian</w:t>
      </w:r>
      <w:r>
        <w:rPr>
          <w:bCs/>
          <w:color w:val="auto"/>
          <w:szCs w:val="22"/>
        </w:rPr>
        <w:tab/>
      </w:r>
      <w:r w:rsidRPr="007701BE">
        <w:rPr>
          <w:bCs/>
          <w:color w:val="auto"/>
          <w:szCs w:val="22"/>
        </w:rPr>
        <w:t>Hembree</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701BE">
        <w:rPr>
          <w:bCs/>
          <w:color w:val="auto"/>
          <w:szCs w:val="22"/>
        </w:rPr>
        <w:t>Hutto</w:t>
      </w:r>
      <w:r>
        <w:rPr>
          <w:bCs/>
          <w:color w:val="auto"/>
          <w:szCs w:val="22"/>
        </w:rPr>
        <w:tab/>
      </w:r>
      <w:r w:rsidRPr="007701BE">
        <w:rPr>
          <w:bCs/>
          <w:color w:val="auto"/>
          <w:szCs w:val="22"/>
        </w:rPr>
        <w:t>Jackson</w:t>
      </w:r>
      <w:r>
        <w:rPr>
          <w:bCs/>
          <w:color w:val="auto"/>
          <w:szCs w:val="22"/>
        </w:rPr>
        <w:tab/>
      </w:r>
      <w:r w:rsidRPr="007701BE">
        <w:rPr>
          <w:bCs/>
          <w:i/>
          <w:color w:val="auto"/>
          <w:szCs w:val="22"/>
        </w:rPr>
        <w:t>Johnson, Kevin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i/>
          <w:color w:val="auto"/>
          <w:szCs w:val="22"/>
        </w:rPr>
        <w:t>Johnson, Michael</w:t>
      </w:r>
      <w:r>
        <w:rPr>
          <w:bCs/>
          <w:i/>
          <w:color w:val="auto"/>
          <w:szCs w:val="22"/>
        </w:rPr>
        <w:tab/>
      </w:r>
      <w:r w:rsidRPr="007701BE">
        <w:rPr>
          <w:bCs/>
          <w:color w:val="auto"/>
          <w:szCs w:val="22"/>
        </w:rPr>
        <w:t>Kimbrell</w:t>
      </w:r>
      <w:r>
        <w:rPr>
          <w:bCs/>
          <w:color w:val="auto"/>
          <w:szCs w:val="22"/>
        </w:rPr>
        <w:tab/>
      </w:r>
      <w:r w:rsidRPr="007701BE">
        <w:rPr>
          <w:bCs/>
          <w:color w:val="auto"/>
          <w:szCs w:val="22"/>
        </w:rPr>
        <w:t>Kimpson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Leatherman</w:t>
      </w:r>
      <w:r>
        <w:rPr>
          <w:bCs/>
          <w:color w:val="auto"/>
          <w:szCs w:val="22"/>
        </w:rPr>
        <w:tab/>
      </w:r>
      <w:r w:rsidRPr="007701BE">
        <w:rPr>
          <w:bCs/>
          <w:color w:val="auto"/>
          <w:szCs w:val="22"/>
        </w:rPr>
        <w:t>Loftis</w:t>
      </w:r>
      <w:r>
        <w:rPr>
          <w:bCs/>
          <w:color w:val="auto"/>
          <w:szCs w:val="22"/>
        </w:rPr>
        <w:tab/>
      </w:r>
      <w:r w:rsidRPr="007701BE">
        <w:rPr>
          <w:bCs/>
          <w:color w:val="auto"/>
          <w:szCs w:val="22"/>
        </w:rPr>
        <w:t>Malloy</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Martin</w:t>
      </w:r>
      <w:r>
        <w:rPr>
          <w:bCs/>
          <w:color w:val="auto"/>
          <w:szCs w:val="22"/>
        </w:rPr>
        <w:tab/>
      </w:r>
      <w:r w:rsidRPr="007701BE">
        <w:rPr>
          <w:bCs/>
          <w:color w:val="auto"/>
          <w:szCs w:val="22"/>
        </w:rPr>
        <w:t>Massey</w:t>
      </w:r>
      <w:r>
        <w:rPr>
          <w:bCs/>
          <w:color w:val="auto"/>
          <w:szCs w:val="22"/>
        </w:rPr>
        <w:tab/>
      </w:r>
      <w:r w:rsidRPr="007701BE">
        <w:rPr>
          <w:bCs/>
          <w:color w:val="auto"/>
          <w:szCs w:val="22"/>
        </w:rPr>
        <w:t>Matthews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McElveen</w:t>
      </w:r>
      <w:r>
        <w:rPr>
          <w:bCs/>
          <w:color w:val="auto"/>
          <w:szCs w:val="22"/>
        </w:rPr>
        <w:tab/>
      </w:r>
      <w:r w:rsidRPr="007701BE">
        <w:rPr>
          <w:bCs/>
          <w:color w:val="auto"/>
          <w:szCs w:val="22"/>
        </w:rPr>
        <w:t>McLeod</w:t>
      </w:r>
      <w:r>
        <w:rPr>
          <w:bCs/>
          <w:color w:val="auto"/>
          <w:szCs w:val="22"/>
        </w:rPr>
        <w:tab/>
      </w:r>
      <w:r w:rsidRPr="007701BE">
        <w:rPr>
          <w:bCs/>
          <w:color w:val="auto"/>
          <w:szCs w:val="22"/>
        </w:rPr>
        <w:t>Peeler</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Rankin</w:t>
      </w:r>
      <w:r>
        <w:rPr>
          <w:bCs/>
          <w:color w:val="auto"/>
          <w:szCs w:val="22"/>
        </w:rPr>
        <w:tab/>
      </w:r>
      <w:r w:rsidRPr="007701BE">
        <w:rPr>
          <w:bCs/>
          <w:color w:val="auto"/>
          <w:szCs w:val="22"/>
        </w:rPr>
        <w:t>Rice</w:t>
      </w:r>
      <w:r>
        <w:rPr>
          <w:bCs/>
          <w:color w:val="auto"/>
          <w:szCs w:val="22"/>
        </w:rPr>
        <w:tab/>
      </w:r>
      <w:r w:rsidRPr="007701BE">
        <w:rPr>
          <w:bCs/>
          <w:color w:val="auto"/>
          <w:szCs w:val="22"/>
        </w:rPr>
        <w:t>Sabb</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Scott</w:t>
      </w:r>
      <w:r>
        <w:rPr>
          <w:bCs/>
          <w:color w:val="auto"/>
          <w:szCs w:val="22"/>
        </w:rPr>
        <w:tab/>
      </w:r>
      <w:r w:rsidRPr="007701BE">
        <w:rPr>
          <w:bCs/>
          <w:color w:val="auto"/>
          <w:szCs w:val="22"/>
        </w:rPr>
        <w:t>Senn</w:t>
      </w:r>
      <w:r>
        <w:rPr>
          <w:bCs/>
          <w:color w:val="auto"/>
          <w:szCs w:val="22"/>
        </w:rPr>
        <w:tab/>
      </w:r>
      <w:r w:rsidRPr="007701BE">
        <w:rPr>
          <w:bCs/>
          <w:color w:val="auto"/>
          <w:szCs w:val="22"/>
        </w:rPr>
        <w:t>Setzler</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Shealy</w:t>
      </w:r>
      <w:r>
        <w:rPr>
          <w:bCs/>
          <w:color w:val="auto"/>
          <w:szCs w:val="22"/>
        </w:rPr>
        <w:tab/>
      </w:r>
      <w:r w:rsidRPr="007701BE">
        <w:rPr>
          <w:bCs/>
          <w:color w:val="auto"/>
          <w:szCs w:val="22"/>
        </w:rPr>
        <w:t>Stephens</w:t>
      </w:r>
      <w:r>
        <w:rPr>
          <w:bCs/>
          <w:color w:val="auto"/>
          <w:szCs w:val="22"/>
        </w:rPr>
        <w:tab/>
      </w:r>
      <w:r w:rsidRPr="007701BE">
        <w:rPr>
          <w:bCs/>
          <w:color w:val="auto"/>
          <w:szCs w:val="22"/>
        </w:rPr>
        <w:t>Talley</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Turner</w:t>
      </w:r>
      <w:r>
        <w:rPr>
          <w:bCs/>
          <w:color w:val="auto"/>
          <w:szCs w:val="22"/>
        </w:rPr>
        <w:tab/>
      </w:r>
      <w:r w:rsidRPr="007701BE">
        <w:rPr>
          <w:bCs/>
          <w:color w:val="auto"/>
          <w:szCs w:val="22"/>
        </w:rPr>
        <w:t>Verdin</w:t>
      </w:r>
      <w:r>
        <w:rPr>
          <w:bCs/>
          <w:color w:val="auto"/>
          <w:szCs w:val="22"/>
        </w:rPr>
        <w:tab/>
      </w:r>
      <w:r w:rsidRPr="007701BE">
        <w:rPr>
          <w:bCs/>
          <w:color w:val="auto"/>
          <w:szCs w:val="22"/>
        </w:rPr>
        <w:t>Williams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1BE">
        <w:rPr>
          <w:bCs/>
          <w:color w:val="auto"/>
          <w:szCs w:val="22"/>
        </w:rPr>
        <w:t>Young</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92EC5" w:rsidRPr="007701BE"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701BE">
        <w:rPr>
          <w:b/>
          <w:bCs/>
          <w:color w:val="auto"/>
          <w:szCs w:val="22"/>
        </w:rPr>
        <w:t>Total--46</w:t>
      </w:r>
    </w:p>
    <w:p w:rsidR="00292EC5" w:rsidRPr="007701BE" w:rsidRDefault="00292EC5" w:rsidP="007701BE">
      <w:pPr>
        <w:pStyle w:val="Header"/>
        <w:tabs>
          <w:tab w:val="clear" w:pos="8640"/>
          <w:tab w:val="left" w:pos="4320"/>
        </w:tabs>
        <w:rPr>
          <w:bCs/>
          <w:color w:val="auto"/>
          <w:szCs w:val="22"/>
        </w:rPr>
      </w:pP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01BE">
        <w:rPr>
          <w:b/>
          <w:bCs/>
          <w:color w:val="auto"/>
          <w:szCs w:val="22"/>
        </w:rPr>
        <w:t>NAYS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292EC5" w:rsidRPr="007701BE"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01BE">
        <w:rPr>
          <w:b/>
          <w:bCs/>
          <w:color w:val="auto"/>
          <w:szCs w:val="22"/>
        </w:rPr>
        <w:t>Total--0</w:t>
      </w:r>
    </w:p>
    <w:p w:rsidR="00292EC5" w:rsidRDefault="00292EC5" w:rsidP="007701BE">
      <w:pPr>
        <w:pStyle w:val="Header"/>
        <w:tabs>
          <w:tab w:val="clear" w:pos="8640"/>
          <w:tab w:val="left" w:pos="4320"/>
        </w:tabs>
        <w:rPr>
          <w:bCs/>
          <w:color w:val="auto"/>
          <w:szCs w:val="22"/>
        </w:rPr>
      </w:pPr>
      <w:r>
        <w:rPr>
          <w:bCs/>
          <w:color w:val="auto"/>
          <w:szCs w:val="22"/>
        </w:rPr>
        <w:tab/>
        <w:t>The Bill was read the second time, passed and ordered to a third reading.</w:t>
      </w:r>
    </w:p>
    <w:p w:rsidR="00292EC5" w:rsidRDefault="00292EC5" w:rsidP="009712A5">
      <w:pPr>
        <w:pStyle w:val="Header"/>
        <w:tabs>
          <w:tab w:val="clear" w:pos="8640"/>
          <w:tab w:val="left" w:pos="4320"/>
        </w:tabs>
        <w:rPr>
          <w:bCs/>
          <w:color w:val="auto"/>
          <w:szCs w:val="22"/>
        </w:rPr>
      </w:pPr>
    </w:p>
    <w:p w:rsidR="00292EC5" w:rsidRPr="00762937" w:rsidRDefault="00292EC5" w:rsidP="007701BE">
      <w:pPr>
        <w:pStyle w:val="Header"/>
        <w:tabs>
          <w:tab w:val="left" w:pos="4320"/>
        </w:tabs>
        <w:jc w:val="center"/>
        <w:rPr>
          <w:b/>
          <w:color w:val="auto"/>
          <w:szCs w:val="22"/>
        </w:rPr>
      </w:pPr>
      <w:r w:rsidRPr="00762937">
        <w:rPr>
          <w:b/>
          <w:color w:val="auto"/>
          <w:szCs w:val="22"/>
        </w:rPr>
        <w:t>CARRIED OVER</w:t>
      </w:r>
    </w:p>
    <w:p w:rsidR="00292EC5" w:rsidRDefault="00292EC5" w:rsidP="007701BE">
      <w:pPr>
        <w:suppressAutoHyphens/>
      </w:pPr>
      <w:r>
        <w:rPr>
          <w:color w:val="auto"/>
          <w:szCs w:val="22"/>
        </w:rPr>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INCREASE THE SIZE LIMIT FOR FLOUNDER.</w:t>
      </w:r>
    </w:p>
    <w:p w:rsidR="00292EC5" w:rsidRDefault="00292EC5" w:rsidP="007701B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92EC5" w:rsidRDefault="00292EC5" w:rsidP="007701BE">
      <w:pPr>
        <w:suppressAutoHyphens/>
      </w:pPr>
    </w:p>
    <w:p w:rsidR="00292EC5" w:rsidRDefault="00292EC5" w:rsidP="007701BE">
      <w:pPr>
        <w:suppressAutoHyphens/>
      </w:pPr>
      <w:r>
        <w:tab/>
        <w:t>Senator CAMPSEN explained the Bill.</w:t>
      </w:r>
    </w:p>
    <w:p w:rsidR="00292EC5" w:rsidRDefault="00292EC5" w:rsidP="007701BE">
      <w:pPr>
        <w:suppressAutoHyphens/>
      </w:pPr>
    </w:p>
    <w:p w:rsidR="00292EC5" w:rsidRDefault="00292EC5" w:rsidP="007701BE">
      <w:pPr>
        <w:pStyle w:val="Header"/>
        <w:tabs>
          <w:tab w:val="left" w:pos="4320"/>
        </w:tabs>
        <w:rPr>
          <w:color w:val="auto"/>
          <w:szCs w:val="22"/>
        </w:rPr>
      </w:pPr>
      <w:r>
        <w:rPr>
          <w:color w:val="auto"/>
          <w:szCs w:val="22"/>
        </w:rPr>
        <w:tab/>
        <w:t>On motion of Senator GROOMS, the Bill was carried over.</w:t>
      </w:r>
    </w:p>
    <w:p w:rsidR="00292EC5" w:rsidRDefault="00292EC5" w:rsidP="007701BE">
      <w:pPr>
        <w:pStyle w:val="Header"/>
        <w:tabs>
          <w:tab w:val="left" w:pos="4320"/>
        </w:tabs>
        <w:jc w:val="center"/>
        <w:rPr>
          <w:color w:val="auto"/>
          <w:szCs w:val="22"/>
        </w:rPr>
      </w:pPr>
    </w:p>
    <w:p w:rsidR="00292EC5" w:rsidRPr="00762937" w:rsidRDefault="00292EC5" w:rsidP="007701BE">
      <w:pPr>
        <w:pStyle w:val="Header"/>
        <w:tabs>
          <w:tab w:val="left" w:pos="4320"/>
        </w:tabs>
        <w:jc w:val="center"/>
        <w:rPr>
          <w:b/>
          <w:color w:val="auto"/>
          <w:szCs w:val="22"/>
        </w:rPr>
      </w:pPr>
      <w:r w:rsidRPr="00762937">
        <w:rPr>
          <w:b/>
          <w:color w:val="auto"/>
          <w:szCs w:val="22"/>
        </w:rPr>
        <w:t>CARRIED OVER</w:t>
      </w:r>
    </w:p>
    <w:p w:rsidR="00292EC5" w:rsidRPr="00B301D2" w:rsidRDefault="00292EC5" w:rsidP="007701BE">
      <w:pPr>
        <w:suppressAutoHyphens/>
      </w:pPr>
      <w:r>
        <w:rPr>
          <w:color w:val="auto"/>
          <w:szCs w:val="22"/>
        </w:rPr>
        <w:tab/>
      </w:r>
      <w:r w:rsidRPr="00B301D2">
        <w:t>H. 3244</w:t>
      </w:r>
      <w:r w:rsidRPr="00B301D2">
        <w:fldChar w:fldCharType="begin"/>
      </w:r>
      <w:r w:rsidRPr="00B301D2">
        <w:instrText xml:space="preserve"> XE </w:instrText>
      </w:r>
      <w:r>
        <w:instrText>“</w:instrText>
      </w:r>
      <w:r w:rsidRPr="00B301D2">
        <w:instrText>H. 3244</w:instrText>
      </w:r>
      <w:r>
        <w:instrText>”</w:instrText>
      </w:r>
      <w:r w:rsidRPr="00B301D2">
        <w:instrText xml:space="preserve"> \b </w:instrText>
      </w:r>
      <w:r w:rsidRPr="00B301D2">
        <w:fldChar w:fldCharType="end"/>
      </w:r>
      <w:r w:rsidRPr="00B301D2">
        <w:t xml:space="preserve"> -- </w:t>
      </w:r>
      <w:r>
        <w:t>Reps. Collins, Cobb</w:t>
      </w:r>
      <w:r>
        <w:noBreakHyphen/>
        <w:t>Hunter, Huggins, Thayer, Anderson, Caskey, Govan and S. Williams</w:t>
      </w:r>
      <w:r w:rsidRPr="00B301D2">
        <w:t xml:space="preserve">:  </w:t>
      </w:r>
      <w:r w:rsidRPr="00B301D2">
        <w:rPr>
          <w:szCs w:val="30"/>
        </w:rPr>
        <w:t xml:space="preserve">A BILL </w:t>
      </w:r>
      <w:r w:rsidRPr="00B301D2">
        <w:t xml:space="preserve">TO AMEND THE CODE OF LAWS OF SOUTH CAROLINA, 1976, TO ENACT THE </w:t>
      </w:r>
      <w:r>
        <w:t>“</w:t>
      </w:r>
      <w:r w:rsidRPr="00B301D2">
        <w:t>EMPLOYMENT FIRST INITIATIVE ACT</w:t>
      </w:r>
      <w:r>
        <w:t>”</w:t>
      </w:r>
      <w:r w:rsidRPr="00B301D2">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w:t>
      </w:r>
      <w:r>
        <w:t>“</w:t>
      </w:r>
      <w:r w:rsidRPr="00B301D2">
        <w:t>SOUTH CAROLINA EMPLOYMENT FIRST OVERSIGHT COMMISSION</w:t>
      </w:r>
      <w:r>
        <w:t>”</w:t>
      </w:r>
      <w:r w:rsidRPr="00B301D2">
        <w:t>, AND TO PROVIDE FOR THE COMPOSITION, FUNCTION, AND DUTIES OF THE COMMISSION.</w:t>
      </w:r>
    </w:p>
    <w:p w:rsidR="00292EC5" w:rsidRDefault="00292EC5" w:rsidP="007701BE">
      <w:pPr>
        <w:pStyle w:val="Header"/>
        <w:tabs>
          <w:tab w:val="left" w:pos="4320"/>
        </w:tabs>
        <w:rPr>
          <w:color w:val="auto"/>
          <w:szCs w:val="22"/>
        </w:rPr>
      </w:pPr>
      <w:r>
        <w:rPr>
          <w:color w:val="auto"/>
          <w:szCs w:val="22"/>
        </w:rPr>
        <w:tab/>
        <w:t>On motion of Senator MARTIN, the Bill was carried over.</w:t>
      </w:r>
    </w:p>
    <w:p w:rsidR="003F50AE" w:rsidRDefault="003F50AE" w:rsidP="007701BE">
      <w:pPr>
        <w:pStyle w:val="Header"/>
        <w:tabs>
          <w:tab w:val="left" w:pos="4320"/>
        </w:tabs>
        <w:rPr>
          <w:color w:val="auto"/>
          <w:szCs w:val="22"/>
        </w:rPr>
      </w:pPr>
    </w:p>
    <w:p w:rsidR="00292EC5" w:rsidRPr="006C6367" w:rsidRDefault="00292EC5" w:rsidP="007701BE">
      <w:pPr>
        <w:pStyle w:val="Header"/>
        <w:tabs>
          <w:tab w:val="clear" w:pos="8640"/>
          <w:tab w:val="left" w:pos="4320"/>
        </w:tabs>
        <w:jc w:val="center"/>
        <w:rPr>
          <w:b/>
        </w:rPr>
      </w:pPr>
      <w:r>
        <w:rPr>
          <w:b/>
        </w:rPr>
        <w:t>READ THE SECOND TIME</w:t>
      </w:r>
    </w:p>
    <w:p w:rsidR="00292EC5" w:rsidRPr="003B4820" w:rsidRDefault="00292EC5" w:rsidP="007701BE">
      <w:pPr>
        <w:suppressAutoHyphens/>
      </w:pPr>
      <w:r>
        <w:rPr>
          <w:color w:val="FF0000"/>
        </w:rPr>
        <w:tab/>
      </w:r>
      <w:r w:rsidRPr="003B4820">
        <w:t>H. 3541</w:t>
      </w:r>
      <w:r w:rsidRPr="003B4820">
        <w:fldChar w:fldCharType="begin"/>
      </w:r>
      <w:r w:rsidRPr="003B4820">
        <w:instrText xml:space="preserve"> XE "H. 3541" \b </w:instrText>
      </w:r>
      <w:r w:rsidRPr="003B4820">
        <w:fldChar w:fldCharType="end"/>
      </w:r>
      <w:r w:rsidRPr="003B4820">
        <w:t xml:space="preserve"> -- </w:t>
      </w:r>
      <w:r>
        <w:t>Reps. Hixon, Burns and Forrest</w:t>
      </w:r>
      <w:r w:rsidRPr="003B4820">
        <w:t xml:space="preserve">:  </w:t>
      </w:r>
      <w:r w:rsidRPr="003B4820">
        <w:rPr>
          <w:szCs w:val="30"/>
        </w:rPr>
        <w:t xml:space="preserve">A BILL </w:t>
      </w:r>
      <w:r w:rsidRPr="003B4820">
        <w:rPr>
          <w:color w:val="000000" w:themeColor="text1"/>
          <w:u w:color="000000" w:themeColor="text1"/>
        </w:rPr>
        <w:t>TO AMEND THE CODE OF LAWS OF SOUTH CAROLINA, 1976, BY ADDING SECTION 48</w:t>
      </w:r>
      <w:r w:rsidRPr="003B4820">
        <w:rPr>
          <w:color w:val="000000" w:themeColor="text1"/>
          <w:u w:color="000000" w:themeColor="text1"/>
        </w:rPr>
        <w:noBreakHyphen/>
        <w:t>35</w:t>
      </w:r>
      <w:r w:rsidRPr="003B4820">
        <w:rPr>
          <w:color w:val="000000" w:themeColor="text1"/>
          <w:u w:color="000000" w:themeColor="text1"/>
        </w:rPr>
        <w:noBreakHyphen/>
        <w:t>55 SO AS TO PROVIDE THAT THE REGULATION OF FIRES BY THE STATE FORESTER DOES NOT APPLY TO FIRES USED FOR THE PREPARATION OF FOOD OR FIRES USED IN APPROPRIATE ENCLOSURES; AND TO AMEND SECTION 48</w:t>
      </w:r>
      <w:r w:rsidRPr="003B4820">
        <w:rPr>
          <w:color w:val="000000" w:themeColor="text1"/>
          <w:u w:color="000000" w:themeColor="text1"/>
        </w:rPr>
        <w:noBreakHyphen/>
        <w:t>23</w:t>
      </w:r>
      <w:r w:rsidRPr="003B4820">
        <w:rPr>
          <w:color w:val="000000" w:themeColor="text1"/>
          <w:u w:color="000000" w:themeColor="text1"/>
        </w:rPr>
        <w:noBreakHyphen/>
        <w:t>96, RELATING TO THE APPOINTMENT OF LAW ENFORCEMENT OFFICERS TO CARRY OUT THE ENFORCEMENT RESPONSIBILITIES OF THE COMMISSION, SO AS TO ALLOW FOR THE ISSUANCE OF WARNING TICKETS.</w:t>
      </w:r>
    </w:p>
    <w:p w:rsidR="00292EC5" w:rsidRDefault="00292EC5" w:rsidP="007701B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92EC5" w:rsidRDefault="00292EC5" w:rsidP="007701BE">
      <w:pPr>
        <w:pStyle w:val="Header"/>
        <w:tabs>
          <w:tab w:val="left" w:pos="4320"/>
        </w:tabs>
        <w:rPr>
          <w:color w:val="FF0000"/>
          <w:szCs w:val="22"/>
        </w:rPr>
      </w:pPr>
    </w:p>
    <w:p w:rsidR="00292EC5" w:rsidRPr="00762937" w:rsidRDefault="00292EC5" w:rsidP="007701BE">
      <w:pPr>
        <w:pStyle w:val="Header"/>
        <w:tabs>
          <w:tab w:val="left" w:pos="4320"/>
        </w:tabs>
        <w:rPr>
          <w:color w:val="auto"/>
          <w:szCs w:val="22"/>
        </w:rPr>
      </w:pPr>
      <w:r w:rsidRPr="00762937">
        <w:rPr>
          <w:color w:val="auto"/>
          <w:szCs w:val="22"/>
        </w:rPr>
        <w:tab/>
        <w:t>Senator TALLEY explained the Bill.</w:t>
      </w:r>
    </w:p>
    <w:p w:rsidR="00292EC5" w:rsidRDefault="00292EC5" w:rsidP="007701BE">
      <w:pPr>
        <w:pStyle w:val="Header"/>
        <w:tabs>
          <w:tab w:val="left" w:pos="4320"/>
        </w:tabs>
        <w:rPr>
          <w:color w:val="FF0000"/>
          <w:szCs w:val="22"/>
        </w:rPr>
      </w:pPr>
    </w:p>
    <w:p w:rsidR="00292EC5" w:rsidRDefault="00292EC5" w:rsidP="007701B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92EC5" w:rsidRDefault="00292EC5" w:rsidP="007701BE">
      <w:pPr>
        <w:pStyle w:val="Header"/>
        <w:rPr>
          <w:bCs/>
          <w:color w:val="auto"/>
          <w:szCs w:val="22"/>
        </w:rPr>
      </w:pPr>
    </w:p>
    <w:p w:rsidR="00292EC5" w:rsidRPr="0063614E" w:rsidRDefault="00292EC5" w:rsidP="007701BE">
      <w:pPr>
        <w:pStyle w:val="Header"/>
        <w:rPr>
          <w:bCs/>
          <w:color w:val="auto"/>
          <w:szCs w:val="22"/>
        </w:rPr>
      </w:pPr>
      <w:r w:rsidRPr="0063614E">
        <w:rPr>
          <w:bCs/>
          <w:color w:val="auto"/>
          <w:szCs w:val="22"/>
        </w:rPr>
        <w:tab/>
        <w:t>The "ayes" and "nays" were demanded and taken, resulting as follows:</w:t>
      </w:r>
    </w:p>
    <w:p w:rsidR="00292EC5" w:rsidRPr="00762937" w:rsidRDefault="00292EC5" w:rsidP="007701BE">
      <w:pPr>
        <w:pStyle w:val="Header"/>
        <w:tabs>
          <w:tab w:val="clear" w:pos="8640"/>
          <w:tab w:val="left" w:pos="4320"/>
        </w:tabs>
        <w:jc w:val="center"/>
        <w:rPr>
          <w:b/>
          <w:bCs/>
          <w:color w:val="auto"/>
          <w:szCs w:val="22"/>
        </w:rPr>
      </w:pPr>
      <w:r w:rsidRPr="00762937">
        <w:rPr>
          <w:b/>
          <w:bCs/>
          <w:color w:val="auto"/>
          <w:szCs w:val="22"/>
        </w:rPr>
        <w:t>Ayes 43; Nays 0</w:t>
      </w:r>
    </w:p>
    <w:p w:rsidR="00292EC5" w:rsidRDefault="00292EC5" w:rsidP="007701BE">
      <w:pPr>
        <w:pStyle w:val="Header"/>
        <w:tabs>
          <w:tab w:val="clear" w:pos="8640"/>
          <w:tab w:val="left" w:pos="4320"/>
        </w:tabs>
        <w:rPr>
          <w:bCs/>
          <w:color w:val="auto"/>
          <w:szCs w:val="22"/>
        </w:rPr>
      </w:pP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937">
        <w:rPr>
          <w:b/>
          <w:bCs/>
          <w:color w:val="auto"/>
          <w:szCs w:val="22"/>
        </w:rPr>
        <w:t>AYES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Adams</w:t>
      </w:r>
      <w:r>
        <w:rPr>
          <w:bCs/>
          <w:color w:val="auto"/>
          <w:szCs w:val="22"/>
        </w:rPr>
        <w:tab/>
      </w:r>
      <w:r w:rsidRPr="00762937">
        <w:rPr>
          <w:bCs/>
          <w:color w:val="auto"/>
          <w:szCs w:val="22"/>
        </w:rPr>
        <w:t>Alexander</w:t>
      </w:r>
      <w:r>
        <w:rPr>
          <w:bCs/>
          <w:color w:val="auto"/>
          <w:szCs w:val="22"/>
        </w:rPr>
        <w:tab/>
      </w:r>
      <w:r w:rsidRPr="00762937">
        <w:rPr>
          <w:bCs/>
          <w:color w:val="auto"/>
          <w:szCs w:val="22"/>
        </w:rPr>
        <w:t>Allen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Bennett</w:t>
      </w:r>
      <w:r>
        <w:rPr>
          <w:bCs/>
          <w:color w:val="auto"/>
          <w:szCs w:val="22"/>
        </w:rPr>
        <w:tab/>
      </w:r>
      <w:r w:rsidRPr="00762937">
        <w:rPr>
          <w:bCs/>
          <w:color w:val="auto"/>
          <w:szCs w:val="22"/>
        </w:rPr>
        <w:t>Campsen</w:t>
      </w:r>
      <w:r>
        <w:rPr>
          <w:bCs/>
          <w:color w:val="auto"/>
          <w:szCs w:val="22"/>
        </w:rPr>
        <w:tab/>
      </w:r>
      <w:r w:rsidRPr="00762937">
        <w:rPr>
          <w:bCs/>
          <w:color w:val="auto"/>
          <w:szCs w:val="22"/>
        </w:rPr>
        <w:t>Cash</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Climer</w:t>
      </w:r>
      <w:r>
        <w:rPr>
          <w:bCs/>
          <w:color w:val="auto"/>
          <w:szCs w:val="22"/>
        </w:rPr>
        <w:tab/>
      </w:r>
      <w:r w:rsidRPr="00762937">
        <w:rPr>
          <w:bCs/>
          <w:color w:val="auto"/>
          <w:szCs w:val="22"/>
        </w:rPr>
        <w:t>Corbin</w:t>
      </w:r>
      <w:r>
        <w:rPr>
          <w:bCs/>
          <w:color w:val="auto"/>
          <w:szCs w:val="22"/>
        </w:rPr>
        <w:tab/>
      </w:r>
      <w:r w:rsidRPr="00762937">
        <w:rPr>
          <w:bCs/>
          <w:color w:val="auto"/>
          <w:szCs w:val="22"/>
        </w:rPr>
        <w:t>Davis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Fanning</w:t>
      </w:r>
      <w:r>
        <w:rPr>
          <w:bCs/>
          <w:color w:val="auto"/>
          <w:szCs w:val="22"/>
        </w:rPr>
        <w:tab/>
      </w:r>
      <w:r w:rsidRPr="00762937">
        <w:rPr>
          <w:bCs/>
          <w:color w:val="auto"/>
          <w:szCs w:val="22"/>
        </w:rPr>
        <w:t>Gambrell</w:t>
      </w:r>
      <w:r>
        <w:rPr>
          <w:bCs/>
          <w:color w:val="auto"/>
          <w:szCs w:val="22"/>
        </w:rPr>
        <w:tab/>
      </w:r>
      <w:r w:rsidRPr="00762937">
        <w:rPr>
          <w:bCs/>
          <w:color w:val="auto"/>
          <w:szCs w:val="22"/>
        </w:rPr>
        <w:t>Garrett</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Goldfinch</w:t>
      </w:r>
      <w:r>
        <w:rPr>
          <w:bCs/>
          <w:color w:val="auto"/>
          <w:szCs w:val="22"/>
        </w:rPr>
        <w:tab/>
      </w:r>
      <w:r w:rsidRPr="00762937">
        <w:rPr>
          <w:bCs/>
          <w:color w:val="auto"/>
          <w:szCs w:val="22"/>
        </w:rPr>
        <w:t>Grooms</w:t>
      </w:r>
      <w:r>
        <w:rPr>
          <w:bCs/>
          <w:color w:val="auto"/>
          <w:szCs w:val="22"/>
        </w:rPr>
        <w:tab/>
      </w:r>
      <w:r w:rsidRPr="00762937">
        <w:rPr>
          <w:bCs/>
          <w:color w:val="auto"/>
          <w:szCs w:val="22"/>
        </w:rPr>
        <w:t>Gustafson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Harpootlian</w:t>
      </w:r>
      <w:r>
        <w:rPr>
          <w:bCs/>
          <w:color w:val="auto"/>
          <w:szCs w:val="22"/>
        </w:rPr>
        <w:tab/>
      </w:r>
      <w:r w:rsidRPr="00762937">
        <w:rPr>
          <w:bCs/>
          <w:color w:val="auto"/>
          <w:szCs w:val="22"/>
        </w:rPr>
        <w:t>Hembree</w:t>
      </w:r>
      <w:r>
        <w:rPr>
          <w:bCs/>
          <w:color w:val="auto"/>
          <w:szCs w:val="22"/>
        </w:rPr>
        <w:tab/>
      </w:r>
      <w:r w:rsidRPr="00762937">
        <w:rPr>
          <w:bCs/>
          <w:color w:val="auto"/>
          <w:szCs w:val="22"/>
        </w:rPr>
        <w:t>Hutto</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62937">
        <w:rPr>
          <w:bCs/>
          <w:color w:val="auto"/>
          <w:szCs w:val="22"/>
        </w:rPr>
        <w:t>Jackson</w:t>
      </w:r>
      <w:r>
        <w:rPr>
          <w:bCs/>
          <w:color w:val="auto"/>
          <w:szCs w:val="22"/>
        </w:rPr>
        <w:tab/>
      </w:r>
      <w:r w:rsidRPr="00762937">
        <w:rPr>
          <w:bCs/>
          <w:i/>
          <w:color w:val="auto"/>
          <w:szCs w:val="22"/>
        </w:rPr>
        <w:t>Johnson, Kevin</w:t>
      </w:r>
      <w:r>
        <w:rPr>
          <w:bCs/>
          <w:i/>
          <w:color w:val="auto"/>
          <w:szCs w:val="22"/>
        </w:rPr>
        <w:tab/>
      </w:r>
      <w:r w:rsidRPr="00762937">
        <w:rPr>
          <w:bCs/>
          <w:i/>
          <w:color w:val="auto"/>
          <w:szCs w:val="22"/>
        </w:rPr>
        <w:t>Johnson, Michael</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Kimbrell</w:t>
      </w:r>
      <w:r>
        <w:rPr>
          <w:bCs/>
          <w:color w:val="auto"/>
          <w:szCs w:val="22"/>
        </w:rPr>
        <w:tab/>
      </w:r>
      <w:r w:rsidRPr="00762937">
        <w:rPr>
          <w:bCs/>
          <w:color w:val="auto"/>
          <w:szCs w:val="22"/>
        </w:rPr>
        <w:t>Kimpson</w:t>
      </w:r>
      <w:r>
        <w:rPr>
          <w:bCs/>
          <w:color w:val="auto"/>
          <w:szCs w:val="22"/>
        </w:rPr>
        <w:tab/>
      </w:r>
      <w:r w:rsidRPr="00762937">
        <w:rPr>
          <w:bCs/>
          <w:color w:val="auto"/>
          <w:szCs w:val="22"/>
        </w:rPr>
        <w:t>Leatherman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Loftis</w:t>
      </w:r>
      <w:r>
        <w:rPr>
          <w:bCs/>
          <w:color w:val="auto"/>
          <w:szCs w:val="22"/>
        </w:rPr>
        <w:tab/>
      </w:r>
      <w:r w:rsidRPr="00762937">
        <w:rPr>
          <w:bCs/>
          <w:color w:val="auto"/>
          <w:szCs w:val="22"/>
        </w:rPr>
        <w:t>Malloy</w:t>
      </w:r>
      <w:r>
        <w:rPr>
          <w:bCs/>
          <w:color w:val="auto"/>
          <w:szCs w:val="22"/>
        </w:rPr>
        <w:tab/>
      </w:r>
      <w:r w:rsidRPr="00762937">
        <w:rPr>
          <w:bCs/>
          <w:color w:val="auto"/>
          <w:szCs w:val="22"/>
        </w:rPr>
        <w:t>Martin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Massey</w:t>
      </w:r>
      <w:r>
        <w:rPr>
          <w:bCs/>
          <w:color w:val="auto"/>
          <w:szCs w:val="22"/>
        </w:rPr>
        <w:tab/>
      </w:r>
      <w:r w:rsidRPr="00762937">
        <w:rPr>
          <w:bCs/>
          <w:color w:val="auto"/>
          <w:szCs w:val="22"/>
        </w:rPr>
        <w:t>Matthews</w:t>
      </w:r>
      <w:r>
        <w:rPr>
          <w:bCs/>
          <w:color w:val="auto"/>
          <w:szCs w:val="22"/>
        </w:rPr>
        <w:tab/>
      </w:r>
      <w:r w:rsidRPr="00762937">
        <w:rPr>
          <w:bCs/>
          <w:color w:val="auto"/>
          <w:szCs w:val="22"/>
        </w:rPr>
        <w:t>McElveen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McLeod</w:t>
      </w:r>
      <w:r>
        <w:rPr>
          <w:bCs/>
          <w:color w:val="auto"/>
          <w:szCs w:val="22"/>
        </w:rPr>
        <w:tab/>
      </w:r>
      <w:r w:rsidRPr="00762937">
        <w:rPr>
          <w:bCs/>
          <w:color w:val="auto"/>
          <w:szCs w:val="22"/>
        </w:rPr>
        <w:t>Peeler</w:t>
      </w:r>
      <w:r>
        <w:rPr>
          <w:bCs/>
          <w:color w:val="auto"/>
          <w:szCs w:val="22"/>
        </w:rPr>
        <w:tab/>
      </w:r>
      <w:r w:rsidRPr="00762937">
        <w:rPr>
          <w:bCs/>
          <w:color w:val="auto"/>
          <w:szCs w:val="22"/>
        </w:rPr>
        <w:t>Rice</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Sabb</w:t>
      </w:r>
      <w:r>
        <w:rPr>
          <w:bCs/>
          <w:color w:val="auto"/>
          <w:szCs w:val="22"/>
        </w:rPr>
        <w:tab/>
      </w:r>
      <w:r w:rsidRPr="00762937">
        <w:rPr>
          <w:bCs/>
          <w:color w:val="auto"/>
          <w:szCs w:val="22"/>
        </w:rPr>
        <w:t>Scott</w:t>
      </w:r>
      <w:r>
        <w:rPr>
          <w:bCs/>
          <w:color w:val="auto"/>
          <w:szCs w:val="22"/>
        </w:rPr>
        <w:tab/>
      </w:r>
      <w:r w:rsidRPr="00762937">
        <w:rPr>
          <w:bCs/>
          <w:color w:val="auto"/>
          <w:szCs w:val="22"/>
        </w:rPr>
        <w:t>Senn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Shealy</w:t>
      </w:r>
      <w:r>
        <w:rPr>
          <w:bCs/>
          <w:color w:val="auto"/>
          <w:szCs w:val="22"/>
        </w:rPr>
        <w:tab/>
      </w:r>
      <w:r w:rsidRPr="00762937">
        <w:rPr>
          <w:bCs/>
          <w:color w:val="auto"/>
          <w:szCs w:val="22"/>
        </w:rPr>
        <w:t>Stephens</w:t>
      </w:r>
      <w:r>
        <w:rPr>
          <w:bCs/>
          <w:color w:val="auto"/>
          <w:szCs w:val="22"/>
        </w:rPr>
        <w:tab/>
      </w:r>
      <w:r w:rsidRPr="00762937">
        <w:rPr>
          <w:bCs/>
          <w:color w:val="auto"/>
          <w:szCs w:val="22"/>
        </w:rPr>
        <w:t>Talley</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Turner</w:t>
      </w:r>
      <w:r>
        <w:rPr>
          <w:bCs/>
          <w:color w:val="auto"/>
          <w:szCs w:val="22"/>
        </w:rPr>
        <w:tab/>
      </w:r>
      <w:r w:rsidRPr="00762937">
        <w:rPr>
          <w:bCs/>
          <w:color w:val="auto"/>
          <w:szCs w:val="22"/>
        </w:rPr>
        <w:t>Verdin</w:t>
      </w:r>
      <w:r>
        <w:rPr>
          <w:bCs/>
          <w:color w:val="auto"/>
          <w:szCs w:val="22"/>
        </w:rPr>
        <w:tab/>
      </w:r>
      <w:r w:rsidRPr="00762937">
        <w:rPr>
          <w:bCs/>
          <w:color w:val="auto"/>
          <w:szCs w:val="22"/>
        </w:rPr>
        <w:t>Williams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Young</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92EC5" w:rsidRPr="00762937"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62937">
        <w:rPr>
          <w:b/>
          <w:bCs/>
          <w:color w:val="auto"/>
          <w:szCs w:val="22"/>
        </w:rPr>
        <w:t>Total--43</w:t>
      </w:r>
    </w:p>
    <w:p w:rsidR="00292EC5" w:rsidRPr="00762937" w:rsidRDefault="00292EC5" w:rsidP="007701BE">
      <w:pPr>
        <w:pStyle w:val="Header"/>
        <w:tabs>
          <w:tab w:val="clear" w:pos="8640"/>
          <w:tab w:val="left" w:pos="4320"/>
        </w:tabs>
        <w:rPr>
          <w:bCs/>
          <w:color w:val="auto"/>
          <w:szCs w:val="22"/>
        </w:rPr>
      </w:pP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937">
        <w:rPr>
          <w:b/>
          <w:bCs/>
          <w:color w:val="auto"/>
          <w:szCs w:val="22"/>
        </w:rPr>
        <w:t>NAYS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292EC5" w:rsidRPr="00762937"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937">
        <w:rPr>
          <w:b/>
          <w:bCs/>
          <w:color w:val="auto"/>
          <w:szCs w:val="22"/>
        </w:rPr>
        <w:t>Total--0</w:t>
      </w:r>
    </w:p>
    <w:p w:rsidR="00292EC5" w:rsidRPr="00762937" w:rsidRDefault="00292EC5" w:rsidP="007701BE">
      <w:pPr>
        <w:pStyle w:val="Header"/>
        <w:tabs>
          <w:tab w:val="clear" w:pos="8640"/>
          <w:tab w:val="left" w:pos="4320"/>
        </w:tabs>
        <w:rPr>
          <w:bCs/>
          <w:color w:val="auto"/>
          <w:szCs w:val="22"/>
        </w:rPr>
      </w:pPr>
    </w:p>
    <w:p w:rsidR="00292EC5" w:rsidRDefault="00292EC5" w:rsidP="007701BE">
      <w:pPr>
        <w:pStyle w:val="Header"/>
        <w:tabs>
          <w:tab w:val="clear" w:pos="8640"/>
          <w:tab w:val="left" w:pos="4320"/>
        </w:tabs>
        <w:rPr>
          <w:bCs/>
          <w:color w:val="auto"/>
          <w:szCs w:val="22"/>
        </w:rPr>
      </w:pPr>
      <w:r>
        <w:rPr>
          <w:bCs/>
          <w:color w:val="auto"/>
          <w:szCs w:val="22"/>
        </w:rPr>
        <w:tab/>
        <w:t>The Bill was read the second time, passed and ordered to a third reading.</w:t>
      </w:r>
    </w:p>
    <w:p w:rsidR="00292EC5" w:rsidRDefault="00292EC5" w:rsidP="007701BE">
      <w:pPr>
        <w:pStyle w:val="Header"/>
        <w:tabs>
          <w:tab w:val="left" w:pos="4320"/>
        </w:tabs>
        <w:rPr>
          <w:color w:val="FF0000"/>
          <w:szCs w:val="22"/>
        </w:rPr>
      </w:pPr>
    </w:p>
    <w:p w:rsidR="000D0B23" w:rsidRDefault="000D0B23" w:rsidP="007701BE">
      <w:pPr>
        <w:pStyle w:val="Header"/>
        <w:tabs>
          <w:tab w:val="clear" w:pos="8640"/>
          <w:tab w:val="left" w:pos="4320"/>
        </w:tabs>
        <w:jc w:val="center"/>
        <w:rPr>
          <w:b/>
        </w:rPr>
      </w:pPr>
    </w:p>
    <w:p w:rsidR="000D0B23" w:rsidRDefault="000D0B23" w:rsidP="007701BE">
      <w:pPr>
        <w:pStyle w:val="Header"/>
        <w:tabs>
          <w:tab w:val="clear" w:pos="8640"/>
          <w:tab w:val="left" w:pos="4320"/>
        </w:tabs>
        <w:jc w:val="center"/>
        <w:rPr>
          <w:b/>
        </w:rPr>
      </w:pPr>
    </w:p>
    <w:p w:rsidR="00292EC5" w:rsidRPr="006C6367" w:rsidRDefault="00292EC5" w:rsidP="007701BE">
      <w:pPr>
        <w:pStyle w:val="Header"/>
        <w:tabs>
          <w:tab w:val="clear" w:pos="8640"/>
          <w:tab w:val="left" w:pos="4320"/>
        </w:tabs>
        <w:jc w:val="center"/>
        <w:rPr>
          <w:b/>
        </w:rPr>
      </w:pPr>
      <w:r>
        <w:rPr>
          <w:b/>
        </w:rPr>
        <w:t>READ THE SECOND TIME</w:t>
      </w:r>
    </w:p>
    <w:p w:rsidR="00292EC5" w:rsidRPr="00D76C9C" w:rsidRDefault="00292EC5" w:rsidP="007701BE">
      <w:pPr>
        <w:suppressAutoHyphens/>
      </w:pPr>
      <w:r>
        <w:rPr>
          <w:color w:val="FF0000"/>
        </w:rPr>
        <w:tab/>
      </w:r>
      <w:r w:rsidRPr="00D76C9C">
        <w:t>H. 4035</w:t>
      </w:r>
      <w:r w:rsidRPr="00D76C9C">
        <w:fldChar w:fldCharType="begin"/>
      </w:r>
      <w:r w:rsidRPr="00D76C9C">
        <w:instrText xml:space="preserve"> XE "H. 4035" \b </w:instrText>
      </w:r>
      <w:r w:rsidRPr="00D76C9C">
        <w:fldChar w:fldCharType="end"/>
      </w:r>
      <w:r w:rsidRPr="00D76C9C">
        <w:t xml:space="preserve"> -- Reps. Hiott, Bailey and Hewitt:  </w:t>
      </w:r>
      <w:r w:rsidRPr="00D76C9C">
        <w:rPr>
          <w:szCs w:val="30"/>
        </w:rPr>
        <w:t xml:space="preserve">A BILL </w:t>
      </w:r>
      <w:r w:rsidRPr="00D76C9C">
        <w:rPr>
          <w:color w:val="000000" w:themeColor="text1"/>
          <w:u w:color="000000" w:themeColor="text1"/>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D76C9C">
        <w:rPr>
          <w:color w:val="000000" w:themeColor="text1"/>
          <w:u w:color="000000" w:themeColor="text1"/>
        </w:rPr>
        <w:noBreakHyphen/>
        <w:t>124 SHALL EXPIRE ON DECEMBER 31, 2023.</w:t>
      </w:r>
    </w:p>
    <w:p w:rsidR="00292EC5" w:rsidRDefault="00292EC5" w:rsidP="007701B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D0B23" w:rsidRDefault="000D0B23" w:rsidP="007701BE">
      <w:pPr>
        <w:pStyle w:val="Header"/>
        <w:rPr>
          <w:bCs/>
          <w:color w:val="auto"/>
          <w:szCs w:val="22"/>
        </w:rPr>
      </w:pPr>
    </w:p>
    <w:p w:rsidR="00292EC5" w:rsidRPr="00762937" w:rsidRDefault="00292EC5" w:rsidP="007701BE">
      <w:pPr>
        <w:pStyle w:val="Header"/>
        <w:tabs>
          <w:tab w:val="left" w:pos="4320"/>
        </w:tabs>
        <w:rPr>
          <w:color w:val="auto"/>
          <w:szCs w:val="22"/>
        </w:rPr>
      </w:pPr>
      <w:r w:rsidRPr="00762937">
        <w:rPr>
          <w:color w:val="auto"/>
          <w:szCs w:val="22"/>
        </w:rPr>
        <w:tab/>
        <w:t>Senator TALLEY explained the Bill.</w:t>
      </w:r>
    </w:p>
    <w:p w:rsidR="00292EC5" w:rsidRDefault="00292EC5" w:rsidP="007701BE">
      <w:pPr>
        <w:pStyle w:val="Header"/>
        <w:tabs>
          <w:tab w:val="left" w:pos="4320"/>
        </w:tabs>
        <w:rPr>
          <w:color w:val="FF0000"/>
          <w:szCs w:val="22"/>
        </w:rPr>
      </w:pPr>
    </w:p>
    <w:p w:rsidR="00292EC5" w:rsidRDefault="00292EC5" w:rsidP="007701B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92EC5" w:rsidRDefault="00292EC5" w:rsidP="007701BE">
      <w:pPr>
        <w:pStyle w:val="Header"/>
        <w:rPr>
          <w:bCs/>
          <w:color w:val="auto"/>
          <w:szCs w:val="22"/>
        </w:rPr>
      </w:pPr>
    </w:p>
    <w:p w:rsidR="00292EC5" w:rsidRPr="0063614E" w:rsidRDefault="00292EC5" w:rsidP="007701BE">
      <w:pPr>
        <w:pStyle w:val="Header"/>
        <w:rPr>
          <w:bCs/>
          <w:color w:val="auto"/>
          <w:szCs w:val="22"/>
        </w:rPr>
      </w:pPr>
      <w:r w:rsidRPr="0063614E">
        <w:rPr>
          <w:bCs/>
          <w:color w:val="auto"/>
          <w:szCs w:val="22"/>
        </w:rPr>
        <w:tab/>
        <w:t>The "ayes" and "nays" were demanded and taken, resulting as follows:</w:t>
      </w:r>
    </w:p>
    <w:p w:rsidR="00292EC5" w:rsidRPr="00762937" w:rsidRDefault="00292EC5" w:rsidP="007701BE">
      <w:pPr>
        <w:pStyle w:val="Header"/>
        <w:tabs>
          <w:tab w:val="clear" w:pos="8640"/>
          <w:tab w:val="left" w:pos="4320"/>
        </w:tabs>
        <w:jc w:val="center"/>
        <w:rPr>
          <w:b/>
          <w:bCs/>
          <w:color w:val="auto"/>
          <w:szCs w:val="22"/>
        </w:rPr>
      </w:pPr>
      <w:r w:rsidRPr="00762937">
        <w:rPr>
          <w:b/>
          <w:bCs/>
          <w:color w:val="auto"/>
          <w:szCs w:val="22"/>
        </w:rPr>
        <w:t>Ayes 43; Nays 0</w:t>
      </w:r>
    </w:p>
    <w:p w:rsidR="00292EC5" w:rsidRDefault="00292EC5" w:rsidP="007701BE">
      <w:pPr>
        <w:pStyle w:val="Header"/>
        <w:tabs>
          <w:tab w:val="clear" w:pos="8640"/>
          <w:tab w:val="left" w:pos="4320"/>
        </w:tabs>
        <w:rPr>
          <w:bCs/>
          <w:color w:val="auto"/>
          <w:szCs w:val="22"/>
        </w:rPr>
      </w:pP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937">
        <w:rPr>
          <w:b/>
          <w:bCs/>
          <w:color w:val="auto"/>
          <w:szCs w:val="22"/>
        </w:rPr>
        <w:t>AYES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Adams</w:t>
      </w:r>
      <w:r>
        <w:rPr>
          <w:bCs/>
          <w:color w:val="auto"/>
          <w:szCs w:val="22"/>
        </w:rPr>
        <w:tab/>
      </w:r>
      <w:r w:rsidRPr="00762937">
        <w:rPr>
          <w:bCs/>
          <w:color w:val="auto"/>
          <w:szCs w:val="22"/>
        </w:rPr>
        <w:t>Alexander</w:t>
      </w:r>
      <w:r>
        <w:rPr>
          <w:bCs/>
          <w:color w:val="auto"/>
          <w:szCs w:val="22"/>
        </w:rPr>
        <w:tab/>
      </w:r>
      <w:r w:rsidRPr="00762937">
        <w:rPr>
          <w:bCs/>
          <w:color w:val="auto"/>
          <w:szCs w:val="22"/>
        </w:rPr>
        <w:t>Allen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Bennett</w:t>
      </w:r>
      <w:r>
        <w:rPr>
          <w:bCs/>
          <w:color w:val="auto"/>
          <w:szCs w:val="22"/>
        </w:rPr>
        <w:tab/>
      </w:r>
      <w:r w:rsidRPr="00762937">
        <w:rPr>
          <w:bCs/>
          <w:color w:val="auto"/>
          <w:szCs w:val="22"/>
        </w:rPr>
        <w:t>Campsen</w:t>
      </w:r>
      <w:r>
        <w:rPr>
          <w:bCs/>
          <w:color w:val="auto"/>
          <w:szCs w:val="22"/>
        </w:rPr>
        <w:tab/>
      </w:r>
      <w:r w:rsidRPr="00762937">
        <w:rPr>
          <w:bCs/>
          <w:color w:val="auto"/>
          <w:szCs w:val="22"/>
        </w:rPr>
        <w:t>Cash</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Climer</w:t>
      </w:r>
      <w:r>
        <w:rPr>
          <w:bCs/>
          <w:color w:val="auto"/>
          <w:szCs w:val="22"/>
        </w:rPr>
        <w:tab/>
      </w:r>
      <w:r w:rsidRPr="00762937">
        <w:rPr>
          <w:bCs/>
          <w:color w:val="auto"/>
          <w:szCs w:val="22"/>
        </w:rPr>
        <w:t>Corbin</w:t>
      </w:r>
      <w:r>
        <w:rPr>
          <w:bCs/>
          <w:color w:val="auto"/>
          <w:szCs w:val="22"/>
        </w:rPr>
        <w:tab/>
      </w:r>
      <w:r w:rsidRPr="00762937">
        <w:rPr>
          <w:bCs/>
          <w:color w:val="auto"/>
          <w:szCs w:val="22"/>
        </w:rPr>
        <w:t>Davis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Fanning</w:t>
      </w:r>
      <w:r>
        <w:rPr>
          <w:bCs/>
          <w:color w:val="auto"/>
          <w:szCs w:val="22"/>
        </w:rPr>
        <w:tab/>
      </w:r>
      <w:r w:rsidRPr="00762937">
        <w:rPr>
          <w:bCs/>
          <w:color w:val="auto"/>
          <w:szCs w:val="22"/>
        </w:rPr>
        <w:t>Gambrell</w:t>
      </w:r>
      <w:r>
        <w:rPr>
          <w:bCs/>
          <w:color w:val="auto"/>
          <w:szCs w:val="22"/>
        </w:rPr>
        <w:tab/>
      </w:r>
      <w:r w:rsidRPr="00762937">
        <w:rPr>
          <w:bCs/>
          <w:color w:val="auto"/>
          <w:szCs w:val="22"/>
        </w:rPr>
        <w:t>Garrett</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Goldfinch</w:t>
      </w:r>
      <w:r>
        <w:rPr>
          <w:bCs/>
          <w:color w:val="auto"/>
          <w:szCs w:val="22"/>
        </w:rPr>
        <w:tab/>
      </w:r>
      <w:r w:rsidRPr="00762937">
        <w:rPr>
          <w:bCs/>
          <w:color w:val="auto"/>
          <w:szCs w:val="22"/>
        </w:rPr>
        <w:t>Grooms</w:t>
      </w:r>
      <w:r>
        <w:rPr>
          <w:bCs/>
          <w:color w:val="auto"/>
          <w:szCs w:val="22"/>
        </w:rPr>
        <w:tab/>
      </w:r>
      <w:r w:rsidRPr="00762937">
        <w:rPr>
          <w:bCs/>
          <w:color w:val="auto"/>
          <w:szCs w:val="22"/>
        </w:rPr>
        <w:t>Gustafson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Harpootlian</w:t>
      </w:r>
      <w:r>
        <w:rPr>
          <w:bCs/>
          <w:color w:val="auto"/>
          <w:szCs w:val="22"/>
        </w:rPr>
        <w:tab/>
      </w:r>
      <w:r w:rsidRPr="00762937">
        <w:rPr>
          <w:bCs/>
          <w:color w:val="auto"/>
          <w:szCs w:val="22"/>
        </w:rPr>
        <w:t>Hembree</w:t>
      </w:r>
      <w:r>
        <w:rPr>
          <w:bCs/>
          <w:color w:val="auto"/>
          <w:szCs w:val="22"/>
        </w:rPr>
        <w:tab/>
      </w:r>
      <w:r w:rsidRPr="00762937">
        <w:rPr>
          <w:bCs/>
          <w:color w:val="auto"/>
          <w:szCs w:val="22"/>
        </w:rPr>
        <w:t>Hutto</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62937">
        <w:rPr>
          <w:bCs/>
          <w:color w:val="auto"/>
          <w:szCs w:val="22"/>
        </w:rPr>
        <w:t>Jackson</w:t>
      </w:r>
      <w:r>
        <w:rPr>
          <w:bCs/>
          <w:color w:val="auto"/>
          <w:szCs w:val="22"/>
        </w:rPr>
        <w:tab/>
      </w:r>
      <w:r w:rsidRPr="00762937">
        <w:rPr>
          <w:bCs/>
          <w:i/>
          <w:color w:val="auto"/>
          <w:szCs w:val="22"/>
        </w:rPr>
        <w:t>Johnson, Kevin</w:t>
      </w:r>
      <w:r>
        <w:rPr>
          <w:bCs/>
          <w:i/>
          <w:color w:val="auto"/>
          <w:szCs w:val="22"/>
        </w:rPr>
        <w:tab/>
      </w:r>
      <w:r w:rsidRPr="00762937">
        <w:rPr>
          <w:bCs/>
          <w:i/>
          <w:color w:val="auto"/>
          <w:szCs w:val="22"/>
        </w:rPr>
        <w:t>Johnson, Michael</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Kimbrell</w:t>
      </w:r>
      <w:r>
        <w:rPr>
          <w:bCs/>
          <w:color w:val="auto"/>
          <w:szCs w:val="22"/>
        </w:rPr>
        <w:tab/>
      </w:r>
      <w:r w:rsidRPr="00762937">
        <w:rPr>
          <w:bCs/>
          <w:color w:val="auto"/>
          <w:szCs w:val="22"/>
        </w:rPr>
        <w:t>Kimpson</w:t>
      </w:r>
      <w:r>
        <w:rPr>
          <w:bCs/>
          <w:color w:val="auto"/>
          <w:szCs w:val="22"/>
        </w:rPr>
        <w:tab/>
      </w:r>
      <w:r w:rsidRPr="00762937">
        <w:rPr>
          <w:bCs/>
          <w:color w:val="auto"/>
          <w:szCs w:val="22"/>
        </w:rPr>
        <w:t>Leatherman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Loftis</w:t>
      </w:r>
      <w:r>
        <w:rPr>
          <w:bCs/>
          <w:color w:val="auto"/>
          <w:szCs w:val="22"/>
        </w:rPr>
        <w:tab/>
      </w:r>
      <w:r w:rsidRPr="00762937">
        <w:rPr>
          <w:bCs/>
          <w:color w:val="auto"/>
          <w:szCs w:val="22"/>
        </w:rPr>
        <w:t>Malloy</w:t>
      </w:r>
      <w:r>
        <w:rPr>
          <w:bCs/>
          <w:color w:val="auto"/>
          <w:szCs w:val="22"/>
        </w:rPr>
        <w:tab/>
      </w:r>
      <w:r w:rsidRPr="00762937">
        <w:rPr>
          <w:bCs/>
          <w:color w:val="auto"/>
          <w:szCs w:val="22"/>
        </w:rPr>
        <w:t>Martin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Massey</w:t>
      </w:r>
      <w:r>
        <w:rPr>
          <w:bCs/>
          <w:color w:val="auto"/>
          <w:szCs w:val="22"/>
        </w:rPr>
        <w:tab/>
      </w:r>
      <w:r w:rsidRPr="00762937">
        <w:rPr>
          <w:bCs/>
          <w:color w:val="auto"/>
          <w:szCs w:val="22"/>
        </w:rPr>
        <w:t>Matthews</w:t>
      </w:r>
      <w:r>
        <w:rPr>
          <w:bCs/>
          <w:color w:val="auto"/>
          <w:szCs w:val="22"/>
        </w:rPr>
        <w:tab/>
      </w:r>
      <w:r w:rsidRPr="00762937">
        <w:rPr>
          <w:bCs/>
          <w:color w:val="auto"/>
          <w:szCs w:val="22"/>
        </w:rPr>
        <w:t>McElveen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McLeod</w:t>
      </w:r>
      <w:r>
        <w:rPr>
          <w:bCs/>
          <w:color w:val="auto"/>
          <w:szCs w:val="22"/>
        </w:rPr>
        <w:tab/>
      </w:r>
      <w:r w:rsidRPr="00762937">
        <w:rPr>
          <w:bCs/>
          <w:color w:val="auto"/>
          <w:szCs w:val="22"/>
        </w:rPr>
        <w:t>Peeler</w:t>
      </w:r>
      <w:r>
        <w:rPr>
          <w:bCs/>
          <w:color w:val="auto"/>
          <w:szCs w:val="22"/>
        </w:rPr>
        <w:tab/>
      </w:r>
      <w:r w:rsidRPr="00762937">
        <w:rPr>
          <w:bCs/>
          <w:color w:val="auto"/>
          <w:szCs w:val="22"/>
        </w:rPr>
        <w:t>Rice</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Sabb</w:t>
      </w:r>
      <w:r>
        <w:rPr>
          <w:bCs/>
          <w:color w:val="auto"/>
          <w:szCs w:val="22"/>
        </w:rPr>
        <w:tab/>
      </w:r>
      <w:r w:rsidRPr="00762937">
        <w:rPr>
          <w:bCs/>
          <w:color w:val="auto"/>
          <w:szCs w:val="22"/>
        </w:rPr>
        <w:t>Scott</w:t>
      </w:r>
      <w:r>
        <w:rPr>
          <w:bCs/>
          <w:color w:val="auto"/>
          <w:szCs w:val="22"/>
        </w:rPr>
        <w:tab/>
      </w:r>
      <w:r w:rsidRPr="00762937">
        <w:rPr>
          <w:bCs/>
          <w:color w:val="auto"/>
          <w:szCs w:val="22"/>
        </w:rPr>
        <w:t>Senn</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Shealy</w:t>
      </w:r>
      <w:r>
        <w:rPr>
          <w:bCs/>
          <w:color w:val="auto"/>
          <w:szCs w:val="22"/>
        </w:rPr>
        <w:tab/>
      </w:r>
      <w:r w:rsidRPr="00762937">
        <w:rPr>
          <w:bCs/>
          <w:color w:val="auto"/>
          <w:szCs w:val="22"/>
        </w:rPr>
        <w:t>Stephens</w:t>
      </w:r>
      <w:r>
        <w:rPr>
          <w:bCs/>
          <w:color w:val="auto"/>
          <w:szCs w:val="22"/>
        </w:rPr>
        <w:tab/>
      </w:r>
      <w:r w:rsidRPr="00762937">
        <w:rPr>
          <w:bCs/>
          <w:color w:val="auto"/>
          <w:szCs w:val="22"/>
        </w:rPr>
        <w:t>Talley</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Turner</w:t>
      </w:r>
      <w:r>
        <w:rPr>
          <w:bCs/>
          <w:color w:val="auto"/>
          <w:szCs w:val="22"/>
        </w:rPr>
        <w:tab/>
      </w:r>
      <w:r w:rsidRPr="00762937">
        <w:rPr>
          <w:bCs/>
          <w:color w:val="auto"/>
          <w:szCs w:val="22"/>
        </w:rPr>
        <w:t>Verdin</w:t>
      </w:r>
      <w:r>
        <w:rPr>
          <w:bCs/>
          <w:color w:val="auto"/>
          <w:szCs w:val="22"/>
        </w:rPr>
        <w:tab/>
      </w:r>
      <w:r w:rsidRPr="00762937">
        <w:rPr>
          <w:bCs/>
          <w:color w:val="auto"/>
          <w:szCs w:val="22"/>
        </w:rPr>
        <w:t>Williams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2937">
        <w:rPr>
          <w:bCs/>
          <w:color w:val="auto"/>
          <w:szCs w:val="22"/>
        </w:rPr>
        <w:t>Young</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62937">
        <w:rPr>
          <w:b/>
          <w:bCs/>
          <w:color w:val="auto"/>
          <w:szCs w:val="22"/>
        </w:rPr>
        <w:t>Total--43</w:t>
      </w:r>
    </w:p>
    <w:p w:rsidR="003F50AE" w:rsidRPr="00762937" w:rsidRDefault="003F50AE" w:rsidP="007701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937">
        <w:rPr>
          <w:b/>
          <w:bCs/>
          <w:color w:val="auto"/>
          <w:szCs w:val="22"/>
        </w:rPr>
        <w:t>NAYS</w:t>
      </w:r>
    </w:p>
    <w:p w:rsidR="00292EC5"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292EC5" w:rsidRPr="00762937" w:rsidRDefault="00292EC5" w:rsidP="007701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2937">
        <w:rPr>
          <w:b/>
          <w:bCs/>
          <w:color w:val="auto"/>
          <w:szCs w:val="22"/>
        </w:rPr>
        <w:t>Total--0</w:t>
      </w:r>
    </w:p>
    <w:p w:rsidR="00292EC5" w:rsidRPr="00762937" w:rsidRDefault="00292EC5" w:rsidP="007701BE">
      <w:pPr>
        <w:pStyle w:val="Header"/>
        <w:tabs>
          <w:tab w:val="clear" w:pos="8640"/>
          <w:tab w:val="left" w:pos="4320"/>
        </w:tabs>
        <w:rPr>
          <w:bCs/>
          <w:color w:val="auto"/>
          <w:szCs w:val="22"/>
        </w:rPr>
      </w:pPr>
    </w:p>
    <w:p w:rsidR="00292EC5" w:rsidRDefault="00292EC5" w:rsidP="007701BE">
      <w:pPr>
        <w:pStyle w:val="Header"/>
        <w:tabs>
          <w:tab w:val="clear" w:pos="8640"/>
          <w:tab w:val="left" w:pos="4320"/>
        </w:tabs>
        <w:rPr>
          <w:bCs/>
          <w:color w:val="auto"/>
          <w:szCs w:val="22"/>
        </w:rPr>
      </w:pPr>
      <w:r>
        <w:rPr>
          <w:bCs/>
          <w:color w:val="auto"/>
          <w:szCs w:val="22"/>
        </w:rPr>
        <w:tab/>
        <w:t>The Bill was read the second time, passed and ordered to a third reading.</w:t>
      </w:r>
    </w:p>
    <w:p w:rsidR="00292EC5" w:rsidRDefault="00292EC5" w:rsidP="007701BE">
      <w:pPr>
        <w:pStyle w:val="Header"/>
        <w:tabs>
          <w:tab w:val="left" w:pos="4320"/>
        </w:tabs>
        <w:rPr>
          <w:color w:val="FF0000"/>
          <w:szCs w:val="22"/>
        </w:rPr>
      </w:pPr>
    </w:p>
    <w:p w:rsidR="00292EC5" w:rsidRPr="006C6367" w:rsidRDefault="00292EC5" w:rsidP="007701BE">
      <w:pPr>
        <w:pStyle w:val="Header"/>
        <w:tabs>
          <w:tab w:val="clear" w:pos="8640"/>
          <w:tab w:val="left" w:pos="4320"/>
        </w:tabs>
        <w:jc w:val="center"/>
        <w:rPr>
          <w:b/>
        </w:rPr>
      </w:pPr>
      <w:r>
        <w:rPr>
          <w:b/>
        </w:rPr>
        <w:t>CARRIED OVER</w:t>
      </w:r>
    </w:p>
    <w:p w:rsidR="00292EC5" w:rsidRPr="00356379" w:rsidRDefault="00292EC5" w:rsidP="007701BE">
      <w:pPr>
        <w:suppressAutoHyphens/>
      </w:pPr>
      <w:r>
        <w:rPr>
          <w:color w:val="FF0000"/>
        </w:rPr>
        <w:tab/>
      </w:r>
      <w:r w:rsidRPr="00356379">
        <w:t>H. 4098</w:t>
      </w:r>
      <w:r w:rsidRPr="00356379">
        <w:fldChar w:fldCharType="begin"/>
      </w:r>
      <w:r w:rsidRPr="00356379">
        <w:instrText xml:space="preserve"> XE "H. 4098" \b </w:instrText>
      </w:r>
      <w:r w:rsidRPr="00356379">
        <w:fldChar w:fldCharType="end"/>
      </w:r>
      <w:r w:rsidRPr="00356379">
        <w:t xml:space="preserve"> -- Regulations and Administrative Procedures Committee:  </w:t>
      </w:r>
      <w:r w:rsidRPr="00356379">
        <w:rPr>
          <w:szCs w:val="30"/>
        </w:rPr>
        <w:t xml:space="preserve">A JOINT RESOLUTION </w:t>
      </w:r>
      <w:r w:rsidRPr="00356379">
        <w:t>TO APPROVE REGULATIONS OF THE CLEMSON UNIVERSITY-STATE CROP PEST COMMISSION, RELATING TO ASIAN LONGHORNED BEETLE QUARANTINE, DESIGNATED AS REGULATION DOCUMENT NUMBER 5015, PURSUANT TO THE PROVISIONS OF ARTICLE 1, CHAPTER 23, TITLE 1 OF THE 1976 CODE.</w:t>
      </w:r>
    </w:p>
    <w:p w:rsidR="00292EC5" w:rsidRPr="00C00799" w:rsidRDefault="00292EC5" w:rsidP="007701BE">
      <w:pPr>
        <w:pStyle w:val="Header"/>
        <w:rPr>
          <w:bCs/>
          <w:color w:val="auto"/>
          <w:szCs w:val="22"/>
        </w:rPr>
      </w:pPr>
      <w:r w:rsidRPr="00C00799">
        <w:rPr>
          <w:bCs/>
          <w:color w:val="auto"/>
          <w:szCs w:val="22"/>
        </w:rPr>
        <w:tab/>
        <w:t xml:space="preserve">The Senate proceeded to a consideration of the </w:t>
      </w:r>
      <w:r w:rsidRPr="00C00799">
        <w:rPr>
          <w:color w:val="auto"/>
          <w:szCs w:val="22"/>
        </w:rPr>
        <w:t>Resolution</w:t>
      </w:r>
      <w:r w:rsidRPr="00C00799">
        <w:rPr>
          <w:bCs/>
          <w:color w:val="auto"/>
          <w:szCs w:val="22"/>
        </w:rPr>
        <w:t>.</w:t>
      </w:r>
    </w:p>
    <w:p w:rsidR="00292EC5" w:rsidRPr="00C00799" w:rsidRDefault="00292EC5" w:rsidP="007701BE">
      <w:pPr>
        <w:pStyle w:val="Header"/>
        <w:rPr>
          <w:bCs/>
          <w:color w:val="auto"/>
          <w:szCs w:val="22"/>
        </w:rPr>
      </w:pPr>
    </w:p>
    <w:p w:rsidR="00292EC5" w:rsidRDefault="00292EC5" w:rsidP="007701BE">
      <w:pPr>
        <w:pStyle w:val="Header"/>
        <w:tabs>
          <w:tab w:val="left" w:pos="4320"/>
        </w:tabs>
        <w:rPr>
          <w:color w:val="auto"/>
          <w:szCs w:val="22"/>
        </w:rPr>
      </w:pPr>
      <w:r w:rsidRPr="00C00799">
        <w:rPr>
          <w:color w:val="auto"/>
          <w:szCs w:val="22"/>
        </w:rPr>
        <w:tab/>
        <w:t>Senator CLIMER explained the Resolution.</w:t>
      </w:r>
    </w:p>
    <w:p w:rsidR="00292EC5" w:rsidRPr="00C00799" w:rsidRDefault="00292EC5" w:rsidP="007701BE">
      <w:pPr>
        <w:pStyle w:val="Header"/>
        <w:tabs>
          <w:tab w:val="left" w:pos="4320"/>
        </w:tabs>
        <w:rPr>
          <w:color w:val="auto"/>
          <w:szCs w:val="22"/>
        </w:rPr>
      </w:pPr>
    </w:p>
    <w:p w:rsidR="00292EC5" w:rsidRDefault="00292EC5" w:rsidP="007701BE">
      <w:pPr>
        <w:pStyle w:val="Header"/>
        <w:tabs>
          <w:tab w:val="left" w:pos="4320"/>
        </w:tabs>
        <w:rPr>
          <w:color w:val="auto"/>
          <w:szCs w:val="22"/>
        </w:rPr>
      </w:pPr>
      <w:r>
        <w:rPr>
          <w:color w:val="auto"/>
          <w:szCs w:val="22"/>
        </w:rPr>
        <w:tab/>
        <w:t>On motion of Senator CLIMER, the Resolution was carried over.</w:t>
      </w:r>
    </w:p>
    <w:p w:rsidR="00292EC5" w:rsidRDefault="00292EC5" w:rsidP="007701BE">
      <w:pPr>
        <w:pStyle w:val="Header"/>
        <w:tabs>
          <w:tab w:val="clear" w:pos="8640"/>
          <w:tab w:val="left" w:pos="4320"/>
        </w:tabs>
        <w:rPr>
          <w:bCs/>
          <w:color w:val="auto"/>
          <w:szCs w:val="22"/>
        </w:rPr>
      </w:pPr>
    </w:p>
    <w:p w:rsidR="00292EC5" w:rsidRPr="00556284" w:rsidRDefault="00292EC5" w:rsidP="00556284">
      <w:pPr>
        <w:pStyle w:val="Header"/>
        <w:tabs>
          <w:tab w:val="clear" w:pos="8640"/>
          <w:tab w:val="left" w:pos="4320"/>
        </w:tabs>
        <w:jc w:val="center"/>
        <w:rPr>
          <w:b/>
          <w:bCs/>
          <w:color w:val="auto"/>
          <w:szCs w:val="22"/>
        </w:rPr>
      </w:pPr>
      <w:r w:rsidRPr="00556284">
        <w:rPr>
          <w:b/>
          <w:bCs/>
          <w:color w:val="auto"/>
          <w:szCs w:val="22"/>
        </w:rPr>
        <w:t>OBJECTION</w:t>
      </w:r>
    </w:p>
    <w:p w:rsidR="00292EC5" w:rsidRPr="007A7634" w:rsidRDefault="00292EC5" w:rsidP="00556284">
      <w:pPr>
        <w:suppressAutoHyphens/>
      </w:pPr>
      <w:r>
        <w:rPr>
          <w:bCs/>
          <w:color w:val="auto"/>
          <w:szCs w:val="22"/>
        </w:rPr>
        <w:tab/>
      </w:r>
      <w:r w:rsidRPr="007A7634">
        <w:t>S. 290</w:t>
      </w:r>
      <w:r w:rsidRPr="007A7634">
        <w:fldChar w:fldCharType="begin"/>
      </w:r>
      <w:r w:rsidRPr="007A7634">
        <w:instrText xml:space="preserve"> XE </w:instrText>
      </w:r>
      <w:r>
        <w:instrText>“</w:instrText>
      </w:r>
      <w:r w:rsidRPr="007A7634">
        <w:instrText>S. 290</w:instrText>
      </w:r>
      <w:r>
        <w:instrText>”</w:instrText>
      </w:r>
      <w:r w:rsidRPr="007A7634">
        <w:instrText xml:space="preserve"> \b </w:instrText>
      </w:r>
      <w:r w:rsidRPr="007A7634">
        <w:fldChar w:fldCharType="end"/>
      </w:r>
      <w:r w:rsidRPr="007A7634">
        <w:t xml:space="preserve"> -- </w:t>
      </w:r>
      <w:r>
        <w:t>Senators Climer, Senn, Campsen, Loftis, Rice, Peeler, Turner, Davis, Hembree, Gustafson and Grooms</w:t>
      </w:r>
      <w:r w:rsidRPr="007A7634">
        <w:t xml:space="preserve">:  </w:t>
      </w:r>
      <w:r w:rsidRPr="007A7634">
        <w:rPr>
          <w:szCs w:val="30"/>
        </w:rPr>
        <w:t xml:space="preserve">A BILL </w:t>
      </w:r>
      <w:r w:rsidRPr="007A7634">
        <w:t>TO AMEND SECTIONS 44-7-110, 44-7-120, 44-7-130, 44-7-140, 44-7-150, AND 44-7-320 OF THE 1976 CODE, ALL RELATING TO THE REGULATION OF HEALTH CARE FACILITIES IN THE STATE, TO ELIMINATE REFERENCES TO CERTIFICATE OF NEED REQUIREMENTS; TO REPEAL SECTIONS 44-7-160, 44-7-170, 44</w:t>
      </w:r>
      <w:r w:rsidRPr="007A7634">
        <w:noBreakHyphen/>
        <w:t>7</w:t>
      </w:r>
      <w:r w:rsidRPr="007A7634">
        <w:noBreakHyphen/>
        <w:t>180, 44</w:t>
      </w:r>
      <w:r w:rsidRPr="007A7634">
        <w:noBreakHyphen/>
        <w:t>7</w:t>
      </w:r>
      <w:r w:rsidRPr="007A7634">
        <w:noBreakHyphen/>
        <w:t>190, 44</w:t>
      </w:r>
      <w:r w:rsidRPr="007A7634">
        <w:noBreakHyphen/>
        <w:t>7</w:t>
      </w:r>
      <w:r w:rsidRPr="007A7634">
        <w:noBreakHyphen/>
        <w:t>200, 44</w:t>
      </w:r>
      <w:r w:rsidRPr="007A7634">
        <w:noBreakHyphen/>
        <w:t>7</w:t>
      </w:r>
      <w:r w:rsidRPr="007A7634">
        <w:noBreakHyphen/>
        <w:t>210, 44</w:t>
      </w:r>
      <w:r w:rsidRPr="007A7634">
        <w:noBreakHyphen/>
        <w:t>7</w:t>
      </w:r>
      <w:r w:rsidRPr="007A7634">
        <w:noBreakHyphen/>
        <w:t>220, 44</w:t>
      </w:r>
      <w:r w:rsidRPr="007A7634">
        <w:noBreakHyphen/>
        <w:t>7</w:t>
      </w:r>
      <w:r w:rsidRPr="007A7634">
        <w:noBreakHyphen/>
        <w:t>225, 44</w:t>
      </w:r>
      <w:r w:rsidRPr="007A7634">
        <w:noBreakHyphen/>
        <w:t>7</w:t>
      </w:r>
      <w:r w:rsidRPr="007A7634">
        <w:noBreakHyphen/>
        <w:t xml:space="preserve">230, AND 44-7-240 OF THE 1976 CODE, ALL RELATING TO THE CERTIFICATE OF NEED PROGRAM; AND TO RENAME ARTICLE 3, CHAPTER 7, TITLE 44 OF THE 1976 CODE AS THE </w:t>
      </w:r>
      <w:r>
        <w:t>“</w:t>
      </w:r>
      <w:r w:rsidRPr="007A7634">
        <w:t>STATE HEALTH FACILITY LICENSURE ACT</w:t>
      </w:r>
      <w:r>
        <w:t>”</w:t>
      </w:r>
      <w:r w:rsidRPr="007A7634">
        <w:t>.</w:t>
      </w:r>
    </w:p>
    <w:p w:rsidR="00292EC5" w:rsidRDefault="00292EC5" w:rsidP="007701BE">
      <w:pPr>
        <w:pStyle w:val="Header"/>
        <w:tabs>
          <w:tab w:val="clear" w:pos="8640"/>
          <w:tab w:val="left" w:pos="4320"/>
        </w:tabs>
        <w:rPr>
          <w:bCs/>
          <w:color w:val="auto"/>
          <w:szCs w:val="22"/>
        </w:rPr>
      </w:pPr>
      <w:r>
        <w:rPr>
          <w:bCs/>
          <w:color w:val="auto"/>
          <w:szCs w:val="22"/>
        </w:rPr>
        <w:tab/>
        <w:t>Senator SCOTT objected to consideration of the Bill.</w:t>
      </w:r>
    </w:p>
    <w:p w:rsidR="00292EC5" w:rsidRDefault="00292EC5" w:rsidP="007701BE">
      <w:pPr>
        <w:pStyle w:val="Header"/>
        <w:tabs>
          <w:tab w:val="clear" w:pos="8640"/>
          <w:tab w:val="left" w:pos="4320"/>
        </w:tabs>
        <w:rPr>
          <w:bCs/>
          <w:color w:val="auto"/>
          <w:szCs w:val="22"/>
        </w:rPr>
      </w:pPr>
    </w:p>
    <w:p w:rsidR="00292EC5" w:rsidRDefault="00292EC5" w:rsidP="007701BE">
      <w:pPr>
        <w:jc w:val="center"/>
        <w:rPr>
          <w:b/>
        </w:rPr>
      </w:pPr>
      <w:r>
        <w:rPr>
          <w:b/>
        </w:rPr>
        <w:t>POINT OF ORDER</w:t>
      </w:r>
    </w:p>
    <w:p w:rsidR="00292EC5" w:rsidRPr="00C526BD" w:rsidRDefault="00292EC5" w:rsidP="007701BE">
      <w:r>
        <w:rPr>
          <w:b/>
        </w:rPr>
        <w:tab/>
      </w:r>
      <w:r w:rsidRPr="00C526BD">
        <w:t>H. 3612</w:t>
      </w:r>
      <w:r w:rsidRPr="00C526BD">
        <w:fldChar w:fldCharType="begin"/>
      </w:r>
      <w:r w:rsidRPr="00C526BD">
        <w:instrText xml:space="preserve"> XE "H. 3612" \b </w:instrText>
      </w:r>
      <w:r w:rsidRPr="00C526BD">
        <w:fldChar w:fldCharType="end"/>
      </w:r>
      <w:r w:rsidRPr="00C526BD">
        <w:t xml:space="preserve"> -- </w:t>
      </w:r>
      <w:r>
        <w:t>Reps. Lucas, Allison, M.M. Smith, Calhoon, Govan, Davis, Murray, Gilliard, Carter, Anderson and Weeks</w:t>
      </w:r>
      <w:r w:rsidRPr="00C526BD">
        <w:t xml:space="preserve">:  </w:t>
      </w:r>
      <w:r w:rsidRPr="00C526BD">
        <w:rPr>
          <w:szCs w:val="30"/>
        </w:rPr>
        <w:t xml:space="preserve">A BILL </w:t>
      </w:r>
      <w:r w:rsidRPr="00C526BD">
        <w:rPr>
          <w:color w:val="000000" w:themeColor="text1"/>
          <w:u w:color="000000" w:themeColor="text1"/>
        </w:rPr>
        <w:t xml:space="preserve">TO AMEND THE CODE OF LAWS OF SOUTH CAROLINA, 1976, SO AS TO ENACT THE </w:t>
      </w:r>
      <w:r>
        <w:rPr>
          <w:color w:val="000000" w:themeColor="text1"/>
          <w:u w:color="000000" w:themeColor="text1"/>
        </w:rPr>
        <w:t>“</w:t>
      </w:r>
      <w:r w:rsidRPr="00C526BD">
        <w:rPr>
          <w:color w:val="000000" w:themeColor="text1"/>
          <w:u w:color="000000" w:themeColor="text1"/>
        </w:rPr>
        <w:t>SOUTH CAROLINA COMPUTER SCIENCE EDUCATION INITIATIVE ACT</w:t>
      </w:r>
      <w:r>
        <w:rPr>
          <w:color w:val="000000" w:themeColor="text1"/>
          <w:u w:color="000000" w:themeColor="text1"/>
        </w:rPr>
        <w:t>”</w:t>
      </w:r>
      <w:r w:rsidRPr="00C526BD">
        <w:rPr>
          <w:color w:val="000000" w:themeColor="text1"/>
          <w:u w:color="000000" w:themeColor="text1"/>
        </w:rPr>
        <w:t xml:space="preserve"> BY ADDING SECTION 59</w:t>
      </w:r>
      <w:r w:rsidRPr="00C526BD">
        <w:rPr>
          <w:color w:val="000000" w:themeColor="text1"/>
          <w:u w:color="000000" w:themeColor="text1"/>
        </w:rPr>
        <w:noBreakHyphen/>
        <w:t>29</w:t>
      </w:r>
      <w:r w:rsidRPr="00C526BD">
        <w:rPr>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292EC5" w:rsidRDefault="00292EC5" w:rsidP="007701BE">
      <w:pPr>
        <w:pStyle w:val="Header"/>
        <w:tabs>
          <w:tab w:val="clear" w:pos="8640"/>
          <w:tab w:val="left" w:pos="4320"/>
        </w:tabs>
        <w:jc w:val="center"/>
        <w:rPr>
          <w:b/>
          <w:sz w:val="24"/>
          <w:szCs w:val="24"/>
        </w:rPr>
      </w:pPr>
    </w:p>
    <w:p w:rsidR="00292EC5" w:rsidRPr="001A33C5" w:rsidRDefault="00292EC5" w:rsidP="007701BE">
      <w:pPr>
        <w:pStyle w:val="Header"/>
        <w:tabs>
          <w:tab w:val="clear" w:pos="8640"/>
          <w:tab w:val="left" w:pos="4320"/>
        </w:tabs>
        <w:jc w:val="center"/>
        <w:rPr>
          <w:b/>
          <w:sz w:val="24"/>
          <w:szCs w:val="24"/>
        </w:rPr>
      </w:pPr>
      <w:r w:rsidRPr="001A33C5">
        <w:rPr>
          <w:b/>
          <w:sz w:val="24"/>
          <w:szCs w:val="24"/>
        </w:rPr>
        <w:t>Point of Order</w:t>
      </w:r>
    </w:p>
    <w:p w:rsidR="00292EC5" w:rsidRPr="002B7F35" w:rsidRDefault="00292EC5" w:rsidP="007701BE">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Bill</w:t>
      </w:r>
      <w:r w:rsidRPr="002B7F35">
        <w:rPr>
          <w:szCs w:val="22"/>
        </w:rPr>
        <w:t xml:space="preserve"> had not been on the desks of the members at least one day prior to second reading.</w:t>
      </w:r>
    </w:p>
    <w:p w:rsidR="00292EC5" w:rsidRPr="008B4235" w:rsidRDefault="00292EC5" w:rsidP="007701BE">
      <w:pPr>
        <w:pStyle w:val="Header"/>
        <w:tabs>
          <w:tab w:val="clear" w:pos="8640"/>
          <w:tab w:val="left" w:pos="4320"/>
        </w:tabs>
        <w:rPr>
          <w:b/>
          <w:szCs w:val="22"/>
        </w:rPr>
      </w:pPr>
      <w:r>
        <w:rPr>
          <w:szCs w:val="22"/>
        </w:rPr>
        <w:tab/>
        <w:t xml:space="preserve">The PRESIDENT sustained the Point of Order.                            </w:t>
      </w:r>
    </w:p>
    <w:p w:rsidR="00292EC5" w:rsidRDefault="00292EC5" w:rsidP="007701BE">
      <w:pPr>
        <w:pStyle w:val="Header"/>
        <w:tabs>
          <w:tab w:val="clear" w:pos="8640"/>
          <w:tab w:val="left" w:pos="4320"/>
        </w:tabs>
        <w:rPr>
          <w:bCs/>
          <w:color w:val="auto"/>
          <w:szCs w:val="22"/>
        </w:rPr>
      </w:pPr>
    </w:p>
    <w:p w:rsidR="00292EC5" w:rsidRDefault="00292EC5" w:rsidP="007701BE">
      <w:pPr>
        <w:jc w:val="center"/>
        <w:rPr>
          <w:b/>
        </w:rPr>
      </w:pPr>
      <w:r>
        <w:rPr>
          <w:b/>
        </w:rPr>
        <w:t>POINT OF ORDER</w:t>
      </w:r>
    </w:p>
    <w:p w:rsidR="00292EC5" w:rsidRPr="00A6181E" w:rsidRDefault="00292EC5" w:rsidP="007701BE">
      <w:pPr>
        <w:suppressAutoHyphens/>
      </w:pPr>
      <w:r>
        <w:rPr>
          <w:b/>
        </w:rPr>
        <w:tab/>
      </w:r>
      <w:r w:rsidRPr="00A6181E">
        <w:t>H. 3308</w:t>
      </w:r>
      <w:r w:rsidRPr="00A6181E">
        <w:fldChar w:fldCharType="begin"/>
      </w:r>
      <w:r w:rsidRPr="00A6181E">
        <w:instrText xml:space="preserve"> XE </w:instrText>
      </w:r>
      <w:r>
        <w:instrText>“</w:instrText>
      </w:r>
      <w:r w:rsidRPr="00A6181E">
        <w:instrText>H. 3308</w:instrText>
      </w:r>
      <w:r>
        <w:instrText>”</w:instrText>
      </w:r>
      <w:r w:rsidRPr="00A6181E">
        <w:instrText xml:space="preserve"> \b </w:instrText>
      </w:r>
      <w:r w:rsidRPr="00A6181E">
        <w:fldChar w:fldCharType="end"/>
      </w:r>
      <w:r w:rsidRPr="00A6181E">
        <w:t xml:space="preserve"> -- </w:t>
      </w:r>
      <w:r>
        <w:t>Reps. Huggins, Hill, Forrest, Caskey and Hixon</w:t>
      </w:r>
      <w:r w:rsidRPr="00A6181E">
        <w:t xml:space="preserve">:  </w:t>
      </w:r>
      <w:r w:rsidRPr="00A6181E">
        <w:rPr>
          <w:szCs w:val="30"/>
        </w:rPr>
        <w:t xml:space="preserve">A BILL </w:t>
      </w:r>
      <w:r w:rsidRPr="00A6181E">
        <w:rPr>
          <w:color w:val="000000" w:themeColor="text1"/>
          <w:u w:color="000000" w:themeColor="text1"/>
        </w:rPr>
        <w:t>TO AMEND SECTION 50</w:t>
      </w:r>
      <w:r w:rsidRPr="00A6181E">
        <w:rPr>
          <w:color w:val="000000" w:themeColor="text1"/>
          <w:u w:color="000000" w:themeColor="text1"/>
        </w:rPr>
        <w:noBreakHyphen/>
        <w:t>21</w:t>
      </w:r>
      <w:r w:rsidRPr="00A6181E">
        <w:rPr>
          <w:color w:val="000000" w:themeColor="text1"/>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292EC5" w:rsidRDefault="00292EC5" w:rsidP="007701BE">
      <w:pPr>
        <w:jc w:val="center"/>
        <w:rPr>
          <w:b/>
        </w:rPr>
      </w:pPr>
    </w:p>
    <w:p w:rsidR="00292EC5" w:rsidRPr="001A33C5" w:rsidRDefault="00292EC5" w:rsidP="007701BE">
      <w:pPr>
        <w:pStyle w:val="Header"/>
        <w:tabs>
          <w:tab w:val="clear" w:pos="8640"/>
          <w:tab w:val="left" w:pos="4320"/>
        </w:tabs>
        <w:jc w:val="center"/>
        <w:rPr>
          <w:b/>
          <w:sz w:val="24"/>
          <w:szCs w:val="24"/>
        </w:rPr>
      </w:pPr>
      <w:r w:rsidRPr="001A33C5">
        <w:rPr>
          <w:b/>
          <w:sz w:val="24"/>
          <w:szCs w:val="24"/>
        </w:rPr>
        <w:t>Point of Order</w:t>
      </w:r>
    </w:p>
    <w:p w:rsidR="00292EC5" w:rsidRPr="002B7F35" w:rsidRDefault="00292EC5" w:rsidP="007701BE">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Bill</w:t>
      </w:r>
      <w:r w:rsidRPr="002B7F35">
        <w:rPr>
          <w:szCs w:val="22"/>
        </w:rPr>
        <w:t xml:space="preserve"> had not been on the desks of the members at least one day prior to second reading.</w:t>
      </w:r>
    </w:p>
    <w:p w:rsidR="00292EC5" w:rsidRPr="008B4235" w:rsidRDefault="00292EC5" w:rsidP="007701BE">
      <w:pPr>
        <w:pStyle w:val="Header"/>
        <w:tabs>
          <w:tab w:val="clear" w:pos="8640"/>
          <w:tab w:val="left" w:pos="4320"/>
        </w:tabs>
        <w:rPr>
          <w:b/>
          <w:szCs w:val="22"/>
        </w:rPr>
      </w:pPr>
      <w:r>
        <w:rPr>
          <w:szCs w:val="22"/>
        </w:rPr>
        <w:tab/>
        <w:t xml:space="preserve">The PRESIDENT sustained the Point of Order.                            </w:t>
      </w:r>
    </w:p>
    <w:p w:rsidR="00292EC5" w:rsidRDefault="00292EC5" w:rsidP="007701BE">
      <w:pPr>
        <w:pStyle w:val="Header"/>
        <w:tabs>
          <w:tab w:val="left" w:pos="4320"/>
        </w:tabs>
        <w:rPr>
          <w:color w:val="auto"/>
          <w:szCs w:val="22"/>
        </w:rPr>
      </w:pPr>
    </w:p>
    <w:p w:rsidR="00292EC5" w:rsidRPr="00430940" w:rsidRDefault="00292EC5" w:rsidP="007701BE">
      <w:pPr>
        <w:pStyle w:val="Header"/>
        <w:tabs>
          <w:tab w:val="left" w:pos="4320"/>
        </w:tabs>
        <w:jc w:val="center"/>
        <w:rPr>
          <w:b/>
          <w:color w:val="auto"/>
          <w:szCs w:val="22"/>
        </w:rPr>
      </w:pPr>
      <w:r w:rsidRPr="00430940">
        <w:rPr>
          <w:b/>
          <w:color w:val="auto"/>
          <w:szCs w:val="22"/>
        </w:rPr>
        <w:t>ADOPTED</w:t>
      </w:r>
    </w:p>
    <w:p w:rsidR="00292EC5" w:rsidRPr="00915C2E" w:rsidRDefault="00292EC5" w:rsidP="007701BE">
      <w:pPr>
        <w:suppressAutoHyphens/>
      </w:pPr>
      <w:r>
        <w:rPr>
          <w:color w:val="FF0000"/>
          <w:szCs w:val="22"/>
        </w:rPr>
        <w:tab/>
      </w:r>
      <w:r w:rsidRPr="00915C2E">
        <w:t>S. 700</w:t>
      </w:r>
      <w:r w:rsidRPr="00915C2E">
        <w:fldChar w:fldCharType="begin"/>
      </w:r>
      <w:r w:rsidRPr="00915C2E">
        <w:instrText xml:space="preserve"> XE </w:instrText>
      </w:r>
      <w:r>
        <w:instrText>“</w:instrText>
      </w:r>
      <w:r w:rsidRPr="00915C2E">
        <w:instrText>S. 700</w:instrText>
      </w:r>
      <w:r>
        <w:instrText>”</w:instrText>
      </w:r>
      <w:r w:rsidRPr="00915C2E">
        <w:instrText xml:space="preserve"> \b </w:instrText>
      </w:r>
      <w:r w:rsidRPr="00915C2E">
        <w:fldChar w:fldCharType="end"/>
      </w:r>
      <w:r w:rsidRPr="00915C2E">
        <w:t xml:space="preserve"> -- </w:t>
      </w:r>
      <w:r>
        <w:t>Senators Alexander and Climer</w:t>
      </w:r>
      <w:r w:rsidRPr="00915C2E">
        <w:t xml:space="preserve">:  </w:t>
      </w:r>
      <w:r w:rsidRPr="00915C2E">
        <w:rPr>
          <w:szCs w:val="30"/>
        </w:rPr>
        <w:t xml:space="preserve">A SENATE RESOLUTION </w:t>
      </w:r>
      <w:r w:rsidRPr="00915C2E">
        <w:t>TO COMMEND THE REPUBLIC OF CHINA (TAIWAN) FOR ITS RELATIONS WITH THE UNITED STATES AND THE STATE OF SOUTH CAROLINA.</w:t>
      </w:r>
    </w:p>
    <w:p w:rsidR="00292EC5" w:rsidRPr="00430940" w:rsidRDefault="00292EC5" w:rsidP="007701BE">
      <w:pPr>
        <w:pStyle w:val="Header"/>
        <w:tabs>
          <w:tab w:val="left" w:pos="4320"/>
        </w:tabs>
        <w:rPr>
          <w:color w:val="auto"/>
          <w:szCs w:val="22"/>
        </w:rPr>
      </w:pPr>
      <w:r w:rsidRPr="00430940">
        <w:rPr>
          <w:color w:val="auto"/>
          <w:szCs w:val="22"/>
        </w:rPr>
        <w:tab/>
        <w:t>The Resolution was adopted.</w:t>
      </w:r>
    </w:p>
    <w:p w:rsidR="00292EC5" w:rsidRDefault="00292EC5" w:rsidP="009712A5">
      <w:pPr>
        <w:pStyle w:val="Header"/>
        <w:tabs>
          <w:tab w:val="clear" w:pos="8640"/>
          <w:tab w:val="left" w:pos="4320"/>
        </w:tabs>
        <w:rPr>
          <w:bCs/>
          <w:color w:val="auto"/>
          <w:szCs w:val="22"/>
        </w:rPr>
      </w:pPr>
      <w:r>
        <w:rPr>
          <w:bCs/>
          <w:color w:val="auto"/>
          <w:szCs w:val="22"/>
        </w:rPr>
        <w:t xml:space="preserve"> </w:t>
      </w:r>
    </w:p>
    <w:p w:rsidR="00292EC5" w:rsidRDefault="00292EC5">
      <w:pPr>
        <w:pStyle w:val="Header"/>
        <w:tabs>
          <w:tab w:val="clear" w:pos="8640"/>
          <w:tab w:val="left" w:pos="4320"/>
        </w:tabs>
      </w:pPr>
      <w:r>
        <w:rPr>
          <w:b/>
        </w:rPr>
        <w:t>THE CALL OF THE UNCONTESTED CALENDAR HAVING BEEN COMPLETED, THE SENATE PROCEEDED TO THE MOTION PERIOD.</w:t>
      </w:r>
    </w:p>
    <w:p w:rsidR="00292EC5" w:rsidRPr="006D1C46" w:rsidRDefault="00292EC5" w:rsidP="006D1C46">
      <w:pPr>
        <w:pStyle w:val="Header"/>
        <w:tabs>
          <w:tab w:val="clear" w:pos="8640"/>
          <w:tab w:val="left" w:pos="4320"/>
        </w:tabs>
        <w:jc w:val="center"/>
      </w:pPr>
      <w:r>
        <w:rPr>
          <w:b/>
        </w:rPr>
        <w:t>RECALLED</w:t>
      </w:r>
    </w:p>
    <w:p w:rsidR="00292EC5" w:rsidRPr="00F2224A" w:rsidRDefault="00292EC5" w:rsidP="006D1C46">
      <w:pPr>
        <w:suppressAutoHyphens/>
      </w:pPr>
      <w:r>
        <w:tab/>
      </w:r>
      <w:r w:rsidRPr="00F2224A">
        <w:t>H. 3094</w:t>
      </w:r>
      <w:r w:rsidRPr="00F2224A">
        <w:fldChar w:fldCharType="begin"/>
      </w:r>
      <w:r w:rsidRPr="00F2224A">
        <w:instrText xml:space="preserve"> XE </w:instrText>
      </w:r>
      <w:r>
        <w:instrText>“</w:instrText>
      </w:r>
      <w:r w:rsidRPr="00F2224A">
        <w:instrText>H. 3094</w:instrText>
      </w:r>
      <w:r>
        <w:instrText>”</w:instrText>
      </w:r>
      <w:r w:rsidRPr="00F2224A">
        <w:instrText xml:space="preserve"> \b </w:instrText>
      </w:r>
      <w:r w:rsidRPr="00F2224A">
        <w:fldChar w:fldCharType="end"/>
      </w:r>
      <w:r w:rsidRPr="00F2224A">
        <w:t xml:space="preserve"> -- </w:t>
      </w:r>
      <w:r>
        <w:t>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w:t>
      </w:r>
      <w:r w:rsidRPr="00F2224A">
        <w:t xml:space="preserve">:  </w:t>
      </w:r>
      <w:r w:rsidRPr="00F2224A">
        <w:rPr>
          <w:szCs w:val="30"/>
        </w:rPr>
        <w:t xml:space="preserve">A BILL </w:t>
      </w:r>
      <w:r w:rsidRPr="00F2224A">
        <w:t>TO AMEND SECTION 23</w:t>
      </w:r>
      <w:r w:rsidRPr="00F2224A">
        <w:noBreakHyphen/>
        <w:t>31</w:t>
      </w:r>
      <w:r w:rsidRPr="00F2224A">
        <w:noBreakHyphen/>
        <w:t xml:space="preserve">210, CODE OF LAWS OF SOUTH CAROLINA, 1976, RELATING TO THE ISSUANCE OF CONCEALED WEAPON PERMITS, SO AS TO ENACT THE </w:t>
      </w:r>
      <w:r>
        <w:t>“</w:t>
      </w:r>
      <w:r w:rsidRPr="00F2224A">
        <w:t>OPEN CARRY WITH TRAINING ACT</w:t>
      </w:r>
      <w:r>
        <w:t>”</w:t>
      </w:r>
      <w:r w:rsidRPr="00F2224A">
        <w:t xml:space="preserve"> BY REVISING THE DEFINITION OF THE TERM </w:t>
      </w:r>
      <w:r>
        <w:t>“</w:t>
      </w:r>
      <w:r w:rsidRPr="00F2224A">
        <w:t>CONCEALABLE WEAPON</w:t>
      </w:r>
      <w:r>
        <w:t>”</w:t>
      </w:r>
      <w:r w:rsidRPr="00F2224A">
        <w:t xml:space="preserve"> TO ALLOW A PERMIT HOLDER TO CARRY A CONCEALABLE WEAPON OPENLY ON HIS PERSON; AND TO AMEND SECTION 16</w:t>
      </w:r>
      <w:r w:rsidRPr="00F2224A">
        <w:noBreakHyphen/>
        <w:t>23</w:t>
      </w:r>
      <w:r w:rsidRPr="00F2224A">
        <w:noBreakHyphen/>
        <w:t>20, RELATING TO THE CARRYING OF A HANDGUN, SO AS TO PROVIDE A PERSON WHO POSSESSES A CONCEALED WEAPON PERMIT MAY CARRY IT OPENLY ON OR ABOUT HIS PERSON IN A VEHICLE.</w:t>
      </w:r>
    </w:p>
    <w:p w:rsidR="00292EC5" w:rsidRDefault="00292EC5">
      <w:pPr>
        <w:pStyle w:val="Header"/>
        <w:tabs>
          <w:tab w:val="clear" w:pos="8640"/>
          <w:tab w:val="left" w:pos="4320"/>
        </w:tabs>
      </w:pPr>
      <w:r>
        <w:tab/>
        <w:t>Senator MASSEY asked unanimous consent to make a motion to recall the Bill from the Committee on Judiciary.</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"ayes" and "nays" were demanded and taken, resulting as follows:</w:t>
      </w:r>
    </w:p>
    <w:p w:rsidR="00292EC5" w:rsidRPr="006D1C46" w:rsidRDefault="00292EC5" w:rsidP="006D1C46">
      <w:pPr>
        <w:pStyle w:val="Header"/>
        <w:tabs>
          <w:tab w:val="clear" w:pos="8640"/>
          <w:tab w:val="left" w:pos="4320"/>
        </w:tabs>
        <w:jc w:val="center"/>
        <w:rPr>
          <w:b/>
        </w:rPr>
      </w:pPr>
      <w:r w:rsidRPr="006D1C46">
        <w:rPr>
          <w:b/>
        </w:rPr>
        <w:t>Ayes 27; Nays 12</w:t>
      </w:r>
    </w:p>
    <w:p w:rsidR="00292EC5" w:rsidRDefault="00292EC5">
      <w:pPr>
        <w:pStyle w:val="Header"/>
        <w:tabs>
          <w:tab w:val="clear" w:pos="8640"/>
          <w:tab w:val="left" w:pos="4320"/>
        </w:tabs>
      </w:pP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1C46">
        <w:rPr>
          <w:b/>
        </w:rPr>
        <w:t>AYES</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Adams</w:t>
      </w:r>
      <w:r>
        <w:tab/>
      </w:r>
      <w:r w:rsidRPr="006D1C46">
        <w:t>Alexander</w:t>
      </w:r>
      <w:r>
        <w:tab/>
      </w:r>
      <w:r w:rsidRPr="006D1C46">
        <w:t>Bennett</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Campsen</w:t>
      </w:r>
      <w:r>
        <w:tab/>
      </w:r>
      <w:r w:rsidRPr="006D1C46">
        <w:t>Cash</w:t>
      </w:r>
      <w:r>
        <w:tab/>
      </w:r>
      <w:r w:rsidRPr="006D1C46">
        <w:t>Climer</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Corbin</w:t>
      </w:r>
      <w:r>
        <w:tab/>
      </w:r>
      <w:r w:rsidRPr="006D1C46">
        <w:t>Davis</w:t>
      </w:r>
      <w:r>
        <w:tab/>
      </w:r>
      <w:r w:rsidRPr="006D1C46">
        <w:t>Gambrell</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Garrett</w:t>
      </w:r>
      <w:r>
        <w:tab/>
      </w:r>
      <w:r w:rsidRPr="006D1C46">
        <w:t>Goldfinch</w:t>
      </w:r>
      <w:r>
        <w:tab/>
      </w:r>
      <w:r w:rsidRPr="006D1C46">
        <w:t>Grooms</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D1C46">
        <w:t>Gustafson</w:t>
      </w:r>
      <w:r>
        <w:tab/>
      </w:r>
      <w:r w:rsidRPr="006D1C46">
        <w:t>Hembree</w:t>
      </w:r>
      <w:r>
        <w:tab/>
      </w:r>
      <w:r w:rsidRPr="006D1C46">
        <w:rPr>
          <w:i/>
        </w:rPr>
        <w:t>Johnson, Michael</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Kimbrell</w:t>
      </w:r>
      <w:r>
        <w:tab/>
      </w:r>
      <w:r w:rsidRPr="006D1C46">
        <w:t>Leatherman</w:t>
      </w:r>
      <w:r>
        <w:tab/>
      </w:r>
      <w:r w:rsidRPr="006D1C46">
        <w:t>Loftis</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Martin</w:t>
      </w:r>
      <w:r>
        <w:tab/>
      </w:r>
      <w:r w:rsidRPr="006D1C46">
        <w:t>Massey</w:t>
      </w:r>
      <w:r>
        <w:tab/>
      </w:r>
      <w:r w:rsidRPr="006D1C46">
        <w:t>Peeler</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Rice</w:t>
      </w:r>
      <w:r>
        <w:tab/>
      </w:r>
      <w:r w:rsidRPr="006D1C46">
        <w:t>Shealy</w:t>
      </w:r>
      <w:r>
        <w:tab/>
      </w:r>
      <w:r w:rsidRPr="006D1C46">
        <w:t>Talley</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Turner</w:t>
      </w:r>
      <w:r>
        <w:tab/>
      </w:r>
      <w:r w:rsidRPr="006D1C46">
        <w:t>Verdin</w:t>
      </w:r>
      <w:r>
        <w:tab/>
      </w:r>
      <w:r w:rsidRPr="006D1C46">
        <w:t>Young</w:t>
      </w:r>
    </w:p>
    <w:p w:rsidR="00292EC5" w:rsidRPr="006D1C46"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1C46">
        <w:rPr>
          <w:b/>
        </w:rPr>
        <w:t>Total--27</w:t>
      </w:r>
    </w:p>
    <w:p w:rsidR="00292EC5" w:rsidRPr="006D1C46" w:rsidRDefault="00292EC5" w:rsidP="006D1C46">
      <w:pPr>
        <w:pStyle w:val="Header"/>
        <w:tabs>
          <w:tab w:val="clear" w:pos="8640"/>
          <w:tab w:val="left" w:pos="4320"/>
        </w:tabs>
      </w:pP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1C46">
        <w:rPr>
          <w:b/>
        </w:rPr>
        <w:t>NAYS</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Allen</w:t>
      </w:r>
      <w:r>
        <w:tab/>
      </w:r>
      <w:r w:rsidRPr="006D1C46">
        <w:t>Fanning</w:t>
      </w:r>
      <w:r>
        <w:tab/>
      </w:r>
      <w:r w:rsidRPr="006D1C46">
        <w:t>Harpootlian</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Jackson</w:t>
      </w:r>
      <w:r>
        <w:tab/>
      </w:r>
      <w:r w:rsidRPr="006D1C46">
        <w:rPr>
          <w:i/>
        </w:rPr>
        <w:t>Johnson, Kevin</w:t>
      </w:r>
      <w:r>
        <w:rPr>
          <w:i/>
        </w:rPr>
        <w:tab/>
      </w:r>
      <w:r w:rsidRPr="006D1C46">
        <w:t>Kimpson</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Matthews</w:t>
      </w:r>
      <w:r>
        <w:tab/>
      </w:r>
      <w:r w:rsidRPr="006D1C46">
        <w:t>McLeod</w:t>
      </w:r>
      <w:r>
        <w:tab/>
      </w:r>
      <w:r w:rsidRPr="006D1C46">
        <w:t>Sabb</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C46">
        <w:t>Scott</w:t>
      </w:r>
      <w:r>
        <w:tab/>
      </w:r>
      <w:r w:rsidRPr="006D1C46">
        <w:t>Stephens</w:t>
      </w:r>
      <w:r>
        <w:tab/>
      </w:r>
      <w:r w:rsidRPr="006D1C46">
        <w:t>Williams</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2EC5" w:rsidRPr="006D1C46"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1C46">
        <w:rPr>
          <w:b/>
        </w:rPr>
        <w:t>Total--12</w:t>
      </w:r>
    </w:p>
    <w:p w:rsidR="00292EC5" w:rsidRPr="006D1C46" w:rsidRDefault="00292EC5" w:rsidP="006D1C46">
      <w:pPr>
        <w:pStyle w:val="Header"/>
        <w:tabs>
          <w:tab w:val="clear" w:pos="8640"/>
          <w:tab w:val="left" w:pos="4320"/>
        </w:tabs>
      </w:pPr>
    </w:p>
    <w:p w:rsidR="00292EC5" w:rsidRDefault="00292EC5">
      <w:pPr>
        <w:pStyle w:val="Header"/>
        <w:tabs>
          <w:tab w:val="clear" w:pos="8640"/>
          <w:tab w:val="left" w:pos="4320"/>
        </w:tabs>
      </w:pPr>
      <w:r>
        <w:tab/>
        <w:t>The Bill was recalled from the Committee on Judiciary and ordered placed on the Calendar for consideration tomorrow.</w:t>
      </w:r>
    </w:p>
    <w:p w:rsidR="00292EC5" w:rsidRDefault="00292EC5">
      <w:pPr>
        <w:pStyle w:val="Header"/>
        <w:tabs>
          <w:tab w:val="clear" w:pos="8640"/>
          <w:tab w:val="left" w:pos="4320"/>
        </w:tabs>
      </w:pPr>
    </w:p>
    <w:p w:rsidR="00292EC5" w:rsidRDefault="00292EC5" w:rsidP="006D1C46">
      <w:pPr>
        <w:pStyle w:val="Header"/>
        <w:tabs>
          <w:tab w:val="left" w:pos="4320"/>
        </w:tabs>
        <w:jc w:val="center"/>
        <w:rPr>
          <w:b/>
          <w:color w:val="auto"/>
        </w:rPr>
      </w:pPr>
      <w:r w:rsidRPr="00334371">
        <w:rPr>
          <w:b/>
          <w:color w:val="auto"/>
        </w:rPr>
        <w:t xml:space="preserve">MADE </w:t>
      </w:r>
      <w:r>
        <w:rPr>
          <w:b/>
          <w:color w:val="auto"/>
        </w:rPr>
        <w:t xml:space="preserve">RULES COMMITTEE </w:t>
      </w:r>
      <w:r w:rsidRPr="00334371">
        <w:rPr>
          <w:b/>
          <w:color w:val="auto"/>
        </w:rPr>
        <w:t>SPECIAL ORDER</w:t>
      </w:r>
      <w:r>
        <w:rPr>
          <w:b/>
          <w:color w:val="auto"/>
        </w:rPr>
        <w:t xml:space="preserve"> </w:t>
      </w:r>
    </w:p>
    <w:p w:rsidR="00292EC5" w:rsidRPr="00494C46" w:rsidRDefault="00292EC5" w:rsidP="006D1C46">
      <w:pPr>
        <w:tabs>
          <w:tab w:val="right" w:pos="8640"/>
        </w:tabs>
        <w:rPr>
          <w:color w:val="FF0000"/>
          <w:szCs w:val="22"/>
        </w:rPr>
      </w:pPr>
      <w:r>
        <w:rPr>
          <w:b/>
          <w:color w:val="auto"/>
        </w:rPr>
        <w:tab/>
      </w:r>
      <w:r w:rsidRPr="00494C46">
        <w:rPr>
          <w:color w:val="auto"/>
          <w:szCs w:val="22"/>
        </w:rPr>
        <w:t xml:space="preserve">The motion to make the Bill a Special Order was polled out of the Committee on Rules, as follows: </w:t>
      </w:r>
    </w:p>
    <w:p w:rsidR="00292EC5" w:rsidRPr="00556284" w:rsidRDefault="00292EC5" w:rsidP="0005349E">
      <w:pPr>
        <w:suppressAutoHyphens/>
        <w:rPr>
          <w:color w:val="auto"/>
        </w:rPr>
      </w:pPr>
      <w:r w:rsidRPr="0005349E">
        <w:rPr>
          <w:color w:val="C00000"/>
          <w:szCs w:val="22"/>
        </w:rPr>
        <w:tab/>
      </w:r>
      <w:r w:rsidRPr="00556284">
        <w:rPr>
          <w:color w:val="auto"/>
        </w:rPr>
        <w:t>H. 3094</w:t>
      </w:r>
      <w:r w:rsidRPr="00556284">
        <w:rPr>
          <w:color w:val="auto"/>
        </w:rPr>
        <w:fldChar w:fldCharType="begin"/>
      </w:r>
      <w:r w:rsidRPr="00556284">
        <w:rPr>
          <w:color w:val="auto"/>
        </w:rPr>
        <w:instrText xml:space="preserve"> XE “H. 3094” \b </w:instrText>
      </w:r>
      <w:r w:rsidRPr="00556284">
        <w:rPr>
          <w:color w:val="auto"/>
        </w:rPr>
        <w:fldChar w:fldCharType="end"/>
      </w:r>
      <w:r w:rsidRPr="00556284">
        <w:rPr>
          <w:color w:val="auto"/>
        </w:rPr>
        <w:t xml:space="preserve">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  </w:t>
      </w:r>
      <w:r w:rsidRPr="00556284">
        <w:rPr>
          <w:color w:val="auto"/>
          <w:szCs w:val="30"/>
        </w:rPr>
        <w:t xml:space="preserve">A BILL </w:t>
      </w:r>
      <w:r w:rsidRPr="00556284">
        <w:rPr>
          <w:color w:val="auto"/>
        </w:rPr>
        <w:t>TO AMEND SECTION 23</w:t>
      </w:r>
      <w:r w:rsidRPr="00556284">
        <w:rPr>
          <w:color w:val="auto"/>
        </w:rPr>
        <w:noBreakHyphen/>
        <w:t>31</w:t>
      </w:r>
      <w:r w:rsidRPr="00556284">
        <w:rPr>
          <w:color w:val="auto"/>
        </w:rPr>
        <w:noBreakHyphen/>
        <w:t>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w:t>
      </w:r>
      <w:r w:rsidRPr="00556284">
        <w:rPr>
          <w:color w:val="auto"/>
        </w:rPr>
        <w:noBreakHyphen/>
        <w:t>23</w:t>
      </w:r>
      <w:r w:rsidRPr="00556284">
        <w:rPr>
          <w:color w:val="auto"/>
        </w:rPr>
        <w:noBreakHyphen/>
        <w:t>20, RELATING TO THE CARRYING OF A HANDGUN, SO AS TO PROVIDE A PERSON WHO POSSESSES A CONCEALED WEAPON PERMIT MAY CARRY IT OPENLY ON OR ABOUT HIS PERSON IN A VEHICLE.</w:t>
      </w:r>
    </w:p>
    <w:p w:rsidR="00292EC5" w:rsidRPr="0005349E" w:rsidRDefault="00292EC5" w:rsidP="0005349E">
      <w:pPr>
        <w:pStyle w:val="Header"/>
        <w:tabs>
          <w:tab w:val="left" w:pos="4320"/>
        </w:tabs>
        <w:rPr>
          <w:color w:val="C00000"/>
          <w:szCs w:val="22"/>
        </w:rPr>
      </w:pPr>
    </w:p>
    <w:p w:rsidR="00292EC5" w:rsidRPr="00DB47C1" w:rsidRDefault="00292EC5" w:rsidP="0005349E">
      <w:pPr>
        <w:pStyle w:val="Header"/>
        <w:tabs>
          <w:tab w:val="left" w:pos="4320"/>
        </w:tabs>
        <w:jc w:val="center"/>
        <w:rPr>
          <w:b/>
          <w:color w:val="auto"/>
          <w:szCs w:val="22"/>
        </w:rPr>
      </w:pPr>
      <w:r w:rsidRPr="00DB47C1">
        <w:rPr>
          <w:b/>
          <w:color w:val="auto"/>
          <w:szCs w:val="22"/>
        </w:rPr>
        <w:t>Poll of the Rules Committee</w:t>
      </w:r>
    </w:p>
    <w:p w:rsidR="00292EC5" w:rsidRPr="00DB47C1" w:rsidRDefault="00292EC5" w:rsidP="0005349E">
      <w:pPr>
        <w:pStyle w:val="Header"/>
        <w:tabs>
          <w:tab w:val="left" w:pos="4320"/>
        </w:tabs>
        <w:jc w:val="center"/>
        <w:rPr>
          <w:color w:val="auto"/>
          <w:szCs w:val="22"/>
        </w:rPr>
      </w:pPr>
      <w:r w:rsidRPr="00DB47C1">
        <w:rPr>
          <w:b/>
          <w:color w:val="auto"/>
          <w:szCs w:val="22"/>
        </w:rPr>
        <w:t>Polled 16; Ayes 11; Nays 5; Abstain 0; Not Voting 1</w:t>
      </w:r>
    </w:p>
    <w:p w:rsidR="00292EC5" w:rsidRPr="00DB47C1" w:rsidRDefault="00292EC5" w:rsidP="0005349E">
      <w:pPr>
        <w:pStyle w:val="Header"/>
        <w:tabs>
          <w:tab w:val="left" w:pos="4320"/>
        </w:tabs>
        <w:jc w:val="center"/>
        <w:rPr>
          <w:color w:val="auto"/>
          <w:szCs w:val="22"/>
        </w:rPr>
      </w:pPr>
    </w:p>
    <w:p w:rsidR="00292EC5" w:rsidRPr="00DB47C1" w:rsidRDefault="00292EC5" w:rsidP="0005349E">
      <w:pPr>
        <w:pStyle w:val="Header"/>
        <w:tabs>
          <w:tab w:val="left" w:pos="4320"/>
        </w:tabs>
        <w:jc w:val="center"/>
        <w:rPr>
          <w:color w:val="auto"/>
          <w:szCs w:val="22"/>
        </w:rPr>
      </w:pPr>
      <w:r w:rsidRPr="00DB47C1">
        <w:rPr>
          <w:b/>
          <w:color w:val="auto"/>
          <w:szCs w:val="22"/>
        </w:rPr>
        <w:t>AYES</w:t>
      </w: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B47C1">
        <w:rPr>
          <w:color w:val="auto"/>
          <w:szCs w:val="22"/>
        </w:rPr>
        <w:t>Massey</w:t>
      </w:r>
      <w:r w:rsidRPr="00DB47C1">
        <w:rPr>
          <w:color w:val="auto"/>
          <w:szCs w:val="22"/>
        </w:rPr>
        <w:tab/>
        <w:t>Cromer</w:t>
      </w:r>
      <w:r w:rsidRPr="00DB47C1">
        <w:rPr>
          <w:color w:val="auto"/>
          <w:szCs w:val="22"/>
        </w:rPr>
        <w:tab/>
        <w:t>Leatherman</w:t>
      </w: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B47C1">
        <w:rPr>
          <w:color w:val="auto"/>
          <w:szCs w:val="22"/>
        </w:rPr>
        <w:t>Martin</w:t>
      </w:r>
      <w:r w:rsidRPr="00DB47C1">
        <w:rPr>
          <w:color w:val="auto"/>
          <w:szCs w:val="22"/>
        </w:rPr>
        <w:tab/>
        <w:t>Campsen</w:t>
      </w:r>
      <w:r w:rsidRPr="00DB47C1">
        <w:rPr>
          <w:color w:val="auto"/>
          <w:szCs w:val="22"/>
        </w:rPr>
        <w:tab/>
        <w:t>Corbin</w:t>
      </w: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B47C1">
        <w:rPr>
          <w:color w:val="auto"/>
          <w:szCs w:val="22"/>
        </w:rPr>
        <w:t>Young</w:t>
      </w:r>
      <w:r w:rsidRPr="00DB47C1">
        <w:rPr>
          <w:color w:val="auto"/>
          <w:szCs w:val="22"/>
        </w:rPr>
        <w:tab/>
        <w:t>Grooms</w:t>
      </w:r>
      <w:r w:rsidRPr="00DB47C1">
        <w:rPr>
          <w:color w:val="auto"/>
          <w:szCs w:val="22"/>
        </w:rPr>
        <w:tab/>
        <w:t>Hembree</w:t>
      </w:r>
    </w:p>
    <w:p w:rsidR="00292EC5"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B47C1">
        <w:rPr>
          <w:color w:val="auto"/>
          <w:szCs w:val="22"/>
        </w:rPr>
        <w:t>Shealy</w:t>
      </w:r>
      <w:r w:rsidRPr="00DB47C1">
        <w:rPr>
          <w:color w:val="auto"/>
          <w:szCs w:val="22"/>
        </w:rPr>
        <w:tab/>
        <w:t>Goldfinch</w:t>
      </w:r>
    </w:p>
    <w:p w:rsidR="003F50AE" w:rsidRPr="00DB47C1" w:rsidRDefault="003F50AE"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DB47C1">
        <w:rPr>
          <w:b/>
          <w:color w:val="auto"/>
          <w:szCs w:val="22"/>
        </w:rPr>
        <w:t>Total--11</w:t>
      </w: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DB47C1">
        <w:rPr>
          <w:b/>
          <w:color w:val="auto"/>
          <w:szCs w:val="22"/>
        </w:rPr>
        <w:t>NAYS</w:t>
      </w: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B47C1">
        <w:rPr>
          <w:color w:val="auto"/>
          <w:szCs w:val="22"/>
        </w:rPr>
        <w:t>Allen</w:t>
      </w:r>
      <w:r w:rsidRPr="00DB47C1">
        <w:rPr>
          <w:color w:val="auto"/>
          <w:szCs w:val="22"/>
        </w:rPr>
        <w:tab/>
        <w:t>Kimpson</w:t>
      </w:r>
      <w:r w:rsidRPr="00DB47C1">
        <w:rPr>
          <w:color w:val="auto"/>
          <w:szCs w:val="22"/>
        </w:rPr>
        <w:tab/>
        <w:t>Sabb</w:t>
      </w: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B47C1">
        <w:rPr>
          <w:color w:val="auto"/>
          <w:szCs w:val="22"/>
        </w:rPr>
        <w:t>McLeod</w:t>
      </w:r>
      <w:r w:rsidRPr="00DB47C1">
        <w:rPr>
          <w:color w:val="auto"/>
          <w:szCs w:val="22"/>
        </w:rPr>
        <w:tab/>
        <w:t>Harpootlian</w:t>
      </w: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DB47C1">
        <w:rPr>
          <w:b/>
          <w:color w:val="auto"/>
          <w:szCs w:val="22"/>
        </w:rPr>
        <w:t>Total--5</w:t>
      </w:r>
    </w:p>
    <w:p w:rsidR="00292EC5" w:rsidRPr="00DB47C1"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92EC5" w:rsidRPr="00DB47C1" w:rsidRDefault="00292EC5" w:rsidP="0005349E">
      <w:pPr>
        <w:pStyle w:val="Header"/>
        <w:tabs>
          <w:tab w:val="left" w:pos="4320"/>
        </w:tabs>
        <w:jc w:val="center"/>
        <w:rPr>
          <w:color w:val="auto"/>
          <w:szCs w:val="22"/>
        </w:rPr>
      </w:pPr>
      <w:r w:rsidRPr="00DB47C1">
        <w:rPr>
          <w:b/>
          <w:color w:val="auto"/>
          <w:szCs w:val="22"/>
        </w:rPr>
        <w:t>NOT VOTING</w:t>
      </w:r>
    </w:p>
    <w:p w:rsidR="00292EC5" w:rsidRPr="00DB47C1" w:rsidRDefault="00292EC5" w:rsidP="0005349E">
      <w:pPr>
        <w:pStyle w:val="Header"/>
        <w:tabs>
          <w:tab w:val="left" w:pos="4320"/>
        </w:tabs>
        <w:rPr>
          <w:color w:val="auto"/>
          <w:szCs w:val="22"/>
        </w:rPr>
      </w:pPr>
      <w:r w:rsidRPr="00DB47C1">
        <w:rPr>
          <w:color w:val="auto"/>
          <w:szCs w:val="22"/>
        </w:rPr>
        <w:t>Malloy</w:t>
      </w:r>
    </w:p>
    <w:p w:rsidR="00292EC5" w:rsidRPr="00DB47C1" w:rsidRDefault="00292EC5" w:rsidP="0005349E">
      <w:pPr>
        <w:pStyle w:val="Header"/>
        <w:tabs>
          <w:tab w:val="left" w:pos="4320"/>
        </w:tabs>
        <w:rPr>
          <w:color w:val="auto"/>
          <w:szCs w:val="22"/>
        </w:rPr>
      </w:pPr>
    </w:p>
    <w:p w:rsidR="00292EC5" w:rsidRPr="00DB47C1" w:rsidRDefault="00292EC5" w:rsidP="0005349E">
      <w:pPr>
        <w:pStyle w:val="Header"/>
        <w:tabs>
          <w:tab w:val="clear" w:pos="8640"/>
          <w:tab w:val="left" w:pos="4320"/>
        </w:tabs>
        <w:jc w:val="center"/>
        <w:rPr>
          <w:b/>
          <w:color w:val="auto"/>
        </w:rPr>
      </w:pPr>
      <w:r w:rsidRPr="00DB47C1">
        <w:rPr>
          <w:b/>
          <w:color w:val="auto"/>
        </w:rPr>
        <w:t>Total--1</w:t>
      </w:r>
    </w:p>
    <w:p w:rsidR="00292EC5" w:rsidRPr="00DB47C1" w:rsidRDefault="00292EC5" w:rsidP="0005349E">
      <w:pPr>
        <w:pStyle w:val="Header"/>
        <w:tabs>
          <w:tab w:val="clear" w:pos="8640"/>
          <w:tab w:val="left" w:pos="4320"/>
        </w:tabs>
        <w:jc w:val="center"/>
        <w:rPr>
          <w:b/>
          <w:color w:val="auto"/>
        </w:rPr>
      </w:pPr>
    </w:p>
    <w:p w:rsidR="00292EC5" w:rsidRPr="00556284" w:rsidRDefault="00292EC5">
      <w:pPr>
        <w:pStyle w:val="Header"/>
        <w:tabs>
          <w:tab w:val="clear" w:pos="8640"/>
          <w:tab w:val="left" w:pos="4320"/>
        </w:tabs>
        <w:rPr>
          <w:color w:val="auto"/>
        </w:rPr>
      </w:pPr>
      <w:r w:rsidRPr="00703E0A">
        <w:rPr>
          <w:color w:val="C00000"/>
        </w:rPr>
        <w:tab/>
      </w:r>
      <w:r w:rsidRPr="00556284">
        <w:rPr>
          <w:color w:val="auto"/>
        </w:rPr>
        <w:t xml:space="preserve">On behalf of the Rules Committee, Senator MASSEY moved to set the Bill for Special Order. </w:t>
      </w:r>
    </w:p>
    <w:p w:rsidR="00292EC5" w:rsidRDefault="00292EC5">
      <w:pPr>
        <w:pStyle w:val="Header"/>
        <w:tabs>
          <w:tab w:val="clear" w:pos="8640"/>
          <w:tab w:val="left" w:pos="4320"/>
        </w:tabs>
      </w:pPr>
    </w:p>
    <w:p w:rsidR="00292EC5" w:rsidRPr="006D1C46" w:rsidRDefault="00292EC5" w:rsidP="006D1C46">
      <w:pPr>
        <w:pStyle w:val="Header"/>
        <w:tabs>
          <w:tab w:val="clear" w:pos="8640"/>
          <w:tab w:val="left" w:pos="4320"/>
        </w:tabs>
        <w:jc w:val="center"/>
      </w:pPr>
      <w:r>
        <w:rPr>
          <w:b/>
        </w:rPr>
        <w:t>Point of Order</w:t>
      </w:r>
    </w:p>
    <w:p w:rsidR="00292EC5" w:rsidRDefault="00292EC5">
      <w:pPr>
        <w:pStyle w:val="Header"/>
        <w:tabs>
          <w:tab w:val="clear" w:pos="8640"/>
          <w:tab w:val="left" w:pos="4320"/>
        </w:tabs>
      </w:pPr>
      <w:r>
        <w:tab/>
        <w:t>Senator MATTHEWS raised a Point of Order that the motion to set the Bill for Special Order was out of order inasmuch as the Bill had not been on the desk the required amount of time.</w:t>
      </w:r>
    </w:p>
    <w:p w:rsidR="00292EC5" w:rsidRDefault="00292EC5">
      <w:pPr>
        <w:pStyle w:val="Header"/>
        <w:tabs>
          <w:tab w:val="clear" w:pos="8640"/>
          <w:tab w:val="left" w:pos="4320"/>
        </w:tabs>
      </w:pPr>
      <w:r>
        <w:tab/>
        <w:t>Senator MARTIN spoke on the Point of Order.</w:t>
      </w:r>
    </w:p>
    <w:p w:rsidR="00292EC5" w:rsidRDefault="00292EC5">
      <w:pPr>
        <w:pStyle w:val="Header"/>
        <w:tabs>
          <w:tab w:val="clear" w:pos="8640"/>
          <w:tab w:val="left" w:pos="4320"/>
        </w:tabs>
      </w:pPr>
      <w:r>
        <w:tab/>
        <w:t xml:space="preserve">Senator MATTHEWS spoke on the Point of Order. </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PRESIDENT overruled the Point of Order.</w:t>
      </w:r>
    </w:p>
    <w:p w:rsidR="00292EC5" w:rsidRDefault="00292EC5">
      <w:pPr>
        <w:pStyle w:val="Header"/>
        <w:tabs>
          <w:tab w:val="clear" w:pos="8640"/>
          <w:tab w:val="left" w:pos="4320"/>
        </w:tabs>
      </w:pPr>
    </w:p>
    <w:p w:rsidR="00292EC5" w:rsidRDefault="00292EC5" w:rsidP="006D1C46">
      <w:pPr>
        <w:pStyle w:val="Header"/>
        <w:tabs>
          <w:tab w:val="left" w:pos="4320"/>
        </w:tabs>
        <w:rPr>
          <w:color w:val="auto"/>
        </w:rPr>
      </w:pPr>
      <w:r>
        <w:rPr>
          <w:color w:val="auto"/>
        </w:rPr>
        <w:tab/>
      </w:r>
      <w:r w:rsidRPr="00334371">
        <w:rPr>
          <w:color w:val="auto"/>
        </w:rPr>
        <w:t>The question then was the motion to make the Bill a Special Order.</w:t>
      </w:r>
    </w:p>
    <w:p w:rsidR="00292EC5" w:rsidRPr="00334371" w:rsidRDefault="00292EC5" w:rsidP="006D1C46">
      <w:pPr>
        <w:pStyle w:val="Header"/>
        <w:tabs>
          <w:tab w:val="left" w:pos="4320"/>
        </w:tabs>
        <w:rPr>
          <w:color w:val="auto"/>
        </w:rPr>
      </w:pPr>
    </w:p>
    <w:p w:rsidR="00292EC5" w:rsidRDefault="00292EC5" w:rsidP="006D1C46">
      <w:pPr>
        <w:pStyle w:val="Header"/>
        <w:tabs>
          <w:tab w:val="left" w:pos="4320"/>
        </w:tabs>
        <w:rPr>
          <w:color w:val="auto"/>
          <w:sz w:val="20"/>
        </w:rPr>
      </w:pPr>
      <w:r>
        <w:rPr>
          <w:color w:val="auto"/>
          <w:sz w:val="20"/>
        </w:rPr>
        <w:tab/>
        <w:t>The "ayes" and "nays" were demanded and taken, resulting as follows:</w:t>
      </w:r>
    </w:p>
    <w:p w:rsidR="00292EC5" w:rsidRPr="006D1C46" w:rsidRDefault="00292EC5" w:rsidP="006D1C46">
      <w:pPr>
        <w:pStyle w:val="Header"/>
        <w:tabs>
          <w:tab w:val="left" w:pos="4320"/>
        </w:tabs>
        <w:jc w:val="center"/>
        <w:rPr>
          <w:b/>
          <w:color w:val="auto"/>
        </w:rPr>
      </w:pPr>
      <w:r w:rsidRPr="006D1C46">
        <w:rPr>
          <w:b/>
          <w:color w:val="auto"/>
        </w:rPr>
        <w:t>Ayes 28; Nays 12</w:t>
      </w:r>
    </w:p>
    <w:p w:rsidR="00292EC5" w:rsidRDefault="00292EC5" w:rsidP="006D1C46">
      <w:pPr>
        <w:pStyle w:val="Header"/>
        <w:tabs>
          <w:tab w:val="left" w:pos="4320"/>
        </w:tabs>
        <w:rPr>
          <w:color w:val="auto"/>
          <w:sz w:val="20"/>
        </w:rPr>
      </w:pP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D1C46">
        <w:rPr>
          <w:b/>
          <w:color w:val="auto"/>
        </w:rPr>
        <w:t>AYES</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Adams</w:t>
      </w:r>
      <w:r>
        <w:rPr>
          <w:color w:val="auto"/>
        </w:rPr>
        <w:tab/>
      </w:r>
      <w:r w:rsidRPr="006D1C46">
        <w:rPr>
          <w:color w:val="auto"/>
        </w:rPr>
        <w:t>Alexander</w:t>
      </w:r>
      <w:r>
        <w:rPr>
          <w:color w:val="auto"/>
        </w:rPr>
        <w:tab/>
      </w:r>
      <w:r w:rsidRPr="006D1C46">
        <w:rPr>
          <w:color w:val="auto"/>
        </w:rPr>
        <w:t>Bennett</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Campsen</w:t>
      </w:r>
      <w:r>
        <w:rPr>
          <w:color w:val="auto"/>
        </w:rPr>
        <w:tab/>
      </w:r>
      <w:r w:rsidRPr="006D1C46">
        <w:rPr>
          <w:color w:val="auto"/>
        </w:rPr>
        <w:t>Cash</w:t>
      </w:r>
      <w:r>
        <w:rPr>
          <w:color w:val="auto"/>
        </w:rPr>
        <w:tab/>
      </w:r>
      <w:r w:rsidRPr="006D1C46">
        <w:rPr>
          <w:color w:val="auto"/>
        </w:rPr>
        <w:t>Climer</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Corbin</w:t>
      </w:r>
      <w:r>
        <w:rPr>
          <w:color w:val="auto"/>
        </w:rPr>
        <w:tab/>
      </w:r>
      <w:r w:rsidRPr="006D1C46">
        <w:rPr>
          <w:color w:val="auto"/>
        </w:rPr>
        <w:t>Davis</w:t>
      </w:r>
      <w:r>
        <w:rPr>
          <w:color w:val="auto"/>
        </w:rPr>
        <w:tab/>
      </w:r>
      <w:r w:rsidRPr="006D1C46">
        <w:rPr>
          <w:color w:val="auto"/>
        </w:rPr>
        <w:t>Gambrell</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Garrett</w:t>
      </w:r>
      <w:r>
        <w:rPr>
          <w:color w:val="auto"/>
        </w:rPr>
        <w:tab/>
      </w:r>
      <w:r w:rsidRPr="006D1C46">
        <w:rPr>
          <w:color w:val="auto"/>
        </w:rPr>
        <w:t>Goldfinch</w:t>
      </w:r>
      <w:r>
        <w:rPr>
          <w:color w:val="auto"/>
        </w:rPr>
        <w:tab/>
      </w:r>
      <w:r w:rsidRPr="006D1C46">
        <w:rPr>
          <w:color w:val="auto"/>
        </w:rPr>
        <w:t>Grooms</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6D1C46">
        <w:rPr>
          <w:color w:val="auto"/>
        </w:rPr>
        <w:t>Gustafson</w:t>
      </w:r>
      <w:r>
        <w:rPr>
          <w:color w:val="auto"/>
        </w:rPr>
        <w:tab/>
      </w:r>
      <w:r w:rsidRPr="006D1C46">
        <w:rPr>
          <w:color w:val="auto"/>
        </w:rPr>
        <w:t>Hembree</w:t>
      </w:r>
      <w:r>
        <w:rPr>
          <w:color w:val="auto"/>
        </w:rPr>
        <w:tab/>
      </w:r>
      <w:r w:rsidRPr="006D1C46">
        <w:rPr>
          <w:i/>
          <w:color w:val="auto"/>
        </w:rPr>
        <w:t>Johnson, Michael</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Kimbrell</w:t>
      </w:r>
      <w:r>
        <w:rPr>
          <w:color w:val="auto"/>
        </w:rPr>
        <w:tab/>
      </w:r>
      <w:r w:rsidRPr="006D1C46">
        <w:rPr>
          <w:color w:val="auto"/>
        </w:rPr>
        <w:t>Leatherman</w:t>
      </w:r>
      <w:r>
        <w:rPr>
          <w:color w:val="auto"/>
        </w:rPr>
        <w:tab/>
      </w:r>
      <w:r w:rsidRPr="006D1C46">
        <w:rPr>
          <w:color w:val="auto"/>
        </w:rPr>
        <w:t>Loftis</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Malloy</w:t>
      </w:r>
      <w:r>
        <w:rPr>
          <w:color w:val="auto"/>
        </w:rPr>
        <w:tab/>
      </w:r>
      <w:r w:rsidRPr="006D1C46">
        <w:rPr>
          <w:color w:val="auto"/>
        </w:rPr>
        <w:t>Martin</w:t>
      </w:r>
      <w:r>
        <w:rPr>
          <w:color w:val="auto"/>
        </w:rPr>
        <w:tab/>
      </w:r>
      <w:r w:rsidRPr="006D1C46">
        <w:rPr>
          <w:color w:val="auto"/>
        </w:rPr>
        <w:t>Massey</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Peeler</w:t>
      </w:r>
      <w:r>
        <w:rPr>
          <w:color w:val="auto"/>
        </w:rPr>
        <w:tab/>
      </w:r>
      <w:r w:rsidRPr="006D1C46">
        <w:rPr>
          <w:color w:val="auto"/>
        </w:rPr>
        <w:t>Rice</w:t>
      </w:r>
      <w:r>
        <w:rPr>
          <w:color w:val="auto"/>
        </w:rPr>
        <w:tab/>
      </w:r>
      <w:r w:rsidRPr="006D1C46">
        <w:rPr>
          <w:color w:val="auto"/>
        </w:rPr>
        <w:t>Shealy</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Talley</w:t>
      </w:r>
      <w:r>
        <w:rPr>
          <w:color w:val="auto"/>
        </w:rPr>
        <w:tab/>
      </w:r>
      <w:r w:rsidRPr="006D1C46">
        <w:rPr>
          <w:color w:val="auto"/>
        </w:rPr>
        <w:t>Turner</w:t>
      </w:r>
      <w:r>
        <w:rPr>
          <w:color w:val="auto"/>
        </w:rPr>
        <w:tab/>
      </w:r>
      <w:r w:rsidRPr="006D1C46">
        <w:rPr>
          <w:color w:val="auto"/>
        </w:rPr>
        <w:t>Verdin</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Young</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92EC5" w:rsidRPr="006D1C46"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D1C46">
        <w:rPr>
          <w:b/>
          <w:color w:val="auto"/>
        </w:rPr>
        <w:t>Total--28</w:t>
      </w:r>
    </w:p>
    <w:p w:rsidR="00292EC5" w:rsidRPr="006D1C46" w:rsidRDefault="00292EC5" w:rsidP="006D1C46">
      <w:pPr>
        <w:pStyle w:val="Header"/>
        <w:tabs>
          <w:tab w:val="clear" w:pos="8640"/>
          <w:tab w:val="left" w:pos="4320"/>
        </w:tabs>
        <w:rPr>
          <w:color w:val="auto"/>
        </w:rPr>
      </w:pP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D1C46">
        <w:rPr>
          <w:b/>
          <w:color w:val="auto"/>
        </w:rPr>
        <w:t>NAYS</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Allen</w:t>
      </w:r>
      <w:r>
        <w:rPr>
          <w:color w:val="auto"/>
        </w:rPr>
        <w:tab/>
      </w:r>
      <w:r w:rsidRPr="006D1C46">
        <w:rPr>
          <w:color w:val="auto"/>
        </w:rPr>
        <w:t>Fanning</w:t>
      </w:r>
      <w:r>
        <w:rPr>
          <w:color w:val="auto"/>
        </w:rPr>
        <w:tab/>
      </w:r>
      <w:r w:rsidRPr="006D1C46">
        <w:rPr>
          <w:color w:val="auto"/>
        </w:rPr>
        <w:t>Harpootlian</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Jackson</w:t>
      </w:r>
      <w:r>
        <w:rPr>
          <w:color w:val="auto"/>
        </w:rPr>
        <w:tab/>
      </w:r>
      <w:r w:rsidRPr="006D1C46">
        <w:rPr>
          <w:i/>
          <w:color w:val="auto"/>
        </w:rPr>
        <w:t>Johnson, Kevin</w:t>
      </w:r>
      <w:r>
        <w:rPr>
          <w:i/>
          <w:color w:val="auto"/>
        </w:rPr>
        <w:tab/>
      </w:r>
      <w:r w:rsidRPr="006D1C46">
        <w:rPr>
          <w:color w:val="auto"/>
        </w:rPr>
        <w:t>Kimpson</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Matthews</w:t>
      </w:r>
      <w:r>
        <w:rPr>
          <w:color w:val="auto"/>
        </w:rPr>
        <w:tab/>
      </w:r>
      <w:r w:rsidRPr="006D1C46">
        <w:rPr>
          <w:color w:val="auto"/>
        </w:rPr>
        <w:t>McLeod</w:t>
      </w:r>
      <w:r>
        <w:rPr>
          <w:color w:val="auto"/>
        </w:rPr>
        <w:tab/>
      </w:r>
      <w:r w:rsidRPr="006D1C46">
        <w:rPr>
          <w:color w:val="auto"/>
        </w:rPr>
        <w:t>Sabb</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1C46">
        <w:rPr>
          <w:color w:val="auto"/>
        </w:rPr>
        <w:t>Scott</w:t>
      </w:r>
      <w:r>
        <w:rPr>
          <w:color w:val="auto"/>
        </w:rPr>
        <w:tab/>
      </w:r>
      <w:r w:rsidRPr="006D1C46">
        <w:rPr>
          <w:color w:val="auto"/>
        </w:rPr>
        <w:t>Stephens</w:t>
      </w:r>
      <w:r>
        <w:rPr>
          <w:color w:val="auto"/>
        </w:rPr>
        <w:tab/>
      </w:r>
      <w:r w:rsidRPr="006D1C46">
        <w:rPr>
          <w:color w:val="auto"/>
        </w:rPr>
        <w:t>Williams</w:t>
      </w:r>
    </w:p>
    <w:p w:rsidR="00292EC5"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92EC5" w:rsidRPr="006D1C46" w:rsidRDefault="00292EC5" w:rsidP="006D1C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D1C46">
        <w:rPr>
          <w:b/>
          <w:color w:val="auto"/>
        </w:rPr>
        <w:t>Total--12</w:t>
      </w:r>
    </w:p>
    <w:p w:rsidR="00292EC5" w:rsidRPr="006D1C46" w:rsidRDefault="00292EC5" w:rsidP="006D1C46">
      <w:pPr>
        <w:pStyle w:val="Header"/>
        <w:tabs>
          <w:tab w:val="clear" w:pos="8640"/>
          <w:tab w:val="left" w:pos="4320"/>
        </w:tabs>
        <w:rPr>
          <w:color w:val="auto"/>
        </w:rPr>
      </w:pPr>
    </w:p>
    <w:p w:rsidR="00292EC5" w:rsidRPr="003E0CF2" w:rsidRDefault="00292EC5" w:rsidP="006D1C46">
      <w:pPr>
        <w:pStyle w:val="Header"/>
        <w:tabs>
          <w:tab w:val="left" w:pos="4320"/>
        </w:tabs>
        <w:rPr>
          <w:color w:val="FF0000"/>
        </w:rPr>
      </w:pPr>
      <w:r w:rsidRPr="00334371">
        <w:rPr>
          <w:color w:val="auto"/>
          <w:szCs w:val="22"/>
        </w:rPr>
        <w:tab/>
      </w:r>
      <w:r w:rsidRPr="00334371">
        <w:rPr>
          <w:color w:val="auto"/>
        </w:rPr>
        <w:t>The Bill was made a Special Order.</w:t>
      </w:r>
    </w:p>
    <w:p w:rsidR="00292EC5" w:rsidRDefault="00292EC5" w:rsidP="006D1C46">
      <w:pPr>
        <w:pStyle w:val="Header"/>
        <w:tabs>
          <w:tab w:val="left" w:pos="4320"/>
        </w:tabs>
        <w:rPr>
          <w:sz w:val="20"/>
        </w:rPr>
      </w:pPr>
    </w:p>
    <w:p w:rsidR="00292EC5" w:rsidRDefault="00292EC5" w:rsidP="003F50AE">
      <w:pPr>
        <w:pStyle w:val="Header"/>
        <w:keepNext/>
        <w:keepLines/>
        <w:tabs>
          <w:tab w:val="clear" w:pos="8640"/>
          <w:tab w:val="left" w:pos="4320"/>
        </w:tabs>
        <w:jc w:val="center"/>
      </w:pPr>
      <w:r>
        <w:rPr>
          <w:b/>
        </w:rPr>
        <w:t>MOTION ADOPTED</w:t>
      </w:r>
    </w:p>
    <w:p w:rsidR="00292EC5" w:rsidRPr="00A407B4" w:rsidRDefault="00292EC5" w:rsidP="003F50AE">
      <w:pPr>
        <w:pStyle w:val="Header"/>
        <w:keepNext/>
        <w:keepLines/>
        <w:tabs>
          <w:tab w:val="clear" w:pos="8640"/>
          <w:tab w:val="left" w:pos="4320"/>
        </w:tabs>
      </w:pPr>
      <w:r>
        <w:tab/>
        <w:t>At 4:50  P.M., on motion of Senator MASSEY, the Senate agreed to dispense with the balance of the Motion Period.</w:t>
      </w:r>
    </w:p>
    <w:p w:rsidR="00292EC5" w:rsidRDefault="00292EC5">
      <w:pPr>
        <w:pStyle w:val="Header"/>
        <w:tabs>
          <w:tab w:val="clear" w:pos="8640"/>
          <w:tab w:val="left" w:pos="4320"/>
        </w:tabs>
      </w:pPr>
    </w:p>
    <w:p w:rsidR="00292EC5" w:rsidRDefault="00292E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292EC5" w:rsidRDefault="00292E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rsidR="00292EC5" w:rsidRPr="0005349E" w:rsidRDefault="00292EC5" w:rsidP="0005349E">
      <w:pPr>
        <w:pStyle w:val="Header"/>
        <w:tabs>
          <w:tab w:val="clear" w:pos="8640"/>
          <w:tab w:val="left" w:pos="4320"/>
        </w:tabs>
        <w:jc w:val="center"/>
        <w:rPr>
          <w:color w:val="auto"/>
          <w:szCs w:val="22"/>
        </w:rPr>
      </w:pPr>
      <w:r w:rsidRPr="0005349E">
        <w:rPr>
          <w:b/>
          <w:color w:val="auto"/>
          <w:szCs w:val="22"/>
        </w:rPr>
        <w:t>CONCURRENCE</w:t>
      </w:r>
    </w:p>
    <w:p w:rsidR="00292EC5" w:rsidRPr="0005349E" w:rsidRDefault="00292EC5" w:rsidP="0005349E">
      <w:pPr>
        <w:suppressAutoHyphens/>
        <w:rPr>
          <w:color w:val="auto"/>
        </w:rPr>
      </w:pPr>
      <w:r w:rsidRPr="0005349E">
        <w:rPr>
          <w:b/>
          <w:color w:val="auto"/>
          <w:szCs w:val="22"/>
        </w:rPr>
        <w:tab/>
      </w:r>
      <w:r w:rsidRPr="0005349E">
        <w:rPr>
          <w:color w:val="auto"/>
        </w:rPr>
        <w:t>S. 229</w:t>
      </w:r>
      <w:r w:rsidRPr="0005349E">
        <w:rPr>
          <w:color w:val="auto"/>
        </w:rPr>
        <w:fldChar w:fldCharType="begin"/>
      </w:r>
      <w:r w:rsidRPr="0005349E">
        <w:rPr>
          <w:color w:val="auto"/>
        </w:rPr>
        <w:instrText xml:space="preserve"> XE “S. 229” \b </w:instrText>
      </w:r>
      <w:r w:rsidRPr="0005349E">
        <w:rPr>
          <w:color w:val="auto"/>
        </w:rPr>
        <w:fldChar w:fldCharType="end"/>
      </w:r>
      <w:r w:rsidRPr="0005349E">
        <w:rPr>
          <w:color w:val="auto"/>
        </w:rPr>
        <w:t xml:space="preserve"> -- Senators Shealy, McLeod, Hutto, Jackson, McElveen and Matthews:  </w:t>
      </w:r>
      <w:r w:rsidRPr="0005349E">
        <w:rPr>
          <w:color w:val="auto"/>
          <w:szCs w:val="30"/>
        </w:rPr>
        <w:t xml:space="preserve">A BILL </w:t>
      </w:r>
      <w:r w:rsidRPr="0005349E">
        <w:rPr>
          <w:color w:val="auto"/>
          <w:u w:color="000000" w:themeColor="text1"/>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05349E">
        <w:rPr>
          <w:color w:val="auto"/>
          <w:u w:color="000000" w:themeColor="text1"/>
        </w:rPr>
        <w:noBreakHyphen/>
        <w:t>11</w:t>
      </w:r>
      <w:r w:rsidRPr="0005349E">
        <w:rPr>
          <w:color w:val="auto"/>
          <w:u w:color="000000" w:themeColor="text1"/>
        </w:rPr>
        <w:noBreakHyphen/>
        <w:t>310(B)(1), (C), AND (D) OF THE 1976 CODE, RELATING TO CHILDREN’S ADVOCACY CENTERS, TO REQUIRE CHILDREN’S ADVOCACY CENTERS TO HOLD CERTAIN ACCREDITATION STATUS OR BE ACTIVELY PURSUING ACCREDITATION, AND FOR OTHER PURPOSES.</w:t>
      </w:r>
    </w:p>
    <w:p w:rsidR="00292EC5" w:rsidRPr="0005349E" w:rsidRDefault="00292EC5" w:rsidP="0005349E">
      <w:pPr>
        <w:pStyle w:val="Header"/>
        <w:tabs>
          <w:tab w:val="clear" w:pos="8640"/>
          <w:tab w:val="left" w:pos="4320"/>
        </w:tabs>
        <w:rPr>
          <w:color w:val="auto"/>
          <w:szCs w:val="22"/>
        </w:rPr>
      </w:pPr>
      <w:r w:rsidRPr="0005349E">
        <w:rPr>
          <w:color w:val="auto"/>
          <w:szCs w:val="22"/>
        </w:rPr>
        <w:tab/>
        <w:t>The House returned the Bill with amendments, the question being concurrence in the House amendments.</w:t>
      </w:r>
    </w:p>
    <w:p w:rsidR="00292EC5" w:rsidRPr="0005349E" w:rsidRDefault="00292EC5" w:rsidP="0005349E">
      <w:pPr>
        <w:pStyle w:val="Header"/>
        <w:tabs>
          <w:tab w:val="clear" w:pos="8640"/>
          <w:tab w:val="left" w:pos="4320"/>
        </w:tabs>
        <w:rPr>
          <w:color w:val="auto"/>
          <w:szCs w:val="22"/>
        </w:rPr>
      </w:pPr>
    </w:p>
    <w:p w:rsidR="00292EC5" w:rsidRPr="0005349E" w:rsidRDefault="00292EC5" w:rsidP="0005349E">
      <w:pPr>
        <w:pStyle w:val="Header"/>
        <w:tabs>
          <w:tab w:val="clear" w:pos="8640"/>
          <w:tab w:val="left" w:pos="4320"/>
        </w:tabs>
        <w:rPr>
          <w:color w:val="auto"/>
          <w:szCs w:val="22"/>
        </w:rPr>
      </w:pPr>
      <w:r w:rsidRPr="0005349E">
        <w:rPr>
          <w:color w:val="auto"/>
          <w:szCs w:val="22"/>
        </w:rPr>
        <w:tab/>
        <w:t>Senator TALLEY explained the amendments.</w:t>
      </w:r>
    </w:p>
    <w:p w:rsidR="00292EC5" w:rsidRPr="0005349E" w:rsidRDefault="00292EC5" w:rsidP="0005349E">
      <w:pPr>
        <w:pStyle w:val="Header"/>
        <w:tabs>
          <w:tab w:val="clear" w:pos="8640"/>
          <w:tab w:val="left" w:pos="4320"/>
        </w:tabs>
        <w:rPr>
          <w:color w:val="auto"/>
          <w:szCs w:val="22"/>
        </w:rPr>
      </w:pPr>
    </w:p>
    <w:p w:rsidR="00292EC5" w:rsidRPr="0005349E" w:rsidRDefault="00292EC5" w:rsidP="0005349E">
      <w:pPr>
        <w:pStyle w:val="Header"/>
        <w:tabs>
          <w:tab w:val="clear" w:pos="8640"/>
          <w:tab w:val="left" w:pos="4320"/>
        </w:tabs>
        <w:rPr>
          <w:color w:val="auto"/>
          <w:szCs w:val="22"/>
        </w:rPr>
      </w:pPr>
      <w:r w:rsidRPr="0005349E">
        <w:rPr>
          <w:color w:val="auto"/>
          <w:szCs w:val="22"/>
        </w:rPr>
        <w:tab/>
        <w:t>The "ayes" and "nays" were demanded and taken, resulting as follows:</w:t>
      </w:r>
    </w:p>
    <w:p w:rsidR="00292EC5" w:rsidRPr="0005349E" w:rsidRDefault="00292EC5" w:rsidP="0005349E">
      <w:pPr>
        <w:pStyle w:val="Header"/>
        <w:tabs>
          <w:tab w:val="clear" w:pos="8640"/>
          <w:tab w:val="left" w:pos="4320"/>
        </w:tabs>
        <w:jc w:val="center"/>
        <w:rPr>
          <w:b/>
          <w:color w:val="auto"/>
          <w:szCs w:val="22"/>
        </w:rPr>
      </w:pPr>
      <w:r w:rsidRPr="0005349E">
        <w:rPr>
          <w:b/>
          <w:color w:val="auto"/>
          <w:szCs w:val="22"/>
        </w:rPr>
        <w:t>Ayes 43; Nays 0</w:t>
      </w:r>
    </w:p>
    <w:p w:rsidR="00292EC5" w:rsidRPr="0005349E" w:rsidRDefault="00292EC5" w:rsidP="0005349E">
      <w:pPr>
        <w:pStyle w:val="Header"/>
        <w:tabs>
          <w:tab w:val="clear" w:pos="8640"/>
          <w:tab w:val="left" w:pos="4320"/>
        </w:tabs>
        <w:rPr>
          <w:color w:val="auto"/>
          <w:szCs w:val="22"/>
        </w:rPr>
      </w:pP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5349E">
        <w:rPr>
          <w:b/>
          <w:color w:val="auto"/>
          <w:szCs w:val="22"/>
        </w:rPr>
        <w:t>AYES</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Adams</w:t>
      </w:r>
      <w:r w:rsidRPr="0005349E">
        <w:rPr>
          <w:color w:val="auto"/>
          <w:szCs w:val="22"/>
        </w:rPr>
        <w:tab/>
        <w:t>Alexander</w:t>
      </w:r>
      <w:r w:rsidRPr="0005349E">
        <w:rPr>
          <w:color w:val="auto"/>
          <w:szCs w:val="22"/>
        </w:rPr>
        <w:tab/>
        <w:t>Allen</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Bennett</w:t>
      </w:r>
      <w:r w:rsidRPr="0005349E">
        <w:rPr>
          <w:color w:val="auto"/>
          <w:szCs w:val="22"/>
        </w:rPr>
        <w:tab/>
        <w:t>Campsen</w:t>
      </w:r>
      <w:r w:rsidRPr="0005349E">
        <w:rPr>
          <w:color w:val="auto"/>
          <w:szCs w:val="22"/>
        </w:rPr>
        <w:tab/>
        <w:t>Cash</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Climer</w:t>
      </w:r>
      <w:r w:rsidRPr="0005349E">
        <w:rPr>
          <w:color w:val="auto"/>
          <w:szCs w:val="22"/>
        </w:rPr>
        <w:tab/>
        <w:t>Corbin</w:t>
      </w:r>
      <w:r w:rsidRPr="0005349E">
        <w:rPr>
          <w:color w:val="auto"/>
          <w:szCs w:val="22"/>
        </w:rPr>
        <w:tab/>
        <w:t>Davis</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Fanning</w:t>
      </w:r>
      <w:r w:rsidRPr="0005349E">
        <w:rPr>
          <w:color w:val="auto"/>
          <w:szCs w:val="22"/>
        </w:rPr>
        <w:tab/>
        <w:t>Gambrell</w:t>
      </w:r>
      <w:r w:rsidRPr="0005349E">
        <w:rPr>
          <w:color w:val="auto"/>
          <w:szCs w:val="22"/>
        </w:rPr>
        <w:tab/>
        <w:t>Garrett</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Goldfinch</w:t>
      </w:r>
      <w:r w:rsidRPr="0005349E">
        <w:rPr>
          <w:color w:val="auto"/>
          <w:szCs w:val="22"/>
        </w:rPr>
        <w:tab/>
        <w:t>Grooms</w:t>
      </w:r>
      <w:r w:rsidRPr="0005349E">
        <w:rPr>
          <w:color w:val="auto"/>
          <w:szCs w:val="22"/>
        </w:rPr>
        <w:tab/>
        <w:t>Gustafson</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Harpootlian</w:t>
      </w:r>
      <w:r w:rsidRPr="0005349E">
        <w:rPr>
          <w:color w:val="auto"/>
          <w:szCs w:val="22"/>
        </w:rPr>
        <w:tab/>
        <w:t>Hembree</w:t>
      </w:r>
      <w:r w:rsidRPr="0005349E">
        <w:rPr>
          <w:color w:val="auto"/>
          <w:szCs w:val="22"/>
        </w:rPr>
        <w:tab/>
        <w:t>Hutto</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5349E">
        <w:rPr>
          <w:color w:val="auto"/>
          <w:szCs w:val="22"/>
        </w:rPr>
        <w:t>Jackson</w:t>
      </w:r>
      <w:r w:rsidRPr="0005349E">
        <w:rPr>
          <w:color w:val="auto"/>
          <w:szCs w:val="22"/>
        </w:rPr>
        <w:tab/>
      </w:r>
      <w:r w:rsidRPr="0005349E">
        <w:rPr>
          <w:i/>
          <w:color w:val="auto"/>
          <w:szCs w:val="22"/>
        </w:rPr>
        <w:t>Johnson, Kevin</w:t>
      </w:r>
      <w:r w:rsidRPr="0005349E">
        <w:rPr>
          <w:i/>
          <w:color w:val="auto"/>
          <w:szCs w:val="22"/>
        </w:rPr>
        <w:tab/>
        <w:t>Johnson, Michael</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Kimbrell</w:t>
      </w:r>
      <w:r w:rsidRPr="0005349E">
        <w:rPr>
          <w:color w:val="auto"/>
          <w:szCs w:val="22"/>
        </w:rPr>
        <w:tab/>
        <w:t>Kimpson</w:t>
      </w:r>
      <w:r w:rsidRPr="0005349E">
        <w:rPr>
          <w:color w:val="auto"/>
          <w:szCs w:val="22"/>
        </w:rPr>
        <w:tab/>
        <w:t>Leatherman</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Loftis</w:t>
      </w:r>
      <w:r w:rsidRPr="0005349E">
        <w:rPr>
          <w:color w:val="auto"/>
          <w:szCs w:val="22"/>
        </w:rPr>
        <w:tab/>
        <w:t>Malloy</w:t>
      </w:r>
      <w:r w:rsidRPr="0005349E">
        <w:rPr>
          <w:color w:val="auto"/>
          <w:szCs w:val="22"/>
        </w:rPr>
        <w:tab/>
        <w:t>Martin</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Massey</w:t>
      </w:r>
      <w:r w:rsidRPr="0005349E">
        <w:rPr>
          <w:color w:val="auto"/>
          <w:szCs w:val="22"/>
        </w:rPr>
        <w:tab/>
        <w:t>Matthews</w:t>
      </w:r>
      <w:r w:rsidRPr="0005349E">
        <w:rPr>
          <w:color w:val="auto"/>
          <w:szCs w:val="22"/>
        </w:rPr>
        <w:tab/>
        <w:t>McElveen</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McLeod</w:t>
      </w:r>
      <w:r w:rsidRPr="0005349E">
        <w:rPr>
          <w:color w:val="auto"/>
          <w:szCs w:val="22"/>
        </w:rPr>
        <w:tab/>
        <w:t>Peeler</w:t>
      </w:r>
      <w:r w:rsidRPr="0005349E">
        <w:rPr>
          <w:color w:val="auto"/>
          <w:szCs w:val="22"/>
        </w:rPr>
        <w:tab/>
        <w:t>Rice</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Sabb</w:t>
      </w:r>
      <w:r w:rsidRPr="0005349E">
        <w:rPr>
          <w:color w:val="auto"/>
          <w:szCs w:val="22"/>
        </w:rPr>
        <w:tab/>
        <w:t>Scott</w:t>
      </w:r>
      <w:r w:rsidRPr="0005349E">
        <w:rPr>
          <w:color w:val="auto"/>
          <w:szCs w:val="22"/>
        </w:rPr>
        <w:tab/>
        <w:t>Senn</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Shealy</w:t>
      </w:r>
      <w:r w:rsidRPr="0005349E">
        <w:rPr>
          <w:color w:val="auto"/>
          <w:szCs w:val="22"/>
        </w:rPr>
        <w:tab/>
        <w:t>Stephens</w:t>
      </w:r>
      <w:r w:rsidRPr="0005349E">
        <w:rPr>
          <w:color w:val="auto"/>
          <w:szCs w:val="22"/>
        </w:rPr>
        <w:tab/>
        <w:t>Talley</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Turner</w:t>
      </w:r>
      <w:r w:rsidRPr="0005349E">
        <w:rPr>
          <w:color w:val="auto"/>
          <w:szCs w:val="22"/>
        </w:rPr>
        <w:tab/>
        <w:t>Verdin</w:t>
      </w:r>
      <w:r w:rsidRPr="0005349E">
        <w:rPr>
          <w:color w:val="auto"/>
          <w:szCs w:val="22"/>
        </w:rPr>
        <w:tab/>
        <w:t>Williams</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349E">
        <w:rPr>
          <w:color w:val="auto"/>
          <w:szCs w:val="22"/>
        </w:rPr>
        <w:t>Young</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5349E">
        <w:rPr>
          <w:b/>
          <w:color w:val="auto"/>
          <w:szCs w:val="22"/>
        </w:rPr>
        <w:t>Total--43</w:t>
      </w:r>
    </w:p>
    <w:p w:rsidR="00292EC5" w:rsidRPr="0005349E" w:rsidRDefault="00292EC5" w:rsidP="0005349E">
      <w:pPr>
        <w:pStyle w:val="Header"/>
        <w:tabs>
          <w:tab w:val="clear" w:pos="8640"/>
          <w:tab w:val="left" w:pos="4320"/>
        </w:tabs>
        <w:rPr>
          <w:color w:val="auto"/>
          <w:szCs w:val="22"/>
        </w:rPr>
      </w:pP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5349E">
        <w:rPr>
          <w:b/>
          <w:color w:val="auto"/>
          <w:szCs w:val="22"/>
        </w:rPr>
        <w:t>NAYS</w:t>
      </w: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292EC5" w:rsidRPr="0005349E" w:rsidRDefault="00292EC5" w:rsidP="000534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5349E">
        <w:rPr>
          <w:b/>
          <w:color w:val="auto"/>
          <w:szCs w:val="22"/>
        </w:rPr>
        <w:t>Total--0</w:t>
      </w:r>
    </w:p>
    <w:p w:rsidR="00292EC5" w:rsidRPr="0005349E" w:rsidRDefault="00292EC5" w:rsidP="0005349E">
      <w:pPr>
        <w:pStyle w:val="Header"/>
        <w:tabs>
          <w:tab w:val="clear" w:pos="8640"/>
          <w:tab w:val="left" w:pos="4320"/>
        </w:tabs>
        <w:rPr>
          <w:color w:val="auto"/>
          <w:szCs w:val="22"/>
        </w:rPr>
      </w:pPr>
    </w:p>
    <w:p w:rsidR="00292EC5" w:rsidRPr="0005349E" w:rsidRDefault="00292EC5" w:rsidP="0005349E">
      <w:pPr>
        <w:pStyle w:val="Header"/>
        <w:tabs>
          <w:tab w:val="clear" w:pos="8640"/>
          <w:tab w:val="left" w:pos="4320"/>
        </w:tabs>
        <w:rPr>
          <w:color w:val="auto"/>
          <w:szCs w:val="22"/>
        </w:rPr>
      </w:pPr>
      <w:r w:rsidRPr="0005349E">
        <w:rPr>
          <w:color w:val="auto"/>
          <w:szCs w:val="22"/>
        </w:rPr>
        <w:tab/>
        <w:t>On motion of Senator TALLEY, the Senate concurred in the House amendments and a message was sent to the House accordingly.  Ordered that the title be changed to that of an Act and the Act enrolled for Ratification.</w:t>
      </w:r>
    </w:p>
    <w:p w:rsidR="00292EC5" w:rsidRPr="0005349E" w:rsidRDefault="00292EC5">
      <w:pPr>
        <w:pStyle w:val="Header"/>
        <w:tabs>
          <w:tab w:val="clear" w:pos="8640"/>
          <w:tab w:val="left" w:pos="4320"/>
        </w:tabs>
        <w:rPr>
          <w:color w:val="auto"/>
        </w:rPr>
      </w:pPr>
    </w:p>
    <w:p w:rsidR="00292EC5" w:rsidRDefault="00292EC5">
      <w:pPr>
        <w:pStyle w:val="Header"/>
        <w:tabs>
          <w:tab w:val="clear" w:pos="8640"/>
          <w:tab w:val="left" w:pos="4320"/>
        </w:tabs>
      </w:pPr>
      <w:r>
        <w:rPr>
          <w:b/>
        </w:rPr>
        <w:t>THE SENATE PROCEEDED TO A CONSIDERATION OF H. 4100</w:t>
      </w:r>
      <w:r>
        <w:rPr>
          <w:b/>
        </w:rPr>
        <w:fldChar w:fldCharType="begin"/>
      </w:r>
      <w:r>
        <w:instrText xml:space="preserve"> XE "</w:instrText>
      </w:r>
      <w:r w:rsidRPr="0022203F">
        <w:rPr>
          <w:b/>
        </w:rPr>
        <w:instrText>4100</w:instrText>
      </w:r>
      <w:r>
        <w:instrText xml:space="preserve">" </w:instrText>
      </w:r>
      <w:r>
        <w:rPr>
          <w:b/>
        </w:rPr>
        <w:fldChar w:fldCharType="end"/>
      </w:r>
      <w:r>
        <w:rPr>
          <w:b/>
        </w:rPr>
        <w:t>, THE GENERAL APPROPRIATIONS BILL.</w:t>
      </w:r>
    </w:p>
    <w:p w:rsidR="00292EC5" w:rsidRDefault="00292EC5">
      <w:pPr>
        <w:pStyle w:val="Header"/>
        <w:tabs>
          <w:tab w:val="clear" w:pos="8640"/>
          <w:tab w:val="left" w:pos="4320"/>
        </w:tabs>
      </w:pPr>
    </w:p>
    <w:p w:rsidR="00292EC5" w:rsidRPr="00D32300" w:rsidRDefault="00292EC5" w:rsidP="00AB15C4">
      <w:pPr>
        <w:pStyle w:val="Header"/>
        <w:tabs>
          <w:tab w:val="clear" w:pos="8640"/>
          <w:tab w:val="left" w:pos="4320"/>
        </w:tabs>
        <w:jc w:val="center"/>
        <w:rPr>
          <w:b/>
        </w:rPr>
      </w:pPr>
      <w:r w:rsidRPr="00AB15C4">
        <w:rPr>
          <w:b/>
        </w:rPr>
        <w:t>AMENDED</w:t>
      </w:r>
      <w:r>
        <w:t xml:space="preserve">, </w:t>
      </w:r>
      <w:r w:rsidRPr="00D32300">
        <w:rPr>
          <w:b/>
        </w:rPr>
        <w:t>READ THE THIRD TIME</w:t>
      </w:r>
    </w:p>
    <w:p w:rsidR="00292EC5" w:rsidRPr="00D32300" w:rsidRDefault="00292EC5" w:rsidP="00AB15C4">
      <w:pPr>
        <w:pStyle w:val="Header"/>
        <w:tabs>
          <w:tab w:val="clear" w:pos="8640"/>
          <w:tab w:val="left" w:pos="4320"/>
        </w:tabs>
        <w:jc w:val="center"/>
        <w:rPr>
          <w:b/>
        </w:rPr>
      </w:pPr>
      <w:r w:rsidRPr="00D32300">
        <w:rPr>
          <w:b/>
        </w:rPr>
        <w:t>RETURNED TO THE HOUSE</w:t>
      </w:r>
    </w:p>
    <w:p w:rsidR="00292EC5" w:rsidRPr="00104ED3" w:rsidRDefault="00292EC5" w:rsidP="00AB15C4">
      <w:pPr>
        <w:suppressAutoHyphens/>
        <w:rPr>
          <w:rFonts w:eastAsia="Calibri"/>
        </w:rPr>
      </w:pPr>
      <w:r>
        <w:tab/>
      </w:r>
      <w:r>
        <w:rPr>
          <w:rFonts w:eastAsia="Calibri"/>
        </w:rPr>
        <w:t>H.</w:t>
      </w:r>
      <w:r w:rsidRPr="00104ED3">
        <w:rPr>
          <w:rFonts w:eastAsia="Calibri"/>
        </w:rPr>
        <w:t> </w:t>
      </w:r>
      <w:r>
        <w:rPr>
          <w:rFonts w:eastAsia="Calibri"/>
        </w:rPr>
        <w:t>4100</w:t>
      </w:r>
      <w:r w:rsidRPr="00104ED3">
        <w:rPr>
          <w:rFonts w:eastAsia="Calibri"/>
        </w:rPr>
        <w:fldChar w:fldCharType="begin"/>
      </w:r>
      <w:r w:rsidRPr="00104ED3">
        <w:rPr>
          <w:rFonts w:eastAsia="Calibri"/>
        </w:rPr>
        <w:instrText xml:space="preserve"> XE "H. </w:instrText>
      </w:r>
      <w:r>
        <w:rPr>
          <w:rFonts w:eastAsia="Calibri"/>
        </w:rPr>
        <w:instrText>4100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2021</w:t>
      </w:r>
      <w:r w:rsidRPr="00104ED3">
        <w:rPr>
          <w:rFonts w:eastAsia="Calibri"/>
          <w:bCs/>
        </w:rPr>
        <w:t>, TO REGULATE THE EXPENDITURE OF SUCH FUNDS, AND TO FURTHER PROVIDE FOR THE OPERATION OF STATE GOVERNMENT DURING THIS FISCAL YEAR AND FOR OTHER PURPOSES.</w:t>
      </w:r>
    </w:p>
    <w:p w:rsidR="00292EC5" w:rsidRDefault="00292EC5" w:rsidP="005D7F12">
      <w:r>
        <w:tab/>
        <w:t>The Senate proceeded to a consideration of the Bill, the question being the third reading of the Bill.</w:t>
      </w:r>
    </w:p>
    <w:p w:rsidR="00292EC5" w:rsidRDefault="00292EC5" w:rsidP="005D7F12"/>
    <w:p w:rsidR="00292EC5" w:rsidRDefault="00292EC5" w:rsidP="00857416">
      <w:pPr>
        <w:jc w:val="center"/>
        <w:rPr>
          <w:b/>
        </w:rPr>
      </w:pPr>
      <w:r>
        <w:rPr>
          <w:b/>
        </w:rPr>
        <w:t>Amendment No. 66</w:t>
      </w:r>
    </w:p>
    <w:p w:rsidR="00292EC5" w:rsidRDefault="00292EC5" w:rsidP="00857416">
      <w:pPr>
        <w:rPr>
          <w:snapToGrid w:val="0"/>
        </w:rPr>
      </w:pPr>
      <w:r>
        <w:rPr>
          <w:snapToGrid w:val="0"/>
        </w:rPr>
        <w:tab/>
        <w:t>Senator MALLOY proposed the following amendment (SA\</w:t>
      </w:r>
      <w:r>
        <w:rPr>
          <w:snapToGrid w:val="0"/>
        </w:rPr>
        <w:br/>
        <w:t>4100C007.NBD.SA21.DOCX)</w:t>
      </w:r>
      <w:r w:rsidR="003F50AE">
        <w:rPr>
          <w:snapToGrid w:val="0"/>
        </w:rPr>
        <w:t xml:space="preserve">, </w:t>
      </w:r>
      <w:r w:rsidRPr="009366DC">
        <w:rPr>
          <w:snapToGrid w:val="0"/>
        </w:rPr>
        <w:t>which was carried over</w:t>
      </w:r>
      <w:r>
        <w:rPr>
          <w:snapToGrid w:val="0"/>
        </w:rPr>
        <w:t xml:space="preserve"> and subsequently withdrawn:</w:t>
      </w:r>
    </w:p>
    <w:p w:rsidR="00292EC5" w:rsidRPr="00CB7320" w:rsidRDefault="00292EC5" w:rsidP="00857416">
      <w:pPr>
        <w:rPr>
          <w:snapToGrid w:val="0"/>
          <w:color w:val="auto"/>
        </w:rPr>
      </w:pPr>
      <w:r w:rsidRPr="00CB7320">
        <w:rPr>
          <w:snapToGrid w:val="0"/>
          <w:color w:val="auto"/>
        </w:rPr>
        <w:tab/>
        <w:t xml:space="preserve">Amend the bill, as and if amended, Part IA, Section 78, DEPARTMENT OF INSURANCE, page 199, lines 15 through 32, by deleting the amounts in columns 7 and 8 for subprogram “I. FRAUD” in their entirety. </w:t>
      </w:r>
      <w:r w:rsidRPr="00CB7320">
        <w:rPr>
          <w:snapToGrid w:val="0"/>
          <w:color w:val="auto"/>
        </w:rPr>
        <w:tab/>
      </w:r>
    </w:p>
    <w:p w:rsidR="00292EC5" w:rsidRPr="00CB7320" w:rsidRDefault="00292EC5" w:rsidP="00857416">
      <w:pPr>
        <w:rPr>
          <w:snapToGrid w:val="0"/>
          <w:color w:val="auto"/>
        </w:rPr>
      </w:pPr>
      <w:r w:rsidRPr="00CB7320">
        <w:rPr>
          <w:snapToGrid w:val="0"/>
          <w:color w:val="auto"/>
        </w:rPr>
        <w:tab/>
        <w:t>Renumber sections to conform.</w:t>
      </w:r>
    </w:p>
    <w:p w:rsidR="00292EC5" w:rsidRDefault="00292EC5" w:rsidP="00857416">
      <w:pPr>
        <w:rPr>
          <w:snapToGrid w:val="0"/>
          <w:color w:val="auto"/>
        </w:rPr>
      </w:pPr>
      <w:r w:rsidRPr="00CB7320">
        <w:rPr>
          <w:snapToGrid w:val="0"/>
          <w:color w:val="auto"/>
        </w:rPr>
        <w:tab/>
        <w:t>Amend sections, totals and title to conform.</w:t>
      </w:r>
    </w:p>
    <w:p w:rsidR="00292EC5" w:rsidRDefault="00292EC5" w:rsidP="00857416">
      <w:pPr>
        <w:rPr>
          <w:snapToGrid w:val="0"/>
          <w:color w:val="auto"/>
        </w:rPr>
      </w:pPr>
    </w:p>
    <w:p w:rsidR="00292EC5" w:rsidRDefault="00292EC5" w:rsidP="00857416">
      <w:pPr>
        <w:rPr>
          <w:snapToGrid w:val="0"/>
          <w:color w:val="auto"/>
        </w:rPr>
      </w:pPr>
      <w:r>
        <w:rPr>
          <w:snapToGrid w:val="0"/>
          <w:color w:val="auto"/>
        </w:rPr>
        <w:tab/>
        <w:t>Senator MALLOY spoke on the amendment.</w:t>
      </w:r>
    </w:p>
    <w:p w:rsidR="00292EC5" w:rsidRDefault="00292EC5" w:rsidP="00857416">
      <w:pPr>
        <w:rPr>
          <w:snapToGrid w:val="0"/>
          <w:color w:val="auto"/>
        </w:rPr>
      </w:pPr>
    </w:p>
    <w:p w:rsidR="00292EC5" w:rsidRDefault="00292EC5" w:rsidP="005D7F12">
      <w:pPr>
        <w:rPr>
          <w:snapToGrid w:val="0"/>
          <w:color w:val="auto"/>
        </w:rPr>
      </w:pPr>
      <w:r>
        <w:rPr>
          <w:snapToGrid w:val="0"/>
          <w:color w:val="auto"/>
        </w:rPr>
        <w:tab/>
        <w:t xml:space="preserve">On motion of Senator MALLOY, the amendment was withdrawn. </w:t>
      </w:r>
    </w:p>
    <w:p w:rsidR="00292EC5" w:rsidRDefault="00292EC5" w:rsidP="005D7F12"/>
    <w:p w:rsidR="00292EC5" w:rsidRPr="00C3383B" w:rsidRDefault="00292EC5" w:rsidP="00857416">
      <w:pPr>
        <w:jc w:val="center"/>
      </w:pPr>
      <w:r>
        <w:rPr>
          <w:b/>
        </w:rPr>
        <w:t>Amendment No. 68</w:t>
      </w:r>
      <w:r>
        <w:rPr>
          <w:b/>
        </w:rPr>
        <w:fldChar w:fldCharType="begin"/>
      </w:r>
      <w:r>
        <w:instrText xml:space="preserve"> XE "Amendment No. 68" \b </w:instrText>
      </w:r>
      <w:r>
        <w:rPr>
          <w:b/>
        </w:rPr>
        <w:fldChar w:fldCharType="end"/>
      </w:r>
    </w:p>
    <w:p w:rsidR="00292EC5" w:rsidRDefault="00292EC5" w:rsidP="00857416">
      <w:pPr>
        <w:rPr>
          <w:snapToGrid w:val="0"/>
        </w:rPr>
      </w:pPr>
      <w:r>
        <w:rPr>
          <w:snapToGrid w:val="0"/>
        </w:rPr>
        <w:tab/>
        <w:t>Senators CLIMER, ADAMS, CASH, RICE, LOFTIS, KIMBRELL, GARRETT, M. JOHNSON and GUSTAFSON proposed the following amendment (4100R002.SP.WC.DOCX)</w:t>
      </w:r>
      <w:r w:rsidRPr="009366DC">
        <w:rPr>
          <w:snapToGrid w:val="0"/>
        </w:rPr>
        <w:t>,</w:t>
      </w:r>
      <w:r w:rsidR="003F50AE">
        <w:rPr>
          <w:snapToGrid w:val="0"/>
        </w:rPr>
        <w:t xml:space="preserve"> </w:t>
      </w:r>
      <w:r w:rsidRPr="009366DC">
        <w:rPr>
          <w:snapToGrid w:val="0"/>
        </w:rPr>
        <w:t>which was carried over</w:t>
      </w:r>
      <w:r>
        <w:rPr>
          <w:snapToGrid w:val="0"/>
        </w:rPr>
        <w:t xml:space="preserve"> and subsequently withdrawn:</w:t>
      </w:r>
    </w:p>
    <w:p w:rsidR="00292EC5" w:rsidRPr="008D5F29" w:rsidRDefault="00292EC5" w:rsidP="00857416">
      <w:pPr>
        <w:rPr>
          <w:snapToGrid w:val="0"/>
          <w:color w:val="auto"/>
        </w:rPr>
      </w:pPr>
      <w:r w:rsidRPr="008D5F29">
        <w:rPr>
          <w:snapToGrid w:val="0"/>
          <w:color w:val="auto"/>
        </w:rPr>
        <w:tab/>
        <w:t>Amend the bill, as and if amended, Part IB, Section 1, DEPARTMENT OF EDUCATION, page 311, after line 27, by adding an appropriately numbered new proviso to read:</w:t>
      </w:r>
    </w:p>
    <w:p w:rsidR="00292EC5" w:rsidRPr="008D5F29" w:rsidRDefault="00292EC5" w:rsidP="00857416">
      <w:pPr>
        <w:rPr>
          <w:snapToGrid w:val="0"/>
          <w:color w:val="auto"/>
        </w:rPr>
      </w:pPr>
      <w:r w:rsidRPr="00354D7A">
        <w:rPr>
          <w:i/>
          <w:snapToGrid w:val="0"/>
        </w:rPr>
        <w:tab/>
      </w:r>
      <w:r w:rsidRPr="008D5F29">
        <w:rPr>
          <w:i/>
          <w:snapToGrid w:val="0"/>
          <w:color w:val="auto"/>
          <w:u w:val="single"/>
        </w:rPr>
        <w:t>/</w:t>
      </w:r>
      <w:r w:rsidRPr="008D5F29">
        <w:rPr>
          <w:i/>
          <w:snapToGrid w:val="0"/>
          <w:color w:val="auto"/>
          <w:u w:val="single"/>
        </w:rPr>
        <w:tab/>
        <w:t>1.__.</w:t>
      </w:r>
      <w:r w:rsidRPr="008D5F29">
        <w:rPr>
          <w:i/>
          <w:snapToGrid w:val="0"/>
          <w:color w:val="auto"/>
          <w:u w:val="single"/>
        </w:rPr>
        <w:tab/>
      </w:r>
      <w:r w:rsidRPr="008D5F29">
        <w:rPr>
          <w:i/>
          <w:color w:val="auto"/>
          <w:u w:val="single"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w:t>
      </w:r>
      <w:r w:rsidRPr="008D5F29">
        <w:rPr>
          <w:snapToGrid w:val="0"/>
          <w:color w:val="auto"/>
        </w:rPr>
        <w:t>/</w:t>
      </w:r>
    </w:p>
    <w:p w:rsidR="00292EC5" w:rsidRPr="008D5F29" w:rsidRDefault="00292EC5" w:rsidP="00857416">
      <w:pPr>
        <w:rPr>
          <w:snapToGrid w:val="0"/>
          <w:color w:val="auto"/>
        </w:rPr>
      </w:pPr>
      <w:r w:rsidRPr="008D5F29">
        <w:rPr>
          <w:snapToGrid w:val="0"/>
          <w:color w:val="auto"/>
        </w:rPr>
        <w:tab/>
        <w:t>Renumber sections to conform.</w:t>
      </w:r>
    </w:p>
    <w:p w:rsidR="00292EC5" w:rsidRDefault="00292EC5" w:rsidP="00857416">
      <w:pPr>
        <w:rPr>
          <w:snapToGrid w:val="0"/>
          <w:color w:val="auto"/>
        </w:rPr>
      </w:pPr>
      <w:r w:rsidRPr="008D5F29">
        <w:rPr>
          <w:snapToGrid w:val="0"/>
          <w:color w:val="auto"/>
        </w:rPr>
        <w:tab/>
        <w:t>Amend sections, totals and title to conform.</w:t>
      </w:r>
    </w:p>
    <w:p w:rsidR="000D0B23" w:rsidRDefault="000D0B23" w:rsidP="00857416">
      <w:pPr>
        <w:rPr>
          <w:snapToGrid w:val="0"/>
          <w:color w:val="auto"/>
        </w:rPr>
      </w:pPr>
    </w:p>
    <w:p w:rsidR="00292EC5" w:rsidRDefault="00292EC5" w:rsidP="00857416">
      <w:pPr>
        <w:rPr>
          <w:snapToGrid w:val="0"/>
          <w:color w:val="auto"/>
        </w:rPr>
      </w:pPr>
      <w:r>
        <w:rPr>
          <w:snapToGrid w:val="0"/>
          <w:color w:val="auto"/>
        </w:rPr>
        <w:tab/>
        <w:t>Senator CLIMER spoke on the amendment.</w:t>
      </w:r>
    </w:p>
    <w:p w:rsidR="00292EC5" w:rsidRDefault="00292EC5" w:rsidP="00857416">
      <w:pPr>
        <w:rPr>
          <w:snapToGrid w:val="0"/>
          <w:color w:val="auto"/>
        </w:rPr>
      </w:pPr>
    </w:p>
    <w:p w:rsidR="00292EC5" w:rsidRPr="009366DC" w:rsidRDefault="00292EC5" w:rsidP="009366DC">
      <w:pPr>
        <w:jc w:val="center"/>
        <w:rPr>
          <w:snapToGrid w:val="0"/>
          <w:color w:val="auto"/>
        </w:rPr>
      </w:pPr>
      <w:r>
        <w:rPr>
          <w:b/>
          <w:snapToGrid w:val="0"/>
          <w:color w:val="auto"/>
        </w:rPr>
        <w:t>Point of Order</w:t>
      </w:r>
    </w:p>
    <w:p w:rsidR="00292EC5" w:rsidRDefault="00292EC5" w:rsidP="00857416">
      <w:pPr>
        <w:rPr>
          <w:snapToGrid w:val="0"/>
        </w:rPr>
      </w:pPr>
      <w:r>
        <w:rPr>
          <w:snapToGrid w:val="0"/>
        </w:rPr>
        <w:tab/>
        <w:t>Senator HUTTO raised a Point of Order under Rule 24A that the amendment was out of order inasmuch as it was not germane to the Bill.</w:t>
      </w:r>
    </w:p>
    <w:p w:rsidR="00292EC5" w:rsidRDefault="00292EC5" w:rsidP="00857416">
      <w:pPr>
        <w:rPr>
          <w:snapToGrid w:val="0"/>
        </w:rPr>
      </w:pPr>
      <w:r>
        <w:rPr>
          <w:snapToGrid w:val="0"/>
        </w:rPr>
        <w:tab/>
        <w:t>The PRESIDENT took the Point of Order under advisement.</w:t>
      </w:r>
    </w:p>
    <w:p w:rsidR="00292EC5" w:rsidRDefault="00292EC5" w:rsidP="00857416">
      <w:pPr>
        <w:rPr>
          <w:snapToGrid w:val="0"/>
        </w:rPr>
      </w:pPr>
    </w:p>
    <w:p w:rsidR="00292EC5" w:rsidRDefault="00292EC5" w:rsidP="00857416">
      <w:pPr>
        <w:rPr>
          <w:snapToGrid w:val="0"/>
        </w:rPr>
      </w:pPr>
      <w:r>
        <w:rPr>
          <w:snapToGrid w:val="0"/>
        </w:rPr>
        <w:tab/>
        <w:t>On motion of Senator CLIMER, the amendment was withdrawn.</w:t>
      </w:r>
    </w:p>
    <w:p w:rsidR="00292EC5" w:rsidRDefault="00292EC5" w:rsidP="005D7F12"/>
    <w:p w:rsidR="00292EC5" w:rsidRPr="002D6952" w:rsidRDefault="00292EC5" w:rsidP="00857416">
      <w:pPr>
        <w:jc w:val="center"/>
        <w:rPr>
          <w:snapToGrid w:val="0"/>
          <w:color w:val="auto"/>
        </w:rPr>
      </w:pPr>
      <w:r>
        <w:rPr>
          <w:b/>
          <w:snapToGrid w:val="0"/>
          <w:color w:val="auto"/>
        </w:rPr>
        <w:t>Amendment No. 45</w:t>
      </w:r>
      <w:r>
        <w:rPr>
          <w:b/>
          <w:snapToGrid w:val="0"/>
          <w:color w:val="auto"/>
        </w:rPr>
        <w:fldChar w:fldCharType="begin"/>
      </w:r>
      <w:r>
        <w:instrText xml:space="preserve"> XE "Amendment No. 45" \b </w:instrText>
      </w:r>
      <w:r>
        <w:rPr>
          <w:b/>
          <w:snapToGrid w:val="0"/>
          <w:color w:val="auto"/>
        </w:rPr>
        <w:fldChar w:fldCharType="end"/>
      </w:r>
    </w:p>
    <w:p w:rsidR="00292EC5" w:rsidRPr="009366DC" w:rsidRDefault="00292EC5" w:rsidP="009366DC">
      <w:pPr>
        <w:pStyle w:val="Header"/>
        <w:tabs>
          <w:tab w:val="clear" w:pos="8640"/>
          <w:tab w:val="left" w:pos="4320"/>
        </w:tabs>
        <w:ind w:firstLine="216"/>
      </w:pPr>
      <w:r>
        <w:rPr>
          <w:snapToGrid w:val="0"/>
        </w:rPr>
        <w:t>Senators CASH, ADAMS, RICE and KIMBRELL proposed the following amendment (4100R040.KMM.RJC.DOCX)</w:t>
      </w:r>
      <w:r>
        <w:t>, which was withdrawn</w:t>
      </w:r>
      <w:r>
        <w:rPr>
          <w:snapToGrid w:val="0"/>
        </w:rPr>
        <w:t>:</w:t>
      </w:r>
    </w:p>
    <w:p w:rsidR="00292EC5" w:rsidRPr="008E4D4E" w:rsidRDefault="00292EC5" w:rsidP="00857416">
      <w:pPr>
        <w:rPr>
          <w:snapToGrid w:val="0"/>
          <w:color w:val="auto"/>
        </w:rPr>
      </w:pPr>
      <w:r w:rsidRPr="008E4D4E">
        <w:rPr>
          <w:snapToGrid w:val="0"/>
          <w:color w:val="auto"/>
        </w:rPr>
        <w:tab/>
        <w:t>Amend the bill, as and if amended, Part IB, Section 1A, DEPARTMENT OF EDUCATION - EIA, page 340, line 8, by adding an appropriately numbered new proviso to read:</w:t>
      </w:r>
    </w:p>
    <w:p w:rsidR="00292EC5" w:rsidRPr="008E4D4E"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Pr>
          <w:i/>
          <w:snapToGrid w:val="0"/>
          <w:sz w:val="22"/>
          <w:szCs w:val="20"/>
        </w:rPr>
        <w:tab/>
      </w:r>
      <w:r w:rsidRPr="008E4D4E">
        <w:rPr>
          <w:i/>
          <w:snapToGrid w:val="0"/>
          <w:sz w:val="22"/>
          <w:szCs w:val="20"/>
        </w:rPr>
        <w:t>/</w:t>
      </w:r>
      <w:r w:rsidRPr="008E4D4E">
        <w:rPr>
          <w:i/>
          <w:snapToGrid w:val="0"/>
          <w:sz w:val="22"/>
          <w:szCs w:val="20"/>
        </w:rPr>
        <w:tab/>
      </w:r>
      <w:r w:rsidRPr="008E4D4E">
        <w:rPr>
          <w:i/>
          <w:snapToGrid w:val="0"/>
          <w:sz w:val="22"/>
          <w:szCs w:val="20"/>
          <w:u w:val="single"/>
        </w:rPr>
        <w:t>1A.__.</w:t>
      </w:r>
      <w:r w:rsidRPr="008E4D4E">
        <w:rPr>
          <w:i/>
          <w:snapToGrid w:val="0"/>
          <w:sz w:val="22"/>
          <w:szCs w:val="20"/>
          <w:u w:val="single"/>
        </w:rPr>
        <w:tab/>
        <w:t>(SDE-EIA: Same Sex School Athletic Team Participation)</w:t>
      </w:r>
      <w:r w:rsidRPr="00F607C9">
        <w:rPr>
          <w:i/>
          <w:snapToGrid w:val="0"/>
          <w:sz w:val="22"/>
          <w:szCs w:val="20"/>
        </w:rPr>
        <w:tab/>
      </w:r>
      <w:r w:rsidRPr="008E4D4E">
        <w:rPr>
          <w:i/>
          <w:snapToGrid w:val="0"/>
          <w:sz w:val="22"/>
          <w:szCs w:val="20"/>
          <w:u w:val="single"/>
        </w:rPr>
        <w:t>(A)</w:t>
      </w:r>
      <w:r w:rsidRPr="008E4D4E">
        <w:rPr>
          <w:i/>
          <w:snapToGrid w:val="0"/>
          <w:sz w:val="22"/>
          <w:szCs w:val="20"/>
          <w:u w:val="single"/>
        </w:rPr>
        <w:tab/>
      </w:r>
      <w:r w:rsidRPr="008E4D4E">
        <w:rPr>
          <w:i/>
          <w:sz w:val="22"/>
          <w:szCs w:val="27"/>
          <w:u w:val="single"/>
        </w:rPr>
        <w:t>A middle school</w:t>
      </w:r>
      <w:r w:rsidRPr="008E4D4E">
        <w:rPr>
          <w:i/>
          <w:sz w:val="22"/>
          <w:szCs w:val="27"/>
          <w:u w:val="single"/>
        </w:rPr>
        <w:noBreakHyphen/>
        <w:t>level or high school</w:t>
      </w:r>
      <w:r w:rsidRPr="008E4D4E">
        <w:rPr>
          <w:i/>
          <w:sz w:val="22"/>
          <w:szCs w:val="27"/>
          <w:u w:val="single"/>
        </w:rPr>
        <w:noBreakHyphen/>
        <w:t>level interscholastic or intramural athletic team or sport that is sponsored by a public school or a private school, if the school’s students or teams compete against a public school, must be expressly designated as one of the following based on biological sex:</w:t>
      </w:r>
    </w:p>
    <w:p w:rsidR="00292EC5" w:rsidRPr="008E4D4E"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sidRPr="008E4D4E">
        <w:rPr>
          <w:i/>
          <w:sz w:val="22"/>
          <w:szCs w:val="27"/>
        </w:rPr>
        <w:tab/>
      </w:r>
      <w:r w:rsidRPr="008E4D4E">
        <w:rPr>
          <w:i/>
          <w:sz w:val="22"/>
          <w:szCs w:val="27"/>
        </w:rPr>
        <w:tab/>
      </w:r>
      <w:r w:rsidRPr="008E4D4E">
        <w:rPr>
          <w:i/>
          <w:sz w:val="22"/>
          <w:szCs w:val="27"/>
          <w:u w:val="single"/>
        </w:rPr>
        <w:t>(1)</w:t>
      </w:r>
      <w:r w:rsidRPr="008E4D4E">
        <w:rPr>
          <w:sz w:val="22"/>
          <w:szCs w:val="27"/>
          <w:u w:val="single"/>
        </w:rPr>
        <w:tab/>
      </w:r>
      <w:r w:rsidRPr="008E4D4E">
        <w:rPr>
          <w:i/>
          <w:sz w:val="22"/>
          <w:szCs w:val="27"/>
          <w:u w:val="single"/>
        </w:rPr>
        <w:t>‘males’, ‘men’, or ‘boys’;</w:t>
      </w:r>
    </w:p>
    <w:p w:rsidR="00292EC5" w:rsidRPr="008E4D4E"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sidRPr="008E4D4E">
        <w:rPr>
          <w:i/>
          <w:sz w:val="22"/>
          <w:szCs w:val="27"/>
        </w:rPr>
        <w:tab/>
      </w:r>
      <w:r w:rsidRPr="008E4D4E">
        <w:rPr>
          <w:i/>
          <w:sz w:val="22"/>
          <w:szCs w:val="27"/>
        </w:rPr>
        <w:tab/>
      </w:r>
      <w:r w:rsidRPr="008E4D4E">
        <w:rPr>
          <w:i/>
          <w:sz w:val="22"/>
          <w:szCs w:val="27"/>
          <w:u w:val="single"/>
        </w:rPr>
        <w:t>(2)</w:t>
      </w:r>
      <w:r w:rsidRPr="008E4D4E">
        <w:rPr>
          <w:sz w:val="22"/>
          <w:szCs w:val="27"/>
          <w:u w:val="single"/>
        </w:rPr>
        <w:tab/>
      </w:r>
      <w:r w:rsidRPr="008E4D4E">
        <w:rPr>
          <w:i/>
          <w:sz w:val="22"/>
          <w:szCs w:val="27"/>
          <w:u w:val="single"/>
        </w:rPr>
        <w:t>‘females’, ‘women’, or ‘girls’; or</w:t>
      </w:r>
    </w:p>
    <w:p w:rsidR="00292EC5" w:rsidRPr="008E4D4E"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sidRPr="008E4D4E">
        <w:rPr>
          <w:i/>
          <w:sz w:val="22"/>
          <w:szCs w:val="27"/>
        </w:rPr>
        <w:tab/>
      </w:r>
      <w:r w:rsidRPr="008E4D4E">
        <w:rPr>
          <w:i/>
          <w:sz w:val="22"/>
          <w:szCs w:val="27"/>
        </w:rPr>
        <w:tab/>
      </w:r>
      <w:r w:rsidRPr="008E4D4E">
        <w:rPr>
          <w:i/>
          <w:sz w:val="22"/>
          <w:szCs w:val="27"/>
          <w:u w:val="single"/>
        </w:rPr>
        <w:t>(3)</w:t>
      </w:r>
      <w:r w:rsidRPr="008E4D4E">
        <w:rPr>
          <w:sz w:val="22"/>
          <w:szCs w:val="27"/>
          <w:u w:val="single"/>
        </w:rPr>
        <w:tab/>
      </w:r>
      <w:r w:rsidRPr="008E4D4E">
        <w:rPr>
          <w:i/>
          <w:sz w:val="22"/>
          <w:szCs w:val="27"/>
          <w:u w:val="single"/>
        </w:rPr>
        <w:t>‘coed’ or ‘mixed’.</w:t>
      </w:r>
    </w:p>
    <w:p w:rsidR="00292EC5" w:rsidRPr="008E4D4E"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napToGrid w:val="0"/>
          <w:sz w:val="22"/>
          <w:szCs w:val="22"/>
          <w:u w:val="single"/>
        </w:rPr>
      </w:pPr>
      <w:r w:rsidRPr="008E4D4E">
        <w:rPr>
          <w:i/>
          <w:sz w:val="22"/>
          <w:szCs w:val="27"/>
        </w:rPr>
        <w:tab/>
      </w:r>
      <w:r w:rsidRPr="008E4D4E">
        <w:rPr>
          <w:i/>
          <w:sz w:val="22"/>
          <w:szCs w:val="27"/>
          <w:u w:val="single"/>
        </w:rPr>
        <w:t>(B)</w:t>
      </w:r>
      <w:r w:rsidRPr="008E4D4E">
        <w:rPr>
          <w:i/>
          <w:sz w:val="22"/>
          <w:szCs w:val="27"/>
          <w:u w:val="single"/>
        </w:rPr>
        <w:tab/>
        <w:t>An athletic team or sport that is designated for ‘females’, ‘women’, or ‘girls’ must not be open to students of the male sex.</w:t>
      </w:r>
      <w:r w:rsidRPr="008E4D4E">
        <w:rPr>
          <w:i/>
          <w:snapToGrid w:val="0"/>
          <w:sz w:val="22"/>
          <w:szCs w:val="20"/>
          <w:u w:val="single"/>
        </w:rPr>
        <w:t xml:space="preserve"> </w:t>
      </w:r>
      <w:r w:rsidRPr="008E4D4E">
        <w:rPr>
          <w:i/>
          <w:snapToGrid w:val="0"/>
          <w:sz w:val="22"/>
          <w:szCs w:val="22"/>
          <w:u w:val="single"/>
        </w:rPr>
        <w:t>A student’s original birth certificate shall be used to determine the student’s biological sex.</w:t>
      </w:r>
    </w:p>
    <w:p w:rsidR="00292EC5" w:rsidRPr="008E4D4E"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7"/>
          <w:u w:color="000000" w:themeColor="text1"/>
        </w:rPr>
      </w:pPr>
      <w:r w:rsidRPr="008E4D4E">
        <w:rPr>
          <w:i/>
          <w:snapToGrid w:val="0"/>
          <w:sz w:val="22"/>
          <w:szCs w:val="22"/>
        </w:rPr>
        <w:tab/>
      </w:r>
      <w:r w:rsidRPr="008E4D4E">
        <w:rPr>
          <w:i/>
          <w:snapToGrid w:val="0"/>
          <w:sz w:val="22"/>
          <w:szCs w:val="22"/>
          <w:u w:val="single"/>
        </w:rPr>
        <w:t>(C)</w:t>
      </w:r>
      <w:r w:rsidRPr="008E4D4E">
        <w:rPr>
          <w:i/>
          <w:snapToGrid w:val="0"/>
          <w:sz w:val="22"/>
          <w:szCs w:val="22"/>
          <w:u w:val="single"/>
        </w:rPr>
        <w:tab/>
        <w:t>A school district that allows a school to field a team in violation of this proviso is prohibited from drawing down funds appropriated by this act while the violation continues.</w:t>
      </w:r>
      <w:r w:rsidRPr="008E4D4E">
        <w:rPr>
          <w:i/>
          <w:snapToGrid w:val="0"/>
          <w:sz w:val="22"/>
          <w:szCs w:val="22"/>
        </w:rPr>
        <w:tab/>
      </w:r>
      <w:r w:rsidRPr="008E4D4E">
        <w:rPr>
          <w:i/>
          <w:snapToGrid w:val="0"/>
          <w:sz w:val="22"/>
          <w:szCs w:val="22"/>
        </w:rPr>
        <w:tab/>
      </w:r>
      <w:r w:rsidRPr="008E4D4E">
        <w:rPr>
          <w:i/>
          <w:snapToGrid w:val="0"/>
          <w:sz w:val="22"/>
          <w:szCs w:val="22"/>
        </w:rPr>
        <w:tab/>
      </w:r>
      <w:r w:rsidRPr="008E4D4E">
        <w:rPr>
          <w:i/>
          <w:snapToGrid w:val="0"/>
          <w:sz w:val="22"/>
          <w:szCs w:val="22"/>
        </w:rPr>
        <w:tab/>
      </w:r>
      <w:r w:rsidRPr="008E4D4E">
        <w:rPr>
          <w:snapToGrid w:val="0"/>
          <w:sz w:val="22"/>
          <w:szCs w:val="20"/>
        </w:rPr>
        <w:t>/</w:t>
      </w:r>
    </w:p>
    <w:p w:rsidR="00292EC5" w:rsidRPr="008E4D4E" w:rsidRDefault="00292EC5" w:rsidP="00857416">
      <w:pPr>
        <w:rPr>
          <w:snapToGrid w:val="0"/>
          <w:color w:val="auto"/>
        </w:rPr>
      </w:pPr>
      <w:r w:rsidRPr="008E4D4E">
        <w:rPr>
          <w:snapToGrid w:val="0"/>
          <w:color w:val="auto"/>
        </w:rPr>
        <w:tab/>
        <w:t>Renumber sections to conform.</w:t>
      </w:r>
    </w:p>
    <w:p w:rsidR="00292EC5" w:rsidRDefault="00292EC5" w:rsidP="00857416">
      <w:pPr>
        <w:rPr>
          <w:snapToGrid w:val="0"/>
          <w:color w:val="auto"/>
        </w:rPr>
      </w:pPr>
      <w:r w:rsidRPr="008E4D4E">
        <w:rPr>
          <w:snapToGrid w:val="0"/>
          <w:color w:val="auto"/>
        </w:rPr>
        <w:tab/>
        <w:t>Amend sections, totals and title to conform.</w:t>
      </w:r>
    </w:p>
    <w:p w:rsidR="00292EC5" w:rsidRDefault="00292EC5" w:rsidP="00857416">
      <w:pPr>
        <w:rPr>
          <w:snapToGrid w:val="0"/>
          <w:color w:val="auto"/>
        </w:rPr>
      </w:pPr>
    </w:p>
    <w:p w:rsidR="00292EC5" w:rsidRDefault="00292EC5" w:rsidP="00857416">
      <w:pPr>
        <w:rPr>
          <w:snapToGrid w:val="0"/>
          <w:color w:val="auto"/>
        </w:rPr>
      </w:pPr>
      <w:r>
        <w:rPr>
          <w:snapToGrid w:val="0"/>
          <w:color w:val="auto"/>
        </w:rPr>
        <w:tab/>
        <w:t>On motion of Senator CASH, with unanimous consent, the amendment was withdrawn.</w:t>
      </w:r>
    </w:p>
    <w:p w:rsidR="00292EC5" w:rsidRDefault="00292EC5" w:rsidP="005D7F12"/>
    <w:p w:rsidR="00292EC5" w:rsidRPr="007E6D05" w:rsidRDefault="00292EC5" w:rsidP="00857416">
      <w:pPr>
        <w:jc w:val="center"/>
      </w:pPr>
      <w:r>
        <w:rPr>
          <w:b/>
        </w:rPr>
        <w:t>Amendment No. 71</w:t>
      </w:r>
      <w:r>
        <w:rPr>
          <w:b/>
        </w:rPr>
        <w:fldChar w:fldCharType="begin"/>
      </w:r>
      <w:r>
        <w:instrText xml:space="preserve"> XE "Amendment No. 71" \b </w:instrText>
      </w:r>
      <w:r>
        <w:rPr>
          <w:b/>
        </w:rPr>
        <w:fldChar w:fldCharType="end"/>
      </w:r>
    </w:p>
    <w:p w:rsidR="00292EC5" w:rsidRPr="00E3129E" w:rsidRDefault="00292EC5" w:rsidP="00E3129E">
      <w:pPr>
        <w:pStyle w:val="Header"/>
        <w:tabs>
          <w:tab w:val="clear" w:pos="8640"/>
          <w:tab w:val="left" w:pos="4320"/>
        </w:tabs>
        <w:ind w:firstLine="216"/>
      </w:pPr>
      <w:r>
        <w:rPr>
          <w:snapToGrid w:val="0"/>
        </w:rPr>
        <w:t>Senators CASH and RICE proposed the following amendment (4100R052.SP.RJC.DOCX)</w:t>
      </w:r>
      <w:r>
        <w:t>, which was withdrawn</w:t>
      </w:r>
      <w:r>
        <w:rPr>
          <w:snapToGrid w:val="0"/>
        </w:rPr>
        <w:t>:</w:t>
      </w:r>
    </w:p>
    <w:p w:rsidR="00292EC5" w:rsidRPr="00F0784A" w:rsidRDefault="00292EC5" w:rsidP="00857416">
      <w:pPr>
        <w:rPr>
          <w:snapToGrid w:val="0"/>
          <w:color w:val="auto"/>
        </w:rPr>
      </w:pPr>
      <w:r w:rsidRPr="00F0784A">
        <w:rPr>
          <w:snapToGrid w:val="0"/>
          <w:color w:val="auto"/>
        </w:rPr>
        <w:tab/>
        <w:t>Amend the bill, as and if amended, Part IB, Section 1A, DEPARTMENT OF EDUCATION - EIA, page 340, line 8, by adding an appropriately numbered new proviso to read:</w:t>
      </w:r>
    </w:p>
    <w:p w:rsidR="00292EC5" w:rsidRPr="00F0784A"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Pr>
          <w:i/>
          <w:snapToGrid w:val="0"/>
          <w:sz w:val="22"/>
          <w:szCs w:val="20"/>
        </w:rPr>
        <w:tab/>
      </w:r>
      <w:r w:rsidRPr="00F0784A">
        <w:rPr>
          <w:i/>
          <w:snapToGrid w:val="0"/>
          <w:sz w:val="22"/>
          <w:szCs w:val="20"/>
        </w:rPr>
        <w:t>/</w:t>
      </w:r>
      <w:r w:rsidRPr="00F0784A">
        <w:rPr>
          <w:i/>
          <w:snapToGrid w:val="0"/>
          <w:sz w:val="22"/>
          <w:szCs w:val="20"/>
        </w:rPr>
        <w:tab/>
      </w:r>
      <w:r w:rsidRPr="00F0784A">
        <w:rPr>
          <w:i/>
          <w:snapToGrid w:val="0"/>
          <w:sz w:val="22"/>
          <w:szCs w:val="20"/>
          <w:u w:val="single"/>
        </w:rPr>
        <w:t>1A.__.</w:t>
      </w:r>
      <w:r w:rsidRPr="00F0784A">
        <w:rPr>
          <w:i/>
          <w:snapToGrid w:val="0"/>
          <w:sz w:val="22"/>
          <w:szCs w:val="20"/>
          <w:u w:val="single"/>
        </w:rPr>
        <w:tab/>
        <w:t>(SDE-EIA: Same Sex School Athletic Team Participation)</w:t>
      </w:r>
      <w:r w:rsidRPr="00F607C9">
        <w:rPr>
          <w:i/>
          <w:snapToGrid w:val="0"/>
          <w:sz w:val="22"/>
          <w:szCs w:val="20"/>
        </w:rPr>
        <w:tab/>
      </w:r>
      <w:r w:rsidRPr="00F0784A">
        <w:rPr>
          <w:i/>
          <w:snapToGrid w:val="0"/>
          <w:sz w:val="22"/>
          <w:szCs w:val="20"/>
          <w:u w:val="single"/>
        </w:rPr>
        <w:t>(A)</w:t>
      </w:r>
      <w:r w:rsidRPr="00F0784A">
        <w:rPr>
          <w:i/>
          <w:snapToGrid w:val="0"/>
          <w:sz w:val="22"/>
          <w:szCs w:val="20"/>
          <w:u w:val="single"/>
        </w:rPr>
        <w:tab/>
      </w:r>
      <w:r w:rsidRPr="00F0784A">
        <w:rPr>
          <w:i/>
          <w:sz w:val="22"/>
          <w:szCs w:val="27"/>
          <w:u w:val="single"/>
        </w:rPr>
        <w:t>A middle school</w:t>
      </w:r>
      <w:r w:rsidRPr="00F0784A">
        <w:rPr>
          <w:i/>
          <w:sz w:val="22"/>
          <w:szCs w:val="27"/>
          <w:u w:val="single"/>
        </w:rPr>
        <w:noBreakHyphen/>
        <w:t>level or high school</w:t>
      </w:r>
      <w:r w:rsidRPr="00F0784A">
        <w:rPr>
          <w:i/>
          <w:sz w:val="22"/>
          <w:szCs w:val="27"/>
          <w:u w:val="single"/>
        </w:rPr>
        <w:noBreakHyphen/>
        <w:t>level interscholastic or intramural athletic team or sport that is sponsored by a public school or a private school, if the school’s students or teams compete against a public school, must be expressly designated as one of the following based on biological sex:</w:t>
      </w:r>
    </w:p>
    <w:p w:rsidR="00292EC5" w:rsidRPr="00F0784A"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sidRPr="00F0784A">
        <w:rPr>
          <w:i/>
          <w:sz w:val="22"/>
          <w:szCs w:val="27"/>
        </w:rPr>
        <w:tab/>
      </w:r>
      <w:r w:rsidRPr="00F0784A">
        <w:rPr>
          <w:i/>
          <w:sz w:val="22"/>
          <w:szCs w:val="27"/>
        </w:rPr>
        <w:tab/>
      </w:r>
      <w:r w:rsidRPr="00F0784A">
        <w:rPr>
          <w:i/>
          <w:sz w:val="22"/>
          <w:szCs w:val="27"/>
          <w:u w:val="single"/>
        </w:rPr>
        <w:t>(1)</w:t>
      </w:r>
      <w:r w:rsidRPr="00F0784A">
        <w:rPr>
          <w:sz w:val="22"/>
          <w:szCs w:val="27"/>
          <w:u w:val="single"/>
        </w:rPr>
        <w:tab/>
      </w:r>
      <w:r w:rsidRPr="00F0784A">
        <w:rPr>
          <w:i/>
          <w:sz w:val="22"/>
          <w:szCs w:val="27"/>
          <w:u w:val="single"/>
        </w:rPr>
        <w:t>“males”, “men”, or “boys”;</w:t>
      </w:r>
    </w:p>
    <w:p w:rsidR="00292EC5" w:rsidRPr="00F0784A"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sidRPr="00F0784A">
        <w:rPr>
          <w:i/>
          <w:sz w:val="22"/>
          <w:szCs w:val="27"/>
        </w:rPr>
        <w:tab/>
      </w:r>
      <w:r w:rsidRPr="00F0784A">
        <w:rPr>
          <w:i/>
          <w:sz w:val="22"/>
          <w:szCs w:val="27"/>
        </w:rPr>
        <w:tab/>
      </w:r>
      <w:r w:rsidRPr="00F0784A">
        <w:rPr>
          <w:i/>
          <w:sz w:val="22"/>
          <w:szCs w:val="27"/>
          <w:u w:val="single"/>
        </w:rPr>
        <w:t>(2)</w:t>
      </w:r>
      <w:r w:rsidRPr="00F0784A">
        <w:rPr>
          <w:sz w:val="22"/>
          <w:szCs w:val="27"/>
          <w:u w:val="single"/>
        </w:rPr>
        <w:tab/>
      </w:r>
      <w:r w:rsidRPr="00F0784A">
        <w:rPr>
          <w:i/>
          <w:sz w:val="22"/>
          <w:szCs w:val="27"/>
          <w:u w:val="single"/>
        </w:rPr>
        <w:t>“females”, “women”, or “girls”; or</w:t>
      </w:r>
    </w:p>
    <w:p w:rsidR="00292EC5" w:rsidRPr="00F0784A"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7"/>
          <w:u w:val="single"/>
        </w:rPr>
      </w:pPr>
      <w:r w:rsidRPr="00F0784A">
        <w:rPr>
          <w:i/>
          <w:sz w:val="22"/>
          <w:szCs w:val="27"/>
        </w:rPr>
        <w:tab/>
      </w:r>
      <w:r w:rsidRPr="00F0784A">
        <w:rPr>
          <w:i/>
          <w:sz w:val="22"/>
          <w:szCs w:val="27"/>
        </w:rPr>
        <w:tab/>
      </w:r>
      <w:r w:rsidRPr="00F0784A">
        <w:rPr>
          <w:i/>
          <w:sz w:val="22"/>
          <w:szCs w:val="27"/>
          <w:u w:val="single"/>
        </w:rPr>
        <w:t>(3)</w:t>
      </w:r>
      <w:r w:rsidRPr="00F0784A">
        <w:rPr>
          <w:sz w:val="22"/>
          <w:szCs w:val="27"/>
          <w:u w:val="single"/>
        </w:rPr>
        <w:tab/>
      </w:r>
      <w:r w:rsidRPr="00F0784A">
        <w:rPr>
          <w:i/>
          <w:sz w:val="22"/>
          <w:szCs w:val="27"/>
          <w:u w:val="single"/>
        </w:rPr>
        <w:t>“coed” or “mixed”.</w:t>
      </w:r>
    </w:p>
    <w:p w:rsidR="00292EC5" w:rsidRPr="00F0784A"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napToGrid w:val="0"/>
          <w:sz w:val="22"/>
          <w:szCs w:val="22"/>
          <w:u w:val="single"/>
        </w:rPr>
      </w:pPr>
      <w:r w:rsidRPr="00F0784A">
        <w:rPr>
          <w:i/>
          <w:sz w:val="22"/>
          <w:szCs w:val="27"/>
        </w:rPr>
        <w:tab/>
      </w:r>
      <w:r w:rsidRPr="00F0784A">
        <w:rPr>
          <w:i/>
          <w:sz w:val="22"/>
          <w:szCs w:val="27"/>
          <w:u w:val="single"/>
        </w:rPr>
        <w:t>(B)</w:t>
      </w:r>
      <w:r w:rsidRPr="00F0784A">
        <w:rPr>
          <w:i/>
          <w:sz w:val="22"/>
          <w:szCs w:val="27"/>
          <w:u w:val="single"/>
        </w:rPr>
        <w:tab/>
        <w:t>An athletic team or sport that is designated for “females”, “women”, or “girls” must not be open to students of the male sex.</w:t>
      </w:r>
      <w:r w:rsidRPr="00F0784A">
        <w:rPr>
          <w:i/>
          <w:snapToGrid w:val="0"/>
          <w:sz w:val="22"/>
          <w:szCs w:val="20"/>
          <w:u w:val="single"/>
        </w:rPr>
        <w:t xml:space="preserve"> </w:t>
      </w:r>
      <w:r w:rsidRPr="00F0784A">
        <w:rPr>
          <w:i/>
          <w:sz w:val="22"/>
          <w:szCs w:val="27"/>
          <w:u w:val="single"/>
        </w:rPr>
        <w:t xml:space="preserve">An athletic team or sport that is designated for “males”, “men”, or “boys” must not be open to students of the female sex. </w:t>
      </w:r>
      <w:r w:rsidRPr="00F0784A">
        <w:rPr>
          <w:i/>
          <w:snapToGrid w:val="0"/>
          <w:sz w:val="22"/>
          <w:szCs w:val="22"/>
          <w:u w:val="single"/>
        </w:rPr>
        <w:t>A student’s original, unamended birth certificate shall be used to determine the student’s biological sex.</w:t>
      </w:r>
    </w:p>
    <w:p w:rsidR="00292EC5" w:rsidRPr="00F0784A"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napToGrid w:val="0"/>
          <w:sz w:val="22"/>
          <w:szCs w:val="22"/>
          <w:u w:val="single"/>
        </w:rPr>
      </w:pPr>
      <w:r w:rsidRPr="00F0784A">
        <w:rPr>
          <w:i/>
          <w:snapToGrid w:val="0"/>
          <w:sz w:val="22"/>
          <w:szCs w:val="22"/>
        </w:rPr>
        <w:tab/>
      </w:r>
      <w:r w:rsidRPr="00F0784A">
        <w:rPr>
          <w:i/>
          <w:snapToGrid w:val="0"/>
          <w:sz w:val="22"/>
          <w:szCs w:val="22"/>
          <w:u w:val="single"/>
        </w:rPr>
        <w:t>(C)</w:t>
      </w:r>
      <w:r w:rsidRPr="00F0784A">
        <w:rPr>
          <w:i/>
          <w:snapToGrid w:val="0"/>
          <w:sz w:val="22"/>
          <w:szCs w:val="22"/>
          <w:u w:val="single"/>
        </w:rPr>
        <w:tab/>
        <w:t>If a student is born biologically both male and female, then a committee as set forth in the South Carolina High School League policies shall determine if the student may participate on an athletic team or sport that is designated for the sex that is the opposite of the sex listed on the student’s original birth certificate.</w:t>
      </w:r>
    </w:p>
    <w:p w:rsidR="00292EC5" w:rsidRPr="00F0784A" w:rsidRDefault="00292EC5" w:rsidP="008574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sidRPr="00F0784A">
        <w:rPr>
          <w:i/>
          <w:snapToGrid w:val="0"/>
          <w:sz w:val="22"/>
          <w:szCs w:val="22"/>
        </w:rPr>
        <w:tab/>
      </w:r>
      <w:r w:rsidRPr="00F0784A">
        <w:rPr>
          <w:i/>
          <w:snapToGrid w:val="0"/>
          <w:sz w:val="22"/>
          <w:szCs w:val="22"/>
          <w:u w:val="single"/>
        </w:rPr>
        <w:t>(D)</w:t>
      </w:r>
      <w:r w:rsidRPr="00F0784A">
        <w:rPr>
          <w:i/>
          <w:snapToGrid w:val="0"/>
          <w:sz w:val="22"/>
          <w:szCs w:val="22"/>
          <w:u w:val="single"/>
        </w:rPr>
        <w:tab/>
        <w:t>A school district that allows a school to field a team in violation of this proviso is prohibited from drawing down funds appropriated by this act while the violation continues.</w:t>
      </w:r>
      <w:r w:rsidRPr="00F0784A">
        <w:rPr>
          <w:i/>
          <w:snapToGrid w:val="0"/>
          <w:sz w:val="22"/>
          <w:szCs w:val="22"/>
        </w:rPr>
        <w:tab/>
      </w:r>
      <w:r w:rsidRPr="00F0784A">
        <w:rPr>
          <w:i/>
          <w:snapToGrid w:val="0"/>
          <w:sz w:val="22"/>
          <w:szCs w:val="22"/>
        </w:rPr>
        <w:tab/>
      </w:r>
      <w:r w:rsidRPr="00F0784A">
        <w:rPr>
          <w:i/>
          <w:snapToGrid w:val="0"/>
          <w:sz w:val="22"/>
          <w:szCs w:val="22"/>
        </w:rPr>
        <w:tab/>
      </w:r>
      <w:r w:rsidRPr="00F0784A">
        <w:rPr>
          <w:i/>
          <w:snapToGrid w:val="0"/>
          <w:sz w:val="22"/>
          <w:szCs w:val="22"/>
        </w:rPr>
        <w:tab/>
      </w:r>
      <w:r w:rsidRPr="00F0784A">
        <w:rPr>
          <w:snapToGrid w:val="0"/>
          <w:sz w:val="22"/>
          <w:szCs w:val="20"/>
        </w:rPr>
        <w:t>/</w:t>
      </w:r>
    </w:p>
    <w:p w:rsidR="00292EC5" w:rsidRPr="00F0784A" w:rsidRDefault="00292EC5" w:rsidP="00857416">
      <w:pPr>
        <w:rPr>
          <w:snapToGrid w:val="0"/>
          <w:color w:val="auto"/>
        </w:rPr>
      </w:pPr>
      <w:r w:rsidRPr="00F0784A">
        <w:rPr>
          <w:snapToGrid w:val="0"/>
          <w:color w:val="auto"/>
        </w:rPr>
        <w:tab/>
        <w:t>Renumber sections to conform.</w:t>
      </w:r>
    </w:p>
    <w:p w:rsidR="00292EC5" w:rsidRDefault="00292EC5" w:rsidP="00857416">
      <w:pPr>
        <w:rPr>
          <w:snapToGrid w:val="0"/>
          <w:color w:val="auto"/>
        </w:rPr>
      </w:pPr>
      <w:r w:rsidRPr="00F0784A">
        <w:rPr>
          <w:snapToGrid w:val="0"/>
          <w:color w:val="auto"/>
        </w:rPr>
        <w:tab/>
        <w:t>Amend sections, totals and title to conform.</w:t>
      </w:r>
    </w:p>
    <w:p w:rsidR="00292EC5" w:rsidRDefault="00292EC5" w:rsidP="00857416">
      <w:pPr>
        <w:rPr>
          <w:snapToGrid w:val="0"/>
          <w:color w:val="auto"/>
        </w:rPr>
      </w:pPr>
    </w:p>
    <w:p w:rsidR="00292EC5" w:rsidRDefault="00292EC5" w:rsidP="00857416">
      <w:pPr>
        <w:rPr>
          <w:snapToGrid w:val="0"/>
          <w:color w:val="auto"/>
        </w:rPr>
      </w:pPr>
      <w:r>
        <w:rPr>
          <w:snapToGrid w:val="0"/>
          <w:color w:val="auto"/>
        </w:rPr>
        <w:tab/>
        <w:t>Senator CASH spoke on the amendment.</w:t>
      </w:r>
    </w:p>
    <w:p w:rsidR="00292EC5" w:rsidRDefault="00292EC5" w:rsidP="00857416">
      <w:pPr>
        <w:rPr>
          <w:snapToGrid w:val="0"/>
          <w:color w:val="auto"/>
        </w:rPr>
      </w:pPr>
      <w:r>
        <w:rPr>
          <w:snapToGrid w:val="0"/>
          <w:color w:val="auto"/>
        </w:rPr>
        <w:tab/>
        <w:t>Senator HUTTO spoke on the amendment.</w:t>
      </w:r>
    </w:p>
    <w:p w:rsidR="00292EC5" w:rsidRDefault="00292EC5" w:rsidP="00857416">
      <w:pPr>
        <w:rPr>
          <w:snapToGrid w:val="0"/>
          <w:color w:val="auto"/>
        </w:rPr>
      </w:pPr>
    </w:p>
    <w:p w:rsidR="00292EC5" w:rsidRDefault="00292EC5" w:rsidP="00857416">
      <w:pPr>
        <w:rPr>
          <w:snapToGrid w:val="0"/>
          <w:color w:val="auto"/>
        </w:rPr>
      </w:pPr>
      <w:r>
        <w:rPr>
          <w:snapToGrid w:val="0"/>
          <w:color w:val="auto"/>
        </w:rPr>
        <w:tab/>
        <w:t>Senator HUTTO moved to lay the amendment on the table.</w:t>
      </w:r>
    </w:p>
    <w:p w:rsidR="00292EC5" w:rsidRDefault="00292EC5" w:rsidP="00857416">
      <w:pPr>
        <w:rPr>
          <w:snapToGrid w:val="0"/>
          <w:color w:val="auto"/>
        </w:rPr>
      </w:pPr>
    </w:p>
    <w:p w:rsidR="00292EC5" w:rsidRDefault="00292EC5" w:rsidP="00857416">
      <w:pPr>
        <w:rPr>
          <w:snapToGrid w:val="0"/>
          <w:color w:val="auto"/>
        </w:rPr>
      </w:pPr>
      <w:r>
        <w:rPr>
          <w:snapToGrid w:val="0"/>
          <w:color w:val="auto"/>
        </w:rPr>
        <w:tab/>
        <w:t>The "ayes" and "nays" were demanded and taken, resulting as follows:</w:t>
      </w:r>
    </w:p>
    <w:p w:rsidR="00292EC5" w:rsidRPr="005C14D3" w:rsidRDefault="00292EC5" w:rsidP="005C14D3">
      <w:pPr>
        <w:jc w:val="center"/>
        <w:rPr>
          <w:b/>
          <w:snapToGrid w:val="0"/>
          <w:color w:val="auto"/>
        </w:rPr>
      </w:pPr>
      <w:r w:rsidRPr="005C14D3">
        <w:rPr>
          <w:b/>
          <w:snapToGrid w:val="0"/>
          <w:color w:val="auto"/>
        </w:rPr>
        <w:t>Ayes 15; Nays 24</w:t>
      </w:r>
    </w:p>
    <w:p w:rsidR="00292EC5" w:rsidRDefault="00292EC5" w:rsidP="00857416">
      <w:pPr>
        <w:rPr>
          <w:snapToGrid w:val="0"/>
          <w:color w:val="auto"/>
        </w:rPr>
      </w:pP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C14D3">
        <w:rPr>
          <w:b/>
          <w:snapToGrid w:val="0"/>
          <w:color w:val="auto"/>
        </w:rPr>
        <w:t>AYES</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Allen</w:t>
      </w:r>
      <w:r>
        <w:rPr>
          <w:snapToGrid w:val="0"/>
          <w:color w:val="auto"/>
        </w:rPr>
        <w:tab/>
      </w:r>
      <w:r w:rsidRPr="005C14D3">
        <w:rPr>
          <w:snapToGrid w:val="0"/>
          <w:color w:val="auto"/>
        </w:rPr>
        <w:t>Fanning</w:t>
      </w:r>
      <w:r>
        <w:rPr>
          <w:snapToGrid w:val="0"/>
          <w:color w:val="auto"/>
        </w:rPr>
        <w:tab/>
      </w:r>
      <w:r w:rsidRPr="005C14D3">
        <w:rPr>
          <w:snapToGrid w:val="0"/>
          <w:color w:val="auto"/>
        </w:rPr>
        <w:t>Gustafson</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Harpootlian</w:t>
      </w:r>
      <w:r>
        <w:rPr>
          <w:snapToGrid w:val="0"/>
          <w:color w:val="auto"/>
        </w:rPr>
        <w:tab/>
      </w:r>
      <w:r w:rsidRPr="005C14D3">
        <w:rPr>
          <w:snapToGrid w:val="0"/>
          <w:color w:val="auto"/>
        </w:rPr>
        <w:t>Hutto</w:t>
      </w:r>
      <w:r>
        <w:rPr>
          <w:snapToGrid w:val="0"/>
          <w:color w:val="auto"/>
        </w:rPr>
        <w:tab/>
      </w:r>
      <w:r w:rsidRPr="005C14D3">
        <w:rPr>
          <w:snapToGrid w:val="0"/>
          <w:color w:val="auto"/>
        </w:rPr>
        <w:t>Jackson</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i/>
          <w:snapToGrid w:val="0"/>
          <w:color w:val="auto"/>
        </w:rPr>
        <w:t>Johnson, Kevin</w:t>
      </w:r>
      <w:r>
        <w:rPr>
          <w:i/>
          <w:snapToGrid w:val="0"/>
          <w:color w:val="auto"/>
        </w:rPr>
        <w:tab/>
      </w:r>
      <w:r w:rsidRPr="005C14D3">
        <w:rPr>
          <w:snapToGrid w:val="0"/>
          <w:color w:val="auto"/>
        </w:rPr>
        <w:t>Kimpson</w:t>
      </w:r>
      <w:r>
        <w:rPr>
          <w:snapToGrid w:val="0"/>
          <w:color w:val="auto"/>
        </w:rPr>
        <w:tab/>
      </w:r>
      <w:r w:rsidRPr="005C14D3">
        <w:rPr>
          <w:snapToGrid w:val="0"/>
          <w:color w:val="auto"/>
        </w:rPr>
        <w:t>Matthews</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McElveen</w:t>
      </w:r>
      <w:r>
        <w:rPr>
          <w:snapToGrid w:val="0"/>
          <w:color w:val="auto"/>
        </w:rPr>
        <w:tab/>
      </w:r>
      <w:r w:rsidRPr="005C14D3">
        <w:rPr>
          <w:snapToGrid w:val="0"/>
          <w:color w:val="auto"/>
        </w:rPr>
        <w:t>McLeod</w:t>
      </w:r>
      <w:r>
        <w:rPr>
          <w:snapToGrid w:val="0"/>
          <w:color w:val="auto"/>
        </w:rPr>
        <w:tab/>
      </w:r>
      <w:r w:rsidRPr="005C14D3">
        <w:rPr>
          <w:snapToGrid w:val="0"/>
          <w:color w:val="auto"/>
        </w:rPr>
        <w:t>Rankin</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Scott</w:t>
      </w:r>
      <w:r>
        <w:rPr>
          <w:snapToGrid w:val="0"/>
          <w:color w:val="auto"/>
        </w:rPr>
        <w:tab/>
      </w:r>
      <w:r w:rsidRPr="005C14D3">
        <w:rPr>
          <w:snapToGrid w:val="0"/>
          <w:color w:val="auto"/>
        </w:rPr>
        <w:t>Setzler</w:t>
      </w:r>
      <w:r>
        <w:rPr>
          <w:snapToGrid w:val="0"/>
          <w:color w:val="auto"/>
        </w:rPr>
        <w:tab/>
      </w:r>
      <w:r w:rsidRPr="005C14D3">
        <w:rPr>
          <w:snapToGrid w:val="0"/>
          <w:color w:val="auto"/>
        </w:rPr>
        <w:t>Stephens</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92EC5" w:rsidRPr="005C14D3"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C14D3">
        <w:rPr>
          <w:b/>
          <w:snapToGrid w:val="0"/>
          <w:color w:val="auto"/>
        </w:rPr>
        <w:t>Total--15</w:t>
      </w:r>
    </w:p>
    <w:p w:rsidR="00292EC5" w:rsidRPr="005C14D3" w:rsidRDefault="00292EC5" w:rsidP="005C14D3">
      <w:pPr>
        <w:rPr>
          <w:snapToGrid w:val="0"/>
          <w:color w:val="auto"/>
        </w:rPr>
      </w:pP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C14D3">
        <w:rPr>
          <w:b/>
          <w:snapToGrid w:val="0"/>
          <w:color w:val="auto"/>
        </w:rPr>
        <w:t>NAYS</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Adams</w:t>
      </w:r>
      <w:r>
        <w:rPr>
          <w:snapToGrid w:val="0"/>
          <w:color w:val="auto"/>
        </w:rPr>
        <w:tab/>
      </w:r>
      <w:r w:rsidRPr="005C14D3">
        <w:rPr>
          <w:snapToGrid w:val="0"/>
          <w:color w:val="auto"/>
        </w:rPr>
        <w:t>Alexander</w:t>
      </w:r>
      <w:r>
        <w:rPr>
          <w:snapToGrid w:val="0"/>
          <w:color w:val="auto"/>
        </w:rPr>
        <w:tab/>
      </w:r>
      <w:r w:rsidRPr="005C14D3">
        <w:rPr>
          <w:snapToGrid w:val="0"/>
          <w:color w:val="auto"/>
        </w:rPr>
        <w:t>Bennett</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Campsen</w:t>
      </w:r>
      <w:r>
        <w:rPr>
          <w:snapToGrid w:val="0"/>
          <w:color w:val="auto"/>
        </w:rPr>
        <w:tab/>
      </w:r>
      <w:r w:rsidRPr="005C14D3">
        <w:rPr>
          <w:snapToGrid w:val="0"/>
          <w:color w:val="auto"/>
        </w:rPr>
        <w:t>Cash</w:t>
      </w:r>
      <w:r>
        <w:rPr>
          <w:snapToGrid w:val="0"/>
          <w:color w:val="auto"/>
        </w:rPr>
        <w:tab/>
      </w:r>
      <w:r w:rsidRPr="005C14D3">
        <w:rPr>
          <w:snapToGrid w:val="0"/>
          <w:color w:val="auto"/>
        </w:rPr>
        <w:t>Climer</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Corbin</w:t>
      </w:r>
      <w:r>
        <w:rPr>
          <w:snapToGrid w:val="0"/>
          <w:color w:val="auto"/>
        </w:rPr>
        <w:tab/>
      </w:r>
      <w:r w:rsidRPr="005C14D3">
        <w:rPr>
          <w:snapToGrid w:val="0"/>
          <w:color w:val="auto"/>
        </w:rPr>
        <w:t>Cromer</w:t>
      </w:r>
      <w:r>
        <w:rPr>
          <w:snapToGrid w:val="0"/>
          <w:color w:val="auto"/>
        </w:rPr>
        <w:tab/>
      </w:r>
      <w:r w:rsidRPr="005C14D3">
        <w:rPr>
          <w:snapToGrid w:val="0"/>
          <w:color w:val="auto"/>
        </w:rPr>
        <w:t>Davis</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Gambrell</w:t>
      </w:r>
      <w:r>
        <w:rPr>
          <w:snapToGrid w:val="0"/>
          <w:color w:val="auto"/>
        </w:rPr>
        <w:tab/>
      </w:r>
      <w:r w:rsidRPr="005C14D3">
        <w:rPr>
          <w:snapToGrid w:val="0"/>
          <w:color w:val="auto"/>
        </w:rPr>
        <w:t>Garrett</w:t>
      </w:r>
      <w:r>
        <w:rPr>
          <w:snapToGrid w:val="0"/>
          <w:color w:val="auto"/>
        </w:rPr>
        <w:tab/>
      </w:r>
      <w:r w:rsidRPr="005C14D3">
        <w:rPr>
          <w:snapToGrid w:val="0"/>
          <w:color w:val="auto"/>
        </w:rPr>
        <w:t>Goldfinch</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i/>
          <w:snapToGrid w:val="0"/>
          <w:color w:val="auto"/>
        </w:rPr>
        <w:t>Johnson, Michael</w:t>
      </w:r>
      <w:r>
        <w:rPr>
          <w:i/>
          <w:snapToGrid w:val="0"/>
          <w:color w:val="auto"/>
        </w:rPr>
        <w:tab/>
      </w:r>
      <w:r w:rsidRPr="005C14D3">
        <w:rPr>
          <w:snapToGrid w:val="0"/>
          <w:color w:val="auto"/>
        </w:rPr>
        <w:t>Leatherman</w:t>
      </w:r>
      <w:r>
        <w:rPr>
          <w:snapToGrid w:val="0"/>
          <w:color w:val="auto"/>
        </w:rPr>
        <w:tab/>
      </w:r>
      <w:r w:rsidRPr="005C14D3">
        <w:rPr>
          <w:snapToGrid w:val="0"/>
          <w:color w:val="auto"/>
        </w:rPr>
        <w:t>Loftis</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Martin</w:t>
      </w:r>
      <w:r>
        <w:rPr>
          <w:snapToGrid w:val="0"/>
          <w:color w:val="auto"/>
        </w:rPr>
        <w:tab/>
      </w:r>
      <w:r w:rsidRPr="005C14D3">
        <w:rPr>
          <w:snapToGrid w:val="0"/>
          <w:color w:val="auto"/>
        </w:rPr>
        <w:t>Massey</w:t>
      </w:r>
      <w:r>
        <w:rPr>
          <w:snapToGrid w:val="0"/>
          <w:color w:val="auto"/>
        </w:rPr>
        <w:tab/>
      </w:r>
      <w:r w:rsidRPr="005C14D3">
        <w:rPr>
          <w:snapToGrid w:val="0"/>
          <w:color w:val="auto"/>
        </w:rPr>
        <w:t>Peeler</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Rice</w:t>
      </w:r>
      <w:r>
        <w:rPr>
          <w:snapToGrid w:val="0"/>
          <w:color w:val="auto"/>
        </w:rPr>
        <w:tab/>
      </w:r>
      <w:r w:rsidRPr="005C14D3">
        <w:rPr>
          <w:snapToGrid w:val="0"/>
          <w:color w:val="auto"/>
        </w:rPr>
        <w:t>Shealy</w:t>
      </w:r>
      <w:r>
        <w:rPr>
          <w:snapToGrid w:val="0"/>
          <w:color w:val="auto"/>
        </w:rPr>
        <w:tab/>
      </w:r>
      <w:r w:rsidRPr="005C14D3">
        <w:rPr>
          <w:snapToGrid w:val="0"/>
          <w:color w:val="auto"/>
        </w:rPr>
        <w:t>Talley</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C14D3">
        <w:rPr>
          <w:snapToGrid w:val="0"/>
          <w:color w:val="auto"/>
        </w:rPr>
        <w:t>Turner</w:t>
      </w:r>
      <w:r>
        <w:rPr>
          <w:snapToGrid w:val="0"/>
          <w:color w:val="auto"/>
        </w:rPr>
        <w:tab/>
      </w:r>
      <w:r w:rsidRPr="005C14D3">
        <w:rPr>
          <w:snapToGrid w:val="0"/>
          <w:color w:val="auto"/>
        </w:rPr>
        <w:t>Williams</w:t>
      </w:r>
      <w:r>
        <w:rPr>
          <w:snapToGrid w:val="0"/>
          <w:color w:val="auto"/>
        </w:rPr>
        <w:tab/>
      </w:r>
      <w:r w:rsidRPr="005C14D3">
        <w:rPr>
          <w:snapToGrid w:val="0"/>
          <w:color w:val="auto"/>
        </w:rPr>
        <w:t>Young</w:t>
      </w:r>
    </w:p>
    <w:p w:rsidR="00292EC5"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92EC5" w:rsidRPr="005C14D3" w:rsidRDefault="00292EC5" w:rsidP="005C14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C14D3">
        <w:rPr>
          <w:b/>
          <w:snapToGrid w:val="0"/>
          <w:color w:val="auto"/>
        </w:rPr>
        <w:t>Total--24</w:t>
      </w:r>
    </w:p>
    <w:p w:rsidR="00292EC5" w:rsidRPr="005C14D3" w:rsidRDefault="00292EC5" w:rsidP="005C14D3">
      <w:pPr>
        <w:rPr>
          <w:snapToGrid w:val="0"/>
          <w:color w:val="auto"/>
        </w:rPr>
      </w:pPr>
    </w:p>
    <w:p w:rsidR="00292EC5" w:rsidRDefault="00292EC5" w:rsidP="00857416">
      <w:pPr>
        <w:rPr>
          <w:snapToGrid w:val="0"/>
          <w:color w:val="auto"/>
        </w:rPr>
      </w:pPr>
      <w:r>
        <w:rPr>
          <w:snapToGrid w:val="0"/>
          <w:color w:val="auto"/>
        </w:rPr>
        <w:tab/>
        <w:t>The Senate refused to table the amendment.</w:t>
      </w:r>
      <w:r>
        <w:rPr>
          <w:snapToGrid w:val="0"/>
          <w:color w:val="auto"/>
        </w:rPr>
        <w:tab/>
      </w:r>
    </w:p>
    <w:p w:rsidR="00292EC5" w:rsidRDefault="00292EC5" w:rsidP="00857416">
      <w:pPr>
        <w:rPr>
          <w:snapToGrid w:val="0"/>
        </w:rPr>
      </w:pPr>
    </w:p>
    <w:p w:rsidR="00292EC5" w:rsidRDefault="00292EC5" w:rsidP="005D7F12">
      <w:r>
        <w:tab/>
        <w:t>Senator HUTTO spoke on the amendment.</w:t>
      </w:r>
    </w:p>
    <w:p w:rsidR="00292EC5" w:rsidRDefault="00292EC5" w:rsidP="005D7F12"/>
    <w:p w:rsidR="00292EC5" w:rsidRPr="00754A81" w:rsidRDefault="00292EC5" w:rsidP="001D677F">
      <w:pPr>
        <w:jc w:val="center"/>
        <w:rPr>
          <w:b/>
          <w:snapToGrid w:val="0"/>
          <w:color w:val="auto"/>
        </w:rPr>
      </w:pPr>
      <w:r w:rsidRPr="00754A81">
        <w:rPr>
          <w:b/>
          <w:snapToGrid w:val="0"/>
          <w:color w:val="auto"/>
        </w:rPr>
        <w:t>Objection</w:t>
      </w:r>
    </w:p>
    <w:p w:rsidR="00292EC5" w:rsidRDefault="00292EC5" w:rsidP="001D677F">
      <w:pPr>
        <w:rPr>
          <w:snapToGrid w:val="0"/>
          <w:color w:val="auto"/>
        </w:rPr>
      </w:pPr>
      <w:r>
        <w:rPr>
          <w:snapToGrid w:val="0"/>
          <w:color w:val="auto"/>
        </w:rPr>
        <w:tab/>
        <w:t xml:space="preserve">Senator MASSEY asked unanimous consent, with Senator HUTTO retaining the floor, that no further amendments be placed on the desk after 11:30 A.M. with the exception of the technical and balancing amendment offered by the Chairman of Finance. </w:t>
      </w:r>
    </w:p>
    <w:p w:rsidR="00292EC5" w:rsidRDefault="00292EC5" w:rsidP="001D677F">
      <w:pPr>
        <w:rPr>
          <w:snapToGrid w:val="0"/>
          <w:color w:val="auto"/>
        </w:rPr>
      </w:pPr>
      <w:r>
        <w:rPr>
          <w:snapToGrid w:val="0"/>
          <w:color w:val="auto"/>
        </w:rPr>
        <w:tab/>
        <w:t xml:space="preserve">Senator SETZLER objected. </w:t>
      </w:r>
    </w:p>
    <w:p w:rsidR="00292EC5" w:rsidRDefault="00292EC5" w:rsidP="005D7F12"/>
    <w:p w:rsidR="00292EC5" w:rsidRDefault="00292EC5" w:rsidP="005D7F12">
      <w:r>
        <w:tab/>
        <w:t>Senator HUTTO continued speaking on the amendment.</w:t>
      </w:r>
    </w:p>
    <w:p w:rsidR="00292EC5" w:rsidRDefault="00292EC5" w:rsidP="005D7F12">
      <w:r>
        <w:tab/>
        <w:t>Senator HUTTO moved to lay the amendment on the table.</w:t>
      </w:r>
    </w:p>
    <w:p w:rsidR="00292EC5" w:rsidRDefault="00292EC5" w:rsidP="005D7F12"/>
    <w:p w:rsidR="00292EC5" w:rsidRDefault="00292EC5" w:rsidP="005D7F12">
      <w:r>
        <w:tab/>
        <w:t>The "ayes" and "nays" were demanded and taken, resulting as follows:</w:t>
      </w:r>
    </w:p>
    <w:p w:rsidR="00292EC5" w:rsidRPr="00DE7BE8" w:rsidRDefault="00292EC5" w:rsidP="00DE7BE8">
      <w:pPr>
        <w:jc w:val="center"/>
        <w:rPr>
          <w:b/>
        </w:rPr>
      </w:pPr>
      <w:r w:rsidRPr="00DE7BE8">
        <w:rPr>
          <w:b/>
        </w:rPr>
        <w:t>Ayes 17; Nays 25</w:t>
      </w:r>
    </w:p>
    <w:p w:rsidR="00292EC5" w:rsidRDefault="00292EC5" w:rsidP="005D7F12"/>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E7BE8">
        <w:rPr>
          <w:b/>
        </w:rPr>
        <w:t>AYES</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Allen</w:t>
      </w:r>
      <w:r>
        <w:tab/>
      </w:r>
      <w:r w:rsidRPr="00DE7BE8">
        <w:t>Fanning</w:t>
      </w:r>
      <w:r>
        <w:tab/>
      </w:r>
      <w:r w:rsidRPr="00DE7BE8">
        <w:t>Gustafson</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Harpootlian</w:t>
      </w:r>
      <w:r>
        <w:tab/>
      </w:r>
      <w:r w:rsidRPr="00DE7BE8">
        <w:t>Hutto</w:t>
      </w:r>
      <w:r>
        <w:tab/>
      </w:r>
      <w:r w:rsidRPr="00DE7BE8">
        <w:t>Jackson</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rPr>
          <w:i/>
        </w:rPr>
        <w:t>Johnson, Kevin</w:t>
      </w:r>
      <w:r>
        <w:rPr>
          <w:i/>
        </w:rPr>
        <w:tab/>
      </w:r>
      <w:r w:rsidRPr="00DE7BE8">
        <w:t>Kimpson</w:t>
      </w:r>
      <w:r>
        <w:tab/>
      </w:r>
      <w:r w:rsidRPr="00DE7BE8">
        <w:t>Leatherman</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Matthews</w:t>
      </w:r>
      <w:r>
        <w:tab/>
      </w:r>
      <w:r w:rsidRPr="00DE7BE8">
        <w:t>McElveen</w:t>
      </w:r>
      <w:r>
        <w:tab/>
      </w:r>
      <w:r w:rsidRPr="00DE7BE8">
        <w:t>McLeod</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Rankin</w:t>
      </w:r>
      <w:r>
        <w:tab/>
      </w:r>
      <w:r w:rsidRPr="00DE7BE8">
        <w:t>Sabb</w:t>
      </w:r>
      <w:r>
        <w:tab/>
      </w:r>
      <w:r w:rsidRPr="00DE7BE8">
        <w:t>Scott</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Setzler</w:t>
      </w:r>
      <w:r>
        <w:tab/>
      </w:r>
      <w:r w:rsidRPr="00DE7BE8">
        <w:t>Stephens</w:t>
      </w:r>
    </w:p>
    <w:p w:rsidR="00292EC5" w:rsidRPr="00DE7BE8"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7BE8">
        <w:rPr>
          <w:b/>
        </w:rPr>
        <w:t>Total--17</w:t>
      </w:r>
    </w:p>
    <w:p w:rsidR="00292EC5" w:rsidRPr="00DE7BE8" w:rsidRDefault="00292EC5" w:rsidP="00DE7BE8"/>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E7BE8">
        <w:rPr>
          <w:b/>
        </w:rPr>
        <w:t>NAYS</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Adams</w:t>
      </w:r>
      <w:r>
        <w:tab/>
      </w:r>
      <w:r w:rsidRPr="00DE7BE8">
        <w:t>Alexander</w:t>
      </w:r>
      <w:r>
        <w:tab/>
      </w:r>
      <w:r w:rsidRPr="00DE7BE8">
        <w:t>Bennett</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Campsen</w:t>
      </w:r>
      <w:r>
        <w:tab/>
      </w:r>
      <w:r w:rsidRPr="00DE7BE8">
        <w:t>Cash</w:t>
      </w:r>
      <w:r>
        <w:tab/>
      </w:r>
      <w:r w:rsidRPr="00DE7BE8">
        <w:t>Climer</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Corbin</w:t>
      </w:r>
      <w:r>
        <w:tab/>
      </w:r>
      <w:r w:rsidRPr="00DE7BE8">
        <w:t>Cromer</w:t>
      </w:r>
      <w:r>
        <w:tab/>
      </w:r>
      <w:r w:rsidRPr="00DE7BE8">
        <w:t>Davis</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Gambrell</w:t>
      </w:r>
      <w:r>
        <w:tab/>
      </w:r>
      <w:r w:rsidRPr="00DE7BE8">
        <w:t>Garrett</w:t>
      </w:r>
      <w:r>
        <w:tab/>
      </w:r>
      <w:r w:rsidRPr="00DE7BE8">
        <w:t>Goldfinch</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E7BE8">
        <w:t>Grooms</w:t>
      </w:r>
      <w:r>
        <w:tab/>
      </w:r>
      <w:r w:rsidRPr="00DE7BE8">
        <w:t>Hembree</w:t>
      </w:r>
      <w:r>
        <w:tab/>
      </w:r>
      <w:r w:rsidRPr="00DE7BE8">
        <w:rPr>
          <w:i/>
        </w:rPr>
        <w:t>Johnson, Michael</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Loftis</w:t>
      </w:r>
      <w:r>
        <w:tab/>
      </w:r>
      <w:r w:rsidRPr="00DE7BE8">
        <w:t>Martin</w:t>
      </w:r>
      <w:r>
        <w:tab/>
      </w:r>
      <w:r w:rsidRPr="00DE7BE8">
        <w:t>Massey</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Peeler</w:t>
      </w:r>
      <w:r>
        <w:tab/>
      </w:r>
      <w:r w:rsidRPr="00DE7BE8">
        <w:t>Rice</w:t>
      </w:r>
      <w:r>
        <w:tab/>
      </w:r>
      <w:r w:rsidRPr="00DE7BE8">
        <w:t>Talley</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Turner</w:t>
      </w:r>
      <w:r>
        <w:tab/>
      </w:r>
      <w:r w:rsidRPr="00DE7BE8">
        <w:t>Verdin</w:t>
      </w:r>
      <w:r>
        <w:tab/>
      </w:r>
      <w:r w:rsidRPr="00DE7BE8">
        <w:t>Williams</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7BE8">
        <w:t>Young</w:t>
      </w:r>
    </w:p>
    <w:p w:rsidR="00292EC5"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92EC5" w:rsidRPr="00DE7BE8" w:rsidRDefault="00292EC5" w:rsidP="00DE7B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7BE8">
        <w:rPr>
          <w:b/>
        </w:rPr>
        <w:t>Total--25</w:t>
      </w:r>
    </w:p>
    <w:p w:rsidR="00292EC5" w:rsidRPr="00DE7BE8" w:rsidRDefault="00292EC5" w:rsidP="00DE7BE8"/>
    <w:p w:rsidR="00292EC5" w:rsidRDefault="00292EC5" w:rsidP="005D7F12">
      <w:r>
        <w:tab/>
        <w:t xml:space="preserve">The Senate refused to table the amendment. </w:t>
      </w:r>
    </w:p>
    <w:p w:rsidR="00292EC5" w:rsidRDefault="00292EC5" w:rsidP="005D7F12"/>
    <w:p w:rsidR="00292EC5" w:rsidRDefault="00292EC5" w:rsidP="005D7F12">
      <w:r>
        <w:tab/>
        <w:t>Senator MATTHEWS spoke on the amendment.</w:t>
      </w:r>
    </w:p>
    <w:p w:rsidR="00292EC5" w:rsidRDefault="00292EC5" w:rsidP="005D7F12"/>
    <w:p w:rsidR="00292EC5" w:rsidRDefault="00292EC5" w:rsidP="005D7F12">
      <w:r>
        <w:tab/>
        <w:t>Senator MATTHEWS moved to lay the amendment on the table.</w:t>
      </w:r>
    </w:p>
    <w:p w:rsidR="00292EC5" w:rsidRDefault="00292EC5" w:rsidP="005D7F12"/>
    <w:p w:rsidR="00292EC5" w:rsidRDefault="00292EC5" w:rsidP="005D7F12">
      <w:r>
        <w:tab/>
        <w:t>The "ayes" and "nays" were demanded and taken, resulting as follows:</w:t>
      </w:r>
    </w:p>
    <w:p w:rsidR="00292EC5" w:rsidRPr="00DA0D87" w:rsidRDefault="00292EC5" w:rsidP="00DA0D87">
      <w:pPr>
        <w:jc w:val="center"/>
        <w:rPr>
          <w:b/>
        </w:rPr>
      </w:pPr>
      <w:r w:rsidRPr="00DA0D87">
        <w:rPr>
          <w:b/>
        </w:rPr>
        <w:t>Ayes 18; Nays 25</w:t>
      </w:r>
    </w:p>
    <w:p w:rsidR="00292EC5" w:rsidRDefault="00292EC5" w:rsidP="005D7F12"/>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0D87">
        <w:rPr>
          <w:b/>
        </w:rPr>
        <w:t>AYES</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Allen</w:t>
      </w:r>
      <w:r>
        <w:tab/>
      </w:r>
      <w:r w:rsidRPr="00DA0D87">
        <w:t>Fanning</w:t>
      </w:r>
      <w:r>
        <w:tab/>
      </w:r>
      <w:r w:rsidRPr="00DA0D87">
        <w:t>Gustafson</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Harpootlian</w:t>
      </w:r>
      <w:r>
        <w:tab/>
      </w:r>
      <w:r w:rsidRPr="00DA0D87">
        <w:t>Hutto</w:t>
      </w:r>
      <w:r>
        <w:tab/>
      </w:r>
      <w:r w:rsidRPr="00DA0D87">
        <w:t>Jackson</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rPr>
          <w:i/>
        </w:rPr>
        <w:t>Johnson, Kevin</w:t>
      </w:r>
      <w:r>
        <w:rPr>
          <w:i/>
        </w:rPr>
        <w:tab/>
      </w:r>
      <w:r w:rsidRPr="00DA0D87">
        <w:t>Kimpson</w:t>
      </w:r>
      <w:r>
        <w:tab/>
      </w:r>
      <w:r w:rsidRPr="00DA0D87">
        <w:t>Leatherman</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Malloy</w:t>
      </w:r>
      <w:r>
        <w:tab/>
      </w:r>
      <w:r w:rsidRPr="00DA0D87">
        <w:t>Matthews</w:t>
      </w:r>
      <w:r>
        <w:tab/>
      </w:r>
      <w:r w:rsidRPr="00DA0D87">
        <w:t>McElveen</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McLeod</w:t>
      </w:r>
      <w:r>
        <w:tab/>
      </w:r>
      <w:r w:rsidRPr="00DA0D87">
        <w:t>Rankin</w:t>
      </w:r>
      <w:r>
        <w:tab/>
      </w:r>
      <w:r w:rsidRPr="00DA0D87">
        <w:t>Sabb</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Scott</w:t>
      </w:r>
      <w:r>
        <w:tab/>
      </w:r>
      <w:r w:rsidRPr="00DA0D87">
        <w:t>Setzler</w:t>
      </w:r>
      <w:r>
        <w:tab/>
      </w:r>
      <w:r w:rsidRPr="00DA0D87">
        <w:t>Stephens</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92EC5" w:rsidRPr="00DA0D87"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0D87">
        <w:rPr>
          <w:b/>
        </w:rPr>
        <w:t>Total--18</w:t>
      </w:r>
    </w:p>
    <w:p w:rsidR="00292EC5" w:rsidRPr="00DA0D87" w:rsidRDefault="00292EC5" w:rsidP="00DA0D87"/>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0D87">
        <w:rPr>
          <w:b/>
        </w:rPr>
        <w:t>NAYS</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Adams</w:t>
      </w:r>
      <w:r>
        <w:tab/>
      </w:r>
      <w:r w:rsidRPr="00DA0D87">
        <w:t>Alexander</w:t>
      </w:r>
      <w:r>
        <w:tab/>
      </w:r>
      <w:r w:rsidRPr="00DA0D87">
        <w:t>Bennett</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Campsen</w:t>
      </w:r>
      <w:r>
        <w:tab/>
      </w:r>
      <w:r w:rsidRPr="00DA0D87">
        <w:t>Cash</w:t>
      </w:r>
      <w:r>
        <w:tab/>
      </w:r>
      <w:r w:rsidRPr="00DA0D87">
        <w:t>Climer</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Corbin</w:t>
      </w:r>
      <w:r>
        <w:tab/>
      </w:r>
      <w:r w:rsidRPr="00DA0D87">
        <w:t>Cromer</w:t>
      </w:r>
      <w:r>
        <w:tab/>
      </w:r>
      <w:r w:rsidRPr="00DA0D87">
        <w:t>Davis</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Gambrell</w:t>
      </w:r>
      <w:r>
        <w:tab/>
      </w:r>
      <w:r w:rsidRPr="00DA0D87">
        <w:t>Garrett</w:t>
      </w:r>
      <w:r>
        <w:tab/>
      </w:r>
      <w:r w:rsidRPr="00DA0D87">
        <w:t>Goldfinch</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A0D87">
        <w:t>Grooms</w:t>
      </w:r>
      <w:r>
        <w:tab/>
      </w:r>
      <w:r w:rsidRPr="00DA0D87">
        <w:t>Hembree</w:t>
      </w:r>
      <w:r>
        <w:tab/>
      </w:r>
      <w:r w:rsidRPr="00DA0D87">
        <w:rPr>
          <w:i/>
        </w:rPr>
        <w:t>Johnson, Michael</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Loftis</w:t>
      </w:r>
      <w:r>
        <w:tab/>
      </w:r>
      <w:r w:rsidRPr="00DA0D87">
        <w:t>Martin</w:t>
      </w:r>
      <w:r>
        <w:tab/>
      </w:r>
      <w:r w:rsidRPr="00DA0D87">
        <w:t>Massey</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Peeler</w:t>
      </w:r>
      <w:r>
        <w:tab/>
      </w:r>
      <w:r w:rsidRPr="00DA0D87">
        <w:t>Rice</w:t>
      </w:r>
      <w:r>
        <w:tab/>
      </w:r>
      <w:r w:rsidRPr="00DA0D87">
        <w:t>Talley</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Turner</w:t>
      </w:r>
      <w:r>
        <w:tab/>
      </w:r>
      <w:r w:rsidRPr="00DA0D87">
        <w:t>Verdin</w:t>
      </w:r>
      <w:r>
        <w:tab/>
      </w:r>
      <w:r w:rsidRPr="00DA0D87">
        <w:t>Williams</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D87">
        <w:t>Young</w:t>
      </w:r>
    </w:p>
    <w:p w:rsidR="00292EC5"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92EC5" w:rsidRPr="00DA0D87" w:rsidRDefault="00292EC5" w:rsidP="00DA0D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0D87">
        <w:rPr>
          <w:b/>
        </w:rPr>
        <w:t>Total--25</w:t>
      </w:r>
    </w:p>
    <w:p w:rsidR="00292EC5" w:rsidRDefault="00292EC5" w:rsidP="005D7F12"/>
    <w:p w:rsidR="00292EC5" w:rsidRDefault="00292EC5" w:rsidP="005D7F12">
      <w:r>
        <w:tab/>
        <w:t xml:space="preserve">The Senate refused to table the amendment. </w:t>
      </w:r>
    </w:p>
    <w:p w:rsidR="00292EC5" w:rsidRDefault="00292EC5" w:rsidP="005D7F12"/>
    <w:p w:rsidR="00292EC5" w:rsidRPr="00754A81" w:rsidRDefault="00292EC5" w:rsidP="00DA0D87">
      <w:pPr>
        <w:jc w:val="center"/>
        <w:rPr>
          <w:b/>
          <w:snapToGrid w:val="0"/>
          <w:color w:val="auto"/>
        </w:rPr>
      </w:pPr>
      <w:r w:rsidRPr="00754A81">
        <w:rPr>
          <w:b/>
          <w:snapToGrid w:val="0"/>
          <w:color w:val="auto"/>
        </w:rPr>
        <w:t>Objection</w:t>
      </w:r>
    </w:p>
    <w:p w:rsidR="00292EC5" w:rsidRDefault="00292EC5" w:rsidP="00DA0D87">
      <w:pPr>
        <w:rPr>
          <w:snapToGrid w:val="0"/>
          <w:color w:val="auto"/>
        </w:rPr>
      </w:pPr>
      <w:r>
        <w:rPr>
          <w:snapToGrid w:val="0"/>
          <w:color w:val="auto"/>
        </w:rPr>
        <w:tab/>
        <w:t xml:space="preserve">Senator MASSEY asked unanimous consent, with Senator HUTTO retaining the floor, that no further amendments be placed on the desk after 12:00 Noon with the exception of the technical and balancing amendment offered by the Chairman of Finance. </w:t>
      </w:r>
    </w:p>
    <w:p w:rsidR="00292EC5" w:rsidRDefault="00292EC5" w:rsidP="00DA0D87">
      <w:pPr>
        <w:rPr>
          <w:snapToGrid w:val="0"/>
          <w:color w:val="auto"/>
        </w:rPr>
      </w:pPr>
      <w:r>
        <w:rPr>
          <w:snapToGrid w:val="0"/>
          <w:color w:val="auto"/>
        </w:rPr>
        <w:tab/>
        <w:t>Senator HARPOOTLIAN objected.</w:t>
      </w:r>
    </w:p>
    <w:p w:rsidR="00292EC5" w:rsidRDefault="00292EC5" w:rsidP="005D7F12"/>
    <w:p w:rsidR="00292EC5" w:rsidRDefault="00292EC5" w:rsidP="005D7F12">
      <w:r>
        <w:tab/>
        <w:t>On motion of Senator CLIMER, with unanimous consent, Amendment Nos. 67A and 68 were withdrawn.</w:t>
      </w:r>
    </w:p>
    <w:p w:rsidR="00292EC5" w:rsidRDefault="00292EC5" w:rsidP="005D7F12"/>
    <w:p w:rsidR="00292EC5" w:rsidRDefault="00292EC5" w:rsidP="00DA0D87">
      <w:r>
        <w:tab/>
        <w:t>Senator SABB spoke on the amendment.</w:t>
      </w:r>
    </w:p>
    <w:p w:rsidR="00292EC5" w:rsidRDefault="00292EC5" w:rsidP="005D7F12"/>
    <w:p w:rsidR="00292EC5" w:rsidRDefault="00292EC5" w:rsidP="005D7F12">
      <w:r>
        <w:tab/>
        <w:t>Senator HUTTO asked unanimous consent, with Senator SABB retaining the floor, that Senator CASH be allowed to speak.</w:t>
      </w:r>
    </w:p>
    <w:p w:rsidR="00292EC5" w:rsidRDefault="00292EC5" w:rsidP="005D7F12"/>
    <w:p w:rsidR="00292EC5" w:rsidRDefault="00292EC5" w:rsidP="005D7F12">
      <w:r>
        <w:tab/>
        <w:t>Senator CASH spoke on the amendment.</w:t>
      </w:r>
    </w:p>
    <w:p w:rsidR="00292EC5" w:rsidRDefault="00292EC5" w:rsidP="005D7F12"/>
    <w:p w:rsidR="00292EC5" w:rsidRDefault="00292EC5" w:rsidP="005D7F12">
      <w:r>
        <w:tab/>
        <w:t>On motion of Senator CASH, with unanimous consent, the amendment was withdrawn.</w:t>
      </w:r>
    </w:p>
    <w:p w:rsidR="00292EC5" w:rsidRDefault="00292EC5" w:rsidP="005D7F12"/>
    <w:p w:rsidR="000D0B23" w:rsidRDefault="000D0B23" w:rsidP="00E3129E">
      <w:pPr>
        <w:jc w:val="center"/>
        <w:rPr>
          <w:b/>
          <w:snapToGrid w:val="0"/>
          <w:color w:val="auto"/>
        </w:rPr>
      </w:pPr>
    </w:p>
    <w:p w:rsidR="00292EC5" w:rsidRPr="00754A81" w:rsidRDefault="00292EC5" w:rsidP="00E3129E">
      <w:pPr>
        <w:jc w:val="center"/>
        <w:rPr>
          <w:b/>
          <w:snapToGrid w:val="0"/>
          <w:color w:val="auto"/>
        </w:rPr>
      </w:pPr>
      <w:r>
        <w:rPr>
          <w:b/>
          <w:snapToGrid w:val="0"/>
          <w:color w:val="auto"/>
        </w:rPr>
        <w:t>Motion Adopted</w:t>
      </w:r>
    </w:p>
    <w:p w:rsidR="00292EC5" w:rsidRDefault="00292EC5" w:rsidP="00E3129E">
      <w:pPr>
        <w:rPr>
          <w:snapToGrid w:val="0"/>
          <w:color w:val="auto"/>
        </w:rPr>
      </w:pPr>
      <w:r>
        <w:rPr>
          <w:snapToGrid w:val="0"/>
          <w:color w:val="auto"/>
        </w:rPr>
        <w:tab/>
        <w:t xml:space="preserve">Senator MASSEY asked unanimous consent that no further amendments be placed on the desk after 12:40 P.M. with the exception of the technical and balancing amendment offered by the Chairman of Finance. </w:t>
      </w:r>
    </w:p>
    <w:p w:rsidR="00292EC5" w:rsidRDefault="00292EC5" w:rsidP="00857416">
      <w:pPr>
        <w:jc w:val="center"/>
        <w:rPr>
          <w:b/>
        </w:rPr>
      </w:pPr>
    </w:p>
    <w:p w:rsidR="00292EC5" w:rsidRPr="001040AD" w:rsidRDefault="00292EC5" w:rsidP="00857416">
      <w:pPr>
        <w:jc w:val="center"/>
      </w:pPr>
      <w:r>
        <w:rPr>
          <w:b/>
        </w:rPr>
        <w:t>Amendment No. 16</w:t>
      </w:r>
      <w:r>
        <w:rPr>
          <w:b/>
        </w:rPr>
        <w:fldChar w:fldCharType="begin"/>
      </w:r>
      <w:r>
        <w:instrText xml:space="preserve"> XE "Amendment No. 16" \b </w:instrText>
      </w:r>
      <w:r>
        <w:rPr>
          <w:b/>
        </w:rPr>
        <w:fldChar w:fldCharType="end"/>
      </w:r>
    </w:p>
    <w:p w:rsidR="00292EC5" w:rsidRDefault="00292EC5" w:rsidP="00857416">
      <w:pPr>
        <w:rPr>
          <w:snapToGrid w:val="0"/>
        </w:rPr>
      </w:pPr>
      <w:r>
        <w:rPr>
          <w:snapToGrid w:val="0"/>
        </w:rPr>
        <w:tab/>
        <w:t>Senators CASH and VERDIN proposed the following amendment (4100R032.KMM.RJC.DOCX)</w:t>
      </w:r>
      <w:r w:rsidR="00354D7A" w:rsidRPr="00354D7A">
        <w:rPr>
          <w:snapToGrid w:val="0"/>
        </w:rPr>
        <w:t>,which was carried over</w:t>
      </w:r>
      <w:r>
        <w:rPr>
          <w:snapToGrid w:val="0"/>
        </w:rPr>
        <w:t>:</w:t>
      </w:r>
    </w:p>
    <w:p w:rsidR="00292EC5" w:rsidRPr="008E2F50" w:rsidRDefault="00292EC5" w:rsidP="00857416">
      <w:pPr>
        <w:rPr>
          <w:snapToGrid w:val="0"/>
          <w:color w:val="auto"/>
        </w:rPr>
      </w:pPr>
      <w:r w:rsidRPr="008E2F50">
        <w:rPr>
          <w:snapToGrid w:val="0"/>
          <w:color w:val="auto"/>
        </w:rPr>
        <w:tab/>
        <w:t>Amend the bill, as and if amended, Part IB, Se</w:t>
      </w:r>
      <w:r>
        <w:rPr>
          <w:snapToGrid w:val="0"/>
          <w:color w:val="auto"/>
        </w:rPr>
        <w:t>ction 33, DEPARTMENT OF HEALTH AND</w:t>
      </w:r>
      <w:r w:rsidRPr="008E2F50">
        <w:rPr>
          <w:snapToGrid w:val="0"/>
          <w:color w:val="auto"/>
        </w:rPr>
        <w:t xml:space="preserve"> HUMAN SERVICES, page 370, after line 33, by adding an appropriately numbered new proviso to read:</w:t>
      </w:r>
    </w:p>
    <w:p w:rsidR="00292EC5" w:rsidRPr="008E2F50" w:rsidRDefault="00354D7A" w:rsidP="00857416">
      <w:pPr>
        <w:rPr>
          <w:snapToGrid w:val="0"/>
          <w:color w:val="auto"/>
        </w:rPr>
      </w:pPr>
      <w:r w:rsidRPr="00354D7A">
        <w:rPr>
          <w:i/>
          <w:snapToGrid w:val="0"/>
          <w:color w:val="auto"/>
        </w:rPr>
        <w:tab/>
      </w:r>
      <w:r w:rsidR="00292EC5" w:rsidRPr="008E2F50">
        <w:rPr>
          <w:i/>
          <w:snapToGrid w:val="0"/>
          <w:color w:val="auto"/>
          <w:u w:val="single"/>
        </w:rPr>
        <w:t>/33.__.</w:t>
      </w:r>
      <w:r w:rsidR="00292EC5" w:rsidRPr="008E2F50">
        <w:rPr>
          <w:i/>
          <w:snapToGrid w:val="0"/>
          <w:color w:val="auto"/>
        </w:rPr>
        <w:tab/>
      </w:r>
      <w:r w:rsidR="00292EC5" w:rsidRPr="008E2F50">
        <w:rPr>
          <w:i/>
          <w:snapToGrid w:val="0"/>
          <w:color w:val="auto"/>
          <w:u w:val="single"/>
        </w:rPr>
        <w:t>(DHHS: Defunding Planned Parenthood) None of the state funds appropriated for family planning may be expended to directly or indirectly subsidize abortion services, procedures, or administrative functions. Furthermore, none of the state funds appropriated herein may be paid or granted to an organization that provides abortion services. An otherwise qualified organization may not be disqualified from the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which the life of a mother is at risk and the termination of a pregnancy is incidental to the lifesaving intervention is excepted from the above restriction on state family planning funds and may receive state family planning funds, provided that physicians shall act in accordance with the standard of care to preserve both the life of the mother and the life of the pre-born child.</w:t>
      </w:r>
      <w:r w:rsidR="00292EC5" w:rsidRPr="008E2F50">
        <w:rPr>
          <w:i/>
          <w:snapToGrid w:val="0"/>
          <w:color w:val="auto"/>
        </w:rPr>
        <w:t xml:space="preserve">  </w:t>
      </w:r>
      <w:r w:rsidR="00292EC5" w:rsidRPr="008E2F50">
        <w:rPr>
          <w:snapToGrid w:val="0"/>
          <w:color w:val="auto"/>
        </w:rPr>
        <w:t>/</w:t>
      </w:r>
    </w:p>
    <w:p w:rsidR="00292EC5" w:rsidRPr="008E2F50" w:rsidRDefault="00292EC5" w:rsidP="00857416">
      <w:pPr>
        <w:rPr>
          <w:snapToGrid w:val="0"/>
          <w:color w:val="auto"/>
        </w:rPr>
      </w:pPr>
      <w:r w:rsidRPr="008E2F50">
        <w:rPr>
          <w:snapToGrid w:val="0"/>
          <w:color w:val="auto"/>
        </w:rPr>
        <w:tab/>
        <w:t>Renumber sections to conform.</w:t>
      </w:r>
    </w:p>
    <w:p w:rsidR="00292EC5" w:rsidRDefault="00292EC5" w:rsidP="00857416">
      <w:pPr>
        <w:rPr>
          <w:snapToGrid w:val="0"/>
          <w:color w:val="auto"/>
        </w:rPr>
      </w:pPr>
      <w:r w:rsidRPr="008E2F50">
        <w:rPr>
          <w:snapToGrid w:val="0"/>
          <w:color w:val="auto"/>
        </w:rPr>
        <w:tab/>
        <w:t>Amend sections, totals and title to conform.</w:t>
      </w:r>
    </w:p>
    <w:p w:rsidR="00292EC5" w:rsidRDefault="00292EC5" w:rsidP="00857416">
      <w:pPr>
        <w:rPr>
          <w:snapToGrid w:val="0"/>
          <w:color w:val="auto"/>
        </w:rPr>
      </w:pPr>
    </w:p>
    <w:p w:rsidR="00292EC5" w:rsidRDefault="00292EC5" w:rsidP="00857416">
      <w:pPr>
        <w:rPr>
          <w:snapToGrid w:val="0"/>
          <w:color w:val="auto"/>
        </w:rPr>
      </w:pPr>
      <w:r>
        <w:rPr>
          <w:snapToGrid w:val="0"/>
          <w:color w:val="auto"/>
        </w:rPr>
        <w:tab/>
        <w:t>Senator CASH spoke on the amendment.</w:t>
      </w:r>
    </w:p>
    <w:p w:rsidR="00292EC5" w:rsidRDefault="00292EC5" w:rsidP="00857416">
      <w:pPr>
        <w:rPr>
          <w:snapToGrid w:val="0"/>
          <w:color w:val="auto"/>
        </w:rPr>
      </w:pPr>
    </w:p>
    <w:p w:rsidR="00292EC5" w:rsidRDefault="00292EC5" w:rsidP="00857416">
      <w:pPr>
        <w:rPr>
          <w:snapToGrid w:val="0"/>
          <w:color w:val="auto"/>
        </w:rPr>
      </w:pPr>
      <w:r>
        <w:rPr>
          <w:snapToGrid w:val="0"/>
          <w:color w:val="auto"/>
        </w:rPr>
        <w:tab/>
        <w:t>On motion of Senate CASH, the amendment was carried over.</w:t>
      </w:r>
    </w:p>
    <w:p w:rsidR="00292EC5" w:rsidRDefault="00292EC5" w:rsidP="00857416">
      <w:pPr>
        <w:rPr>
          <w:snapToGrid w:val="0"/>
          <w:color w:val="auto"/>
        </w:rPr>
      </w:pPr>
    </w:p>
    <w:p w:rsidR="00292EC5" w:rsidRPr="00922572" w:rsidRDefault="00292EC5" w:rsidP="00922572">
      <w:pPr>
        <w:jc w:val="center"/>
        <w:rPr>
          <w:snapToGrid w:val="0"/>
          <w:color w:val="auto"/>
        </w:rPr>
      </w:pPr>
      <w:r>
        <w:rPr>
          <w:b/>
          <w:snapToGrid w:val="0"/>
          <w:color w:val="auto"/>
        </w:rPr>
        <w:t>RECESS</w:t>
      </w:r>
    </w:p>
    <w:p w:rsidR="00292EC5" w:rsidRDefault="00292EC5" w:rsidP="00857416">
      <w:pPr>
        <w:rPr>
          <w:snapToGrid w:val="0"/>
          <w:color w:val="auto"/>
        </w:rPr>
      </w:pPr>
      <w:r>
        <w:rPr>
          <w:snapToGrid w:val="0"/>
          <w:color w:val="auto"/>
        </w:rPr>
        <w:tab/>
        <w:t>At 12:40 P.M., on motion of Senator MASSEY, the Senate receded from business until 1:10 P.M.</w:t>
      </w:r>
    </w:p>
    <w:p w:rsidR="00292EC5" w:rsidRDefault="00292EC5" w:rsidP="00857416">
      <w:pPr>
        <w:rPr>
          <w:snapToGrid w:val="0"/>
          <w:color w:val="auto"/>
        </w:rPr>
      </w:pPr>
      <w:r>
        <w:rPr>
          <w:snapToGrid w:val="0"/>
          <w:color w:val="auto"/>
        </w:rPr>
        <w:tab/>
        <w:t>At 1:15 P.M., the Senate resumed.</w:t>
      </w:r>
    </w:p>
    <w:p w:rsidR="00292EC5" w:rsidRPr="006D01F2" w:rsidRDefault="00292EC5" w:rsidP="00EC7047">
      <w:pPr>
        <w:keepNext/>
        <w:keepLines/>
        <w:jc w:val="center"/>
        <w:rPr>
          <w:snapToGrid w:val="0"/>
          <w:color w:val="auto"/>
        </w:rPr>
      </w:pPr>
      <w:r>
        <w:rPr>
          <w:b/>
          <w:snapToGrid w:val="0"/>
          <w:color w:val="auto"/>
        </w:rPr>
        <w:t>Point of Quorum</w:t>
      </w:r>
    </w:p>
    <w:p w:rsidR="00292EC5" w:rsidRDefault="00292EC5" w:rsidP="00EC7047">
      <w:pPr>
        <w:keepNext/>
        <w:keepLines/>
        <w:rPr>
          <w:snapToGrid w:val="0"/>
          <w:color w:val="auto"/>
        </w:rPr>
      </w:pPr>
      <w:r>
        <w:rPr>
          <w:snapToGrid w:val="0"/>
          <w:color w:val="auto"/>
        </w:rPr>
        <w:tab/>
        <w:t>At 1:14 P.M., Senator ALEXANDER made the point that a quorum was not present.  It was ascertained that a quorum was not present.</w:t>
      </w:r>
    </w:p>
    <w:p w:rsidR="00292EC5" w:rsidRDefault="00292EC5" w:rsidP="00857416">
      <w:pPr>
        <w:rPr>
          <w:snapToGrid w:val="0"/>
          <w:color w:val="auto"/>
        </w:rPr>
      </w:pPr>
    </w:p>
    <w:p w:rsidR="00292EC5" w:rsidRPr="006D01F2" w:rsidRDefault="00292EC5" w:rsidP="006D01F2">
      <w:pPr>
        <w:jc w:val="center"/>
        <w:rPr>
          <w:snapToGrid w:val="0"/>
          <w:color w:val="auto"/>
        </w:rPr>
      </w:pPr>
      <w:r>
        <w:rPr>
          <w:b/>
          <w:snapToGrid w:val="0"/>
          <w:color w:val="auto"/>
        </w:rPr>
        <w:t>Call of the Senate</w:t>
      </w:r>
    </w:p>
    <w:p w:rsidR="00292EC5" w:rsidRDefault="00292EC5" w:rsidP="00857416">
      <w:pPr>
        <w:rPr>
          <w:snapToGrid w:val="0"/>
          <w:color w:val="auto"/>
        </w:rPr>
      </w:pPr>
      <w:r>
        <w:rPr>
          <w:snapToGrid w:val="0"/>
          <w:color w:val="auto"/>
        </w:rPr>
        <w:tab/>
        <w:t>Senator ALEXANDER moved that a Call of the Senate be made.  The following Senators answered the Call:</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Adams</w:t>
      </w:r>
      <w:r>
        <w:rPr>
          <w:snapToGrid w:val="0"/>
          <w:color w:val="auto"/>
        </w:rPr>
        <w:tab/>
      </w:r>
      <w:r w:rsidRPr="006D01F2">
        <w:rPr>
          <w:snapToGrid w:val="0"/>
          <w:color w:val="auto"/>
        </w:rPr>
        <w:t>Alexander</w:t>
      </w:r>
      <w:r>
        <w:rPr>
          <w:snapToGrid w:val="0"/>
          <w:color w:val="auto"/>
        </w:rPr>
        <w:tab/>
      </w:r>
      <w:r w:rsidRPr="006D01F2">
        <w:rPr>
          <w:snapToGrid w:val="0"/>
          <w:color w:val="auto"/>
        </w:rPr>
        <w:t>Allen</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Bennett</w:t>
      </w:r>
      <w:r>
        <w:rPr>
          <w:snapToGrid w:val="0"/>
          <w:color w:val="auto"/>
        </w:rPr>
        <w:tab/>
      </w:r>
      <w:r w:rsidRPr="006D01F2">
        <w:rPr>
          <w:snapToGrid w:val="0"/>
          <w:color w:val="auto"/>
        </w:rPr>
        <w:t>Campsen</w:t>
      </w:r>
      <w:r>
        <w:rPr>
          <w:snapToGrid w:val="0"/>
          <w:color w:val="auto"/>
        </w:rPr>
        <w:tab/>
      </w:r>
      <w:r w:rsidRPr="006D01F2">
        <w:rPr>
          <w:snapToGrid w:val="0"/>
          <w:color w:val="auto"/>
        </w:rPr>
        <w:t>Cash</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Climer</w:t>
      </w:r>
      <w:r>
        <w:rPr>
          <w:snapToGrid w:val="0"/>
          <w:color w:val="auto"/>
        </w:rPr>
        <w:tab/>
      </w:r>
      <w:r w:rsidRPr="006D01F2">
        <w:rPr>
          <w:snapToGrid w:val="0"/>
          <w:color w:val="auto"/>
        </w:rPr>
        <w:t>Corbin</w:t>
      </w:r>
      <w:r>
        <w:rPr>
          <w:snapToGrid w:val="0"/>
          <w:color w:val="auto"/>
        </w:rPr>
        <w:tab/>
      </w:r>
      <w:r w:rsidRPr="006D01F2">
        <w:rPr>
          <w:snapToGrid w:val="0"/>
          <w:color w:val="auto"/>
        </w:rPr>
        <w:t>Cromer</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Davis</w:t>
      </w:r>
      <w:r>
        <w:rPr>
          <w:snapToGrid w:val="0"/>
          <w:color w:val="auto"/>
        </w:rPr>
        <w:tab/>
      </w:r>
      <w:r w:rsidRPr="006D01F2">
        <w:rPr>
          <w:snapToGrid w:val="0"/>
          <w:color w:val="auto"/>
        </w:rPr>
        <w:t>Fanning</w:t>
      </w:r>
      <w:r>
        <w:rPr>
          <w:snapToGrid w:val="0"/>
          <w:color w:val="auto"/>
        </w:rPr>
        <w:tab/>
      </w:r>
      <w:r w:rsidRPr="006D01F2">
        <w:rPr>
          <w:snapToGrid w:val="0"/>
          <w:color w:val="auto"/>
        </w:rPr>
        <w:t>Gambrell</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Garrett</w:t>
      </w:r>
      <w:r>
        <w:rPr>
          <w:snapToGrid w:val="0"/>
          <w:color w:val="auto"/>
        </w:rPr>
        <w:tab/>
      </w:r>
      <w:r w:rsidRPr="006D01F2">
        <w:rPr>
          <w:snapToGrid w:val="0"/>
          <w:color w:val="auto"/>
        </w:rPr>
        <w:t>Goldfinch</w:t>
      </w:r>
      <w:r>
        <w:rPr>
          <w:snapToGrid w:val="0"/>
          <w:color w:val="auto"/>
        </w:rPr>
        <w:tab/>
      </w:r>
      <w:r w:rsidRPr="006D01F2">
        <w:rPr>
          <w:snapToGrid w:val="0"/>
          <w:color w:val="auto"/>
        </w:rPr>
        <w:t>Grooms</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Gustafson</w:t>
      </w:r>
      <w:r>
        <w:rPr>
          <w:snapToGrid w:val="0"/>
          <w:color w:val="auto"/>
        </w:rPr>
        <w:tab/>
      </w:r>
      <w:r w:rsidRPr="006D01F2">
        <w:rPr>
          <w:snapToGrid w:val="0"/>
          <w:color w:val="auto"/>
        </w:rPr>
        <w:t>Hembree</w:t>
      </w:r>
      <w:r>
        <w:rPr>
          <w:snapToGrid w:val="0"/>
          <w:color w:val="auto"/>
        </w:rPr>
        <w:tab/>
      </w:r>
      <w:r w:rsidRPr="006D01F2">
        <w:rPr>
          <w:snapToGrid w:val="0"/>
          <w:color w:val="auto"/>
        </w:rPr>
        <w:t>Hutto</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D01F2">
        <w:rPr>
          <w:snapToGrid w:val="0"/>
          <w:color w:val="auto"/>
        </w:rPr>
        <w:t>Jackson</w:t>
      </w:r>
      <w:r>
        <w:rPr>
          <w:snapToGrid w:val="0"/>
          <w:color w:val="auto"/>
        </w:rPr>
        <w:tab/>
      </w:r>
      <w:r w:rsidRPr="006D01F2">
        <w:rPr>
          <w:i/>
          <w:snapToGrid w:val="0"/>
          <w:color w:val="auto"/>
        </w:rPr>
        <w:t>Johnson, Kevin</w:t>
      </w:r>
      <w:r>
        <w:rPr>
          <w:i/>
          <w:snapToGrid w:val="0"/>
          <w:color w:val="auto"/>
        </w:rPr>
        <w:tab/>
      </w:r>
      <w:r w:rsidRPr="006D01F2">
        <w:rPr>
          <w:i/>
          <w:snapToGrid w:val="0"/>
          <w:color w:val="auto"/>
        </w:rPr>
        <w:t>Johnson, Michael</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Leatherman</w:t>
      </w:r>
      <w:r>
        <w:rPr>
          <w:snapToGrid w:val="0"/>
          <w:color w:val="auto"/>
        </w:rPr>
        <w:tab/>
      </w:r>
      <w:r w:rsidRPr="006D01F2">
        <w:rPr>
          <w:snapToGrid w:val="0"/>
          <w:color w:val="auto"/>
        </w:rPr>
        <w:t>Malloy</w:t>
      </w:r>
      <w:r>
        <w:rPr>
          <w:snapToGrid w:val="0"/>
          <w:color w:val="auto"/>
        </w:rPr>
        <w:tab/>
      </w:r>
      <w:r w:rsidRPr="006D01F2">
        <w:rPr>
          <w:snapToGrid w:val="0"/>
          <w:color w:val="auto"/>
        </w:rPr>
        <w:t>Martin</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Massey</w:t>
      </w:r>
      <w:r>
        <w:rPr>
          <w:snapToGrid w:val="0"/>
          <w:color w:val="auto"/>
        </w:rPr>
        <w:tab/>
      </w:r>
      <w:r w:rsidRPr="006D01F2">
        <w:rPr>
          <w:snapToGrid w:val="0"/>
          <w:color w:val="auto"/>
        </w:rPr>
        <w:t>McElveen</w:t>
      </w:r>
      <w:r>
        <w:rPr>
          <w:snapToGrid w:val="0"/>
          <w:color w:val="auto"/>
        </w:rPr>
        <w:tab/>
      </w:r>
      <w:r w:rsidRPr="006D01F2">
        <w:rPr>
          <w:snapToGrid w:val="0"/>
          <w:color w:val="auto"/>
        </w:rPr>
        <w:t>Peeler</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Rankin</w:t>
      </w:r>
      <w:r>
        <w:rPr>
          <w:snapToGrid w:val="0"/>
          <w:color w:val="auto"/>
        </w:rPr>
        <w:tab/>
      </w:r>
      <w:r w:rsidRPr="006D01F2">
        <w:rPr>
          <w:snapToGrid w:val="0"/>
          <w:color w:val="auto"/>
        </w:rPr>
        <w:t>Rice</w:t>
      </w:r>
      <w:r>
        <w:rPr>
          <w:snapToGrid w:val="0"/>
          <w:color w:val="auto"/>
        </w:rPr>
        <w:tab/>
      </w:r>
      <w:r w:rsidRPr="006D01F2">
        <w:rPr>
          <w:snapToGrid w:val="0"/>
          <w:color w:val="auto"/>
        </w:rPr>
        <w:t>Sabb</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Scott</w:t>
      </w:r>
      <w:r>
        <w:rPr>
          <w:snapToGrid w:val="0"/>
          <w:color w:val="auto"/>
        </w:rPr>
        <w:tab/>
      </w:r>
      <w:r w:rsidRPr="006D01F2">
        <w:rPr>
          <w:snapToGrid w:val="0"/>
          <w:color w:val="auto"/>
        </w:rPr>
        <w:t>Senn</w:t>
      </w:r>
      <w:r>
        <w:rPr>
          <w:snapToGrid w:val="0"/>
          <w:color w:val="auto"/>
        </w:rPr>
        <w:tab/>
      </w:r>
      <w:r w:rsidRPr="006D01F2">
        <w:rPr>
          <w:snapToGrid w:val="0"/>
          <w:color w:val="auto"/>
        </w:rPr>
        <w:t>Setzler</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Shealy</w:t>
      </w:r>
      <w:r>
        <w:rPr>
          <w:snapToGrid w:val="0"/>
          <w:color w:val="auto"/>
        </w:rPr>
        <w:tab/>
      </w:r>
      <w:r w:rsidRPr="006D01F2">
        <w:rPr>
          <w:snapToGrid w:val="0"/>
          <w:color w:val="auto"/>
        </w:rPr>
        <w:t>Stephens</w:t>
      </w:r>
      <w:r>
        <w:rPr>
          <w:snapToGrid w:val="0"/>
          <w:color w:val="auto"/>
        </w:rPr>
        <w:tab/>
      </w:r>
      <w:r w:rsidRPr="006D01F2">
        <w:rPr>
          <w:snapToGrid w:val="0"/>
          <w:color w:val="auto"/>
        </w:rPr>
        <w:t>Talley</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Turner</w:t>
      </w:r>
      <w:r>
        <w:rPr>
          <w:snapToGrid w:val="0"/>
          <w:color w:val="auto"/>
        </w:rPr>
        <w:tab/>
      </w:r>
      <w:r w:rsidRPr="006D01F2">
        <w:rPr>
          <w:snapToGrid w:val="0"/>
          <w:color w:val="auto"/>
        </w:rPr>
        <w:t>Verdin</w:t>
      </w:r>
      <w:r>
        <w:rPr>
          <w:snapToGrid w:val="0"/>
          <w:color w:val="auto"/>
        </w:rPr>
        <w:tab/>
      </w:r>
      <w:r w:rsidRPr="006D01F2">
        <w:rPr>
          <w:snapToGrid w:val="0"/>
          <w:color w:val="auto"/>
        </w:rPr>
        <w:t>Williams</w:t>
      </w:r>
    </w:p>
    <w:p w:rsidR="00292EC5" w:rsidRDefault="00292EC5" w:rsidP="006D0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D01F2">
        <w:rPr>
          <w:snapToGrid w:val="0"/>
          <w:color w:val="auto"/>
        </w:rPr>
        <w:t>Young</w:t>
      </w:r>
    </w:p>
    <w:p w:rsidR="00292EC5" w:rsidRDefault="00292EC5" w:rsidP="006D01F2">
      <w:pPr>
        <w:rPr>
          <w:snapToGrid w:val="0"/>
          <w:color w:val="auto"/>
        </w:rPr>
      </w:pPr>
    </w:p>
    <w:p w:rsidR="00292EC5" w:rsidRDefault="00292EC5" w:rsidP="00857416">
      <w:pPr>
        <w:rPr>
          <w:snapToGrid w:val="0"/>
          <w:color w:val="auto"/>
        </w:rPr>
      </w:pPr>
      <w:r>
        <w:rPr>
          <w:snapToGrid w:val="0"/>
          <w:color w:val="auto"/>
        </w:rPr>
        <w:tab/>
        <w:t>A quorum being present, the Senate resumed.</w:t>
      </w:r>
    </w:p>
    <w:p w:rsidR="00292EC5" w:rsidRDefault="00292EC5" w:rsidP="00857416">
      <w:pPr>
        <w:rPr>
          <w:snapToGrid w:val="0"/>
          <w:color w:val="auto"/>
        </w:rPr>
      </w:pPr>
    </w:p>
    <w:p w:rsidR="00292EC5" w:rsidRPr="00202C2F" w:rsidRDefault="00292EC5" w:rsidP="00196D0C">
      <w:pPr>
        <w:pStyle w:val="Header"/>
        <w:tabs>
          <w:tab w:val="clear" w:pos="8640"/>
          <w:tab w:val="left" w:pos="4320"/>
        </w:tabs>
        <w:jc w:val="center"/>
        <w:rPr>
          <w:b/>
          <w:szCs w:val="22"/>
        </w:rPr>
      </w:pPr>
      <w:r w:rsidRPr="00202C2F">
        <w:rPr>
          <w:b/>
          <w:szCs w:val="22"/>
        </w:rPr>
        <w:t>Decision of the PRESIDENT</w:t>
      </w:r>
    </w:p>
    <w:p w:rsidR="00292EC5" w:rsidRPr="00202C2F" w:rsidRDefault="00292EC5" w:rsidP="00196D0C">
      <w:pPr>
        <w:rPr>
          <w:szCs w:val="22"/>
        </w:rPr>
      </w:pPr>
      <w:r w:rsidRPr="00202C2F">
        <w:rPr>
          <w:szCs w:val="22"/>
        </w:rPr>
        <w:tab/>
        <w:t xml:space="preserve">The PRESIDENT took up the Point of Order raised by Senator </w:t>
      </w:r>
      <w:r>
        <w:rPr>
          <w:szCs w:val="22"/>
        </w:rPr>
        <w:t>HUTTO</w:t>
      </w:r>
      <w:r w:rsidRPr="00202C2F">
        <w:rPr>
          <w:szCs w:val="22"/>
        </w:rPr>
        <w:t xml:space="preserve"> on </w:t>
      </w:r>
      <w:r>
        <w:rPr>
          <w:szCs w:val="22"/>
        </w:rPr>
        <w:t>April 28, 2021</w:t>
      </w:r>
      <w:r w:rsidRPr="00202C2F">
        <w:rPr>
          <w:szCs w:val="22"/>
        </w:rPr>
        <w:t xml:space="preserve">, that Proviso </w:t>
      </w:r>
      <w:r>
        <w:rPr>
          <w:szCs w:val="22"/>
        </w:rPr>
        <w:t>117.62</w:t>
      </w:r>
      <w:r w:rsidRPr="00202C2F">
        <w:rPr>
          <w:szCs w:val="22"/>
        </w:rPr>
        <w:t xml:space="preserve"> of Part 1B was out of order inasmuch as it was violative of Rule 24A.</w:t>
      </w:r>
    </w:p>
    <w:p w:rsidR="00292EC5" w:rsidRPr="00202C2F" w:rsidRDefault="00292EC5" w:rsidP="00196D0C">
      <w:pPr>
        <w:pStyle w:val="Header"/>
        <w:tabs>
          <w:tab w:val="clear" w:pos="8640"/>
          <w:tab w:val="left" w:pos="4320"/>
        </w:tabs>
        <w:rPr>
          <w:szCs w:val="22"/>
        </w:rPr>
      </w:pPr>
      <w:r w:rsidRPr="00202C2F">
        <w:rPr>
          <w:szCs w:val="22"/>
        </w:rPr>
        <w:tab/>
        <w:t>The PRESIDENT sustained the Point of Order.</w:t>
      </w:r>
    </w:p>
    <w:p w:rsidR="00292EC5" w:rsidRPr="00202C2F" w:rsidRDefault="00292EC5" w:rsidP="00196D0C">
      <w:pPr>
        <w:rPr>
          <w:szCs w:val="22"/>
        </w:rPr>
      </w:pPr>
    </w:p>
    <w:p w:rsidR="00292EC5" w:rsidRPr="00202C2F" w:rsidRDefault="00292EC5" w:rsidP="00196D0C">
      <w:pPr>
        <w:rPr>
          <w:szCs w:val="22"/>
        </w:rPr>
      </w:pPr>
      <w:r w:rsidRPr="00202C2F">
        <w:rPr>
          <w:szCs w:val="22"/>
        </w:rPr>
        <w:tab/>
        <w:t xml:space="preserve">Proviso </w:t>
      </w:r>
      <w:r>
        <w:rPr>
          <w:szCs w:val="22"/>
        </w:rPr>
        <w:t>117.62</w:t>
      </w:r>
      <w:r w:rsidRPr="00202C2F">
        <w:rPr>
          <w:szCs w:val="22"/>
        </w:rPr>
        <w:t xml:space="preserve"> was ruled out of order.</w:t>
      </w:r>
    </w:p>
    <w:p w:rsidR="00292EC5" w:rsidRDefault="00292EC5" w:rsidP="00857416">
      <w:pPr>
        <w:rPr>
          <w:snapToGrid w:val="0"/>
          <w:color w:val="auto"/>
        </w:rPr>
      </w:pPr>
    </w:p>
    <w:p w:rsidR="00292EC5" w:rsidRPr="00D63A74" w:rsidRDefault="00292EC5" w:rsidP="00100B6A">
      <w:pPr>
        <w:jc w:val="center"/>
        <w:rPr>
          <w:snapToGrid w:val="0"/>
          <w:color w:val="auto"/>
        </w:rPr>
      </w:pPr>
      <w:r>
        <w:rPr>
          <w:b/>
          <w:snapToGrid w:val="0"/>
          <w:color w:val="auto"/>
        </w:rPr>
        <w:t>Amendment No. 70A</w:t>
      </w:r>
      <w:r>
        <w:rPr>
          <w:b/>
          <w:snapToGrid w:val="0"/>
          <w:color w:val="auto"/>
        </w:rPr>
        <w:fldChar w:fldCharType="begin"/>
      </w:r>
      <w:r>
        <w:instrText xml:space="preserve"> XE "Amendment No. 70A" \b </w:instrText>
      </w:r>
      <w:r>
        <w:rPr>
          <w:b/>
          <w:snapToGrid w:val="0"/>
          <w:color w:val="auto"/>
        </w:rPr>
        <w:fldChar w:fldCharType="end"/>
      </w:r>
    </w:p>
    <w:p w:rsidR="00292EC5" w:rsidRDefault="00292EC5" w:rsidP="00100B6A">
      <w:pPr>
        <w:rPr>
          <w:snapToGrid w:val="0"/>
        </w:rPr>
      </w:pPr>
      <w:r>
        <w:rPr>
          <w:snapToGrid w:val="0"/>
        </w:rPr>
        <w:tab/>
        <w:t>Senators CAMPSEN, RANKIN, HUTTO, ALEXANDER and CLIMER proposed the following amendment (AGM SOLAR PROJECT V.3)</w:t>
      </w:r>
      <w:r w:rsidRPr="006D01F2">
        <w:rPr>
          <w:snapToGrid w:val="0"/>
        </w:rPr>
        <w:t>, which was adopted</w:t>
      </w:r>
      <w:r>
        <w:rPr>
          <w:snapToGrid w:val="0"/>
        </w:rPr>
        <w:t xml:space="preserve"> (#29):</w:t>
      </w:r>
    </w:p>
    <w:p w:rsidR="00292EC5" w:rsidRPr="006A2ABA" w:rsidRDefault="00292EC5" w:rsidP="00100B6A">
      <w:pPr>
        <w:rPr>
          <w:snapToGrid w:val="0"/>
          <w:color w:val="auto"/>
        </w:rPr>
      </w:pPr>
      <w:r w:rsidRPr="006A2ABA">
        <w:rPr>
          <w:snapToGrid w:val="0"/>
          <w:color w:val="auto"/>
        </w:rPr>
        <w:tab/>
        <w:t>Amend the bill, as and if amended, Part IB, Section 34, DEPARTMENT OF HEALTH &amp; ENVIRONMENTAL CONTROL, page 382, after line 10, by adding an appropriately numbered new proviso to read:</w:t>
      </w:r>
    </w:p>
    <w:p w:rsidR="00292EC5" w:rsidRPr="006A2ABA" w:rsidRDefault="00292EC5" w:rsidP="00100B6A">
      <w:pPr>
        <w:rPr>
          <w:i/>
          <w:color w:val="auto"/>
          <w:lang w:val="en-PH"/>
        </w:rPr>
      </w:pPr>
      <w:r>
        <w:rPr>
          <w:snapToGrid w:val="0"/>
        </w:rPr>
        <w:tab/>
      </w:r>
      <w:r w:rsidRPr="006A2ABA">
        <w:rPr>
          <w:snapToGrid w:val="0"/>
          <w:color w:val="auto"/>
        </w:rPr>
        <w:t>/</w:t>
      </w:r>
      <w:r w:rsidRPr="006A2ABA">
        <w:rPr>
          <w:color w:val="auto"/>
          <w:lang w:val="en-PH"/>
        </w:rPr>
        <w:t xml:space="preserve"> </w:t>
      </w:r>
      <w:r w:rsidRPr="006A2ABA">
        <w:rPr>
          <w:i/>
          <w:color w:val="auto"/>
          <w:u w:val="single"/>
          <w:lang w:val="en-PH"/>
        </w:rPr>
        <w:t xml:space="preserve">(DHEC:  Solar Projects)  From the funds appropriated to the Department of Health and Environmental Control, and within one hundred and twenty days after the effective date of this act, the department shall submit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292EC5" w:rsidRPr="006A2ABA" w:rsidRDefault="00292EC5" w:rsidP="00100B6A">
      <w:pPr>
        <w:rPr>
          <w:i/>
          <w:color w:val="auto"/>
          <w:lang w:val="en-PH"/>
        </w:rPr>
      </w:pPr>
      <w:r w:rsidRPr="006A2ABA">
        <w:rPr>
          <w:i/>
          <w:color w:val="auto"/>
          <w:lang w:val="en-PH"/>
        </w:rPr>
        <w:tab/>
      </w:r>
      <w:r w:rsidRPr="006A2ABA">
        <w:rPr>
          <w:i/>
          <w:color w:val="auto"/>
          <w:u w:val="single"/>
          <w:lang w:val="en-PH"/>
        </w:rPr>
        <w:t>(1)</w:t>
      </w:r>
      <w:r w:rsidRPr="006A2ABA">
        <w:rPr>
          <w:i/>
          <w:color w:val="auto"/>
          <w:u w:val="single"/>
          <w:lang w:val="en-PH"/>
        </w:rPr>
        <w:tab/>
        <w:t xml:space="preserve">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  </w:t>
      </w:r>
    </w:p>
    <w:p w:rsidR="00292EC5" w:rsidRPr="006A2ABA" w:rsidRDefault="00292EC5" w:rsidP="00100B6A">
      <w:pPr>
        <w:rPr>
          <w:i/>
          <w:color w:val="auto"/>
          <w:lang w:val="en-PH"/>
        </w:rPr>
      </w:pPr>
      <w:r w:rsidRPr="006A2ABA">
        <w:rPr>
          <w:i/>
          <w:color w:val="auto"/>
          <w:lang w:val="en-PH"/>
        </w:rPr>
        <w:tab/>
      </w:r>
      <w:r w:rsidRPr="006A2ABA">
        <w:rPr>
          <w:i/>
          <w:color w:val="auto"/>
          <w:u w:val="single"/>
          <w:lang w:val="en-PH"/>
        </w:rPr>
        <w:t>(2)</w:t>
      </w:r>
      <w:r w:rsidRPr="006A2ABA">
        <w:rPr>
          <w:i/>
          <w:color w:val="auto"/>
          <w:u w:val="single"/>
          <w:lang w:val="en-PH"/>
        </w:rPr>
        <w:tab/>
        <w:t xml:space="preserve">Preferred methods to responsibly manage end-of-life photovoltaic modules, energy storage system batteries, or the constituent materials thereof, or other equipment used in utility-scale solar projects, including the extent to which such equipment may be: </w:t>
      </w:r>
    </w:p>
    <w:p w:rsidR="00292EC5" w:rsidRPr="006A2ABA" w:rsidRDefault="00292EC5" w:rsidP="00100B6A">
      <w:pPr>
        <w:rPr>
          <w:i/>
          <w:color w:val="auto"/>
          <w:lang w:val="en-PH"/>
        </w:rPr>
      </w:pPr>
      <w:r w:rsidRPr="006A2ABA">
        <w:rPr>
          <w:i/>
          <w:color w:val="auto"/>
          <w:lang w:val="en-PH"/>
        </w:rPr>
        <w:tab/>
      </w:r>
      <w:r w:rsidRPr="006A2ABA">
        <w:rPr>
          <w:i/>
          <w:color w:val="auto"/>
          <w:lang w:val="en-PH"/>
        </w:rPr>
        <w:tab/>
      </w:r>
      <w:r w:rsidRPr="006A2ABA">
        <w:rPr>
          <w:i/>
          <w:color w:val="auto"/>
          <w:u w:val="single"/>
          <w:lang w:val="en-PH"/>
        </w:rPr>
        <w:t>(a)</w:t>
      </w:r>
      <w:r w:rsidRPr="006A2ABA">
        <w:rPr>
          <w:i/>
          <w:color w:val="auto"/>
          <w:u w:val="single"/>
          <w:lang w:val="en-PH"/>
        </w:rPr>
        <w:tab/>
        <w:t>reused, if not damaged or in need of repair, for a similar purpose;</w:t>
      </w:r>
    </w:p>
    <w:p w:rsidR="00292EC5" w:rsidRPr="006A2ABA" w:rsidRDefault="00292EC5" w:rsidP="00100B6A">
      <w:pPr>
        <w:rPr>
          <w:i/>
          <w:color w:val="auto"/>
          <w:lang w:val="en-PH"/>
        </w:rPr>
      </w:pPr>
      <w:r w:rsidRPr="006A2ABA">
        <w:rPr>
          <w:i/>
          <w:color w:val="auto"/>
          <w:lang w:val="en-PH"/>
        </w:rPr>
        <w:tab/>
      </w:r>
      <w:r w:rsidRPr="006A2ABA">
        <w:rPr>
          <w:i/>
          <w:color w:val="auto"/>
          <w:lang w:val="en-PH"/>
        </w:rPr>
        <w:tab/>
      </w:r>
      <w:r w:rsidRPr="006A2ABA">
        <w:rPr>
          <w:i/>
          <w:color w:val="auto"/>
          <w:u w:val="single"/>
          <w:lang w:val="en-PH"/>
        </w:rPr>
        <w:t>(b)</w:t>
      </w:r>
      <w:r w:rsidRPr="006A2ABA">
        <w:rPr>
          <w:i/>
          <w:color w:val="auto"/>
          <w:u w:val="single"/>
          <w:lang w:val="en-PH"/>
        </w:rPr>
        <w:tab/>
        <w:t>refurbished, if not substantially damaged, and reused for a similar purpose;</w:t>
      </w:r>
    </w:p>
    <w:p w:rsidR="00292EC5" w:rsidRPr="006A2ABA" w:rsidRDefault="00292EC5" w:rsidP="00100B6A">
      <w:pPr>
        <w:rPr>
          <w:i/>
          <w:color w:val="auto"/>
          <w:lang w:val="en-PH"/>
        </w:rPr>
      </w:pPr>
      <w:r w:rsidRPr="006A2ABA">
        <w:rPr>
          <w:i/>
          <w:color w:val="auto"/>
          <w:lang w:val="en-PH"/>
        </w:rPr>
        <w:tab/>
      </w:r>
      <w:r w:rsidRPr="006A2ABA">
        <w:rPr>
          <w:i/>
          <w:color w:val="auto"/>
          <w:lang w:val="en-PH"/>
        </w:rPr>
        <w:tab/>
      </w:r>
      <w:r w:rsidRPr="006A2ABA">
        <w:rPr>
          <w:i/>
          <w:color w:val="auto"/>
          <w:u w:val="single"/>
          <w:lang w:val="en-PH"/>
        </w:rPr>
        <w:t>(c)</w:t>
      </w:r>
      <w:r w:rsidRPr="006A2ABA">
        <w:rPr>
          <w:i/>
          <w:color w:val="auto"/>
          <w:u w:val="single"/>
          <w:lang w:val="en-PH"/>
        </w:rPr>
        <w:tab/>
        <w:t>recycled with recovery of materials for similar or other purposes;</w:t>
      </w:r>
    </w:p>
    <w:p w:rsidR="00292EC5" w:rsidRPr="006A2ABA" w:rsidRDefault="00292EC5" w:rsidP="00100B6A">
      <w:pPr>
        <w:rPr>
          <w:i/>
          <w:color w:val="auto"/>
          <w:lang w:val="en-PH"/>
        </w:rPr>
      </w:pPr>
      <w:r w:rsidRPr="006A2ABA">
        <w:rPr>
          <w:i/>
          <w:color w:val="auto"/>
          <w:lang w:val="en-PH"/>
        </w:rPr>
        <w:tab/>
      </w:r>
      <w:r w:rsidRPr="006A2ABA">
        <w:rPr>
          <w:i/>
          <w:color w:val="auto"/>
          <w:lang w:val="en-PH"/>
        </w:rPr>
        <w:tab/>
      </w:r>
      <w:r w:rsidRPr="006A2ABA">
        <w:rPr>
          <w:i/>
          <w:color w:val="auto"/>
          <w:u w:val="single"/>
          <w:lang w:val="en-PH"/>
        </w:rPr>
        <w:t>(d)</w:t>
      </w:r>
      <w:r w:rsidRPr="006A2ABA">
        <w:rPr>
          <w:i/>
          <w:color w:val="auto"/>
          <w:u w:val="single"/>
          <w:lang w:val="en-PH"/>
        </w:rPr>
        <w:tab/>
        <w:t>safely disposed of in construction and demolition or municipal solid waste landfills for material that does not exhibit any of the characteristics of hazardous waste under state or federal law; or</w:t>
      </w:r>
    </w:p>
    <w:p w:rsidR="00292EC5" w:rsidRPr="006A2ABA" w:rsidRDefault="00292EC5" w:rsidP="00100B6A">
      <w:pPr>
        <w:rPr>
          <w:i/>
          <w:color w:val="auto"/>
          <w:lang w:val="en-PH"/>
        </w:rPr>
      </w:pPr>
      <w:r w:rsidRPr="006A2ABA">
        <w:rPr>
          <w:i/>
          <w:color w:val="auto"/>
          <w:lang w:val="en-PH"/>
        </w:rPr>
        <w:tab/>
      </w:r>
      <w:r w:rsidRPr="006A2ABA">
        <w:rPr>
          <w:i/>
          <w:color w:val="auto"/>
          <w:lang w:val="en-PH"/>
        </w:rPr>
        <w:tab/>
      </w:r>
      <w:r w:rsidRPr="006A2ABA">
        <w:rPr>
          <w:i/>
          <w:color w:val="auto"/>
          <w:u w:val="single"/>
          <w:lang w:val="en-PH"/>
        </w:rPr>
        <w:t>(e)</w:t>
      </w:r>
      <w:r w:rsidRPr="006A2ABA">
        <w:rPr>
          <w:i/>
          <w:color w:val="auto"/>
          <w:u w:val="single"/>
          <w:lang w:val="en-PH"/>
        </w:rPr>
        <w:tab/>
        <w:t xml:space="preserve">safely disposed of in accordance with state and federal requirements governing hazardous waste for materials that exhibit any of the characteristics of hazardous waste under state or federal law. </w:t>
      </w:r>
    </w:p>
    <w:p w:rsidR="00292EC5" w:rsidRPr="006A2ABA" w:rsidRDefault="00292EC5" w:rsidP="00100B6A">
      <w:pPr>
        <w:rPr>
          <w:i/>
          <w:color w:val="auto"/>
          <w:lang w:val="en-PH"/>
        </w:rPr>
      </w:pPr>
      <w:r w:rsidRPr="006A2ABA">
        <w:rPr>
          <w:i/>
          <w:color w:val="auto"/>
          <w:lang w:val="en-PH"/>
        </w:rPr>
        <w:tab/>
      </w:r>
      <w:r w:rsidRPr="006A2ABA">
        <w:rPr>
          <w:i/>
          <w:color w:val="auto"/>
          <w:u w:val="single"/>
          <w:lang w:val="en-PH"/>
        </w:rPr>
        <w:t>(3)</w:t>
      </w:r>
      <w:r w:rsidRPr="006A2ABA">
        <w:rPr>
          <w:i/>
          <w:color w:val="auto"/>
          <w:u w:val="single"/>
          <w:lang w:val="en-PH"/>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292EC5" w:rsidRPr="006A2ABA" w:rsidRDefault="00292EC5" w:rsidP="00100B6A">
      <w:pPr>
        <w:rPr>
          <w:i/>
          <w:color w:val="auto"/>
        </w:rPr>
      </w:pPr>
      <w:r w:rsidRPr="006A2ABA">
        <w:rPr>
          <w:i/>
          <w:color w:val="auto"/>
        </w:rPr>
        <w:tab/>
      </w:r>
      <w:r w:rsidRPr="006A2ABA">
        <w:rPr>
          <w:i/>
          <w:color w:val="auto"/>
          <w:u w:val="single"/>
        </w:rPr>
        <w:t>(4)</w:t>
      </w:r>
      <w:r w:rsidRPr="006A2ABA">
        <w:rPr>
          <w:i/>
          <w:color w:val="auto"/>
          <w:u w:val="single"/>
        </w:rPr>
        <w:tab/>
        <w:t>Whether or not adequate financial assurance requirements are necessary to ensure proper decommissioning of solar projects in excess of thirteen acres upon cessation of operations.</w:t>
      </w:r>
    </w:p>
    <w:p w:rsidR="00292EC5" w:rsidRPr="006A2ABA" w:rsidRDefault="00292EC5" w:rsidP="00100B6A">
      <w:pPr>
        <w:rPr>
          <w:i/>
          <w:color w:val="auto"/>
        </w:rPr>
      </w:pPr>
      <w:r w:rsidRPr="006A2ABA">
        <w:rPr>
          <w:i/>
          <w:color w:val="auto"/>
        </w:rPr>
        <w:tab/>
      </w:r>
      <w:r w:rsidRPr="006A2ABA">
        <w:rPr>
          <w:i/>
          <w:color w:val="auto"/>
          <w:u w:val="single"/>
        </w:rPr>
        <w:t>(5)</w:t>
      </w:r>
      <w:r w:rsidRPr="006A2ABA">
        <w:rPr>
          <w:i/>
          <w:color w:val="auto"/>
          <w:u w:val="single"/>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292EC5" w:rsidRPr="006A2ABA" w:rsidRDefault="00292EC5" w:rsidP="00100B6A">
      <w:pPr>
        <w:rPr>
          <w:i/>
          <w:color w:val="auto"/>
        </w:rPr>
      </w:pPr>
      <w:r w:rsidRPr="006A2ABA">
        <w:rPr>
          <w:i/>
          <w:color w:val="auto"/>
        </w:rPr>
        <w:tab/>
      </w:r>
      <w:r w:rsidRPr="006A2ABA">
        <w:rPr>
          <w:i/>
          <w:color w:val="auto"/>
          <w:u w:val="single"/>
        </w:rPr>
        <w:t>(6)</w:t>
      </w:r>
      <w:r w:rsidRPr="006A2ABA">
        <w:rPr>
          <w:i/>
          <w:color w:val="auto"/>
          <w:u w:val="single"/>
        </w:rPr>
        <w:tab/>
        <w:t xml:space="preserve">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  </w:t>
      </w:r>
    </w:p>
    <w:p w:rsidR="00292EC5" w:rsidRPr="006A2ABA" w:rsidRDefault="00292EC5" w:rsidP="00100B6A">
      <w:pPr>
        <w:rPr>
          <w:i/>
          <w:color w:val="auto"/>
        </w:rPr>
      </w:pPr>
      <w:r w:rsidRPr="006A2ABA">
        <w:rPr>
          <w:i/>
          <w:color w:val="auto"/>
        </w:rPr>
        <w:tab/>
      </w:r>
      <w:r w:rsidRPr="006A2ABA">
        <w:rPr>
          <w:i/>
          <w:color w:val="auto"/>
          <w:u w:val="single"/>
        </w:rPr>
        <w:t xml:space="preserve">The department must require, as part of a new application or an application pending on July 1, 2021, local approval of a site plan for a solar farm in excess of thirteen acres, that an owner, lessee, or developer of real property upon which the site is situated must submit to the department a non-binding plan to manage and dispose of end-of-life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292EC5" w:rsidRPr="006A2ABA" w:rsidRDefault="00292EC5" w:rsidP="00100B6A">
      <w:pPr>
        <w:rPr>
          <w:snapToGrid w:val="0"/>
          <w:color w:val="auto"/>
        </w:rPr>
      </w:pPr>
      <w:r w:rsidRPr="006A2ABA">
        <w:rPr>
          <w:i/>
          <w:color w:val="auto"/>
        </w:rPr>
        <w:tab/>
      </w:r>
      <w:r w:rsidRPr="006A2ABA">
        <w:rPr>
          <w:i/>
          <w:color w:val="auto"/>
          <w:u w:val="single"/>
        </w:rPr>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r w:rsidRPr="006A2ABA">
        <w:rPr>
          <w:snapToGrid w:val="0"/>
          <w:color w:val="auto"/>
        </w:rPr>
        <w:t xml:space="preserve">  /</w:t>
      </w:r>
      <w:r w:rsidRPr="006A2ABA">
        <w:rPr>
          <w:snapToGrid w:val="0"/>
          <w:color w:val="auto"/>
        </w:rPr>
        <w:tab/>
      </w:r>
    </w:p>
    <w:p w:rsidR="00292EC5" w:rsidRPr="006A2ABA" w:rsidRDefault="00292EC5" w:rsidP="00100B6A">
      <w:pPr>
        <w:rPr>
          <w:snapToGrid w:val="0"/>
          <w:color w:val="auto"/>
        </w:rPr>
      </w:pPr>
      <w:r w:rsidRPr="006A2ABA">
        <w:rPr>
          <w:snapToGrid w:val="0"/>
          <w:color w:val="auto"/>
        </w:rPr>
        <w:tab/>
        <w:t>Renumber sections to conform.</w:t>
      </w:r>
    </w:p>
    <w:p w:rsidR="00292EC5" w:rsidRDefault="00292EC5" w:rsidP="00100B6A">
      <w:pPr>
        <w:rPr>
          <w:snapToGrid w:val="0"/>
        </w:rPr>
      </w:pPr>
      <w:r w:rsidRPr="006A2ABA">
        <w:rPr>
          <w:snapToGrid w:val="0"/>
          <w:color w:val="auto"/>
        </w:rPr>
        <w:tab/>
        <w:t>Amend sections, totals and title to conform.</w:t>
      </w:r>
    </w:p>
    <w:p w:rsidR="00292EC5" w:rsidRDefault="00292EC5">
      <w:pPr>
        <w:pStyle w:val="Header"/>
        <w:tabs>
          <w:tab w:val="clear" w:pos="8640"/>
          <w:tab w:val="left" w:pos="4320"/>
        </w:tabs>
      </w:pPr>
    </w:p>
    <w:p w:rsidR="00292EC5" w:rsidRDefault="00292EC5">
      <w:pPr>
        <w:pStyle w:val="Header"/>
        <w:tabs>
          <w:tab w:val="clear" w:pos="8640"/>
          <w:tab w:val="left" w:pos="4320"/>
        </w:tabs>
      </w:pPr>
      <w:r>
        <w:tab/>
        <w:t>Senator CAMPSEN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Default="00292EC5">
      <w:pPr>
        <w:pStyle w:val="Header"/>
        <w:tabs>
          <w:tab w:val="clear" w:pos="8640"/>
          <w:tab w:val="left" w:pos="4320"/>
        </w:tabs>
      </w:pPr>
    </w:p>
    <w:p w:rsidR="000D0B23" w:rsidRDefault="000D0B23" w:rsidP="006D01F2">
      <w:pPr>
        <w:jc w:val="center"/>
        <w:rPr>
          <w:b/>
          <w:snapToGrid w:val="0"/>
          <w:color w:val="auto"/>
        </w:rPr>
      </w:pPr>
    </w:p>
    <w:p w:rsidR="000D0B23" w:rsidRDefault="000D0B23" w:rsidP="006D01F2">
      <w:pPr>
        <w:jc w:val="center"/>
        <w:rPr>
          <w:b/>
          <w:snapToGrid w:val="0"/>
          <w:color w:val="auto"/>
        </w:rPr>
      </w:pPr>
    </w:p>
    <w:p w:rsidR="00292EC5" w:rsidRPr="001A78CF" w:rsidRDefault="00292EC5" w:rsidP="006D01F2">
      <w:pPr>
        <w:jc w:val="center"/>
        <w:rPr>
          <w:snapToGrid w:val="0"/>
          <w:color w:val="auto"/>
        </w:rPr>
      </w:pPr>
      <w:r>
        <w:rPr>
          <w:b/>
          <w:snapToGrid w:val="0"/>
          <w:color w:val="auto"/>
        </w:rPr>
        <w:t>Amendment No. 79</w:t>
      </w:r>
      <w:r>
        <w:rPr>
          <w:b/>
          <w:snapToGrid w:val="0"/>
          <w:color w:val="auto"/>
        </w:rPr>
        <w:fldChar w:fldCharType="begin"/>
      </w:r>
      <w:r>
        <w:instrText xml:space="preserve"> XE "Amendment No. 79" \b </w:instrText>
      </w:r>
      <w:r>
        <w:rPr>
          <w:b/>
          <w:snapToGrid w:val="0"/>
          <w:color w:val="auto"/>
        </w:rPr>
        <w:fldChar w:fldCharType="end"/>
      </w:r>
    </w:p>
    <w:p w:rsidR="00292EC5" w:rsidRDefault="00292EC5" w:rsidP="006D01F2">
      <w:pPr>
        <w:rPr>
          <w:snapToGrid w:val="0"/>
        </w:rPr>
      </w:pPr>
      <w:r>
        <w:rPr>
          <w:snapToGrid w:val="0"/>
        </w:rPr>
        <w:tab/>
        <w:t>Senators YOUNG and JACKSON proposed the following amendment (DAD NAT GAS RATE STABILIZ )</w:t>
      </w:r>
      <w:r w:rsidRPr="006D01F2">
        <w:rPr>
          <w:snapToGrid w:val="0"/>
        </w:rPr>
        <w:t>, which was adopted</w:t>
      </w:r>
      <w:r>
        <w:rPr>
          <w:snapToGrid w:val="0"/>
        </w:rPr>
        <w:t xml:space="preserve"> (#30):</w:t>
      </w:r>
    </w:p>
    <w:p w:rsidR="00292EC5" w:rsidRPr="00F9052F" w:rsidRDefault="00292EC5" w:rsidP="006D01F2">
      <w:pPr>
        <w:rPr>
          <w:snapToGrid w:val="0"/>
          <w:color w:val="auto"/>
        </w:rPr>
      </w:pPr>
      <w:r w:rsidRPr="00F9052F">
        <w:rPr>
          <w:snapToGrid w:val="0"/>
          <w:color w:val="auto"/>
        </w:rPr>
        <w:tab/>
        <w:t>Amend the bill, as and if amended, Part IB, Section 73, OFFICE OF REGULATORY STAFF, page 434, after line 24, by adding an appropriately numbered new proviso to read:</w:t>
      </w:r>
    </w:p>
    <w:p w:rsidR="00292EC5" w:rsidRPr="00F9052F" w:rsidRDefault="00292EC5" w:rsidP="006D01F2">
      <w:pPr>
        <w:rPr>
          <w:snapToGrid w:val="0"/>
          <w:color w:val="auto"/>
        </w:rPr>
      </w:pPr>
      <w:r>
        <w:rPr>
          <w:snapToGrid w:val="0"/>
        </w:rPr>
        <w:tab/>
      </w:r>
      <w:r w:rsidRPr="00F9052F">
        <w:rPr>
          <w:snapToGrid w:val="0"/>
          <w:color w:val="auto"/>
        </w:rPr>
        <w:t xml:space="preserve">/ </w:t>
      </w:r>
      <w:r w:rsidRPr="00F9052F">
        <w:rPr>
          <w:i/>
          <w:snapToGrid w:val="0"/>
          <w:color w:val="auto"/>
          <w:u w:val="single"/>
        </w:rPr>
        <w:t>(ORS:</w:t>
      </w:r>
      <w:r w:rsidRPr="00F9052F">
        <w:rPr>
          <w:i/>
          <w:snapToGrid w:val="0"/>
          <w:color w:val="auto"/>
          <w:u w:val="single"/>
        </w:rPr>
        <w:tab/>
        <w:t>Natural Gas Rate Stabilization Act Study)  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utility service .</w:t>
      </w:r>
      <w:r w:rsidRPr="00F9052F">
        <w:rPr>
          <w:snapToGrid w:val="0"/>
          <w:color w:val="auto"/>
        </w:rPr>
        <w:t xml:space="preserve"> </w:t>
      </w:r>
      <w:r w:rsidRPr="00F9052F">
        <w:rPr>
          <w:i/>
          <w:snapToGrid w:val="0"/>
          <w:color w:val="auto"/>
        </w:rPr>
        <w:t xml:space="preserve"> </w:t>
      </w:r>
      <w:r w:rsidRPr="00F9052F">
        <w:rPr>
          <w:snapToGrid w:val="0"/>
          <w:color w:val="auto"/>
          <w:u w:val="single"/>
        </w:rPr>
        <w:t>/</w:t>
      </w:r>
      <w:r w:rsidRPr="00F9052F">
        <w:rPr>
          <w:snapToGrid w:val="0"/>
          <w:color w:val="auto"/>
        </w:rPr>
        <w:tab/>
      </w:r>
    </w:p>
    <w:p w:rsidR="00292EC5" w:rsidRPr="00F9052F" w:rsidRDefault="00292EC5" w:rsidP="006D01F2">
      <w:pPr>
        <w:rPr>
          <w:snapToGrid w:val="0"/>
          <w:color w:val="auto"/>
        </w:rPr>
      </w:pPr>
      <w:r w:rsidRPr="00F9052F">
        <w:rPr>
          <w:snapToGrid w:val="0"/>
          <w:color w:val="auto"/>
        </w:rPr>
        <w:tab/>
        <w:t>Renumber sections to conform.</w:t>
      </w:r>
    </w:p>
    <w:p w:rsidR="00292EC5" w:rsidRDefault="00292EC5" w:rsidP="006D01F2">
      <w:pPr>
        <w:rPr>
          <w:snapToGrid w:val="0"/>
        </w:rPr>
      </w:pPr>
      <w:r w:rsidRPr="00F9052F">
        <w:rPr>
          <w:snapToGrid w:val="0"/>
          <w:color w:val="auto"/>
        </w:rPr>
        <w:tab/>
        <w:t>Amend sections, totals and title to conform.</w:t>
      </w:r>
    </w:p>
    <w:p w:rsidR="00292EC5" w:rsidRDefault="00292EC5">
      <w:pPr>
        <w:pStyle w:val="Header"/>
        <w:tabs>
          <w:tab w:val="clear" w:pos="8640"/>
          <w:tab w:val="left" w:pos="4320"/>
        </w:tabs>
      </w:pPr>
    </w:p>
    <w:p w:rsidR="00292EC5" w:rsidRDefault="00292EC5">
      <w:pPr>
        <w:pStyle w:val="Header"/>
        <w:tabs>
          <w:tab w:val="clear" w:pos="8640"/>
          <w:tab w:val="left" w:pos="4320"/>
        </w:tabs>
      </w:pPr>
      <w:r>
        <w:tab/>
        <w:t>Senator YOUNG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Default="00292EC5">
      <w:pPr>
        <w:pStyle w:val="Header"/>
        <w:tabs>
          <w:tab w:val="clear" w:pos="8640"/>
          <w:tab w:val="left" w:pos="4320"/>
        </w:tabs>
      </w:pPr>
    </w:p>
    <w:p w:rsidR="00292EC5" w:rsidRPr="006D01F2" w:rsidRDefault="00292EC5" w:rsidP="006D01F2">
      <w:pPr>
        <w:pStyle w:val="Header"/>
        <w:tabs>
          <w:tab w:val="clear" w:pos="8640"/>
          <w:tab w:val="left" w:pos="4320"/>
        </w:tabs>
        <w:jc w:val="center"/>
      </w:pPr>
      <w:r>
        <w:rPr>
          <w:b/>
        </w:rPr>
        <w:t>Amendment No. 85</w:t>
      </w:r>
      <w:r>
        <w:rPr>
          <w:b/>
        </w:rPr>
        <w:fldChar w:fldCharType="begin"/>
      </w:r>
      <w:r>
        <w:instrText xml:space="preserve"> XE "Amendment No. 85" \b </w:instrText>
      </w:r>
      <w:r>
        <w:rPr>
          <w:b/>
        </w:rPr>
        <w:fldChar w:fldCharType="end"/>
      </w:r>
    </w:p>
    <w:p w:rsidR="00292EC5" w:rsidRDefault="00292EC5" w:rsidP="006D01F2">
      <w:pPr>
        <w:rPr>
          <w:snapToGrid w:val="0"/>
        </w:rPr>
      </w:pPr>
      <w:r>
        <w:rPr>
          <w:snapToGrid w:val="0"/>
        </w:rPr>
        <w:tab/>
        <w:t>Senator GOLDFINCH proposed the following amendment (4100R014.SP.SLG.DOCX)</w:t>
      </w:r>
      <w:r w:rsidRPr="006D01F2">
        <w:rPr>
          <w:snapToGrid w:val="0"/>
        </w:rPr>
        <w:t>, which was adopted</w:t>
      </w:r>
      <w:r>
        <w:rPr>
          <w:snapToGrid w:val="0"/>
        </w:rPr>
        <w:t xml:space="preserve"> (#31):</w:t>
      </w:r>
    </w:p>
    <w:p w:rsidR="00292EC5" w:rsidRPr="00B1630C" w:rsidRDefault="00292EC5" w:rsidP="006D01F2">
      <w:pPr>
        <w:rPr>
          <w:snapToGrid w:val="0"/>
          <w:color w:val="auto"/>
        </w:rPr>
      </w:pPr>
      <w:r w:rsidRPr="00B1630C">
        <w:rPr>
          <w:snapToGrid w:val="0"/>
          <w:color w:val="auto"/>
        </w:rPr>
        <w:tab/>
        <w:t xml:space="preserve">Amend the bill, as and if amended, </w:t>
      </w:r>
      <w:bookmarkStart w:id="2" w:name="WhichPart"/>
      <w:bookmarkEnd w:id="2"/>
      <w:r w:rsidRPr="00B1630C">
        <w:rPr>
          <w:snapToGrid w:val="0"/>
          <w:color w:val="auto"/>
        </w:rPr>
        <w:t xml:space="preserve">Part IB, Section </w:t>
      </w:r>
      <w:bookmarkStart w:id="3" w:name="Part1BSection"/>
      <w:bookmarkEnd w:id="3"/>
      <w:r w:rsidRPr="00B1630C">
        <w:rPr>
          <w:snapToGrid w:val="0"/>
          <w:color w:val="auto"/>
        </w:rPr>
        <w:t xml:space="preserve">81, </w:t>
      </w:r>
      <w:bookmarkStart w:id="4" w:name="Part1bAgName"/>
      <w:bookmarkEnd w:id="4"/>
      <w:r w:rsidRPr="00B1630C">
        <w:rPr>
          <w:snapToGrid w:val="0"/>
          <w:color w:val="auto"/>
        </w:rPr>
        <w:t xml:space="preserve">DEPARTMENT OF LABOR, LICENSING AND REGULATION, page </w:t>
      </w:r>
      <w:bookmarkStart w:id="5" w:name="Part1BPgNo"/>
      <w:bookmarkEnd w:id="5"/>
      <w:r w:rsidRPr="00B1630C">
        <w:rPr>
          <w:snapToGrid w:val="0"/>
          <w:color w:val="auto"/>
        </w:rPr>
        <w:t xml:space="preserve">438, after line </w:t>
      </w:r>
      <w:bookmarkStart w:id="6" w:name="Part1bLnNO"/>
      <w:bookmarkEnd w:id="6"/>
      <w:r w:rsidRPr="00B1630C">
        <w:rPr>
          <w:snapToGrid w:val="0"/>
          <w:color w:val="auto"/>
        </w:rPr>
        <w:t>24, by adding an appropriately numbered new proviso to read:</w:t>
      </w:r>
    </w:p>
    <w:p w:rsidR="00292EC5" w:rsidRPr="00B1630C" w:rsidRDefault="00292EC5" w:rsidP="006D01F2">
      <w:pPr>
        <w:rPr>
          <w:snapToGrid w:val="0"/>
          <w:color w:val="auto"/>
        </w:rPr>
      </w:pPr>
      <w:r>
        <w:rPr>
          <w:i/>
          <w:snapToGrid w:val="0"/>
        </w:rPr>
        <w:tab/>
      </w:r>
      <w:r w:rsidRPr="00B1630C">
        <w:rPr>
          <w:i/>
          <w:snapToGrid w:val="0"/>
          <w:color w:val="auto"/>
        </w:rPr>
        <w:t>/</w:t>
      </w:r>
      <w:r w:rsidRPr="00B1630C">
        <w:rPr>
          <w:i/>
          <w:snapToGrid w:val="0"/>
          <w:color w:val="auto"/>
        </w:rPr>
        <w:tab/>
      </w:r>
      <w:r w:rsidRPr="00B1630C">
        <w:rPr>
          <w:i/>
          <w:color w:val="auto"/>
          <w:u w:val="single"/>
        </w:rPr>
        <w:t xml:space="preserve">81.__.(LLR: Mobile </w:t>
      </w:r>
      <w:r w:rsidRPr="00B1630C">
        <w:rPr>
          <w:i/>
          <w:color w:val="auto"/>
          <w:u w:val="single" w:color="000000" w:themeColor="text1"/>
        </w:rPr>
        <w:t>Optometry Units) In furtherance of expanding access to health care in unserved and underserved populations, the location and site restriction on services provided by mobile units for optometry in Section 40</w:t>
      </w:r>
      <w:r w:rsidRPr="00B1630C">
        <w:rPr>
          <w:i/>
          <w:color w:val="auto"/>
          <w:u w:val="single" w:color="000000" w:themeColor="text1"/>
        </w:rPr>
        <w:noBreakHyphen/>
        <w:t>37</w:t>
      </w:r>
      <w:r w:rsidRPr="00B1630C">
        <w:rPr>
          <w:i/>
          <w:color w:val="auto"/>
          <w:u w:val="single" w:color="000000" w:themeColor="text1"/>
        </w:rPr>
        <w:noBreakHyphen/>
        <w:t>320(B) of the 1976 Code shall be suspended for Fiscal Year 2020</w:t>
      </w:r>
      <w:r w:rsidRPr="00B1630C">
        <w:rPr>
          <w:i/>
          <w:color w:val="auto"/>
          <w:u w:val="single" w:color="000000" w:themeColor="text1"/>
        </w:rPr>
        <w:noBreakHyphen/>
        <w:t>21. The Department of Labor, Licensing and Regulation and the Board of Examiners in Optometry are directed to process and issue registrations for mobile units that apply to provide optometry services on the site of a Title I public school to students attending the school, provided that the services are rendered as part of a not</w:t>
      </w:r>
      <w:r w:rsidRPr="00B1630C">
        <w:rPr>
          <w:i/>
          <w:color w:val="auto"/>
          <w:u w:val="single" w:color="000000" w:themeColor="text1"/>
        </w:rPr>
        <w:noBreakHyphen/>
        <w:t>for</w:t>
      </w:r>
      <w:r w:rsidRPr="00B1630C">
        <w:rPr>
          <w:i/>
          <w:color w:val="auto"/>
          <w:u w:val="single" w:color="000000" w:themeColor="text1"/>
        </w:rPr>
        <w:noBreakHyphen/>
        <w:t>profit program and are provided by an optometrist licensed to practice in South Carolina. The registration shall be administratively issued by the Board of Examiners in Optometry within ten days after receipt of a registration request and following payment of a ten-dollar registration fee to cover administrative costs.</w:t>
      </w:r>
      <w:r w:rsidRPr="00B1630C">
        <w:rPr>
          <w:i/>
          <w:color w:val="auto"/>
          <w:u w:color="000000" w:themeColor="text1"/>
        </w:rPr>
        <w:tab/>
      </w:r>
      <w:r w:rsidRPr="00B1630C">
        <w:rPr>
          <w:snapToGrid w:val="0"/>
          <w:color w:val="auto"/>
        </w:rPr>
        <w:t>/</w:t>
      </w:r>
      <w:bookmarkStart w:id="7" w:name="Firstslash"/>
      <w:bookmarkEnd w:id="7"/>
    </w:p>
    <w:p w:rsidR="00292EC5" w:rsidRPr="00B1630C" w:rsidRDefault="00292EC5" w:rsidP="006D01F2">
      <w:pPr>
        <w:rPr>
          <w:snapToGrid w:val="0"/>
          <w:color w:val="auto"/>
        </w:rPr>
      </w:pPr>
      <w:r w:rsidRPr="00B1630C">
        <w:rPr>
          <w:snapToGrid w:val="0"/>
          <w:color w:val="auto"/>
        </w:rPr>
        <w:tab/>
        <w:t>Renumber sections to conform.</w:t>
      </w:r>
    </w:p>
    <w:p w:rsidR="00292EC5" w:rsidRDefault="00292EC5" w:rsidP="006D01F2">
      <w:pPr>
        <w:rPr>
          <w:snapToGrid w:val="0"/>
        </w:rPr>
      </w:pPr>
      <w:r w:rsidRPr="00B1630C">
        <w:rPr>
          <w:snapToGrid w:val="0"/>
          <w:color w:val="auto"/>
        </w:rPr>
        <w:tab/>
        <w:t>Amend sections, totals and title to conform.</w:t>
      </w:r>
    </w:p>
    <w:p w:rsidR="00292EC5" w:rsidRPr="00B1630C" w:rsidRDefault="00292EC5" w:rsidP="006D01F2">
      <w:pPr>
        <w:rPr>
          <w:snapToGrid w:val="0"/>
          <w:color w:val="auto"/>
        </w:rPr>
      </w:pPr>
    </w:p>
    <w:p w:rsidR="00292EC5" w:rsidRDefault="00292EC5">
      <w:pPr>
        <w:pStyle w:val="Header"/>
        <w:tabs>
          <w:tab w:val="clear" w:pos="8640"/>
          <w:tab w:val="left" w:pos="4320"/>
        </w:tabs>
      </w:pPr>
      <w:r>
        <w:tab/>
        <w:t>Senator GOLDFINCH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Default="00292EC5" w:rsidP="006D01F2">
      <w:pPr>
        <w:jc w:val="center"/>
        <w:rPr>
          <w:b/>
        </w:rPr>
      </w:pPr>
    </w:p>
    <w:p w:rsidR="00292EC5" w:rsidRPr="007F49B8" w:rsidRDefault="00292EC5" w:rsidP="006D01F2">
      <w:pPr>
        <w:jc w:val="center"/>
      </w:pPr>
      <w:r>
        <w:rPr>
          <w:b/>
        </w:rPr>
        <w:t>Amendment No. 83</w:t>
      </w:r>
      <w:r>
        <w:rPr>
          <w:b/>
        </w:rPr>
        <w:fldChar w:fldCharType="begin"/>
      </w:r>
      <w:r>
        <w:instrText xml:space="preserve"> XE "Amendment No. 83" \b </w:instrText>
      </w:r>
      <w:r>
        <w:rPr>
          <w:b/>
        </w:rPr>
        <w:fldChar w:fldCharType="end"/>
      </w:r>
    </w:p>
    <w:p w:rsidR="00292EC5" w:rsidRDefault="00292EC5" w:rsidP="006D01F2">
      <w:pPr>
        <w:rPr>
          <w:snapToGrid w:val="0"/>
        </w:rPr>
      </w:pPr>
      <w:r>
        <w:rPr>
          <w:snapToGrid w:val="0"/>
        </w:rPr>
        <w:tab/>
        <w:t>Senators SETZLER and CLIMER proposed the following amendment (AGM STATE PORTS AUTHORITY V.2)</w:t>
      </w:r>
      <w:r w:rsidRPr="006D01F2">
        <w:rPr>
          <w:snapToGrid w:val="0"/>
        </w:rPr>
        <w:t>, which was adopted</w:t>
      </w:r>
      <w:r>
        <w:rPr>
          <w:snapToGrid w:val="0"/>
        </w:rPr>
        <w:t xml:space="preserve"> (#32):</w:t>
      </w:r>
    </w:p>
    <w:p w:rsidR="00292EC5" w:rsidRPr="00194093" w:rsidRDefault="00292EC5" w:rsidP="006D01F2">
      <w:pPr>
        <w:rPr>
          <w:snapToGrid w:val="0"/>
          <w:color w:val="auto"/>
        </w:rPr>
      </w:pPr>
      <w:r w:rsidRPr="00194093">
        <w:rPr>
          <w:snapToGrid w:val="0"/>
          <w:color w:val="auto"/>
        </w:rPr>
        <w:tab/>
        <w:t>Amend the bill, as and if amended, Part IB, Section 88, STATE PORTS AUTHORITY, page 446, after line 27, by adding an appropriately numbered new proviso to read:</w:t>
      </w:r>
    </w:p>
    <w:p w:rsidR="00292EC5" w:rsidRPr="00194093" w:rsidRDefault="00292EC5" w:rsidP="006D01F2">
      <w:pPr>
        <w:rPr>
          <w:i/>
          <w:color w:val="auto"/>
        </w:rPr>
      </w:pPr>
      <w:r>
        <w:rPr>
          <w:snapToGrid w:val="0"/>
        </w:rPr>
        <w:tab/>
      </w:r>
      <w:r w:rsidRPr="00194093">
        <w:rPr>
          <w:snapToGrid w:val="0"/>
          <w:color w:val="auto"/>
        </w:rPr>
        <w:t xml:space="preserve">/ </w:t>
      </w:r>
      <w:r w:rsidRPr="00194093">
        <w:rPr>
          <w:i/>
          <w:snapToGrid w:val="0"/>
          <w:color w:val="auto"/>
          <w:u w:val="single"/>
        </w:rPr>
        <w:t xml:space="preserve">(SPA: </w:t>
      </w:r>
      <w:r w:rsidRPr="00194093">
        <w:rPr>
          <w:i/>
          <w:color w:val="auto"/>
          <w:u w:val="single"/>
        </w:rPr>
        <w:t>Intermodal Container Transfer Facility and Waterborne Cargo Infrastructure</w:t>
      </w:r>
      <w:r w:rsidRPr="00194093">
        <w:rPr>
          <w:i/>
          <w:snapToGrid w:val="0"/>
          <w:color w:val="auto"/>
          <w:u w:val="single"/>
        </w:rPr>
        <w:t xml:space="preserve">)  </w:t>
      </w:r>
      <w:r w:rsidRPr="00194093">
        <w:rPr>
          <w:i/>
          <w:color w:val="auto"/>
          <w:u w:val="single"/>
        </w:rPr>
        <w:t>Any funds appropriated and/or authorized to the State Ports Authority for the Intermodal Container Transfer Facility or for Waterborne Cargo Infrastructure must be deposited with the Department of Administration.  The Ports Authority may request draws on the funds for the amount required to defray the costs of infrastructure as certified by the Secretary of Commerce, South Carolina State Ports Authority, and after comment by the Joint Bond Review Committee.  In addition, all requests must include a description of the infrastructure for which the funds are being used, and a tentative time schedule setting forth the period of time during which the amount requested is to be expended.</w:t>
      </w:r>
    </w:p>
    <w:p w:rsidR="00292EC5" w:rsidRPr="00194093" w:rsidRDefault="00292EC5" w:rsidP="006D01F2">
      <w:pPr>
        <w:rPr>
          <w:i/>
          <w:color w:val="auto"/>
        </w:rPr>
      </w:pPr>
      <w:r w:rsidRPr="00194093">
        <w:rPr>
          <w:color w:val="auto"/>
        </w:rPr>
        <w:tab/>
      </w:r>
      <w:r w:rsidRPr="00194093">
        <w:rPr>
          <w:i/>
          <w:color w:val="auto"/>
          <w:u w:val="single"/>
        </w:rPr>
        <w:t>Beginning with the close of the calendar month following disbursement of the funds from the Department of Administration to the State Ports Authority, and continuing through the date of final completion of each facility or component of the project, there must be provided, a monthly, progress reports for the implementation of each facility or component of the project.  These reports must also be made publicly available or accessible on the South Carolina State Ports Authority’s website.</w:t>
      </w:r>
    </w:p>
    <w:p w:rsidR="00292EC5" w:rsidRPr="00194093" w:rsidRDefault="00292EC5" w:rsidP="006D01F2">
      <w:pPr>
        <w:rPr>
          <w:i/>
          <w:color w:val="auto"/>
        </w:rPr>
      </w:pPr>
      <w:r w:rsidRPr="00194093">
        <w:rPr>
          <w:i/>
          <w:color w:val="auto"/>
        </w:rPr>
        <w:tab/>
      </w:r>
      <w:r w:rsidRPr="00194093">
        <w:rPr>
          <w:i/>
          <w:color w:val="auto"/>
          <w:u w:val="single"/>
        </w:rPr>
        <w:t>Annually, the State Ports Authority must provide financial results, operating plans, budgets, capital plans, and performance objectives and results for the project, and each facility or component thereof.</w:t>
      </w:r>
    </w:p>
    <w:p w:rsidR="00292EC5" w:rsidRPr="00194093" w:rsidRDefault="00292EC5" w:rsidP="006D01F2">
      <w:pPr>
        <w:rPr>
          <w:snapToGrid w:val="0"/>
          <w:color w:val="auto"/>
        </w:rPr>
      </w:pPr>
      <w:r w:rsidRPr="00194093">
        <w:rPr>
          <w:i/>
          <w:color w:val="auto"/>
        </w:rPr>
        <w:tab/>
      </w:r>
      <w:r w:rsidRPr="00194093">
        <w:rPr>
          <w:i/>
          <w:color w:val="auto"/>
          <w:u w:val="single"/>
        </w:rPr>
        <w:t xml:space="preserve">The monthly and annual reports must be made available to the Joint Bond Review Committee, the President of the Senate, the Speaker of the House of Representatives, the Chairman of the Senate Finance Committee, the Chairman of the House Ways and Means Committee, and the members of the South Carolina General Assembly.  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w:t>
      </w:r>
      <w:r w:rsidRPr="00194093">
        <w:rPr>
          <w:i/>
          <w:color w:val="auto"/>
          <w:u w:val="single" w:color="000000" w:themeColor="text1"/>
        </w:rPr>
        <w:t xml:space="preserve">To the extent permitted by federal law, if federal funds become available to the State that can be used for </w:t>
      </w:r>
      <w:r w:rsidRPr="00194093">
        <w:rPr>
          <w:i/>
          <w:color w:val="auto"/>
          <w:u w:val="single"/>
        </w:rPr>
        <w:t>the Intermodal Container Transfer Facility or for Waterborne Cargo Infrastructure</w:t>
      </w:r>
      <w:r w:rsidRPr="00194093">
        <w:rPr>
          <w:i/>
          <w:color w:val="auto"/>
          <w:u w:val="single" w:color="000000" w:themeColor="text1"/>
        </w:rPr>
        <w:t>, those federal funds must first be used to complete the project.  Any remaining state funds appropriated for these projects shall be transferred to a restricted account at the Department of Administration.</w:t>
      </w:r>
      <w:r w:rsidRPr="00194093">
        <w:rPr>
          <w:i/>
          <w:snapToGrid w:val="0"/>
          <w:color w:val="auto"/>
        </w:rPr>
        <w:t xml:space="preserve"> /</w:t>
      </w:r>
      <w:r w:rsidRPr="00194093">
        <w:rPr>
          <w:snapToGrid w:val="0"/>
          <w:color w:val="auto"/>
        </w:rPr>
        <w:tab/>
      </w:r>
    </w:p>
    <w:p w:rsidR="00292EC5" w:rsidRPr="00194093" w:rsidRDefault="00292EC5" w:rsidP="006D01F2">
      <w:pPr>
        <w:rPr>
          <w:snapToGrid w:val="0"/>
          <w:color w:val="auto"/>
        </w:rPr>
      </w:pPr>
      <w:r w:rsidRPr="00194093">
        <w:rPr>
          <w:snapToGrid w:val="0"/>
          <w:color w:val="auto"/>
        </w:rPr>
        <w:tab/>
        <w:t>Renumber sections to conform.</w:t>
      </w:r>
    </w:p>
    <w:p w:rsidR="00292EC5" w:rsidRDefault="00292EC5" w:rsidP="006D01F2">
      <w:pPr>
        <w:rPr>
          <w:snapToGrid w:val="0"/>
        </w:rPr>
      </w:pPr>
      <w:r w:rsidRPr="00194093">
        <w:rPr>
          <w:snapToGrid w:val="0"/>
          <w:color w:val="auto"/>
        </w:rPr>
        <w:tab/>
        <w:t>Amend sections, totals and title to conform.</w:t>
      </w:r>
    </w:p>
    <w:p w:rsidR="00292EC5" w:rsidRDefault="00292EC5">
      <w:pPr>
        <w:pStyle w:val="Header"/>
        <w:tabs>
          <w:tab w:val="clear" w:pos="8640"/>
          <w:tab w:val="left" w:pos="4320"/>
        </w:tabs>
      </w:pPr>
    </w:p>
    <w:p w:rsidR="00292EC5" w:rsidRDefault="00292EC5">
      <w:pPr>
        <w:pStyle w:val="Header"/>
        <w:tabs>
          <w:tab w:val="clear" w:pos="8640"/>
          <w:tab w:val="left" w:pos="4320"/>
        </w:tabs>
      </w:pPr>
      <w:r>
        <w:tab/>
        <w:t>Senator SETZLER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Default="00292EC5">
      <w:pPr>
        <w:pStyle w:val="Header"/>
        <w:tabs>
          <w:tab w:val="clear" w:pos="8640"/>
          <w:tab w:val="left" w:pos="4320"/>
        </w:tabs>
      </w:pPr>
    </w:p>
    <w:p w:rsidR="00292EC5" w:rsidRPr="00EB4C13" w:rsidRDefault="00292EC5" w:rsidP="006D01F2">
      <w:pPr>
        <w:jc w:val="center"/>
        <w:rPr>
          <w:snapToGrid w:val="0"/>
          <w:color w:val="auto"/>
        </w:rPr>
      </w:pPr>
      <w:r>
        <w:rPr>
          <w:b/>
          <w:snapToGrid w:val="0"/>
          <w:color w:val="auto"/>
        </w:rPr>
        <w:t>Amendment No. 40A</w:t>
      </w:r>
      <w:r>
        <w:rPr>
          <w:b/>
          <w:snapToGrid w:val="0"/>
          <w:color w:val="auto"/>
        </w:rPr>
        <w:fldChar w:fldCharType="begin"/>
      </w:r>
      <w:r>
        <w:instrText xml:space="preserve"> XE "Amendment No. 40A" \b </w:instrText>
      </w:r>
      <w:r>
        <w:rPr>
          <w:b/>
          <w:snapToGrid w:val="0"/>
          <w:color w:val="auto"/>
        </w:rPr>
        <w:fldChar w:fldCharType="end"/>
      </w:r>
    </w:p>
    <w:p w:rsidR="00292EC5" w:rsidRDefault="00292EC5" w:rsidP="006D01F2">
      <w:pPr>
        <w:rPr>
          <w:snapToGrid w:val="0"/>
        </w:rPr>
      </w:pPr>
      <w:r>
        <w:rPr>
          <w:snapToGrid w:val="0"/>
        </w:rPr>
        <w:tab/>
        <w:t>Senator CLIMER proposed the following amendment (4100R049.SP.WC.DOCX)</w:t>
      </w:r>
      <w:r w:rsidRPr="006D01F2">
        <w:rPr>
          <w:snapToGrid w:val="0"/>
        </w:rPr>
        <w:t>, which was adopted</w:t>
      </w:r>
      <w:r>
        <w:rPr>
          <w:snapToGrid w:val="0"/>
        </w:rPr>
        <w:t xml:space="preserve"> (#33):</w:t>
      </w:r>
    </w:p>
    <w:p w:rsidR="00292EC5" w:rsidRPr="00BE4D24" w:rsidRDefault="00292EC5" w:rsidP="006D01F2">
      <w:pPr>
        <w:rPr>
          <w:snapToGrid w:val="0"/>
          <w:color w:val="auto"/>
        </w:rPr>
      </w:pPr>
      <w:r w:rsidRPr="00BE4D24">
        <w:rPr>
          <w:snapToGrid w:val="0"/>
          <w:color w:val="auto"/>
        </w:rPr>
        <w:tab/>
        <w:t>Amend the bill, as and if amended, Part IB, Section 117, GENERAL PROVISIONS, page 491, proviso 117.21, line 23, by striking /</w:t>
      </w:r>
      <w:r w:rsidRPr="00BE4D24">
        <w:rPr>
          <w:color w:val="auto"/>
        </w:rPr>
        <w:t xml:space="preserve">review and/or audit, when requested to do so by the State Fiscal Accountability Authority.  From the funds an organization receives </w:t>
      </w:r>
      <w:r w:rsidRPr="00BE4D24">
        <w:rPr>
          <w:snapToGrid w:val="0"/>
          <w:color w:val="auto"/>
        </w:rPr>
        <w:t>/ and inserting /</w:t>
      </w:r>
      <w:r w:rsidRPr="00BE4D24">
        <w:rPr>
          <w:color w:val="auto"/>
        </w:rPr>
        <w:t>review and/or audit, when requested to do so by the State Fiscal Accountability Authority</w:t>
      </w:r>
      <w:r w:rsidRPr="00BE4D24">
        <w:rPr>
          <w:i/>
          <w:color w:val="auto"/>
          <w:u w:val="single" w:color="000000" w:themeColor="text1"/>
        </w:rPr>
        <w:t>, a standing committee of the General Assembly, the Speaker of the House of Representatives, the President of the Senate, or not less than five members of the Senate or ten members of the House of Representatives</w:t>
      </w:r>
      <w:r w:rsidRPr="00BE4D24">
        <w:rPr>
          <w:color w:val="auto"/>
        </w:rPr>
        <w:t xml:space="preserve">.  From the funds an organization receives </w:t>
      </w:r>
      <w:r w:rsidRPr="00BE4D24">
        <w:rPr>
          <w:snapToGrid w:val="0"/>
          <w:color w:val="auto"/>
        </w:rPr>
        <w:t>/</w:t>
      </w:r>
    </w:p>
    <w:p w:rsidR="00292EC5" w:rsidRPr="00BE4D24" w:rsidRDefault="00292EC5" w:rsidP="006D01F2">
      <w:pPr>
        <w:rPr>
          <w:snapToGrid w:val="0"/>
          <w:color w:val="auto"/>
        </w:rPr>
      </w:pPr>
      <w:r w:rsidRPr="00BE4D24">
        <w:rPr>
          <w:snapToGrid w:val="0"/>
          <w:color w:val="auto"/>
        </w:rPr>
        <w:tab/>
        <w:t>Renumber sections to conform.</w:t>
      </w:r>
    </w:p>
    <w:p w:rsidR="00292EC5" w:rsidRDefault="00292EC5" w:rsidP="006D01F2">
      <w:pPr>
        <w:rPr>
          <w:snapToGrid w:val="0"/>
          <w:color w:val="auto"/>
        </w:rPr>
      </w:pPr>
      <w:r w:rsidRPr="00BE4D24">
        <w:rPr>
          <w:snapToGrid w:val="0"/>
          <w:color w:val="auto"/>
        </w:rPr>
        <w:tab/>
        <w:t>Amend sections, totals and title to conform.</w:t>
      </w:r>
    </w:p>
    <w:p w:rsidR="00292EC5" w:rsidRDefault="00292EC5" w:rsidP="006D01F2">
      <w:pPr>
        <w:rPr>
          <w:snapToGrid w:val="0"/>
          <w:color w:val="auto"/>
        </w:rPr>
      </w:pPr>
    </w:p>
    <w:p w:rsidR="00292EC5" w:rsidRDefault="00292EC5" w:rsidP="006D01F2">
      <w:pPr>
        <w:rPr>
          <w:snapToGrid w:val="0"/>
          <w:color w:val="auto"/>
        </w:rPr>
      </w:pPr>
      <w:r>
        <w:rPr>
          <w:snapToGrid w:val="0"/>
          <w:color w:val="auto"/>
        </w:rPr>
        <w:tab/>
        <w:t>Senator CLIMER spoke on the amendment.</w:t>
      </w:r>
    </w:p>
    <w:p w:rsidR="00292EC5" w:rsidRDefault="00292EC5" w:rsidP="006D01F2">
      <w:pPr>
        <w:rPr>
          <w:snapToGrid w:val="0"/>
        </w:rPr>
      </w:pPr>
    </w:p>
    <w:p w:rsidR="00292EC5" w:rsidRDefault="00292EC5" w:rsidP="006D01F2">
      <w:pPr>
        <w:rPr>
          <w:snapToGrid w:val="0"/>
        </w:rPr>
      </w:pPr>
      <w:r>
        <w:rPr>
          <w:snapToGrid w:val="0"/>
        </w:rPr>
        <w:tab/>
        <w:t>The amendment was adopted.</w:t>
      </w:r>
    </w:p>
    <w:p w:rsidR="00292EC5" w:rsidRDefault="00292EC5" w:rsidP="006D01F2">
      <w:pPr>
        <w:jc w:val="center"/>
        <w:rPr>
          <w:b/>
        </w:rPr>
      </w:pPr>
    </w:p>
    <w:p w:rsidR="000D0B23" w:rsidRDefault="000D0B23" w:rsidP="006D01F2">
      <w:pPr>
        <w:jc w:val="center"/>
        <w:rPr>
          <w:b/>
        </w:rPr>
      </w:pPr>
    </w:p>
    <w:p w:rsidR="00292EC5" w:rsidRPr="001040AD" w:rsidRDefault="00292EC5" w:rsidP="006D01F2">
      <w:pPr>
        <w:jc w:val="center"/>
      </w:pPr>
      <w:r>
        <w:rPr>
          <w:b/>
        </w:rPr>
        <w:t>Amendment No. 18</w:t>
      </w:r>
      <w:r>
        <w:rPr>
          <w:b/>
        </w:rPr>
        <w:fldChar w:fldCharType="begin"/>
      </w:r>
      <w:r>
        <w:instrText xml:space="preserve"> XE "Amendment No. 18" \b </w:instrText>
      </w:r>
      <w:r>
        <w:rPr>
          <w:b/>
        </w:rPr>
        <w:fldChar w:fldCharType="end"/>
      </w:r>
    </w:p>
    <w:p w:rsidR="00292EC5" w:rsidRDefault="00292EC5" w:rsidP="006D01F2">
      <w:pPr>
        <w:rPr>
          <w:snapToGrid w:val="0"/>
        </w:rPr>
      </w:pPr>
      <w:r>
        <w:rPr>
          <w:snapToGrid w:val="0"/>
        </w:rPr>
        <w:tab/>
        <w:t>Senators MASSEY, CLIMER, HARPOOTLIAN and GUSTAFSON proposed the following amendment (4100R033.SP.ASM.DOCX)</w:t>
      </w:r>
      <w:r w:rsidRPr="006D01F2">
        <w:rPr>
          <w:snapToGrid w:val="0"/>
        </w:rPr>
        <w:t>, which was adopted</w:t>
      </w:r>
      <w:r>
        <w:rPr>
          <w:snapToGrid w:val="0"/>
        </w:rPr>
        <w:t xml:space="preserve"> (#34):</w:t>
      </w:r>
    </w:p>
    <w:p w:rsidR="00292EC5" w:rsidRPr="0062182D" w:rsidRDefault="00292EC5" w:rsidP="006D01F2">
      <w:pPr>
        <w:rPr>
          <w:snapToGrid w:val="0"/>
          <w:color w:val="auto"/>
        </w:rPr>
      </w:pPr>
      <w:r w:rsidRPr="0062182D">
        <w:rPr>
          <w:snapToGrid w:val="0"/>
          <w:color w:val="auto"/>
        </w:rPr>
        <w:tab/>
        <w:t xml:space="preserve">Amend the bill, as and if amended, Part IB, Section 117, GENERAL PROVISIONS, page 491, proviso 117.22, beginning at line 28, by striking the proviso in its entirety and inserting </w:t>
      </w:r>
    </w:p>
    <w:p w:rsidR="00292EC5" w:rsidRPr="0062182D" w:rsidRDefault="00292EC5" w:rsidP="006D01F2">
      <w:pPr>
        <w:rPr>
          <w:color w:val="auto"/>
          <w:u w:color="000000" w:themeColor="text1"/>
        </w:rPr>
      </w:pPr>
      <w:r w:rsidRPr="0062182D">
        <w:rPr>
          <w:snapToGrid w:val="0"/>
          <w:color w:val="auto"/>
        </w:rPr>
        <w:tab/>
      </w:r>
      <w:r w:rsidRPr="0062182D">
        <w:rPr>
          <w:snapToGrid w:val="0"/>
          <w:color w:val="auto"/>
        </w:rPr>
        <w:tab/>
        <w:t>/</w:t>
      </w:r>
      <w:r w:rsidRPr="0062182D">
        <w:rPr>
          <w:color w:val="auto"/>
          <w:u w:color="000000" w:themeColor="text1"/>
        </w:rPr>
        <w:t>117.22.</w:t>
      </w:r>
      <w:r w:rsidRPr="0062182D">
        <w:rPr>
          <w:color w:val="auto"/>
          <w:u w:color="000000" w:themeColor="text1"/>
        </w:rPr>
        <w:tab/>
        <w:t>(GP: State</w:t>
      </w:r>
      <w:r w:rsidRPr="0062182D">
        <w:rPr>
          <w:color w:val="auto"/>
          <w:u w:color="000000" w:themeColor="text1"/>
        </w:rPr>
        <w:noBreakHyphen/>
        <w:t xml:space="preserve">Owned Aircraft </w:t>
      </w:r>
      <w:r w:rsidRPr="0062182D">
        <w:rPr>
          <w:color w:val="auto"/>
          <w:u w:color="000000" w:themeColor="text1"/>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w:t>
      </w:r>
      <w:r w:rsidRPr="0062182D">
        <w:rPr>
          <w:i/>
          <w:color w:val="auto"/>
          <w:u w:val="single" w:color="000000" w:themeColor="text1"/>
        </w:rPr>
        <w:t>and</w:t>
      </w:r>
      <w:r w:rsidRPr="0062182D">
        <w:rPr>
          <w:color w:val="auto"/>
          <w:u w:color="000000" w:themeColor="text1"/>
        </w:rPr>
        <w:t xml:space="preserve"> members of state boards, commissions, and agencies and their invitees for official business only</w:t>
      </w:r>
      <w:r w:rsidRPr="0062182D">
        <w:rPr>
          <w:strike/>
          <w:color w:val="auto"/>
          <w:u w:color="000000" w:themeColor="text1"/>
        </w:rPr>
        <w:t>; no</w:t>
      </w:r>
      <w:r w:rsidRPr="0062182D">
        <w:rPr>
          <w:i/>
          <w:color w:val="auto"/>
          <w:u w:val="single" w:color="000000" w:themeColor="text1"/>
        </w:rPr>
        <w:t>.  No</w:t>
      </w:r>
      <w:r w:rsidRPr="0062182D">
        <w:rPr>
          <w:color w:val="auto"/>
          <w:u w:color="000000" w:themeColor="text1"/>
        </w:rPr>
        <w:t xml:space="preserve"> member of the General Assembly, </w:t>
      </w:r>
      <w:r w:rsidRPr="0062182D">
        <w:rPr>
          <w:strike/>
          <w:color w:val="auto"/>
          <w:u w:color="000000" w:themeColor="text1"/>
        </w:rPr>
        <w:t>no</w:t>
      </w:r>
      <w:r w:rsidRPr="0062182D">
        <w:rPr>
          <w:color w:val="auto"/>
          <w:u w:color="000000" w:themeColor="text1"/>
        </w:rPr>
        <w:t xml:space="preserve"> member of a state board, commission, or committee, </w:t>
      </w:r>
      <w:r w:rsidRPr="0062182D">
        <w:rPr>
          <w:strike/>
          <w:color w:val="auto"/>
          <w:u w:color="000000" w:themeColor="text1"/>
        </w:rPr>
        <w:t>and no</w:t>
      </w:r>
      <w:r w:rsidRPr="0062182D">
        <w:rPr>
          <w:color w:val="auto"/>
          <w:u w:color="000000" w:themeColor="text1"/>
        </w:rPr>
        <w:t xml:space="preserve"> </w:t>
      </w:r>
      <w:r w:rsidRPr="0062182D">
        <w:rPr>
          <w:i/>
          <w:color w:val="auto"/>
          <w:u w:val="single" w:color="000000" w:themeColor="text1"/>
        </w:rPr>
        <w:t>nor any</w:t>
      </w:r>
      <w:r w:rsidRPr="0062182D">
        <w:rPr>
          <w:color w:val="auto"/>
          <w:u w:color="000000" w:themeColor="text1"/>
        </w:rPr>
        <w:t xml:space="preserve"> state official shall use any state</w:t>
      </w:r>
      <w:r w:rsidRPr="0062182D">
        <w:rPr>
          <w:color w:val="auto"/>
          <w:u w:color="000000" w:themeColor="text1"/>
        </w:rPr>
        <w:noBreakHyphen/>
        <w:t xml:space="preserve">owned or operated aircraft unless the member or official files </w:t>
      </w:r>
      <w:r w:rsidRPr="0062182D">
        <w:rPr>
          <w:i/>
          <w:color w:val="auto"/>
          <w:u w:val="single" w:color="000000" w:themeColor="text1"/>
        </w:rPr>
        <w:t>a sworn statement to the agency providing the flight certifying and describing the official nature of his/her trip</w:t>
      </w:r>
      <w:r w:rsidRPr="0062182D">
        <w:rPr>
          <w:color w:val="auto"/>
          <w:u w:color="000000" w:themeColor="text1"/>
        </w:rPr>
        <w:t xml:space="preserve"> within twenty</w:t>
      </w:r>
      <w:r w:rsidRPr="0062182D">
        <w:rPr>
          <w:color w:val="auto"/>
          <w:u w:color="000000" w:themeColor="text1"/>
        </w:rPr>
        <w:noBreakHyphen/>
        <w:t xml:space="preserve">four hours after the completion of the flight </w:t>
      </w:r>
      <w:r w:rsidRPr="0062182D">
        <w:rPr>
          <w:strike/>
          <w:color w:val="auto"/>
          <w:u w:color="000000" w:themeColor="text1"/>
        </w:rPr>
        <w:t>with the agency that provided the flight a sworn statement certifying and describing the official nature of his trip; and no</w:t>
      </w:r>
      <w:r w:rsidRPr="0062182D">
        <w:rPr>
          <w:i/>
          <w:color w:val="auto"/>
          <w:u w:val="single" w:color="000000" w:themeColor="text1"/>
        </w:rPr>
        <w:t>.  No</w:t>
      </w:r>
      <w:r w:rsidRPr="0062182D">
        <w:rPr>
          <w:color w:val="auto"/>
          <w:u w:color="000000" w:themeColor="text1"/>
        </w:rPr>
        <w:t xml:space="preserve"> member of the General Assembly, </w:t>
      </w:r>
      <w:r w:rsidRPr="0062182D">
        <w:rPr>
          <w:strike/>
          <w:color w:val="auto"/>
          <w:u w:color="000000" w:themeColor="text1"/>
        </w:rPr>
        <w:t>no</w:t>
      </w:r>
      <w:r w:rsidRPr="0062182D">
        <w:rPr>
          <w:color w:val="auto"/>
          <w:u w:color="000000" w:themeColor="text1"/>
        </w:rPr>
        <w:t xml:space="preserve"> member of a state board, commission or committee, </w:t>
      </w:r>
      <w:r w:rsidRPr="0062182D">
        <w:rPr>
          <w:strike/>
          <w:color w:val="auto"/>
          <w:u w:color="000000" w:themeColor="text1"/>
        </w:rPr>
        <w:t>and no</w:t>
      </w:r>
      <w:r w:rsidRPr="0062182D">
        <w:rPr>
          <w:color w:val="auto"/>
          <w:u w:color="000000" w:themeColor="text1"/>
        </w:rPr>
        <w:t xml:space="preserve"> </w:t>
      </w:r>
      <w:r w:rsidRPr="0062182D">
        <w:rPr>
          <w:i/>
          <w:color w:val="auto"/>
          <w:u w:val="single" w:color="000000" w:themeColor="text1"/>
        </w:rPr>
        <w:t>nor</w:t>
      </w:r>
      <w:r w:rsidRPr="0062182D">
        <w:rPr>
          <w:color w:val="auto"/>
          <w:u w:color="000000" w:themeColor="text1"/>
        </w:rPr>
        <w:t xml:space="preserve"> state official </w:t>
      </w:r>
      <w:r w:rsidRPr="0062182D">
        <w:rPr>
          <w:strike/>
          <w:color w:val="auto"/>
          <w:u w:color="000000" w:themeColor="text1"/>
        </w:rPr>
        <w:t>shall</w:t>
      </w:r>
      <w:r w:rsidRPr="0062182D">
        <w:rPr>
          <w:color w:val="auto"/>
          <w:u w:color="000000" w:themeColor="text1"/>
        </w:rPr>
        <w:t xml:space="preserve"> </w:t>
      </w:r>
      <w:r w:rsidRPr="0062182D">
        <w:rPr>
          <w:i/>
          <w:color w:val="auto"/>
          <w:u w:val="single" w:color="000000" w:themeColor="text1"/>
        </w:rPr>
        <w:t>may</w:t>
      </w:r>
      <w:r w:rsidRPr="0062182D">
        <w:rPr>
          <w:color w:val="auto"/>
          <w:u w:color="000000" w:themeColor="text1"/>
        </w:rPr>
        <w:t xml:space="preserve">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w:t>
      </w:r>
      <w:r w:rsidRPr="0062182D">
        <w:rPr>
          <w:i/>
          <w:color w:val="auto"/>
          <w:u w:val="single" w:color="000000" w:themeColor="text1"/>
        </w:rPr>
        <w:t>:</w:t>
      </w:r>
      <w:r w:rsidRPr="0062182D">
        <w:rPr>
          <w:color w:val="auto"/>
          <w:u w:color="000000" w:themeColor="text1"/>
        </w:rPr>
        <w:t xml:space="preserve"> routine transportation to and from meetings of the General Assembly </w:t>
      </w:r>
      <w:r w:rsidRPr="0062182D">
        <w:rPr>
          <w:strike/>
          <w:color w:val="auto"/>
          <w:u w:color="000000" w:themeColor="text1"/>
        </w:rPr>
        <w:t>or</w:t>
      </w:r>
      <w:r w:rsidRPr="0062182D">
        <w:rPr>
          <w:i/>
          <w:color w:val="auto"/>
          <w:u w:val="single" w:color="000000" w:themeColor="text1"/>
        </w:rPr>
        <w:t>; attending a</w:t>
      </w:r>
      <w:r w:rsidRPr="0062182D">
        <w:rPr>
          <w:color w:val="auto"/>
          <w:u w:color="000000" w:themeColor="text1"/>
        </w:rPr>
        <w:t xml:space="preserve"> committee </w:t>
      </w:r>
      <w:r w:rsidRPr="0062182D">
        <w:rPr>
          <w:strike/>
          <w:color w:val="auto"/>
          <w:u w:color="000000" w:themeColor="text1"/>
        </w:rPr>
        <w:t>meetings</w:t>
      </w:r>
      <w:r w:rsidRPr="0062182D">
        <w:rPr>
          <w:color w:val="auto"/>
          <w:u w:color="000000" w:themeColor="text1"/>
        </w:rPr>
        <w:t xml:space="preserve"> </w:t>
      </w:r>
      <w:r w:rsidRPr="0062182D">
        <w:rPr>
          <w:i/>
          <w:color w:val="auto"/>
          <w:u w:val="single" w:color="000000" w:themeColor="text1"/>
        </w:rPr>
        <w:t>meeting</w:t>
      </w:r>
      <w:r w:rsidRPr="0062182D">
        <w:rPr>
          <w:color w:val="auto"/>
          <w:u w:color="000000" w:themeColor="text1"/>
        </w:rPr>
        <w:t xml:space="preserve"> for which mileage is authorized</w:t>
      </w:r>
      <w:r w:rsidRPr="0062182D">
        <w:rPr>
          <w:strike/>
          <w:color w:val="auto"/>
          <w:u w:color="000000" w:themeColor="text1"/>
        </w:rPr>
        <w:t>.  Official business also does not include</w:t>
      </w:r>
      <w:r w:rsidRPr="0062182D">
        <w:rPr>
          <w:i/>
          <w:color w:val="auto"/>
          <w:u w:val="single" w:color="000000" w:themeColor="text1"/>
        </w:rPr>
        <w:t>;</w:t>
      </w:r>
      <w:r w:rsidRPr="0062182D">
        <w:rPr>
          <w:color w:val="auto"/>
          <w:u w:color="000000" w:themeColor="text1"/>
        </w:rPr>
        <w:t xml:space="preserve"> attending a press conference</w:t>
      </w:r>
      <w:r w:rsidRPr="0062182D">
        <w:rPr>
          <w:strike/>
          <w:color w:val="auto"/>
          <w:u w:color="000000" w:themeColor="text1"/>
        </w:rPr>
        <w:t>,</w:t>
      </w:r>
      <w:r w:rsidRPr="0062182D">
        <w:rPr>
          <w:i/>
          <w:color w:val="auto"/>
          <w:u w:val="single" w:color="000000" w:themeColor="text1"/>
        </w:rPr>
        <w:t>; attending a</w:t>
      </w:r>
      <w:r w:rsidRPr="0062182D">
        <w:rPr>
          <w:color w:val="auto"/>
          <w:u w:color="000000" w:themeColor="text1"/>
        </w:rPr>
        <w:t xml:space="preserve"> bill signing</w:t>
      </w:r>
      <w:r w:rsidRPr="0062182D">
        <w:rPr>
          <w:strike/>
          <w:color w:val="auto"/>
          <w:u w:color="000000" w:themeColor="text1"/>
        </w:rPr>
        <w:t>,</w:t>
      </w:r>
      <w:r w:rsidRPr="0062182D">
        <w:rPr>
          <w:i/>
          <w:color w:val="auto"/>
          <w:u w:val="single" w:color="000000" w:themeColor="text1"/>
        </w:rPr>
        <w:t>; or attending a conference</w:t>
      </w:r>
      <w:r w:rsidRPr="0062182D">
        <w:rPr>
          <w:color w:val="auto"/>
          <w:u w:color="000000" w:themeColor="text1"/>
        </w:rPr>
        <w:t xml:space="preserve"> or political function.</w:t>
      </w:r>
    </w:p>
    <w:p w:rsidR="00292EC5" w:rsidRPr="0062182D" w:rsidRDefault="00292EC5" w:rsidP="006D01F2">
      <w:pPr>
        <w:rPr>
          <w:i/>
          <w:color w:val="auto"/>
          <w:u w:val="single" w:color="000000" w:themeColor="text1"/>
        </w:rPr>
      </w:pPr>
      <w:r w:rsidRPr="0062182D">
        <w:rPr>
          <w:color w:val="auto"/>
          <w:u w:color="000000" w:themeColor="text1"/>
        </w:rPr>
        <w:tab/>
      </w:r>
      <w:r w:rsidRPr="0062182D">
        <w:rPr>
          <w:i/>
          <w:color w:val="auto"/>
          <w:u w:val="single" w:color="000000" w:themeColor="text1"/>
        </w:rPr>
        <w:t>Unless a flight is initiated by a cabinet agency, members of the General Assembly may not use state</w:t>
      </w:r>
      <w:r w:rsidRPr="0062182D">
        <w:rPr>
          <w:i/>
          <w:color w:val="auto"/>
          <w:u w:val="single" w:color="000000" w:themeColor="text1"/>
        </w:rPr>
        <w:noBreakHyphen/>
        <w:t>owned aircraft unless the member receives approval prior to the flight, in writing, from either the President of the Senate or Speaker of the House of Representatives, as appropriate.  For flights initiated by cabinet agencies, the head of the initiating agency must certify, in writing, that the member of the General Assembly’s attendance on the flight is in furtherance of the official business of the State.</w:t>
      </w:r>
    </w:p>
    <w:p w:rsidR="00292EC5" w:rsidRPr="0062182D" w:rsidRDefault="00292EC5" w:rsidP="006D01F2">
      <w:pPr>
        <w:rPr>
          <w:i/>
          <w:color w:val="auto"/>
          <w:u w:val="single" w:color="000000" w:themeColor="text1"/>
        </w:rPr>
      </w:pPr>
      <w:r w:rsidRPr="0062182D">
        <w:rPr>
          <w:color w:val="auto"/>
          <w:u w:color="000000" w:themeColor="text1"/>
        </w:rPr>
        <w:tab/>
      </w:r>
      <w:r w:rsidRPr="0062182D">
        <w:rPr>
          <w:i/>
          <w:color w:val="auto"/>
          <w:u w:val="single" w:color="000000" w:themeColor="text1"/>
        </w:rPr>
        <w:t>Guests on flights who are unrelated to official state business shall be charged a comparable private commercial rate for like travel on a similar aircraft on a per seat basis for all flights taken.  This comparable commercial rate for each aircraft must be established by the State Aeronautics Commission by August first and published on its website.  Guests who are subject to this rate must be approved by the agency providing transportation within thirty days.  Reimbursement not received within thirty</w:t>
      </w:r>
      <w:r w:rsidRPr="0062182D">
        <w:rPr>
          <w:i/>
          <w:color w:val="auto"/>
          <w:u w:val="single" w:color="000000" w:themeColor="text1"/>
        </w:rPr>
        <w:noBreakHyphen/>
        <w:t>one days shall be subject to a penalty equal to five percent of the assessed cost of the guest’s flight on that day and every subsequent thirty days.  If it is determined that a passenger qualifies as a guest and is subject to this charger after a flight is taken, then the guest passenger and the inviting passenger shall be subject to an immediate ten percent penalty of the assessed cost of the guest flight and the aforementioned five percent penalty starting from the date of the flight.  The appropriate ethics committee/commission shall be notified of any penalties issued.</w:t>
      </w:r>
    </w:p>
    <w:p w:rsidR="00292EC5" w:rsidRPr="0062182D" w:rsidRDefault="00292EC5" w:rsidP="006D01F2">
      <w:pPr>
        <w:rPr>
          <w:i/>
          <w:color w:val="auto"/>
          <w:u w:val="single" w:color="000000" w:themeColor="text1"/>
        </w:rPr>
      </w:pPr>
      <w:r w:rsidRPr="0062182D">
        <w:rPr>
          <w:color w:val="auto"/>
          <w:u w:color="000000" w:themeColor="text1"/>
        </w:rPr>
        <w:tab/>
      </w:r>
      <w:r w:rsidRPr="0062182D">
        <w:rPr>
          <w:i/>
          <w:color w:val="auto"/>
          <w:u w:val="single" w:color="000000" w:themeColor="text1"/>
        </w:rPr>
        <w:t>Regardless of who initiated the flight, invitees of members of the General Assembly shall be considered guests not related to the official business of the State unless certified, in writing, by the President of the Senate or the Speaker of the House of Representatives.  This paragraph does not apply to individuals employed by the Senate, the House of Representatives, or other legislative agencies.</w:t>
      </w:r>
    </w:p>
    <w:p w:rsidR="00292EC5" w:rsidRPr="0062182D" w:rsidRDefault="00292EC5" w:rsidP="006D01F2">
      <w:pPr>
        <w:rPr>
          <w:color w:val="auto"/>
          <w:u w:color="000000" w:themeColor="text1"/>
        </w:rPr>
      </w:pPr>
      <w:r w:rsidRPr="0062182D">
        <w:rPr>
          <w:color w:val="auto"/>
          <w:u w:color="000000" w:themeColor="text1"/>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292EC5" w:rsidRPr="0062182D" w:rsidRDefault="00292EC5" w:rsidP="006D01F2">
      <w:pPr>
        <w:rPr>
          <w:color w:val="auto"/>
          <w:u w:color="000000" w:themeColor="text1"/>
        </w:rPr>
      </w:pPr>
      <w:r w:rsidRPr="0062182D">
        <w:rPr>
          <w:color w:val="auto"/>
          <w:u w:color="000000" w:themeColor="text1"/>
        </w:rPr>
        <w:tab/>
        <w:t>Violation of the above provisions of this section is prima facie evidence of a violation of Section 8</w:t>
      </w:r>
      <w:r w:rsidRPr="0062182D">
        <w:rPr>
          <w:color w:val="auto"/>
          <w:u w:color="000000" w:themeColor="text1"/>
        </w:rPr>
        <w:noBreakHyphen/>
        <w:t>13</w:t>
      </w:r>
      <w:r w:rsidRPr="0062182D">
        <w:rPr>
          <w:color w:val="auto"/>
          <w:u w:color="000000" w:themeColor="text1"/>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62182D">
        <w:rPr>
          <w:color w:val="auto"/>
          <w:u w:color="000000" w:themeColor="text1"/>
        </w:rPr>
        <w:noBreakHyphen/>
        <w:t>owned or operated aircraft when used by the Medical University of South Carolina, nor to aircraft of the athletic department or the educational foundations of any state</w:t>
      </w:r>
      <w:r w:rsidRPr="0062182D">
        <w:rPr>
          <w:color w:val="auto"/>
          <w:u w:color="000000" w:themeColor="text1"/>
        </w:rPr>
        <w:noBreakHyphen/>
        <w:t>supported institution of higher education, nor to law enforcement officers when flying on state</w:t>
      </w:r>
      <w:r w:rsidRPr="0062182D">
        <w:rPr>
          <w:color w:val="auto"/>
          <w:u w:color="000000" w:themeColor="text1"/>
        </w:rPr>
        <w:noBreakHyphen/>
        <w:t>owned aircraft in pursuit of fugitives, missing persons, or felons or for investigation of gang, drug, or other violent crimes.</w:t>
      </w:r>
    </w:p>
    <w:p w:rsidR="00292EC5" w:rsidRPr="0062182D" w:rsidRDefault="00292EC5" w:rsidP="006D01F2">
      <w:pPr>
        <w:rPr>
          <w:snapToGrid w:val="0"/>
          <w:color w:val="auto"/>
        </w:rPr>
      </w:pPr>
      <w:r w:rsidRPr="0062182D">
        <w:rPr>
          <w:color w:val="auto"/>
          <w:u w:color="000000" w:themeColor="text1"/>
        </w:rPr>
        <w:tab/>
        <w:t>Aircraft owned by agencies of state government shall not be leased to individuals for their personal use.</w:t>
      </w:r>
      <w:r w:rsidRPr="0062182D">
        <w:rPr>
          <w:snapToGrid w:val="0"/>
          <w:color w:val="auto"/>
        </w:rPr>
        <w:t>/</w:t>
      </w:r>
    </w:p>
    <w:p w:rsidR="00292EC5" w:rsidRPr="0062182D" w:rsidRDefault="00292EC5" w:rsidP="006D01F2">
      <w:pPr>
        <w:rPr>
          <w:snapToGrid w:val="0"/>
          <w:color w:val="auto"/>
        </w:rPr>
      </w:pPr>
      <w:r w:rsidRPr="0062182D">
        <w:rPr>
          <w:snapToGrid w:val="0"/>
          <w:color w:val="auto"/>
        </w:rPr>
        <w:tab/>
        <w:t>Renumber sections to conform.</w:t>
      </w:r>
    </w:p>
    <w:p w:rsidR="00292EC5" w:rsidRDefault="00292EC5" w:rsidP="006D01F2">
      <w:pPr>
        <w:rPr>
          <w:snapToGrid w:val="0"/>
          <w:color w:val="auto"/>
        </w:rPr>
      </w:pPr>
      <w:r w:rsidRPr="0062182D">
        <w:rPr>
          <w:snapToGrid w:val="0"/>
          <w:color w:val="auto"/>
        </w:rPr>
        <w:tab/>
        <w:t>Amend sections, totals and title to conform.</w:t>
      </w:r>
    </w:p>
    <w:p w:rsidR="00354D7A" w:rsidRDefault="00354D7A" w:rsidP="006D01F2">
      <w:pPr>
        <w:rPr>
          <w:snapToGrid w:val="0"/>
        </w:rPr>
      </w:pPr>
    </w:p>
    <w:p w:rsidR="00292EC5" w:rsidRDefault="00292EC5" w:rsidP="006D01F2">
      <w:pPr>
        <w:rPr>
          <w:snapToGrid w:val="0"/>
        </w:rPr>
      </w:pPr>
      <w:r>
        <w:rPr>
          <w:snapToGrid w:val="0"/>
        </w:rPr>
        <w:tab/>
        <w:t>Senator MASSEY spoke on the amendment.</w:t>
      </w:r>
    </w:p>
    <w:p w:rsidR="000D0B23" w:rsidRDefault="000D0B23" w:rsidP="006D01F2">
      <w:pPr>
        <w:rPr>
          <w:snapToGrid w:val="0"/>
        </w:rPr>
      </w:pPr>
    </w:p>
    <w:p w:rsidR="00292EC5" w:rsidRDefault="00292EC5" w:rsidP="006D01F2">
      <w:pPr>
        <w:rPr>
          <w:snapToGrid w:val="0"/>
        </w:rPr>
      </w:pPr>
      <w:r>
        <w:rPr>
          <w:snapToGrid w:val="0"/>
        </w:rPr>
        <w:tab/>
        <w:t>The amendment was adopted.</w:t>
      </w:r>
    </w:p>
    <w:p w:rsidR="00292EC5" w:rsidRDefault="00292EC5" w:rsidP="006D01F2">
      <w:pPr>
        <w:rPr>
          <w:snapToGrid w:val="0"/>
        </w:rPr>
      </w:pPr>
    </w:p>
    <w:p w:rsidR="00292EC5" w:rsidRPr="00EF49E8" w:rsidRDefault="00292EC5" w:rsidP="006D01F2">
      <w:pPr>
        <w:jc w:val="center"/>
      </w:pPr>
      <w:r>
        <w:rPr>
          <w:b/>
        </w:rPr>
        <w:t>Amendment No. 74</w:t>
      </w:r>
      <w:r>
        <w:rPr>
          <w:b/>
        </w:rPr>
        <w:fldChar w:fldCharType="begin"/>
      </w:r>
      <w:r>
        <w:instrText xml:space="preserve"> XE "Amendment No. 74" \b </w:instrText>
      </w:r>
      <w:r>
        <w:rPr>
          <w:b/>
        </w:rPr>
        <w:fldChar w:fldCharType="end"/>
      </w:r>
    </w:p>
    <w:p w:rsidR="00292EC5" w:rsidRPr="006D01F2" w:rsidRDefault="00292EC5" w:rsidP="006D01F2">
      <w:pPr>
        <w:pStyle w:val="Header"/>
        <w:tabs>
          <w:tab w:val="clear" w:pos="8640"/>
          <w:tab w:val="left" w:pos="4320"/>
        </w:tabs>
        <w:ind w:firstLine="216"/>
      </w:pPr>
      <w:r>
        <w:rPr>
          <w:snapToGrid w:val="0"/>
        </w:rPr>
        <w:t>Senators SCOTT, JACKSON, and K</w:t>
      </w:r>
      <w:r w:rsidR="000D0B23">
        <w:rPr>
          <w:snapToGrid w:val="0"/>
        </w:rPr>
        <w:t>.</w:t>
      </w:r>
      <w:r>
        <w:rPr>
          <w:snapToGrid w:val="0"/>
        </w:rPr>
        <w:t xml:space="preserve"> JOHNSON proposed the following amendment (DAD 117.21)</w:t>
      </w:r>
      <w:r>
        <w:t>, which was withdrawn</w:t>
      </w:r>
      <w:r>
        <w:rPr>
          <w:snapToGrid w:val="0"/>
        </w:rPr>
        <w:t>:</w:t>
      </w:r>
    </w:p>
    <w:p w:rsidR="00292EC5" w:rsidRPr="003A1B5B" w:rsidRDefault="00292EC5" w:rsidP="006D01F2">
      <w:pPr>
        <w:rPr>
          <w:snapToGrid w:val="0"/>
          <w:color w:val="auto"/>
        </w:rPr>
      </w:pPr>
      <w:r>
        <w:rPr>
          <w:snapToGrid w:val="0"/>
        </w:rPr>
        <w:tab/>
      </w:r>
      <w:r w:rsidRPr="003A1B5B">
        <w:rPr>
          <w:snapToGrid w:val="0"/>
          <w:color w:val="auto"/>
        </w:rPr>
        <w:t>Amend the bill, as and if amended, Part IB, Section 117, GENERAL PROVISIONS, page 491, proviso 117.21, line 23,  after /Authority/ by inserting /</w:t>
      </w:r>
      <w:r w:rsidRPr="003A1B5B">
        <w:rPr>
          <w:i/>
          <w:color w:val="auto"/>
          <w:u w:val="single" w:color="000000" w:themeColor="text1"/>
        </w:rPr>
        <w:t>, a standing committee of the General Assembly, the Speaker of the House of Representatives, the President of the Senate, or not less than five members of the Senate or ten members of the House of Representatives</w:t>
      </w:r>
      <w:r w:rsidRPr="003A1B5B">
        <w:rPr>
          <w:color w:val="auto"/>
        </w:rPr>
        <w:t xml:space="preserve">.  </w:t>
      </w:r>
      <w:r w:rsidRPr="003A1B5B">
        <w:rPr>
          <w:snapToGrid w:val="0"/>
          <w:color w:val="auto"/>
        </w:rPr>
        <w:t>/</w:t>
      </w:r>
    </w:p>
    <w:p w:rsidR="00292EC5" w:rsidRPr="003A1B5B" w:rsidRDefault="00292EC5" w:rsidP="006D01F2">
      <w:pPr>
        <w:rPr>
          <w:snapToGrid w:val="0"/>
          <w:color w:val="auto"/>
        </w:rPr>
      </w:pPr>
      <w:r w:rsidRPr="003A1B5B">
        <w:rPr>
          <w:snapToGrid w:val="0"/>
          <w:color w:val="auto"/>
        </w:rPr>
        <w:tab/>
        <w:t xml:space="preserve">Amend the bill further, as and if amended, Part IB, Section 117, GENERAL PROVISIONS, page 491, proviso 117.21, line 26, after /goals./ by inserting:  </w:t>
      </w:r>
    </w:p>
    <w:p w:rsidR="00292EC5" w:rsidRPr="003A1B5B" w:rsidRDefault="00292EC5" w:rsidP="006D01F2">
      <w:pPr>
        <w:rPr>
          <w:snapToGrid w:val="0"/>
          <w:color w:val="auto"/>
        </w:rPr>
      </w:pPr>
      <w:r>
        <w:rPr>
          <w:snapToGrid w:val="0"/>
        </w:rPr>
        <w:tab/>
      </w:r>
      <w:r w:rsidRPr="003A1B5B">
        <w:rPr>
          <w:snapToGrid w:val="0"/>
          <w:color w:val="auto"/>
        </w:rPr>
        <w:t xml:space="preserve">/ </w:t>
      </w:r>
      <w:r w:rsidRPr="003A1B5B">
        <w:rPr>
          <w:i/>
          <w:snapToGrid w:val="0"/>
          <w:color w:val="auto"/>
          <w:u w:val="single"/>
        </w:rPr>
        <w:t>For purposes of this provision, entities that receive funds from the Department of Commerce shall be considered organizations receiving a contribution and shall provide the information required by this provision.</w:t>
      </w:r>
      <w:r w:rsidRPr="003A1B5B">
        <w:rPr>
          <w:snapToGrid w:val="0"/>
          <w:color w:val="auto"/>
        </w:rPr>
        <w:t xml:space="preserve">  /</w:t>
      </w:r>
      <w:r w:rsidRPr="003A1B5B">
        <w:rPr>
          <w:snapToGrid w:val="0"/>
          <w:color w:val="auto"/>
        </w:rPr>
        <w:tab/>
      </w:r>
    </w:p>
    <w:p w:rsidR="00292EC5" w:rsidRPr="003A1B5B" w:rsidRDefault="00292EC5" w:rsidP="006D01F2">
      <w:pPr>
        <w:rPr>
          <w:snapToGrid w:val="0"/>
          <w:color w:val="auto"/>
        </w:rPr>
      </w:pPr>
      <w:r w:rsidRPr="003A1B5B">
        <w:rPr>
          <w:snapToGrid w:val="0"/>
          <w:color w:val="auto"/>
        </w:rPr>
        <w:tab/>
        <w:t>Renumber sections to conform.</w:t>
      </w:r>
    </w:p>
    <w:p w:rsidR="00292EC5" w:rsidRDefault="00292EC5" w:rsidP="006D01F2">
      <w:pPr>
        <w:rPr>
          <w:snapToGrid w:val="0"/>
        </w:rPr>
      </w:pPr>
      <w:r w:rsidRPr="003A1B5B">
        <w:rPr>
          <w:snapToGrid w:val="0"/>
          <w:color w:val="auto"/>
        </w:rPr>
        <w:tab/>
        <w:t>Amend sections, totals and title to conform.</w:t>
      </w:r>
    </w:p>
    <w:p w:rsidR="00292EC5" w:rsidRPr="003A1B5B" w:rsidRDefault="00292EC5" w:rsidP="006D01F2">
      <w:pPr>
        <w:rPr>
          <w:snapToGrid w:val="0"/>
          <w:color w:val="auto"/>
        </w:rPr>
      </w:pPr>
    </w:p>
    <w:p w:rsidR="00292EC5" w:rsidRDefault="00292EC5" w:rsidP="006D01F2">
      <w:pPr>
        <w:rPr>
          <w:snapToGrid w:val="0"/>
        </w:rPr>
      </w:pPr>
      <w:r>
        <w:rPr>
          <w:snapToGrid w:val="0"/>
        </w:rPr>
        <w:tab/>
        <w:t>Senator SCOTT spoke on the amendment.</w:t>
      </w:r>
    </w:p>
    <w:p w:rsidR="00292EC5" w:rsidRDefault="00292EC5" w:rsidP="006D01F2">
      <w:pPr>
        <w:rPr>
          <w:snapToGrid w:val="0"/>
        </w:rPr>
      </w:pPr>
    </w:p>
    <w:p w:rsidR="00292EC5" w:rsidRDefault="00292EC5" w:rsidP="006D01F2">
      <w:pPr>
        <w:rPr>
          <w:snapToGrid w:val="0"/>
        </w:rPr>
      </w:pPr>
      <w:r>
        <w:rPr>
          <w:snapToGrid w:val="0"/>
        </w:rPr>
        <w:tab/>
        <w:t>On motion of Senator SCOTT, the amendment was withdrawn.</w:t>
      </w:r>
    </w:p>
    <w:p w:rsidR="00292EC5" w:rsidRDefault="00292EC5" w:rsidP="006D01F2">
      <w:pPr>
        <w:rPr>
          <w:snapToGrid w:val="0"/>
        </w:rPr>
      </w:pPr>
    </w:p>
    <w:p w:rsidR="00292EC5" w:rsidRPr="00EF49E8" w:rsidRDefault="00292EC5" w:rsidP="006D01F2">
      <w:pPr>
        <w:jc w:val="center"/>
      </w:pPr>
      <w:r>
        <w:rPr>
          <w:b/>
        </w:rPr>
        <w:t>Amendment No. 73</w:t>
      </w:r>
      <w:r>
        <w:rPr>
          <w:b/>
        </w:rPr>
        <w:fldChar w:fldCharType="begin"/>
      </w:r>
      <w:r>
        <w:instrText xml:space="preserve"> XE "Amendment No. 73" \b </w:instrText>
      </w:r>
      <w:r>
        <w:rPr>
          <w:b/>
        </w:rPr>
        <w:fldChar w:fldCharType="end"/>
      </w:r>
    </w:p>
    <w:p w:rsidR="00292EC5" w:rsidRDefault="00292EC5" w:rsidP="006D01F2">
      <w:pPr>
        <w:rPr>
          <w:snapToGrid w:val="0"/>
        </w:rPr>
      </w:pPr>
      <w:r>
        <w:rPr>
          <w:snapToGrid w:val="0"/>
        </w:rPr>
        <w:tab/>
        <w:t>Senator BENNETT proposed the following amendment (4100R053.SP.SB.DOCX)</w:t>
      </w:r>
      <w:r w:rsidRPr="006D01F2">
        <w:rPr>
          <w:snapToGrid w:val="0"/>
        </w:rPr>
        <w:t>, which was adopted</w:t>
      </w:r>
      <w:r>
        <w:rPr>
          <w:snapToGrid w:val="0"/>
        </w:rPr>
        <w:t xml:space="preserve"> (#35):</w:t>
      </w:r>
    </w:p>
    <w:p w:rsidR="00292EC5" w:rsidRPr="001411B1" w:rsidRDefault="00292EC5" w:rsidP="006D01F2">
      <w:pPr>
        <w:rPr>
          <w:snapToGrid w:val="0"/>
          <w:color w:val="auto"/>
        </w:rPr>
      </w:pPr>
      <w:r w:rsidRPr="001411B1">
        <w:rPr>
          <w:snapToGrid w:val="0"/>
          <w:color w:val="auto"/>
        </w:rPr>
        <w:tab/>
        <w:t>Amend the bill, as and if amended, Part IB, Section 117, GENERAL PROVISIONS, page 538, after line 28, by adding an appropriately numbered new proviso to read:</w:t>
      </w:r>
    </w:p>
    <w:p w:rsidR="00292EC5" w:rsidRPr="001411B1" w:rsidRDefault="00292EC5" w:rsidP="006D01F2">
      <w:pPr>
        <w:rPr>
          <w:snapToGrid w:val="0"/>
          <w:color w:val="auto"/>
        </w:rPr>
      </w:pPr>
      <w:r w:rsidRPr="006D01F2">
        <w:rPr>
          <w:i/>
          <w:snapToGrid w:val="0"/>
        </w:rPr>
        <w:tab/>
      </w:r>
      <w:r w:rsidRPr="001411B1">
        <w:rPr>
          <w:i/>
          <w:snapToGrid w:val="0"/>
          <w:color w:val="auto"/>
          <w:u w:val="single"/>
        </w:rPr>
        <w:t>/117.__.</w:t>
      </w:r>
      <w:r w:rsidRPr="001411B1">
        <w:rPr>
          <w:i/>
          <w:snapToGrid w:val="0"/>
          <w:color w:val="auto"/>
          <w:u w:val="single"/>
        </w:rPr>
        <w:tab/>
        <w:t>(GP: Regulatory Review)</w:t>
      </w:r>
      <w:r w:rsidRPr="001411B1">
        <w:rPr>
          <w:i/>
          <w:snapToGrid w:val="0"/>
          <w:color w:val="auto"/>
          <w:u w:val="single"/>
        </w:rPr>
        <w:tab/>
        <w:t>For the current fiscal year, any agency proposing a new regulation or modification of an existing regulation must also propose two existing regulations to the committee of jurisdiction for deletion.</w:t>
      </w:r>
      <w:r w:rsidRPr="001411B1">
        <w:rPr>
          <w:snapToGrid w:val="0"/>
          <w:color w:val="auto"/>
        </w:rPr>
        <w:t>/</w:t>
      </w:r>
    </w:p>
    <w:p w:rsidR="00292EC5" w:rsidRPr="001411B1" w:rsidRDefault="00292EC5" w:rsidP="006D01F2">
      <w:pPr>
        <w:rPr>
          <w:snapToGrid w:val="0"/>
          <w:color w:val="auto"/>
        </w:rPr>
      </w:pPr>
      <w:r w:rsidRPr="001411B1">
        <w:rPr>
          <w:snapToGrid w:val="0"/>
          <w:color w:val="auto"/>
        </w:rPr>
        <w:tab/>
        <w:t>Renumber sections to conform.</w:t>
      </w:r>
    </w:p>
    <w:p w:rsidR="00292EC5" w:rsidRDefault="00292EC5" w:rsidP="006D01F2">
      <w:pPr>
        <w:rPr>
          <w:snapToGrid w:val="0"/>
        </w:rPr>
      </w:pPr>
      <w:r w:rsidRPr="001411B1">
        <w:rPr>
          <w:snapToGrid w:val="0"/>
          <w:color w:val="auto"/>
        </w:rPr>
        <w:tab/>
        <w:t>Amend sections, totals and title to conform.</w:t>
      </w:r>
    </w:p>
    <w:p w:rsidR="00292EC5" w:rsidRDefault="00292EC5">
      <w:pPr>
        <w:pStyle w:val="Header"/>
        <w:tabs>
          <w:tab w:val="clear" w:pos="8640"/>
          <w:tab w:val="left" w:pos="4320"/>
        </w:tabs>
      </w:pPr>
    </w:p>
    <w:p w:rsidR="00292EC5" w:rsidRDefault="00292EC5">
      <w:pPr>
        <w:pStyle w:val="Header"/>
        <w:tabs>
          <w:tab w:val="clear" w:pos="8640"/>
          <w:tab w:val="left" w:pos="4320"/>
        </w:tabs>
      </w:pPr>
      <w:r>
        <w:tab/>
        <w:t>Senator BENNETT spoke on the amendment.</w:t>
      </w:r>
    </w:p>
    <w:p w:rsidR="00354D7A" w:rsidRDefault="00354D7A">
      <w:pPr>
        <w:pStyle w:val="Header"/>
        <w:tabs>
          <w:tab w:val="clear" w:pos="8640"/>
          <w:tab w:val="left" w:pos="4320"/>
        </w:tabs>
      </w:pPr>
    </w:p>
    <w:p w:rsidR="00292EC5" w:rsidRDefault="00292EC5">
      <w:pPr>
        <w:pStyle w:val="Header"/>
        <w:tabs>
          <w:tab w:val="clear" w:pos="8640"/>
          <w:tab w:val="left" w:pos="4320"/>
        </w:tabs>
      </w:pPr>
      <w:r>
        <w:tab/>
        <w:t>The amendment was adopted.</w:t>
      </w:r>
    </w:p>
    <w:p w:rsidR="000D0B23" w:rsidRDefault="000D0B23">
      <w:pPr>
        <w:pStyle w:val="Header"/>
        <w:tabs>
          <w:tab w:val="clear" w:pos="8640"/>
          <w:tab w:val="left" w:pos="4320"/>
        </w:tabs>
      </w:pPr>
    </w:p>
    <w:p w:rsidR="00292EC5" w:rsidRPr="001A2798" w:rsidRDefault="00292EC5" w:rsidP="003B52F5">
      <w:pPr>
        <w:jc w:val="center"/>
        <w:rPr>
          <w:snapToGrid w:val="0"/>
          <w:color w:val="auto"/>
        </w:rPr>
      </w:pPr>
      <w:r>
        <w:rPr>
          <w:b/>
          <w:snapToGrid w:val="0"/>
          <w:color w:val="auto"/>
        </w:rPr>
        <w:t>Amendment No. 78</w:t>
      </w:r>
      <w:r>
        <w:rPr>
          <w:b/>
          <w:snapToGrid w:val="0"/>
          <w:color w:val="auto"/>
        </w:rPr>
        <w:fldChar w:fldCharType="begin"/>
      </w:r>
      <w:r>
        <w:instrText xml:space="preserve"> XE "Amendment No. 78" \b </w:instrText>
      </w:r>
      <w:r>
        <w:rPr>
          <w:b/>
          <w:snapToGrid w:val="0"/>
          <w:color w:val="auto"/>
        </w:rPr>
        <w:fldChar w:fldCharType="end"/>
      </w:r>
    </w:p>
    <w:p w:rsidR="00292EC5" w:rsidRDefault="00292EC5" w:rsidP="003B52F5">
      <w:pPr>
        <w:rPr>
          <w:snapToGrid w:val="0"/>
        </w:rPr>
      </w:pPr>
      <w:r>
        <w:rPr>
          <w:snapToGrid w:val="0"/>
        </w:rPr>
        <w:tab/>
        <w:t>Senator YOUNG proposed the following amendment (AGM PIPELINE COMPANIES)</w:t>
      </w:r>
      <w:r w:rsidRPr="00034081">
        <w:rPr>
          <w:snapToGrid w:val="0"/>
        </w:rPr>
        <w:t>, which was adopted</w:t>
      </w:r>
      <w:r>
        <w:rPr>
          <w:snapToGrid w:val="0"/>
        </w:rPr>
        <w:t xml:space="preserve"> (#36):</w:t>
      </w:r>
    </w:p>
    <w:p w:rsidR="00292EC5" w:rsidRPr="0009480C" w:rsidRDefault="00292EC5" w:rsidP="003B52F5">
      <w:pPr>
        <w:rPr>
          <w:snapToGrid w:val="0"/>
          <w:color w:val="auto"/>
        </w:rPr>
      </w:pPr>
      <w:r w:rsidRPr="0009480C">
        <w:rPr>
          <w:snapToGrid w:val="0"/>
          <w:color w:val="auto"/>
        </w:rPr>
        <w:tab/>
        <w:t>Amend the bill, as and if amended, Part IB, Section 117, GENERAL PROVISIONS, page 538, after line 28, by adding an appropriately numbered new proviso to read:</w:t>
      </w:r>
    </w:p>
    <w:p w:rsidR="00292EC5" w:rsidRPr="0009480C" w:rsidRDefault="00292EC5" w:rsidP="003B52F5">
      <w:pPr>
        <w:rPr>
          <w:snapToGrid w:val="0"/>
          <w:color w:val="auto"/>
        </w:rPr>
      </w:pPr>
      <w:r>
        <w:rPr>
          <w:snapToGrid w:val="0"/>
        </w:rPr>
        <w:tab/>
      </w:r>
      <w:r w:rsidRPr="0009480C">
        <w:rPr>
          <w:snapToGrid w:val="0"/>
          <w:color w:val="auto"/>
        </w:rPr>
        <w:t xml:space="preserve">/ </w:t>
      </w:r>
      <w:r w:rsidRPr="0009480C">
        <w:rPr>
          <w:i/>
          <w:snapToGrid w:val="0"/>
          <w:color w:val="auto"/>
          <w:u w:val="single"/>
        </w:rPr>
        <w:t>(GP: Pipeline Companies)  The provisions of Section 58-7-10 and Chapter 2, Title 28 do not apply to private, for-profit pipeline companies, including publicly traded for-profit companies, that are not identified within this title as a public utility.  These provisions are extended until June 30, 2022.</w:t>
      </w:r>
      <w:r w:rsidRPr="0009480C">
        <w:rPr>
          <w:snapToGrid w:val="0"/>
          <w:color w:val="auto"/>
        </w:rPr>
        <w:t xml:space="preserve"> /</w:t>
      </w:r>
      <w:r w:rsidRPr="0009480C">
        <w:rPr>
          <w:snapToGrid w:val="0"/>
          <w:color w:val="auto"/>
        </w:rPr>
        <w:tab/>
      </w:r>
    </w:p>
    <w:p w:rsidR="00292EC5" w:rsidRPr="0009480C" w:rsidRDefault="00292EC5" w:rsidP="003B52F5">
      <w:pPr>
        <w:rPr>
          <w:snapToGrid w:val="0"/>
          <w:color w:val="auto"/>
        </w:rPr>
      </w:pPr>
      <w:r w:rsidRPr="0009480C">
        <w:rPr>
          <w:snapToGrid w:val="0"/>
          <w:color w:val="auto"/>
        </w:rPr>
        <w:tab/>
        <w:t>Renumber sections to conform.</w:t>
      </w:r>
    </w:p>
    <w:p w:rsidR="00292EC5" w:rsidRDefault="00292EC5" w:rsidP="003B52F5">
      <w:pPr>
        <w:rPr>
          <w:snapToGrid w:val="0"/>
        </w:rPr>
      </w:pPr>
      <w:r w:rsidRPr="0009480C">
        <w:rPr>
          <w:snapToGrid w:val="0"/>
          <w:color w:val="auto"/>
        </w:rPr>
        <w:tab/>
        <w:t>Amend sections, totals and title to conform.</w:t>
      </w:r>
    </w:p>
    <w:p w:rsidR="00292EC5" w:rsidRDefault="00292EC5">
      <w:pPr>
        <w:pStyle w:val="Header"/>
        <w:tabs>
          <w:tab w:val="clear" w:pos="8640"/>
          <w:tab w:val="left" w:pos="4320"/>
        </w:tabs>
      </w:pPr>
    </w:p>
    <w:p w:rsidR="00292EC5" w:rsidRDefault="00292EC5">
      <w:pPr>
        <w:pStyle w:val="Header"/>
        <w:tabs>
          <w:tab w:val="clear" w:pos="8640"/>
          <w:tab w:val="left" w:pos="4320"/>
        </w:tabs>
      </w:pPr>
      <w:r>
        <w:tab/>
        <w:t>Senator YOUNG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Default="00292EC5">
      <w:pPr>
        <w:pStyle w:val="Header"/>
        <w:tabs>
          <w:tab w:val="clear" w:pos="8640"/>
          <w:tab w:val="left" w:pos="4320"/>
        </w:tabs>
      </w:pPr>
    </w:p>
    <w:p w:rsidR="00292EC5" w:rsidRPr="00576E56" w:rsidRDefault="00292EC5" w:rsidP="008C255B">
      <w:pPr>
        <w:jc w:val="center"/>
        <w:rPr>
          <w:snapToGrid w:val="0"/>
          <w:color w:val="auto"/>
        </w:rPr>
      </w:pPr>
      <w:r>
        <w:rPr>
          <w:b/>
          <w:snapToGrid w:val="0"/>
          <w:color w:val="auto"/>
        </w:rPr>
        <w:t>Amendment No. 81</w:t>
      </w:r>
      <w:r>
        <w:rPr>
          <w:b/>
          <w:snapToGrid w:val="0"/>
          <w:color w:val="auto"/>
        </w:rPr>
        <w:fldChar w:fldCharType="begin"/>
      </w:r>
      <w:r>
        <w:instrText xml:space="preserve"> XE "Amendment No. 81" \b </w:instrText>
      </w:r>
      <w:r>
        <w:rPr>
          <w:b/>
          <w:snapToGrid w:val="0"/>
          <w:color w:val="auto"/>
        </w:rPr>
        <w:fldChar w:fldCharType="end"/>
      </w:r>
    </w:p>
    <w:p w:rsidR="00292EC5" w:rsidRDefault="00292EC5" w:rsidP="008C255B">
      <w:pPr>
        <w:rPr>
          <w:snapToGrid w:val="0"/>
        </w:rPr>
      </w:pPr>
      <w:r>
        <w:rPr>
          <w:snapToGrid w:val="0"/>
        </w:rPr>
        <w:tab/>
        <w:t>Senator SETZLER proposed the following amendment (AGM QUASI-STATE AGENCIES)</w:t>
      </w:r>
      <w:r w:rsidRPr="008C255B">
        <w:rPr>
          <w:snapToGrid w:val="0"/>
        </w:rPr>
        <w:t>, which was adopted</w:t>
      </w:r>
      <w:r>
        <w:rPr>
          <w:snapToGrid w:val="0"/>
        </w:rPr>
        <w:t xml:space="preserve"> (#37):</w:t>
      </w:r>
    </w:p>
    <w:p w:rsidR="00292EC5" w:rsidRPr="006A2E31" w:rsidRDefault="00292EC5" w:rsidP="008C255B">
      <w:pPr>
        <w:rPr>
          <w:snapToGrid w:val="0"/>
          <w:color w:val="auto"/>
        </w:rPr>
      </w:pPr>
      <w:r w:rsidRPr="006A2E31">
        <w:rPr>
          <w:snapToGrid w:val="0"/>
          <w:color w:val="auto"/>
        </w:rPr>
        <w:tab/>
        <w:t>Amend the bill, as and if amended, Part IB, Section 117, GENERAL PROVISIONS, page 538, after line 28, by adding an appropriately numbered new proviso to read:</w:t>
      </w:r>
    </w:p>
    <w:p w:rsidR="00292EC5" w:rsidRPr="006A2E31" w:rsidRDefault="00292EC5" w:rsidP="008C255B">
      <w:pPr>
        <w:rPr>
          <w:i/>
          <w:color w:val="auto"/>
        </w:rPr>
      </w:pPr>
      <w:r>
        <w:rPr>
          <w:snapToGrid w:val="0"/>
        </w:rPr>
        <w:tab/>
      </w:r>
      <w:r w:rsidRPr="006A2E31">
        <w:rPr>
          <w:snapToGrid w:val="0"/>
          <w:color w:val="auto"/>
        </w:rPr>
        <w:t>/</w:t>
      </w:r>
      <w:r w:rsidRPr="006A2E31">
        <w:rPr>
          <w:color w:val="auto"/>
        </w:rPr>
        <w:t xml:space="preserve"> </w:t>
      </w:r>
      <w:r w:rsidRPr="006A2E31">
        <w:rPr>
          <w:i/>
          <w:color w:val="auto"/>
          <w:u w:val="single"/>
        </w:rPr>
        <w:t>(GP:  Quasi-State Agency Reports)  (A)</w:t>
      </w:r>
      <w:r w:rsidRPr="006A2E31">
        <w:rPr>
          <w:i/>
          <w:color w:val="auto"/>
          <w:u w:val="single"/>
        </w:rPr>
        <w:tab/>
        <w:t>For purposes of this section:</w:t>
      </w:r>
    </w:p>
    <w:p w:rsidR="00292EC5" w:rsidRPr="006A2E31" w:rsidRDefault="00292EC5" w:rsidP="008C255B">
      <w:pPr>
        <w:rPr>
          <w:i/>
          <w:color w:val="auto"/>
        </w:rPr>
      </w:pPr>
      <w:r w:rsidRPr="006A2E31">
        <w:rPr>
          <w:i/>
          <w:color w:val="auto"/>
        </w:rPr>
        <w:tab/>
      </w:r>
      <w:r w:rsidRPr="006A2E31">
        <w:rPr>
          <w:i/>
          <w:color w:val="auto"/>
        </w:rPr>
        <w:tab/>
      </w:r>
      <w:r w:rsidRPr="006A2E31">
        <w:rPr>
          <w:i/>
          <w:color w:val="auto"/>
          <w:u w:val="single"/>
        </w:rPr>
        <w:t>(1) ‘JBRC’ means the Joint Bond Review Committee.</w:t>
      </w:r>
    </w:p>
    <w:p w:rsidR="00292EC5" w:rsidRPr="006A2E31" w:rsidRDefault="00292EC5" w:rsidP="008C255B">
      <w:pPr>
        <w:rPr>
          <w:i/>
          <w:color w:val="auto"/>
        </w:rPr>
      </w:pPr>
      <w:r w:rsidRPr="006A2E31">
        <w:rPr>
          <w:i/>
          <w:color w:val="auto"/>
        </w:rPr>
        <w:tab/>
      </w:r>
      <w:r w:rsidRPr="006A2E31">
        <w:rPr>
          <w:i/>
          <w:color w:val="auto"/>
        </w:rPr>
        <w:tab/>
      </w:r>
      <w:r w:rsidRPr="006A2E31">
        <w:rPr>
          <w:i/>
          <w:color w:val="auto"/>
          <w:u w:val="single"/>
        </w:rPr>
        <w:t>(2)</w:t>
      </w:r>
      <w:r w:rsidRPr="006A2E31">
        <w:rPr>
          <w:i/>
          <w:color w:val="auto"/>
          <w:u w:val="single"/>
        </w:rPr>
        <w:tab/>
        <w:t>‘Committee’ or ‘committees’ means the Senate Finance Committee and the House Ways and Means Committee.</w:t>
      </w:r>
    </w:p>
    <w:p w:rsidR="00292EC5" w:rsidRPr="006A2E31" w:rsidRDefault="00292EC5" w:rsidP="008C255B">
      <w:pPr>
        <w:rPr>
          <w:i/>
          <w:color w:val="auto"/>
        </w:rPr>
      </w:pPr>
      <w:r w:rsidRPr="006A2E31">
        <w:rPr>
          <w:i/>
          <w:color w:val="auto"/>
        </w:rPr>
        <w:tab/>
      </w:r>
      <w:r w:rsidRPr="006A2E31">
        <w:rPr>
          <w:i/>
          <w:color w:val="auto"/>
        </w:rPr>
        <w:tab/>
      </w:r>
      <w:r w:rsidRPr="006A2E31">
        <w:rPr>
          <w:i/>
          <w:color w:val="auto"/>
          <w:u w:val="single"/>
        </w:rPr>
        <w:t>(3)</w:t>
      </w:r>
      <w:r w:rsidRPr="006A2E31">
        <w:rPr>
          <w:i/>
          <w:color w:val="auto"/>
          <w:u w:val="single"/>
        </w:rPr>
        <w:tab/>
        <w:t>‘Quasi</w:t>
      </w:r>
      <w:r w:rsidRPr="006A2E31">
        <w:rPr>
          <w:i/>
          <w:color w:val="auto"/>
          <w:u w:val="single"/>
        </w:rPr>
        <w:noBreakHyphen/>
        <w:t>state agency’ includes: the Charleston Naval Complex Redevelopment Authority, the Myrtle Beach Air Force Base Redevelopment Authority, the Patriots Point Development Authority, the South Carolina Education Assistance Authority, the South Carolina State Housing Finance and Development Authority, the South Carolina Jobs</w:t>
      </w:r>
      <w:r w:rsidRPr="006A2E31">
        <w:rPr>
          <w:i/>
          <w:color w:val="auto"/>
          <w:u w:val="single"/>
        </w:rPr>
        <w:noBreakHyphen/>
        <w:t>Economic Development Authority, the South Carolina Lottery Commission, the South Carolina Public Railways, the South Carolina Public Service Authority, the South Carolina Research Authority, the South Carolina State Ports Authority, and the South Carolina Transportation Infrastructure Bank.</w:t>
      </w:r>
    </w:p>
    <w:p w:rsidR="00292EC5" w:rsidRPr="006A2E31" w:rsidRDefault="00292EC5" w:rsidP="008C255B">
      <w:pPr>
        <w:rPr>
          <w:i/>
          <w:color w:val="auto"/>
        </w:rPr>
      </w:pPr>
      <w:r w:rsidRPr="006A2E31">
        <w:rPr>
          <w:i/>
          <w:color w:val="auto"/>
        </w:rPr>
        <w:tab/>
      </w:r>
      <w:r w:rsidRPr="006A2E31">
        <w:rPr>
          <w:i/>
          <w:color w:val="auto"/>
          <w:u w:val="single"/>
        </w:rPr>
        <w:t>(B)</w:t>
      </w:r>
      <w:r w:rsidRPr="006A2E31">
        <w:rPr>
          <w:i/>
          <w:color w:val="auto"/>
          <w:u w:val="single"/>
        </w:rPr>
        <w:tab/>
        <w:t>The Senate Finance Committee and the House Ways and Means Committee shall review and provide fiscal accountability of quasi-state agencies no less frequently than every two years.  The committees shall provide a report with findings to the Senate Legislative Oversight Committee and the House Legislative Oversight Committee.</w:t>
      </w:r>
    </w:p>
    <w:p w:rsidR="00292EC5" w:rsidRPr="006A2E31" w:rsidRDefault="00292EC5" w:rsidP="008C255B">
      <w:pPr>
        <w:rPr>
          <w:i/>
          <w:color w:val="auto"/>
        </w:rPr>
      </w:pPr>
      <w:r w:rsidRPr="006A2E31">
        <w:rPr>
          <w:i/>
          <w:color w:val="auto"/>
        </w:rPr>
        <w:tab/>
      </w:r>
      <w:r w:rsidRPr="006A2E31">
        <w:rPr>
          <w:i/>
          <w:color w:val="auto"/>
        </w:rPr>
        <w:tab/>
      </w:r>
      <w:r w:rsidRPr="006A2E31">
        <w:rPr>
          <w:i/>
          <w:color w:val="auto"/>
          <w:u w:val="single"/>
        </w:rPr>
        <w:t>(1)</w:t>
      </w:r>
      <w:r w:rsidRPr="006A2E31">
        <w:rPr>
          <w:i/>
          <w:color w:val="auto"/>
          <w:u w:val="single"/>
        </w:rPr>
        <w:tab/>
        <w:t>Every two years, or as often as requested by either committee, each agency must submit to the committees:</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(a)</w:t>
      </w:r>
      <w:r w:rsidRPr="006A2E31">
        <w:rPr>
          <w:i/>
          <w:color w:val="auto"/>
          <w:u w:val="single"/>
        </w:rPr>
        <w:tab/>
        <w:t>annual audited financial statements;</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(b)</w:t>
      </w:r>
      <w:r w:rsidRPr="006A2E31">
        <w:rPr>
          <w:i/>
          <w:color w:val="auto"/>
          <w:u w:val="single"/>
        </w:rPr>
        <w:tab/>
        <w:t>projected and actual annual revenue;</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(c)</w:t>
      </w:r>
      <w:r w:rsidRPr="006A2E31">
        <w:rPr>
          <w:i/>
          <w:color w:val="auto"/>
          <w:u w:val="single"/>
        </w:rPr>
        <w:tab/>
        <w:t>actual annual expenditures;</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(d)</w:t>
      </w:r>
      <w:r w:rsidRPr="006A2E31">
        <w:rPr>
          <w:i/>
          <w:color w:val="auto"/>
          <w:u w:val="single"/>
        </w:rPr>
        <w:tab/>
        <w:t>any debt issuances in the previous five years, whether short</w:t>
      </w:r>
      <w:r w:rsidRPr="006A2E31">
        <w:rPr>
          <w:i/>
          <w:color w:val="auto"/>
          <w:u w:val="single"/>
        </w:rPr>
        <w:noBreakHyphen/>
        <w:t>term or long</w:t>
      </w:r>
      <w:r w:rsidRPr="006A2E31">
        <w:rPr>
          <w:i/>
          <w:color w:val="auto"/>
          <w:u w:val="single"/>
        </w:rPr>
        <w:noBreakHyphen/>
        <w:t>term;</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(e)</w:t>
      </w:r>
      <w:r w:rsidRPr="006A2E31">
        <w:rPr>
          <w:i/>
          <w:color w:val="auto"/>
          <w:u w:val="single"/>
        </w:rPr>
        <w:tab/>
        <w:t>percent of annual revenues utilized for administration.  For purposes of this item, ‘administration’ includes executive level employees compensation and other operating costs;</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(f)</w:t>
      </w:r>
      <w:r w:rsidRPr="006A2E31">
        <w:rPr>
          <w:i/>
          <w:color w:val="auto"/>
          <w:u w:val="single"/>
        </w:rPr>
        <w:tab/>
        <w:t>organizational flow chart displaying the position titles and name of executive</w:t>
      </w:r>
      <w:r w:rsidRPr="006A2E31">
        <w:rPr>
          <w:i/>
          <w:color w:val="auto"/>
          <w:u w:val="single"/>
        </w:rPr>
        <w:noBreakHyphen/>
        <w:t>level employees;</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(g)</w:t>
      </w:r>
      <w:r w:rsidRPr="006A2E31">
        <w:rPr>
          <w:i/>
          <w:color w:val="auto"/>
          <w:u w:val="single"/>
        </w:rPr>
        <w:tab/>
        <w:t>major components of any long</w:t>
      </w:r>
      <w:r w:rsidRPr="006A2E31">
        <w:rPr>
          <w:i/>
          <w:color w:val="auto"/>
          <w:u w:val="single"/>
        </w:rPr>
        <w:noBreakHyphen/>
        <w:t>term capital plan, including timing and cost estimates, and financing plan for such capital investments whether paid from operations or debt;</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(h)</w:t>
      </w:r>
      <w:r w:rsidRPr="006A2E31">
        <w:rPr>
          <w:i/>
          <w:color w:val="auto"/>
          <w:u w:val="single"/>
        </w:rPr>
        <w:tab/>
        <w:t>performance objectives and results;</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 xml:space="preserve">(i) </w:t>
      </w:r>
      <w:r w:rsidRPr="006A2E31">
        <w:rPr>
          <w:i/>
          <w:color w:val="auto"/>
          <w:u w:val="single"/>
        </w:rPr>
        <w:tab/>
        <w:t>performance measurements used to evaluate program effectiveness;</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 xml:space="preserve">(j) </w:t>
      </w:r>
      <w:r w:rsidRPr="006A2E31">
        <w:rPr>
          <w:i/>
          <w:color w:val="auto"/>
          <w:u w:val="single"/>
        </w:rPr>
        <w:tab/>
        <w:t>any outstanding litigation issues; and</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(k)</w:t>
      </w:r>
      <w:r w:rsidRPr="006A2E31">
        <w:rPr>
          <w:i/>
          <w:color w:val="auto"/>
          <w:u w:val="single"/>
        </w:rPr>
        <w:tab/>
        <w:t>planning documents and progress reports, including budgeted and actual expenditures.</w:t>
      </w:r>
    </w:p>
    <w:p w:rsidR="00292EC5" w:rsidRPr="006A2E31" w:rsidRDefault="00292EC5" w:rsidP="008C255B">
      <w:pPr>
        <w:rPr>
          <w:i/>
          <w:color w:val="auto"/>
        </w:rPr>
      </w:pPr>
      <w:r w:rsidRPr="006A2E31">
        <w:rPr>
          <w:i/>
          <w:color w:val="auto"/>
        </w:rPr>
        <w:tab/>
      </w:r>
      <w:r w:rsidRPr="006A2E31">
        <w:rPr>
          <w:i/>
          <w:color w:val="auto"/>
        </w:rPr>
        <w:tab/>
      </w:r>
      <w:r w:rsidRPr="006A2E31">
        <w:rPr>
          <w:i/>
          <w:color w:val="auto"/>
          <w:u w:val="single"/>
        </w:rPr>
        <w:t>(2)</w:t>
      </w:r>
      <w:r w:rsidRPr="006A2E31">
        <w:rPr>
          <w:i/>
          <w:color w:val="auto"/>
          <w:u w:val="single"/>
        </w:rPr>
        <w:tab/>
        <w:t>Each quasi</w:t>
      </w:r>
      <w:r w:rsidRPr="006A2E31">
        <w:rPr>
          <w:i/>
          <w:color w:val="auto"/>
          <w:u w:val="single"/>
        </w:rPr>
        <w:noBreakHyphen/>
        <w:t>state agency must post its annual audited financial report in a conspicuous place on the quasi</w:t>
      </w:r>
      <w:r w:rsidRPr="006A2E31">
        <w:rPr>
          <w:i/>
          <w:color w:val="auto"/>
          <w:u w:val="single"/>
        </w:rPr>
        <w:noBreakHyphen/>
        <w:t>state agency’s website and distribute the reports to members of the General Assembly.</w:t>
      </w:r>
    </w:p>
    <w:p w:rsidR="00292EC5" w:rsidRPr="006A2E31" w:rsidRDefault="00292EC5" w:rsidP="008C255B">
      <w:pPr>
        <w:rPr>
          <w:i/>
          <w:color w:val="auto"/>
        </w:rPr>
      </w:pPr>
      <w:r w:rsidRPr="006A2E31">
        <w:rPr>
          <w:i/>
          <w:color w:val="auto"/>
        </w:rPr>
        <w:tab/>
      </w:r>
      <w:r w:rsidRPr="006A2E31">
        <w:rPr>
          <w:i/>
          <w:color w:val="auto"/>
        </w:rPr>
        <w:tab/>
      </w:r>
      <w:r w:rsidRPr="006A2E31">
        <w:rPr>
          <w:i/>
          <w:color w:val="auto"/>
          <w:u w:val="single"/>
        </w:rPr>
        <w:t>(3)</w:t>
      </w:r>
      <w:r w:rsidRPr="006A2E31">
        <w:rPr>
          <w:i/>
          <w:color w:val="auto"/>
          <w:u w:val="single"/>
        </w:rPr>
        <w:tab/>
        <w:t>Any problems or issues of concern that arise during this oversight process may be forwarded to the State Inspector General for investigation after a vote of either committee.  The Inspector General is granted the authority to complete the investigation.</w:t>
      </w:r>
    </w:p>
    <w:p w:rsidR="00292EC5" w:rsidRPr="006A2E31" w:rsidRDefault="00292EC5" w:rsidP="008C255B">
      <w:pPr>
        <w:rPr>
          <w:i/>
          <w:color w:val="auto"/>
        </w:rPr>
      </w:pPr>
      <w:r w:rsidRPr="006A2E31">
        <w:rPr>
          <w:i/>
          <w:color w:val="auto"/>
        </w:rPr>
        <w:tab/>
      </w:r>
      <w:r w:rsidRPr="006A2E31">
        <w:rPr>
          <w:i/>
          <w:color w:val="auto"/>
          <w:u w:val="single"/>
        </w:rPr>
        <w:t>(C)(1)</w:t>
      </w:r>
      <w:r w:rsidRPr="006A2E31">
        <w:rPr>
          <w:i/>
          <w:color w:val="auto"/>
          <w:u w:val="single"/>
        </w:rPr>
        <w:tab/>
        <w:t>Prior to issuing any bonds, notes, or other indebtedness, including any refinancing that does not achieve a savings in total debt service, JBRC must approve, reject, or modify the issuance by the agencies.</w:t>
      </w:r>
    </w:p>
    <w:p w:rsidR="00292EC5" w:rsidRPr="006A2E31" w:rsidRDefault="00292EC5" w:rsidP="008C255B">
      <w:pPr>
        <w:rPr>
          <w:i/>
          <w:color w:val="auto"/>
        </w:rPr>
      </w:pPr>
      <w:r w:rsidRPr="006A2E31">
        <w:rPr>
          <w:i/>
          <w:color w:val="auto"/>
        </w:rPr>
        <w:tab/>
      </w:r>
      <w:r w:rsidRPr="006A2E31">
        <w:rPr>
          <w:i/>
          <w:color w:val="auto"/>
        </w:rPr>
        <w:tab/>
      </w:r>
      <w:r w:rsidRPr="006A2E31">
        <w:rPr>
          <w:i/>
          <w:color w:val="auto"/>
          <w:u w:val="single"/>
        </w:rPr>
        <w:t>(2)</w:t>
      </w:r>
      <w:r w:rsidRPr="006A2E31">
        <w:rPr>
          <w:i/>
          <w:color w:val="auto"/>
          <w:u w:val="single"/>
        </w:rPr>
        <w:tab/>
        <w:t>If JBRC does not take action on the issuance within sixty days, the issuance is considered approved.</w:t>
      </w:r>
    </w:p>
    <w:p w:rsidR="00292EC5" w:rsidRPr="006A2E31" w:rsidRDefault="00292EC5" w:rsidP="008C255B">
      <w:pPr>
        <w:rPr>
          <w:i/>
          <w:color w:val="auto"/>
        </w:rPr>
      </w:pPr>
      <w:r w:rsidRPr="006A2E31">
        <w:rPr>
          <w:i/>
          <w:color w:val="auto"/>
        </w:rPr>
        <w:tab/>
      </w:r>
      <w:r w:rsidRPr="006A2E31">
        <w:rPr>
          <w:i/>
          <w:color w:val="auto"/>
          <w:u w:val="single"/>
        </w:rPr>
        <w:t>(D)(1)</w:t>
      </w:r>
      <w:r w:rsidRPr="006A2E31">
        <w:rPr>
          <w:i/>
          <w:color w:val="auto"/>
          <w:u w:val="single"/>
        </w:rPr>
        <w:tab/>
        <w:t>By June 30th of each year, each quasi-state agency shall provide an annual report regarding every transaction involving an interest in real property and executed during the preceding twelve months, including:</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(a)</w:t>
      </w:r>
      <w:r w:rsidRPr="006A2E31">
        <w:rPr>
          <w:i/>
          <w:color w:val="auto"/>
          <w:u w:val="single"/>
        </w:rPr>
        <w:tab/>
        <w:t>a summary of the key terms of all contracts effectuating or related to such transactions; and</w:t>
      </w:r>
    </w:p>
    <w:p w:rsidR="00292EC5" w:rsidRPr="006A2E31" w:rsidRDefault="00292EC5" w:rsidP="008C255B">
      <w:pPr>
        <w:rPr>
          <w:i/>
          <w:color w:val="auto"/>
        </w:rPr>
      </w:pPr>
      <w:r w:rsidRPr="006A2E31">
        <w:rPr>
          <w:i/>
          <w:color w:val="auto"/>
        </w:rPr>
        <w:tab/>
      </w:r>
      <w:r w:rsidRPr="006A2E31">
        <w:rPr>
          <w:i/>
          <w:color w:val="auto"/>
        </w:rPr>
        <w:tab/>
      </w:r>
      <w:r w:rsidRPr="006A2E31">
        <w:rPr>
          <w:i/>
          <w:color w:val="auto"/>
        </w:rPr>
        <w:tab/>
      </w:r>
      <w:r w:rsidRPr="006A2E31">
        <w:rPr>
          <w:i/>
          <w:color w:val="auto"/>
          <w:u w:val="single"/>
        </w:rPr>
        <w:t>(b)</w:t>
      </w:r>
      <w:r w:rsidRPr="006A2E31">
        <w:rPr>
          <w:i/>
          <w:color w:val="auto"/>
          <w:u w:val="single"/>
        </w:rPr>
        <w:tab/>
        <w:t>parties involved in the transaction, including all entities or persons with any type of ownership interest or authority to control.</w:t>
      </w:r>
    </w:p>
    <w:p w:rsidR="00292EC5" w:rsidRPr="006A2E31" w:rsidRDefault="00292EC5" w:rsidP="008C255B">
      <w:pPr>
        <w:rPr>
          <w:i/>
          <w:color w:val="auto"/>
        </w:rPr>
      </w:pPr>
      <w:r w:rsidRPr="006A2E31">
        <w:rPr>
          <w:i/>
          <w:color w:val="auto"/>
        </w:rPr>
        <w:tab/>
      </w:r>
      <w:r w:rsidRPr="006A2E31">
        <w:rPr>
          <w:i/>
          <w:color w:val="auto"/>
        </w:rPr>
        <w:tab/>
      </w:r>
      <w:r w:rsidRPr="006A2E31">
        <w:rPr>
          <w:i/>
          <w:color w:val="auto"/>
          <w:u w:val="single"/>
        </w:rPr>
        <w:t>(2)</w:t>
      </w:r>
      <w:r w:rsidRPr="006A2E31">
        <w:rPr>
          <w:i/>
          <w:color w:val="auto"/>
          <w:u w:val="single"/>
        </w:rPr>
        <w:tab/>
        <w:t>A transfer of any interest in real property by a quasi-state agency, regardless of the value of the transaction, requires approval, rejection, or modification by JBRC.</w:t>
      </w:r>
    </w:p>
    <w:p w:rsidR="00292EC5" w:rsidRPr="006A2E31" w:rsidRDefault="00292EC5" w:rsidP="008C255B">
      <w:pPr>
        <w:rPr>
          <w:i/>
          <w:color w:val="auto"/>
        </w:rPr>
      </w:pPr>
      <w:r w:rsidRPr="006A2E31">
        <w:rPr>
          <w:i/>
          <w:color w:val="auto"/>
        </w:rPr>
        <w:tab/>
      </w:r>
      <w:r w:rsidRPr="006A2E31">
        <w:rPr>
          <w:i/>
          <w:color w:val="auto"/>
        </w:rPr>
        <w:tab/>
      </w:r>
      <w:r w:rsidRPr="006A2E31">
        <w:rPr>
          <w:i/>
          <w:color w:val="auto"/>
          <w:u w:val="single"/>
        </w:rPr>
        <w:t>(3)</w:t>
      </w:r>
      <w:r w:rsidRPr="006A2E31">
        <w:rPr>
          <w:i/>
          <w:color w:val="auto"/>
          <w:u w:val="single"/>
        </w:rPr>
        <w:tab/>
        <w:t xml:space="preserve">The reporting and other requirements of this item do not apply to encroachment agreements, rights-of-way, or lease agreements and private individuals for residential use on and near lakes in this State. </w:t>
      </w:r>
    </w:p>
    <w:p w:rsidR="00292EC5" w:rsidRPr="006A2E31" w:rsidRDefault="00292EC5" w:rsidP="008C255B">
      <w:pPr>
        <w:rPr>
          <w:i/>
          <w:color w:val="auto"/>
        </w:rPr>
      </w:pPr>
      <w:r w:rsidRPr="006A2E31">
        <w:rPr>
          <w:i/>
          <w:color w:val="auto"/>
        </w:rPr>
        <w:tab/>
      </w:r>
      <w:r w:rsidRPr="006A2E31">
        <w:rPr>
          <w:i/>
          <w:color w:val="auto"/>
          <w:u w:val="single"/>
        </w:rPr>
        <w:t>(E)</w:t>
      </w:r>
      <w:r w:rsidRPr="006A2E31">
        <w:rPr>
          <w:i/>
          <w:color w:val="auto"/>
          <w:u w:val="single"/>
        </w:rPr>
        <w:tab/>
        <w:t>JBRC, may adopt instructions which must be followed by the agencies for any submission pursuant to this provision.</w:t>
      </w:r>
    </w:p>
    <w:p w:rsidR="00292EC5" w:rsidRPr="006A2E31" w:rsidRDefault="00292EC5" w:rsidP="008C255B">
      <w:pPr>
        <w:rPr>
          <w:i/>
          <w:color w:val="auto"/>
        </w:rPr>
      </w:pPr>
      <w:r w:rsidRPr="006A2E31">
        <w:rPr>
          <w:i/>
          <w:color w:val="auto"/>
        </w:rPr>
        <w:tab/>
      </w:r>
      <w:r w:rsidRPr="006A2E31">
        <w:rPr>
          <w:i/>
          <w:color w:val="auto"/>
          <w:u w:val="single"/>
        </w:rPr>
        <w:t>(F)</w:t>
      </w:r>
      <w:r w:rsidRPr="006A2E31">
        <w:rPr>
          <w:i/>
          <w:color w:val="auto"/>
          <w:u w:val="single"/>
        </w:rPr>
        <w:tab/>
        <w:t>Any and all executive compensation and retention programs must be reviewed by the Agency Head Salary Commission.  Additionally, any employment contracts or retention contracts that last longer than five years, and all contract extensions, must be reviewed by</w:t>
      </w:r>
      <w:r w:rsidRPr="006A2E31">
        <w:rPr>
          <w:i/>
          <w:strike/>
          <w:color w:val="auto"/>
          <w:u w:val="single"/>
        </w:rPr>
        <w:t xml:space="preserve"> </w:t>
      </w:r>
      <w:r w:rsidRPr="006A2E31">
        <w:rPr>
          <w:i/>
          <w:color w:val="auto"/>
          <w:u w:val="single"/>
        </w:rPr>
        <w:t>the Agency Head Salary Commission.</w:t>
      </w:r>
    </w:p>
    <w:p w:rsidR="00292EC5" w:rsidRPr="006A2E31" w:rsidRDefault="00292EC5" w:rsidP="008C255B">
      <w:pPr>
        <w:rPr>
          <w:i/>
          <w:color w:val="auto"/>
        </w:rPr>
      </w:pPr>
      <w:r w:rsidRPr="006A2E31">
        <w:rPr>
          <w:i/>
          <w:color w:val="auto"/>
        </w:rPr>
        <w:tab/>
      </w:r>
      <w:r w:rsidRPr="006A2E31">
        <w:rPr>
          <w:i/>
          <w:color w:val="auto"/>
          <w:u w:val="single"/>
        </w:rPr>
        <w:t>(G)</w:t>
      </w:r>
      <w:r w:rsidRPr="006A2E31">
        <w:rPr>
          <w:i/>
          <w:color w:val="auto"/>
          <w:u w:val="single"/>
        </w:rPr>
        <w:tab/>
        <w:t>Quasi-state agencies are a public body for purposes of the Freedom of Information Act.</w:t>
      </w:r>
    </w:p>
    <w:p w:rsidR="00292EC5" w:rsidRPr="006A2E31" w:rsidRDefault="00292EC5" w:rsidP="008C255B">
      <w:pPr>
        <w:rPr>
          <w:snapToGrid w:val="0"/>
          <w:color w:val="auto"/>
        </w:rPr>
      </w:pPr>
      <w:r w:rsidRPr="006A2E31">
        <w:rPr>
          <w:i/>
          <w:color w:val="auto"/>
        </w:rPr>
        <w:tab/>
      </w:r>
      <w:bookmarkStart w:id="8" w:name="temp"/>
      <w:bookmarkEnd w:id="8"/>
      <w:r w:rsidRPr="006A2E31">
        <w:rPr>
          <w:i/>
          <w:color w:val="auto"/>
          <w:u w:val="single"/>
        </w:rPr>
        <w:t>(H)</w:t>
      </w:r>
      <w:r w:rsidRPr="006A2E31">
        <w:rPr>
          <w:i/>
          <w:color w:val="auto"/>
          <w:u w:val="single"/>
        </w:rPr>
        <w:tab/>
        <w:t>The requirements imposed on a quasi</w:t>
      </w:r>
      <w:r w:rsidRPr="006A2E31">
        <w:rPr>
          <w:i/>
          <w:color w:val="auto"/>
          <w:u w:val="single"/>
        </w:rPr>
        <w:noBreakHyphen/>
        <w:t>state agency pursuant to this provision are in addition to any other requirements of law.</w:t>
      </w:r>
      <w:r w:rsidRPr="006A2E31">
        <w:rPr>
          <w:i/>
          <w:snapToGrid w:val="0"/>
          <w:color w:val="auto"/>
        </w:rPr>
        <w:t xml:space="preserve">  /</w:t>
      </w:r>
      <w:r w:rsidRPr="006A2E31">
        <w:rPr>
          <w:snapToGrid w:val="0"/>
          <w:color w:val="auto"/>
        </w:rPr>
        <w:tab/>
      </w:r>
    </w:p>
    <w:p w:rsidR="00292EC5" w:rsidRPr="006A2E31" w:rsidRDefault="00292EC5" w:rsidP="008C255B">
      <w:pPr>
        <w:rPr>
          <w:snapToGrid w:val="0"/>
          <w:color w:val="auto"/>
        </w:rPr>
      </w:pPr>
      <w:r w:rsidRPr="006A2E31">
        <w:rPr>
          <w:snapToGrid w:val="0"/>
          <w:color w:val="auto"/>
        </w:rPr>
        <w:tab/>
        <w:t>Renumber sections to conform.</w:t>
      </w:r>
    </w:p>
    <w:p w:rsidR="00292EC5" w:rsidRDefault="00292EC5" w:rsidP="008C255B">
      <w:pPr>
        <w:rPr>
          <w:snapToGrid w:val="0"/>
        </w:rPr>
      </w:pPr>
      <w:r w:rsidRPr="006A2E31">
        <w:rPr>
          <w:snapToGrid w:val="0"/>
          <w:color w:val="auto"/>
        </w:rPr>
        <w:tab/>
        <w:t>Amend sections, totals and title to conform.</w:t>
      </w:r>
    </w:p>
    <w:p w:rsidR="00292EC5" w:rsidRPr="006A2E31" w:rsidRDefault="00292EC5" w:rsidP="008C255B">
      <w:pPr>
        <w:rPr>
          <w:snapToGrid w:val="0"/>
          <w:color w:val="auto"/>
        </w:rPr>
      </w:pPr>
    </w:p>
    <w:p w:rsidR="00292EC5" w:rsidRDefault="00292EC5">
      <w:pPr>
        <w:pStyle w:val="Header"/>
        <w:tabs>
          <w:tab w:val="clear" w:pos="8640"/>
          <w:tab w:val="left" w:pos="4320"/>
        </w:tabs>
      </w:pPr>
      <w:r>
        <w:tab/>
        <w:t>Senator SETZLER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Pr="00D8222E" w:rsidRDefault="00292EC5" w:rsidP="008C255B">
      <w:pPr>
        <w:jc w:val="center"/>
        <w:rPr>
          <w:snapToGrid w:val="0"/>
          <w:color w:val="auto"/>
        </w:rPr>
      </w:pPr>
      <w:r>
        <w:rPr>
          <w:b/>
          <w:snapToGrid w:val="0"/>
          <w:color w:val="auto"/>
        </w:rPr>
        <w:t>Amendment No. 82</w:t>
      </w:r>
      <w:r>
        <w:rPr>
          <w:b/>
          <w:snapToGrid w:val="0"/>
          <w:color w:val="auto"/>
        </w:rPr>
        <w:fldChar w:fldCharType="begin"/>
      </w:r>
      <w:r>
        <w:instrText xml:space="preserve"> XE "Amendment No. 82" \b </w:instrText>
      </w:r>
      <w:r>
        <w:rPr>
          <w:b/>
          <w:snapToGrid w:val="0"/>
          <w:color w:val="auto"/>
        </w:rPr>
        <w:fldChar w:fldCharType="end"/>
      </w:r>
    </w:p>
    <w:p w:rsidR="00292EC5" w:rsidRDefault="00292EC5" w:rsidP="008C255B">
      <w:pPr>
        <w:rPr>
          <w:snapToGrid w:val="0"/>
        </w:rPr>
      </w:pPr>
      <w:r>
        <w:rPr>
          <w:snapToGrid w:val="0"/>
        </w:rPr>
        <w:tab/>
        <w:t>Senator JACKSON proposed the following amendment (SA\</w:t>
      </w:r>
      <w:r>
        <w:rPr>
          <w:snapToGrid w:val="0"/>
        </w:rPr>
        <w:br/>
        <w:t>4100C028.NBD.SA21.DOCX)</w:t>
      </w:r>
      <w:r w:rsidRPr="008C255B">
        <w:rPr>
          <w:snapToGrid w:val="0"/>
        </w:rPr>
        <w:t xml:space="preserve">, which was </w:t>
      </w:r>
      <w:r>
        <w:rPr>
          <w:snapToGrid w:val="0"/>
        </w:rPr>
        <w:t>carried over:</w:t>
      </w:r>
    </w:p>
    <w:p w:rsidR="00292EC5" w:rsidRPr="00006DE4" w:rsidRDefault="00292EC5" w:rsidP="008C255B">
      <w:pPr>
        <w:rPr>
          <w:snapToGrid w:val="0"/>
          <w:color w:val="auto"/>
        </w:rPr>
      </w:pPr>
      <w:r w:rsidRPr="00006DE4">
        <w:rPr>
          <w:snapToGrid w:val="0"/>
          <w:color w:val="auto"/>
        </w:rPr>
        <w:tab/>
        <w:t>Amend the bill, as and if amended, Part IB, Section 117, GENERAL PROVISIONS, page 538, after line 28, by adding an appropriately numbered new proviso to read:</w:t>
      </w:r>
    </w:p>
    <w:p w:rsidR="00292EC5" w:rsidRPr="00006DE4" w:rsidRDefault="00292EC5" w:rsidP="008C255B">
      <w:pPr>
        <w:rPr>
          <w:snapToGrid w:val="0"/>
          <w:color w:val="auto"/>
        </w:rPr>
      </w:pPr>
      <w:r>
        <w:rPr>
          <w:i/>
          <w:snapToGrid w:val="0"/>
        </w:rPr>
        <w:tab/>
      </w:r>
      <w:r w:rsidRPr="00006DE4">
        <w:rPr>
          <w:i/>
          <w:snapToGrid w:val="0"/>
          <w:color w:val="auto"/>
        </w:rPr>
        <w:t xml:space="preserve">/  </w:t>
      </w:r>
      <w:r w:rsidRPr="00006DE4">
        <w:rPr>
          <w:i/>
          <w:snapToGrid w:val="0"/>
          <w:color w:val="auto"/>
          <w:u w:val="single"/>
        </w:rPr>
        <w:t>(GP: Vaccination Scholarship)</w:t>
      </w:r>
      <w:r w:rsidRPr="00006DE4">
        <w:rPr>
          <w:i/>
          <w:snapToGrid w:val="0"/>
          <w:color w:val="auto"/>
          <w:u w:val="single"/>
        </w:rPr>
        <w:tab/>
        <w:t xml:space="preserve">From the funds appropriated in this act and previously appropriated to the Department of Health and Environmental Control (DHEC), DHEC shall transfer $50,000,000 to the Commission on Higher Education (CHE) to provide a vaccine incentive program that offers a $250 scholarship to students enrolled in South Carolina four-year public institutions of higher learning and living in on campus housing to get a complete COVID-19 vaccination in the current fiscal year. If the transferred funds are insufficient to provide scholarships to the amount of students vaccinated, then scholarships must be awarded on a first come first-served basis. DHEC shall provide assistance to CHE to determine scholarship eligibility. CHE shall transfer any remaining balance of funds to </w:t>
      </w:r>
      <w:r>
        <w:rPr>
          <w:i/>
          <w:snapToGrid w:val="0"/>
          <w:color w:val="auto"/>
          <w:u w:val="single"/>
        </w:rPr>
        <w:t>the general fund</w:t>
      </w:r>
      <w:r w:rsidRPr="00006DE4">
        <w:rPr>
          <w:i/>
          <w:snapToGrid w:val="0"/>
          <w:color w:val="auto"/>
          <w:u w:val="single"/>
        </w:rPr>
        <w:t xml:space="preserve"> at the end of the fiscal year.</w:t>
      </w:r>
      <w:r w:rsidRPr="00006DE4">
        <w:rPr>
          <w:i/>
          <w:snapToGrid w:val="0"/>
          <w:color w:val="auto"/>
        </w:rPr>
        <w:tab/>
        <w:t>/</w:t>
      </w:r>
    </w:p>
    <w:p w:rsidR="00292EC5" w:rsidRPr="00006DE4" w:rsidRDefault="00292EC5" w:rsidP="008C255B">
      <w:pPr>
        <w:rPr>
          <w:snapToGrid w:val="0"/>
          <w:color w:val="auto"/>
        </w:rPr>
      </w:pPr>
      <w:r w:rsidRPr="00006DE4">
        <w:rPr>
          <w:snapToGrid w:val="0"/>
          <w:color w:val="auto"/>
        </w:rPr>
        <w:tab/>
        <w:t>Renumber sections to conform.</w:t>
      </w:r>
    </w:p>
    <w:p w:rsidR="00292EC5" w:rsidRDefault="00292EC5" w:rsidP="008C255B">
      <w:pPr>
        <w:rPr>
          <w:snapToGrid w:val="0"/>
        </w:rPr>
      </w:pPr>
      <w:r w:rsidRPr="00006DE4">
        <w:rPr>
          <w:snapToGrid w:val="0"/>
          <w:color w:val="auto"/>
        </w:rPr>
        <w:tab/>
        <w:t>Amend sections, totals and title to conform.</w:t>
      </w:r>
    </w:p>
    <w:p w:rsidR="00292EC5" w:rsidRPr="00006DE4" w:rsidRDefault="00292EC5" w:rsidP="008C255B">
      <w:pPr>
        <w:rPr>
          <w:snapToGrid w:val="0"/>
          <w:color w:val="auto"/>
        </w:rPr>
      </w:pPr>
    </w:p>
    <w:p w:rsidR="00292EC5" w:rsidRDefault="00292EC5">
      <w:pPr>
        <w:pStyle w:val="Header"/>
        <w:tabs>
          <w:tab w:val="clear" w:pos="8640"/>
          <w:tab w:val="left" w:pos="4320"/>
        </w:tabs>
      </w:pPr>
      <w:r>
        <w:tab/>
        <w:t>Senator JACKSON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On motion of Senator JACKSON, the amendment was carried over.</w:t>
      </w:r>
    </w:p>
    <w:p w:rsidR="00292EC5" w:rsidRDefault="00292EC5" w:rsidP="00D300B7">
      <w:pPr>
        <w:jc w:val="center"/>
        <w:rPr>
          <w:b/>
        </w:rPr>
      </w:pPr>
    </w:p>
    <w:p w:rsidR="00292EC5" w:rsidRPr="00DE7C77" w:rsidRDefault="00292EC5" w:rsidP="00D300B7">
      <w:pPr>
        <w:jc w:val="center"/>
      </w:pPr>
      <w:r>
        <w:rPr>
          <w:b/>
        </w:rPr>
        <w:t>Amendment No. 84</w:t>
      </w:r>
      <w:r>
        <w:rPr>
          <w:b/>
        </w:rPr>
        <w:fldChar w:fldCharType="begin"/>
      </w:r>
      <w:r>
        <w:instrText xml:space="preserve"> XE "Amendment No. 84" \b </w:instrText>
      </w:r>
      <w:r>
        <w:rPr>
          <w:b/>
        </w:rPr>
        <w:fldChar w:fldCharType="end"/>
      </w:r>
    </w:p>
    <w:p w:rsidR="00292EC5"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LEATHERMAN, HEMBREE, MCLEOD, ALLEN, CROMER, HUTTO, BENNETT, CASH, CAMPSEN, RICE, SETZLER, and GROOMS proposed the following amendment (DAD NR BAL)</w:t>
      </w:r>
      <w:r w:rsidRPr="00D300B7">
        <w:rPr>
          <w:snapToGrid w:val="0"/>
        </w:rPr>
        <w:t>, which was adopted</w:t>
      </w:r>
      <w:r>
        <w:rPr>
          <w:snapToGrid w:val="0"/>
        </w:rPr>
        <w:t xml:space="preserve"> (#38):</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C44D1">
        <w:rPr>
          <w:snapToGrid w:val="0"/>
          <w:color w:val="auto"/>
        </w:rPr>
        <w:tab/>
        <w:t>Amend the bill, as and</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2C44D1">
        <w:rPr>
          <w:snapToGrid w:val="0"/>
          <w:color w:val="auto"/>
        </w:rPr>
        <w:t xml:space="preserve"> if amended, Part IB, Section 118, STATEWIDE REVENUE, page 550, proviso 118.18, line 2, item (47), opposite /</w:t>
      </w:r>
      <w:r w:rsidRPr="002C44D1">
        <w:rPr>
          <w:i/>
          <w:snapToGrid w:val="0"/>
          <w:color w:val="auto"/>
          <w:u w:val="single"/>
        </w:rPr>
        <w:t>(d)  Waterfowl Areas - Category I</w:t>
      </w:r>
      <w:r w:rsidRPr="002C44D1">
        <w:rPr>
          <w:snapToGrid w:val="0"/>
          <w:color w:val="auto"/>
        </w:rPr>
        <w:t>/ by striking /</w:t>
      </w:r>
      <w:r w:rsidRPr="002C44D1">
        <w:rPr>
          <w:i/>
          <w:snapToGrid w:val="0"/>
          <w:color w:val="auto"/>
          <w:u w:val="single"/>
        </w:rPr>
        <w:t xml:space="preserve"> $1;</w:t>
      </w:r>
      <w:r w:rsidRPr="002C44D1">
        <w:rPr>
          <w:snapToGrid w:val="0"/>
          <w:color w:val="auto"/>
        </w:rPr>
        <w:t xml:space="preserve"> / and inserting /</w:t>
      </w:r>
      <w:r w:rsidRPr="002C44D1">
        <w:rPr>
          <w:i/>
          <w:snapToGrid w:val="0"/>
          <w:color w:val="auto"/>
          <w:u w:val="single"/>
        </w:rPr>
        <w:t xml:space="preserve"> $250,000;</w:t>
      </w:r>
      <w:r w:rsidRPr="002C44D1">
        <w:rPr>
          <w:snapToGrid w:val="0"/>
          <w:color w:val="auto"/>
        </w:rPr>
        <w:t xml:space="preserve"> /</w:t>
      </w:r>
      <w:r w:rsidRPr="002C44D1">
        <w:rPr>
          <w:snapToGrid w:val="0"/>
          <w:color w:val="auto"/>
        </w:rPr>
        <w:tab/>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C44D1">
        <w:rPr>
          <w:snapToGrid w:val="0"/>
          <w:color w:val="auto"/>
        </w:rPr>
        <w:tab/>
        <w:t xml:space="preserve">Amend the bill, as and if amended, Part IB, Section 118, STATEWIDE REVENUE, page 554, proviso 118.18, line 18, item (83), by striking: / </w:t>
      </w:r>
      <w:r w:rsidRPr="002C44D1">
        <w:rPr>
          <w:i/>
          <w:snapToGrid w:val="0"/>
          <w:color w:val="auto"/>
          <w:u w:val="single"/>
        </w:rPr>
        <w:t>(a)</w:t>
      </w:r>
      <w:r w:rsidRPr="002C44D1">
        <w:rPr>
          <w:i/>
          <w:snapToGrid w:val="0"/>
          <w:color w:val="auto"/>
          <w:u w:val="single"/>
        </w:rPr>
        <w:tab/>
        <w:t>State Accident Fund Claim Assessment/Outside Counsel</w:t>
      </w:r>
      <w:r>
        <w:rPr>
          <w:i/>
          <w:snapToGrid w:val="0"/>
          <w:color w:val="auto"/>
          <w:u w:val="single"/>
        </w:rPr>
        <w:tab/>
      </w:r>
      <w:r>
        <w:rPr>
          <w:i/>
          <w:snapToGrid w:val="0"/>
          <w:color w:val="auto"/>
          <w:u w:val="single"/>
        </w:rPr>
        <w:tab/>
      </w:r>
      <w:r>
        <w:rPr>
          <w:i/>
          <w:snapToGrid w:val="0"/>
          <w:color w:val="auto"/>
          <w:u w:val="single"/>
        </w:rPr>
        <w:tab/>
      </w:r>
      <w:r w:rsidRPr="002C44D1">
        <w:rPr>
          <w:i/>
          <w:snapToGrid w:val="0"/>
          <w:color w:val="auto"/>
          <w:u w:val="single"/>
        </w:rPr>
        <w:tab/>
        <w:t>$ 2,820,851;</w:t>
      </w:r>
      <w:r w:rsidRPr="002C44D1">
        <w:rPr>
          <w:snapToGrid w:val="0"/>
          <w:color w:val="auto"/>
        </w:rPr>
        <w:t xml:space="preserve"> /</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C44D1">
        <w:rPr>
          <w:snapToGrid w:val="0"/>
          <w:color w:val="auto"/>
        </w:rPr>
        <w:tab/>
        <w:t>Amend the bill further, as and if amended, Part IB, Section 118, STATEWIDE REVENUE, page 555, proviso 118.18, line 10, by inserting appropriately numbered items to read:</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rPr>
        <w:tab/>
      </w:r>
      <w:r w:rsidRPr="002C44D1">
        <w:rPr>
          <w:snapToGrid w:val="0"/>
          <w:color w:val="auto"/>
        </w:rPr>
        <w:t xml:space="preserve">/ </w:t>
      </w:r>
      <w:r w:rsidRPr="002C44D1">
        <w:rPr>
          <w:i/>
          <w:snapToGrid w:val="0"/>
          <w:color w:val="auto"/>
          <w:u w:val="single"/>
        </w:rPr>
        <w:t>(  )  J020 - Department of Health and Human Services</w:t>
      </w:r>
      <w:r>
        <w:rPr>
          <w:i/>
          <w:snapToGrid w:val="0"/>
          <w:color w:val="auto"/>
          <w:u w:val="single"/>
        </w:rPr>
        <w:t xml:space="preserve"> </w:t>
      </w:r>
      <w:r w:rsidRPr="002C44D1">
        <w:rPr>
          <w:i/>
          <w:snapToGrid w:val="0"/>
          <w:color w:val="auto"/>
          <w:u w:val="single"/>
        </w:rPr>
        <w:t>Shoreline Behavioral Health Services Facility Expansion</w:t>
      </w:r>
      <w:r w:rsidRPr="002C44D1">
        <w:rPr>
          <w:i/>
          <w:snapToGrid w:val="0"/>
          <w:color w:val="auto"/>
          <w:u w:val="single"/>
        </w:rPr>
        <w:tab/>
        <w:t>$1,000,000;</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J020 - Department of Health and Human Services</w:t>
      </w:r>
      <w:r>
        <w:rPr>
          <w:i/>
          <w:snapToGrid w:val="0"/>
          <w:color w:val="auto"/>
          <w:u w:val="single"/>
        </w:rPr>
        <w:t xml:space="preserve"> </w:t>
      </w:r>
      <w:r w:rsidRPr="002C44D1">
        <w:rPr>
          <w:i/>
          <w:snapToGrid w:val="0"/>
          <w:color w:val="auto"/>
          <w:u w:val="single"/>
        </w:rPr>
        <w:t>Sea Haven for Youth Health Care for Homeless Youth</w:t>
      </w:r>
      <w:r w:rsidRPr="002C44D1">
        <w:rPr>
          <w:i/>
          <w:snapToGrid w:val="0"/>
          <w:color w:val="auto"/>
          <w:u w:val="single"/>
        </w:rPr>
        <w:tab/>
      </w:r>
      <w:r>
        <w:rPr>
          <w:i/>
          <w:snapToGrid w:val="0"/>
          <w:color w:val="auto"/>
          <w:u w:val="single"/>
        </w:rPr>
        <w:tab/>
        <w:t>$</w:t>
      </w:r>
      <w:r w:rsidRPr="002C44D1">
        <w:rPr>
          <w:i/>
          <w:snapToGrid w:val="0"/>
          <w:color w:val="auto"/>
          <w:u w:val="single"/>
        </w:rPr>
        <w:t>50,000;</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H630 - Department of Education</w:t>
      </w:r>
      <w:r>
        <w:rPr>
          <w:i/>
          <w:snapToGrid w:val="0"/>
          <w:color w:val="auto"/>
          <w:u w:val="single"/>
        </w:rPr>
        <w:t xml:space="preserve"> </w:t>
      </w:r>
      <w:r w:rsidRPr="002C44D1">
        <w:rPr>
          <w:i/>
          <w:snapToGrid w:val="0"/>
          <w:color w:val="auto"/>
          <w:u w:val="single"/>
        </w:rPr>
        <w:t>Roper Mountain Science Center</w:t>
      </w:r>
      <w:r w:rsidRPr="002C44D1">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t>$</w:t>
      </w:r>
      <w:r w:rsidRPr="002C44D1">
        <w:rPr>
          <w:i/>
          <w:snapToGrid w:val="0"/>
          <w:color w:val="auto"/>
          <w:u w:val="single"/>
        </w:rPr>
        <w:t>250,000;</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U120 - Department of Transportation</w:t>
      </w:r>
      <w:r>
        <w:rPr>
          <w:i/>
          <w:snapToGrid w:val="0"/>
          <w:color w:val="auto"/>
          <w:u w:val="single"/>
        </w:rPr>
        <w:t xml:space="preserve"> </w:t>
      </w:r>
      <w:r w:rsidRPr="002C44D1">
        <w:rPr>
          <w:i/>
          <w:snapToGrid w:val="0"/>
          <w:color w:val="auto"/>
          <w:u w:val="single"/>
        </w:rPr>
        <w:t>City of Forest Acres Bridge Replacement</w:t>
      </w:r>
      <w:r w:rsidRPr="002C44D1">
        <w:rPr>
          <w:i/>
          <w:snapToGrid w:val="0"/>
          <w:color w:val="auto"/>
          <w:u w:val="single"/>
        </w:rPr>
        <w:tab/>
      </w:r>
      <w:r>
        <w:rPr>
          <w:i/>
          <w:snapToGrid w:val="0"/>
          <w:color w:val="auto"/>
          <w:u w:val="single"/>
        </w:rPr>
        <w:tab/>
        <w:t>$</w:t>
      </w:r>
      <w:r w:rsidRPr="002C44D1">
        <w:rPr>
          <w:i/>
          <w:snapToGrid w:val="0"/>
          <w:color w:val="auto"/>
          <w:u w:val="single"/>
        </w:rPr>
        <w:t>500,000;</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J200 - Department of Alcohol and Other Drug Abuse Services</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2C44D1">
        <w:rPr>
          <w:snapToGrid w:val="0"/>
          <w:color w:val="auto"/>
        </w:rPr>
        <w:tab/>
      </w:r>
      <w:r w:rsidRPr="002C44D1">
        <w:rPr>
          <w:i/>
          <w:snapToGrid w:val="0"/>
          <w:color w:val="auto"/>
          <w:u w:val="single"/>
        </w:rPr>
        <w:t>Westview Behavioral Health Services Reno</w:t>
      </w:r>
      <w:r>
        <w:rPr>
          <w:i/>
          <w:snapToGrid w:val="0"/>
          <w:color w:val="auto"/>
          <w:u w:val="single"/>
        </w:rPr>
        <w:t>vation and Increased Security</w:t>
      </w:r>
      <w:r>
        <w:rPr>
          <w:i/>
          <w:snapToGrid w:val="0"/>
          <w:color w:val="auto"/>
          <w:u w:val="single"/>
        </w:rPr>
        <w:tab/>
      </w:r>
      <w:r>
        <w:rPr>
          <w:i/>
          <w:snapToGrid w:val="0"/>
          <w:color w:val="auto"/>
          <w:u w:val="single"/>
        </w:rPr>
        <w:tab/>
        <w:t>$</w:t>
      </w:r>
      <w:r w:rsidRPr="002C44D1">
        <w:rPr>
          <w:i/>
          <w:snapToGrid w:val="0"/>
          <w:color w:val="auto"/>
          <w:u w:val="single"/>
        </w:rPr>
        <w:t>31,000;</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P320 - Department of Commerce</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2C44D1">
        <w:rPr>
          <w:snapToGrid w:val="0"/>
          <w:color w:val="auto"/>
        </w:rPr>
        <w:tab/>
      </w:r>
      <w:r w:rsidRPr="002C44D1">
        <w:rPr>
          <w:i/>
          <w:snapToGrid w:val="0"/>
          <w:color w:val="auto"/>
          <w:u w:val="single"/>
        </w:rPr>
        <w:t>Southern</w:t>
      </w:r>
      <w:r>
        <w:rPr>
          <w:i/>
          <w:snapToGrid w:val="0"/>
          <w:color w:val="auto"/>
          <w:u w:val="single"/>
        </w:rPr>
        <w:t xml:space="preserve"> </w:t>
      </w:r>
      <w:r w:rsidRPr="002C44D1">
        <w:rPr>
          <w:i/>
          <w:snapToGrid w:val="0"/>
          <w:color w:val="auto"/>
          <w:u w:val="single"/>
        </w:rPr>
        <w:t>Carolina Regional Development</w:t>
      </w:r>
      <w:r>
        <w:rPr>
          <w:i/>
          <w:snapToGrid w:val="0"/>
          <w:color w:val="auto"/>
          <w:u w:val="single"/>
        </w:rPr>
        <w:t xml:space="preserve"> Alliance Building Renovation</w:t>
      </w:r>
      <w:r>
        <w:rPr>
          <w:i/>
          <w:snapToGrid w:val="0"/>
          <w:color w:val="auto"/>
          <w:u w:val="single"/>
        </w:rPr>
        <w:tab/>
      </w:r>
      <w:r>
        <w:rPr>
          <w:i/>
          <w:snapToGrid w:val="0"/>
          <w:color w:val="auto"/>
          <w:u w:val="single"/>
        </w:rPr>
        <w:tab/>
        <w:t>$</w:t>
      </w:r>
      <w:r w:rsidRPr="002C44D1">
        <w:rPr>
          <w:i/>
          <w:snapToGrid w:val="0"/>
          <w:color w:val="auto"/>
          <w:u w:val="single"/>
        </w:rPr>
        <w:t>100,000;</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P240 - Department of Natural Resources</w:t>
      </w:r>
      <w:r>
        <w:rPr>
          <w:i/>
          <w:snapToGrid w:val="0"/>
          <w:color w:val="auto"/>
          <w:u w:val="single"/>
        </w:rPr>
        <w:t xml:space="preserve"> Port Royal Shrimp Dock</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t>$</w:t>
      </w:r>
      <w:r w:rsidRPr="002C44D1">
        <w:rPr>
          <w:i/>
          <w:snapToGrid w:val="0"/>
          <w:color w:val="auto"/>
          <w:u w:val="single"/>
        </w:rPr>
        <w:t>400,000;</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P160 - Department of Agriculture</w:t>
      </w:r>
      <w:r>
        <w:rPr>
          <w:i/>
          <w:snapToGrid w:val="0"/>
          <w:color w:val="auto"/>
          <w:u w:val="single"/>
        </w:rPr>
        <w:t xml:space="preserve"> </w:t>
      </w:r>
      <w:r w:rsidRPr="002C44D1">
        <w:rPr>
          <w:i/>
          <w:snapToGrid w:val="0"/>
          <w:color w:val="auto"/>
          <w:u w:val="single"/>
        </w:rPr>
        <w:t xml:space="preserve">Berkeley County Agricultural Educational </w:t>
      </w:r>
      <w:r>
        <w:rPr>
          <w:i/>
          <w:snapToGrid w:val="0"/>
          <w:color w:val="auto"/>
          <w:u w:val="single"/>
        </w:rPr>
        <w:t>Exhibition Area</w:t>
      </w:r>
      <w:r>
        <w:rPr>
          <w:i/>
          <w:snapToGrid w:val="0"/>
          <w:color w:val="auto"/>
          <w:u w:val="single"/>
        </w:rPr>
        <w:tab/>
      </w:r>
      <w:r>
        <w:rPr>
          <w:i/>
          <w:snapToGrid w:val="0"/>
          <w:color w:val="auto"/>
          <w:u w:val="single"/>
        </w:rPr>
        <w:tab/>
        <w:t>$</w:t>
      </w:r>
      <w:r w:rsidRPr="002C44D1">
        <w:rPr>
          <w:i/>
          <w:snapToGrid w:val="0"/>
          <w:color w:val="auto"/>
          <w:u w:val="single"/>
        </w:rPr>
        <w:t>950,000;</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U200 - County Transportation Fund</w:t>
      </w:r>
      <w:r>
        <w:rPr>
          <w:i/>
          <w:snapToGrid w:val="0"/>
          <w:color w:val="auto"/>
          <w:u w:val="single"/>
        </w:rPr>
        <w:t xml:space="preserve"> </w:t>
      </w:r>
      <w:r w:rsidRPr="002C44D1">
        <w:rPr>
          <w:i/>
          <w:snapToGrid w:val="0"/>
          <w:color w:val="auto"/>
          <w:u w:val="single"/>
        </w:rPr>
        <w:t>Pickens County Transportation Commission - Reduce Easley Traffic Congestion</w:t>
      </w:r>
      <w:r>
        <w:rPr>
          <w:i/>
          <w:snapToGrid w:val="0"/>
          <w:color w:val="auto"/>
          <w:u w:val="single"/>
        </w:rPr>
        <w:t xml:space="preserve"> </w:t>
      </w:r>
      <w:r w:rsidRPr="002C44D1">
        <w:rPr>
          <w:i/>
          <w:snapToGrid w:val="0"/>
          <w:color w:val="auto"/>
          <w:u w:val="single"/>
        </w:rPr>
        <w:t>with a Traffic Circle and Vari</w:t>
      </w:r>
      <w:r>
        <w:rPr>
          <w:i/>
          <w:snapToGrid w:val="0"/>
          <w:color w:val="auto"/>
          <w:u w:val="single"/>
        </w:rPr>
        <w:t>ous Intersection Improvements</w:t>
      </w:r>
      <w:r>
        <w:rPr>
          <w:i/>
          <w:snapToGrid w:val="0"/>
          <w:color w:val="auto"/>
          <w:u w:val="single"/>
        </w:rPr>
        <w:tab/>
        <w:t>$</w:t>
      </w:r>
      <w:r w:rsidRPr="002C44D1">
        <w:rPr>
          <w:i/>
          <w:snapToGrid w:val="0"/>
          <w:color w:val="auto"/>
          <w:u w:val="single"/>
        </w:rPr>
        <w:t>950,000;</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P280 - Departments of Parks, Recreation, and Tourism</w:t>
      </w:r>
      <w:r>
        <w:rPr>
          <w:i/>
          <w:snapToGrid w:val="0"/>
          <w:color w:val="auto"/>
          <w:u w:val="single"/>
        </w:rPr>
        <w:t xml:space="preserve"> Dolly Cooper Park Improvement</w:t>
      </w:r>
      <w:r>
        <w:rPr>
          <w:i/>
          <w:snapToGrid w:val="0"/>
          <w:color w:val="auto"/>
          <w:u w:val="single"/>
        </w:rPr>
        <w:tab/>
      </w:r>
      <w:r>
        <w:rPr>
          <w:i/>
          <w:snapToGrid w:val="0"/>
          <w:color w:val="auto"/>
          <w:u w:val="single"/>
        </w:rPr>
        <w:tab/>
        <w:t>$</w:t>
      </w:r>
      <w:r w:rsidRPr="002C44D1">
        <w:rPr>
          <w:i/>
          <w:snapToGrid w:val="0"/>
          <w:color w:val="auto"/>
          <w:u w:val="single"/>
        </w:rPr>
        <w:t>350,000;</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P280 - Departments of Parks, Recreation, and Tourism</w:t>
      </w:r>
      <w:r>
        <w:rPr>
          <w:i/>
          <w:snapToGrid w:val="0"/>
          <w:color w:val="auto"/>
          <w:u w:val="single"/>
        </w:rPr>
        <w:t xml:space="preserve"> </w:t>
      </w:r>
      <w:r w:rsidRPr="002C44D1">
        <w:rPr>
          <w:i/>
          <w:snapToGrid w:val="0"/>
          <w:color w:val="auto"/>
          <w:u w:val="single"/>
        </w:rPr>
        <w:t>Anderson Civic Center Renovations</w:t>
      </w:r>
      <w:r w:rsidRPr="002C44D1">
        <w:rPr>
          <w:i/>
          <w:snapToGrid w:val="0"/>
          <w:color w:val="auto"/>
          <w:u w:val="single"/>
        </w:rPr>
        <w:tab/>
      </w:r>
      <w:r>
        <w:rPr>
          <w:i/>
          <w:snapToGrid w:val="0"/>
          <w:color w:val="auto"/>
          <w:u w:val="single"/>
        </w:rPr>
        <w:tab/>
      </w:r>
      <w:r w:rsidRPr="002C44D1">
        <w:rPr>
          <w:i/>
          <w:snapToGrid w:val="0"/>
          <w:color w:val="auto"/>
          <w:u w:val="single"/>
        </w:rPr>
        <w:t xml:space="preserve">$1,005,000; </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P320 - Department of Commerce</w:t>
      </w:r>
      <w:r>
        <w:rPr>
          <w:i/>
          <w:snapToGrid w:val="0"/>
          <w:color w:val="auto"/>
          <w:u w:val="single"/>
        </w:rPr>
        <w:t xml:space="preserve"> </w:t>
      </w:r>
      <w:r w:rsidRPr="002C44D1">
        <w:rPr>
          <w:i/>
          <w:snapToGrid w:val="0"/>
          <w:color w:val="auto"/>
          <w:u w:val="single"/>
        </w:rPr>
        <w:t>North Maple Street/Kapstone/Global Trade Center Improvements</w:t>
      </w:r>
      <w:r w:rsidRPr="002C44D1">
        <w:rPr>
          <w:i/>
          <w:snapToGrid w:val="0"/>
          <w:color w:val="auto"/>
          <w:u w:val="single"/>
        </w:rPr>
        <w:tab/>
        <w:t>$ 2,820,851;</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L120 - Governor’s School for Agriculture at John de la Howe</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2C44D1">
        <w:rPr>
          <w:snapToGrid w:val="0"/>
          <w:color w:val="auto"/>
        </w:rPr>
        <w:tab/>
      </w:r>
      <w:r>
        <w:rPr>
          <w:i/>
          <w:snapToGrid w:val="0"/>
          <w:color w:val="auto"/>
          <w:u w:val="single"/>
        </w:rPr>
        <w:t>L.S. Brice School Renovation</w:t>
      </w:r>
      <w:r>
        <w:rPr>
          <w:i/>
          <w:snapToGrid w:val="0"/>
          <w:color w:val="auto"/>
          <w:u w:val="single"/>
        </w:rPr>
        <w:tab/>
      </w:r>
      <w:r>
        <w:rPr>
          <w:i/>
          <w:snapToGrid w:val="0"/>
          <w:color w:val="auto"/>
          <w:u w:val="single"/>
        </w:rPr>
        <w:tab/>
        <w:t>$</w:t>
      </w:r>
      <w:r w:rsidRPr="002C44D1">
        <w:rPr>
          <w:i/>
          <w:snapToGrid w:val="0"/>
          <w:color w:val="auto"/>
          <w:u w:val="single"/>
        </w:rPr>
        <w:t>1;</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H510 - Medical University of South Carolina</w:t>
      </w:r>
      <w:r>
        <w:rPr>
          <w:i/>
          <w:snapToGrid w:val="0"/>
          <w:color w:val="auto"/>
          <w:u w:val="single"/>
        </w:rPr>
        <w:t xml:space="preserve"> </w:t>
      </w:r>
      <w:r w:rsidRPr="002C44D1">
        <w:rPr>
          <w:i/>
          <w:snapToGrid w:val="0"/>
          <w:color w:val="auto"/>
          <w:u w:val="single"/>
        </w:rPr>
        <w:t xml:space="preserve">Hospital Authority - SC Children’s Hospital </w:t>
      </w:r>
      <w:r>
        <w:rPr>
          <w:i/>
          <w:snapToGrid w:val="0"/>
          <w:color w:val="auto"/>
          <w:u w:val="single"/>
        </w:rPr>
        <w:t>Collaborative</w:t>
      </w:r>
      <w:r>
        <w:rPr>
          <w:i/>
          <w:snapToGrid w:val="0"/>
          <w:color w:val="auto"/>
          <w:u w:val="single"/>
        </w:rPr>
        <w:tab/>
      </w:r>
      <w:r>
        <w:rPr>
          <w:i/>
          <w:snapToGrid w:val="0"/>
          <w:color w:val="auto"/>
          <w:u w:val="single"/>
        </w:rPr>
        <w:tab/>
        <w:t>$</w:t>
      </w:r>
      <w:r w:rsidRPr="002C44D1">
        <w:rPr>
          <w:i/>
          <w:snapToGrid w:val="0"/>
          <w:color w:val="auto"/>
          <w:u w:val="single"/>
        </w:rPr>
        <w:t>1;</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J120 - Department of Mental Health</w:t>
      </w:r>
      <w:r>
        <w:rPr>
          <w:i/>
          <w:snapToGrid w:val="0"/>
          <w:color w:val="auto"/>
          <w:u w:val="single"/>
        </w:rPr>
        <w:t xml:space="preserve"> </w:t>
      </w:r>
      <w:r w:rsidRPr="002C44D1">
        <w:rPr>
          <w:i/>
          <w:snapToGrid w:val="0"/>
          <w:color w:val="auto"/>
          <w:u w:val="single"/>
        </w:rPr>
        <w:t>Harris Hospital Renovation</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t>$</w:t>
      </w:r>
      <w:r w:rsidRPr="002C44D1">
        <w:rPr>
          <w:i/>
          <w:snapToGrid w:val="0"/>
          <w:color w:val="auto"/>
          <w:u w:val="single"/>
        </w:rPr>
        <w:t>1;</w:t>
      </w:r>
    </w:p>
    <w:p w:rsidR="00292EC5"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L040 - Department of Social Services</w:t>
      </w:r>
      <w:r>
        <w:rPr>
          <w:i/>
          <w:snapToGrid w:val="0"/>
          <w:color w:val="auto"/>
          <w:u w:val="single"/>
        </w:rPr>
        <w:t xml:space="preserve"> Infrastructure Integrity</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t>$</w:t>
      </w:r>
      <w:r w:rsidRPr="002C44D1">
        <w:rPr>
          <w:i/>
          <w:snapToGrid w:val="0"/>
          <w:color w:val="auto"/>
          <w:u w:val="single"/>
        </w:rPr>
        <w:t>1;</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P320 - Department of Commerce</w:t>
      </w:r>
      <w:r>
        <w:rPr>
          <w:i/>
          <w:snapToGrid w:val="0"/>
          <w:color w:val="auto"/>
          <w:u w:val="single"/>
        </w:rPr>
        <w:t xml:space="preserve"> SC TAC</w:t>
      </w:r>
      <w:r>
        <w:rPr>
          <w:i/>
          <w:snapToGrid w:val="0"/>
          <w:color w:val="auto"/>
          <w:u w:val="single"/>
        </w:rPr>
        <w:tab/>
        <w:t>$</w:t>
      </w:r>
      <w:r w:rsidRPr="002C44D1">
        <w:rPr>
          <w:i/>
          <w:snapToGrid w:val="0"/>
          <w:color w:val="auto"/>
          <w:u w:val="single"/>
        </w:rPr>
        <w:t>1;</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U120 - Department of Transportation</w:t>
      </w:r>
      <w:r>
        <w:rPr>
          <w:i/>
          <w:snapToGrid w:val="0"/>
          <w:color w:val="auto"/>
          <w:u w:val="single"/>
        </w:rPr>
        <w:t xml:space="preserve"> </w:t>
      </w:r>
      <w:r w:rsidRPr="002C44D1">
        <w:rPr>
          <w:i/>
          <w:snapToGrid w:val="0"/>
          <w:color w:val="auto"/>
          <w:u w:val="single"/>
        </w:rPr>
        <w:t>Infrastr</w:t>
      </w:r>
      <w:r>
        <w:rPr>
          <w:i/>
          <w:snapToGrid w:val="0"/>
          <w:color w:val="auto"/>
          <w:u w:val="single"/>
        </w:rPr>
        <w:t>ucture Maintenance Trust Fund</w:t>
      </w:r>
      <w:r>
        <w:rPr>
          <w:i/>
          <w:snapToGrid w:val="0"/>
          <w:color w:val="auto"/>
          <w:u w:val="single"/>
        </w:rPr>
        <w:tab/>
      </w:r>
      <w:r>
        <w:rPr>
          <w:i/>
          <w:snapToGrid w:val="0"/>
          <w:color w:val="auto"/>
          <w:u w:val="single"/>
        </w:rPr>
        <w:tab/>
        <w:t>$</w:t>
      </w:r>
      <w:r w:rsidRPr="002C44D1">
        <w:rPr>
          <w:i/>
          <w:snapToGrid w:val="0"/>
          <w:color w:val="auto"/>
          <w:u w:val="single"/>
        </w:rPr>
        <w:t>1;</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U120 - Department of Transportation</w:t>
      </w:r>
      <w:r>
        <w:rPr>
          <w:i/>
          <w:snapToGrid w:val="0"/>
          <w:color w:val="auto"/>
          <w:u w:val="single"/>
        </w:rPr>
        <w:t xml:space="preserve"> Litter Pickup</w:t>
      </w:r>
      <w:r>
        <w:rPr>
          <w:i/>
          <w:snapToGrid w:val="0"/>
          <w:color w:val="auto"/>
          <w:u w:val="single"/>
        </w:rPr>
        <w:tab/>
        <w:t>$</w:t>
      </w:r>
      <w:r w:rsidRPr="002C44D1">
        <w:rPr>
          <w:i/>
          <w:snapToGrid w:val="0"/>
          <w:color w:val="auto"/>
          <w:u w:val="single"/>
        </w:rPr>
        <w:t>1;</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(U200) - County Transportation Funds</w:t>
      </w:r>
      <w:r>
        <w:rPr>
          <w:i/>
          <w:snapToGrid w:val="0"/>
          <w:color w:val="auto"/>
          <w:u w:val="single"/>
        </w:rPr>
        <w:t xml:space="preserve"> </w:t>
      </w:r>
      <w:r w:rsidRPr="002C44D1">
        <w:rPr>
          <w:i/>
          <w:snapToGrid w:val="0"/>
          <w:color w:val="auto"/>
          <w:u w:val="single"/>
        </w:rPr>
        <w:t>Cou</w:t>
      </w:r>
      <w:r>
        <w:rPr>
          <w:i/>
          <w:snapToGrid w:val="0"/>
          <w:color w:val="auto"/>
          <w:u w:val="single"/>
        </w:rPr>
        <w:t>nty Transportation Committees</w:t>
      </w:r>
      <w:r>
        <w:rPr>
          <w:i/>
          <w:snapToGrid w:val="0"/>
          <w:color w:val="auto"/>
          <w:u w:val="single"/>
        </w:rPr>
        <w:tab/>
      </w:r>
      <w:r>
        <w:rPr>
          <w:i/>
          <w:snapToGrid w:val="0"/>
          <w:color w:val="auto"/>
          <w:u w:val="single"/>
        </w:rPr>
        <w:tab/>
        <w:t>$</w:t>
      </w:r>
      <w:r w:rsidRPr="002C44D1">
        <w:rPr>
          <w:i/>
          <w:snapToGrid w:val="0"/>
          <w:color w:val="auto"/>
          <w:u w:val="single"/>
        </w:rPr>
        <w:t>1;</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E260 - Department of Veterans’ Affairs</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2C44D1">
        <w:rPr>
          <w:snapToGrid w:val="0"/>
          <w:color w:val="auto"/>
        </w:rPr>
        <w:tab/>
      </w:r>
      <w:r w:rsidRPr="002C44D1">
        <w:rPr>
          <w:i/>
          <w:snapToGrid w:val="0"/>
          <w:color w:val="auto"/>
          <w:u w:val="single"/>
        </w:rPr>
        <w:t xml:space="preserve">SC Base </w:t>
      </w:r>
      <w:r>
        <w:rPr>
          <w:i/>
          <w:snapToGrid w:val="0"/>
          <w:color w:val="auto"/>
          <w:u w:val="single"/>
        </w:rPr>
        <w:t>Protection Fund</w:t>
      </w:r>
      <w:r>
        <w:rPr>
          <w:i/>
          <w:snapToGrid w:val="0"/>
          <w:color w:val="auto"/>
          <w:u w:val="single"/>
        </w:rPr>
        <w:tab/>
      </w:r>
      <w:r>
        <w:rPr>
          <w:i/>
          <w:snapToGrid w:val="0"/>
          <w:color w:val="auto"/>
          <w:u w:val="single"/>
        </w:rPr>
        <w:tab/>
        <w:t>$</w:t>
      </w:r>
      <w:r w:rsidRPr="002C44D1">
        <w:rPr>
          <w:i/>
          <w:snapToGrid w:val="0"/>
          <w:color w:val="auto"/>
          <w:u w:val="single"/>
        </w:rPr>
        <w:t>1;</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D300B7">
        <w:rPr>
          <w:i/>
          <w:snapToGrid w:val="0"/>
        </w:rPr>
        <w:tab/>
      </w:r>
      <w:r w:rsidRPr="002C44D1">
        <w:rPr>
          <w:i/>
          <w:snapToGrid w:val="0"/>
          <w:color w:val="auto"/>
          <w:u w:val="single"/>
        </w:rPr>
        <w:t>(  )  H630 - Department of Education</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C44D1">
        <w:rPr>
          <w:snapToGrid w:val="0"/>
          <w:color w:val="auto"/>
        </w:rPr>
        <w:tab/>
      </w:r>
      <w:r>
        <w:rPr>
          <w:i/>
          <w:snapToGrid w:val="0"/>
          <w:color w:val="auto"/>
          <w:u w:val="single"/>
        </w:rPr>
        <w:t>Reading Partners</w:t>
      </w:r>
      <w:r>
        <w:rPr>
          <w:i/>
          <w:snapToGrid w:val="0"/>
          <w:color w:val="auto"/>
          <w:u w:val="single"/>
        </w:rPr>
        <w:tab/>
      </w:r>
      <w:r>
        <w:rPr>
          <w:i/>
          <w:snapToGrid w:val="0"/>
          <w:color w:val="auto"/>
          <w:u w:val="single"/>
        </w:rPr>
        <w:tab/>
        <w:t>$</w:t>
      </w:r>
      <w:r w:rsidRPr="002C44D1">
        <w:rPr>
          <w:i/>
          <w:snapToGrid w:val="0"/>
          <w:color w:val="auto"/>
          <w:u w:val="single"/>
        </w:rPr>
        <w:t>1;</w:t>
      </w:r>
      <w:r w:rsidRPr="002C44D1">
        <w:rPr>
          <w:snapToGrid w:val="0"/>
          <w:color w:val="auto"/>
        </w:rPr>
        <w:tab/>
        <w:t>/</w:t>
      </w:r>
    </w:p>
    <w:p w:rsidR="00292EC5" w:rsidRPr="002C44D1"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C44D1">
        <w:rPr>
          <w:snapToGrid w:val="0"/>
          <w:color w:val="auto"/>
        </w:rPr>
        <w:tab/>
        <w:t>Renumber sections to conform.</w:t>
      </w:r>
    </w:p>
    <w:p w:rsidR="00292EC5" w:rsidRDefault="00292EC5" w:rsidP="00D300B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2C44D1">
        <w:rPr>
          <w:snapToGrid w:val="0"/>
          <w:color w:val="auto"/>
        </w:rPr>
        <w:tab/>
        <w:t>Amend sections, totals and title to conform.</w:t>
      </w:r>
    </w:p>
    <w:p w:rsidR="00292EC5" w:rsidRDefault="00292EC5" w:rsidP="00D300B7">
      <w:pPr>
        <w:pStyle w:val="Heade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clear" w:pos="8640"/>
          <w:tab w:val="right" w:pos="4104"/>
          <w:tab w:val="right" w:pos="5818"/>
        </w:tabs>
      </w:pPr>
    </w:p>
    <w:p w:rsidR="00292EC5" w:rsidRDefault="00292EC5">
      <w:pPr>
        <w:pStyle w:val="Header"/>
        <w:tabs>
          <w:tab w:val="clear" w:pos="8640"/>
          <w:tab w:val="left" w:pos="4320"/>
        </w:tabs>
      </w:pPr>
      <w:r>
        <w:tab/>
        <w:t>Senator LEATHERMAN spoke on the amendment.</w:t>
      </w:r>
    </w:p>
    <w:p w:rsidR="00292EC5" w:rsidRDefault="00292EC5">
      <w:pPr>
        <w:pStyle w:val="Header"/>
        <w:tabs>
          <w:tab w:val="clear" w:pos="8640"/>
          <w:tab w:val="left" w:pos="4320"/>
        </w:tabs>
      </w:pPr>
      <w:r>
        <w:tab/>
      </w:r>
    </w:p>
    <w:p w:rsidR="00292EC5" w:rsidRDefault="00292EC5">
      <w:pPr>
        <w:pStyle w:val="Header"/>
        <w:tabs>
          <w:tab w:val="clear" w:pos="8640"/>
          <w:tab w:val="left" w:pos="4320"/>
        </w:tabs>
      </w:pPr>
      <w:r>
        <w:tab/>
        <w:t>The amendment was adopted.</w:t>
      </w:r>
    </w:p>
    <w:p w:rsidR="002A2BA2" w:rsidRDefault="002A2BA2">
      <w:pPr>
        <w:pStyle w:val="Header"/>
        <w:tabs>
          <w:tab w:val="clear" w:pos="8640"/>
          <w:tab w:val="left" w:pos="4320"/>
        </w:tabs>
      </w:pPr>
    </w:p>
    <w:p w:rsidR="00292EC5" w:rsidRPr="00D300B7" w:rsidRDefault="00292EC5" w:rsidP="00D300B7">
      <w:pPr>
        <w:pStyle w:val="Header"/>
        <w:tabs>
          <w:tab w:val="clear" w:pos="8640"/>
          <w:tab w:val="left" w:pos="4320"/>
        </w:tabs>
        <w:jc w:val="center"/>
      </w:pPr>
      <w:r>
        <w:rPr>
          <w:b/>
        </w:rPr>
        <w:t>Amendment No. 88</w:t>
      </w:r>
      <w:r>
        <w:rPr>
          <w:b/>
        </w:rPr>
        <w:fldChar w:fldCharType="begin"/>
      </w:r>
      <w:r>
        <w:instrText xml:space="preserve"> XE "Amendment No. 88" \b </w:instrText>
      </w:r>
      <w:r>
        <w:rPr>
          <w:b/>
        </w:rPr>
        <w:fldChar w:fldCharType="end"/>
      </w:r>
    </w:p>
    <w:p w:rsidR="00292EC5" w:rsidRPr="00167841" w:rsidRDefault="00292EC5" w:rsidP="00167841">
      <w:pPr>
        <w:pStyle w:val="Header"/>
        <w:tabs>
          <w:tab w:val="clear" w:pos="8640"/>
          <w:tab w:val="left" w:pos="4320"/>
        </w:tabs>
        <w:ind w:firstLine="216"/>
      </w:pPr>
      <w:r>
        <w:rPr>
          <w:snapToGrid w:val="0"/>
        </w:rPr>
        <w:t>Senator MALLOY proposed the following amendment (DAD 118.18 M EMANUEL)</w:t>
      </w:r>
      <w:r>
        <w:t>, which was carried over</w:t>
      </w:r>
      <w:r>
        <w:rPr>
          <w:snapToGrid w:val="0"/>
        </w:rPr>
        <w:t>:</w:t>
      </w:r>
    </w:p>
    <w:p w:rsidR="00292EC5" w:rsidRPr="00ED45BA" w:rsidRDefault="00292EC5" w:rsidP="00D300B7">
      <w:pPr>
        <w:rPr>
          <w:snapToGrid w:val="0"/>
          <w:color w:val="auto"/>
        </w:rPr>
      </w:pPr>
      <w:r w:rsidRPr="00ED45BA">
        <w:rPr>
          <w:snapToGrid w:val="0"/>
          <w:color w:val="auto"/>
        </w:rPr>
        <w:tab/>
        <w:t xml:space="preserve">Amend the bill, as and if amended, Part IB, Section 118, STATEWIDE REVENUE, page 554, proviso </w:t>
      </w:r>
      <w:bookmarkStart w:id="9" w:name="Part1BPara"/>
      <w:bookmarkEnd w:id="9"/>
      <w:r w:rsidRPr="00ED45BA">
        <w:rPr>
          <w:snapToGrid w:val="0"/>
          <w:color w:val="auto"/>
        </w:rPr>
        <w:t xml:space="preserve">118.18, line 12, by striking:  / </w:t>
      </w:r>
      <w:r w:rsidRPr="00ED45BA">
        <w:rPr>
          <w:i/>
          <w:color w:val="auto"/>
          <w:u w:val="single"/>
        </w:rPr>
        <w:t>(t)</w:t>
      </w:r>
      <w:r w:rsidRPr="00ED45BA">
        <w:rPr>
          <w:i/>
          <w:color w:val="auto"/>
          <w:u w:val="single"/>
        </w:rPr>
        <w:tab/>
        <w:t>Mother Emanuel Foundation Capital Infrastructure      $2,000,000</w:t>
      </w:r>
      <w:r w:rsidRPr="00ED45BA">
        <w:rPr>
          <w:snapToGrid w:val="0"/>
          <w:color w:val="auto"/>
        </w:rPr>
        <w:t xml:space="preserve"> /</w:t>
      </w:r>
      <w:r w:rsidRPr="00ED45BA">
        <w:rPr>
          <w:snapToGrid w:val="0"/>
          <w:color w:val="auto"/>
        </w:rPr>
        <w:tab/>
      </w:r>
    </w:p>
    <w:p w:rsidR="00292EC5" w:rsidRPr="00ED45BA" w:rsidRDefault="00292EC5" w:rsidP="00D300B7">
      <w:pPr>
        <w:rPr>
          <w:snapToGrid w:val="0"/>
          <w:color w:val="auto"/>
        </w:rPr>
      </w:pPr>
      <w:r w:rsidRPr="00ED45BA">
        <w:rPr>
          <w:snapToGrid w:val="0"/>
          <w:color w:val="auto"/>
        </w:rPr>
        <w:tab/>
        <w:t>Renumber sections to conform.</w:t>
      </w:r>
    </w:p>
    <w:p w:rsidR="00292EC5" w:rsidRDefault="00292EC5" w:rsidP="00D300B7">
      <w:pPr>
        <w:rPr>
          <w:snapToGrid w:val="0"/>
        </w:rPr>
      </w:pPr>
      <w:r w:rsidRPr="00ED45BA">
        <w:rPr>
          <w:snapToGrid w:val="0"/>
          <w:color w:val="auto"/>
        </w:rPr>
        <w:tab/>
        <w:t>Amend sections, totals and title to conform.</w:t>
      </w:r>
    </w:p>
    <w:p w:rsidR="00292EC5" w:rsidRDefault="00292EC5" w:rsidP="00D300B7">
      <w:pPr>
        <w:rPr>
          <w:snapToGrid w:val="0"/>
          <w:color w:val="auto"/>
        </w:rPr>
      </w:pPr>
    </w:p>
    <w:p w:rsidR="00292EC5" w:rsidRDefault="00292EC5" w:rsidP="00D300B7">
      <w:pPr>
        <w:rPr>
          <w:snapToGrid w:val="0"/>
          <w:color w:val="auto"/>
        </w:rPr>
      </w:pPr>
      <w:r>
        <w:rPr>
          <w:snapToGrid w:val="0"/>
          <w:color w:val="auto"/>
        </w:rPr>
        <w:tab/>
        <w:t>On motion of Senator HUTTO, the amendment was carried over.</w:t>
      </w:r>
    </w:p>
    <w:p w:rsidR="00292EC5" w:rsidRPr="00ED45BA" w:rsidRDefault="00292EC5" w:rsidP="00D300B7">
      <w:pPr>
        <w:rPr>
          <w:snapToGrid w:val="0"/>
          <w:color w:val="auto"/>
        </w:rPr>
      </w:pPr>
    </w:p>
    <w:p w:rsidR="00292EC5" w:rsidRPr="005F716E" w:rsidRDefault="00292EC5" w:rsidP="005F06EB">
      <w:pPr>
        <w:jc w:val="center"/>
        <w:rPr>
          <w:snapToGrid w:val="0"/>
          <w:color w:val="auto"/>
        </w:rPr>
      </w:pPr>
      <w:r>
        <w:rPr>
          <w:b/>
          <w:snapToGrid w:val="0"/>
          <w:color w:val="auto"/>
        </w:rPr>
        <w:t>Amendment No. 57A</w:t>
      </w:r>
      <w:r>
        <w:rPr>
          <w:b/>
          <w:snapToGrid w:val="0"/>
          <w:color w:val="auto"/>
        </w:rPr>
        <w:fldChar w:fldCharType="begin"/>
      </w:r>
      <w:r>
        <w:instrText xml:space="preserve"> XE "Amendment No. 57A" \b </w:instrText>
      </w:r>
      <w:r>
        <w:rPr>
          <w:b/>
          <w:snapToGrid w:val="0"/>
          <w:color w:val="auto"/>
        </w:rPr>
        <w:fldChar w:fldCharType="end"/>
      </w:r>
    </w:p>
    <w:p w:rsidR="00292EC5" w:rsidRDefault="00292EC5" w:rsidP="005F06EB">
      <w:pPr>
        <w:rPr>
          <w:snapToGrid w:val="0"/>
        </w:rPr>
      </w:pPr>
      <w:r>
        <w:rPr>
          <w:snapToGrid w:val="0"/>
        </w:rPr>
        <w:tab/>
        <w:t>Senators HUTTO, HARPOOTLIAN, K. JOHNSON, JACKSON, and SAAB proposed the following amendment (SA\</w:t>
      </w:r>
      <w:r>
        <w:rPr>
          <w:snapToGrid w:val="0"/>
        </w:rPr>
        <w:br/>
        <w:t>4100C021.NBD.SA21.DOCX)</w:t>
      </w:r>
      <w:r w:rsidRPr="005F06EB">
        <w:rPr>
          <w:snapToGrid w:val="0"/>
        </w:rPr>
        <w:t xml:space="preserve">, which was </w:t>
      </w:r>
      <w:r>
        <w:rPr>
          <w:snapToGrid w:val="0"/>
        </w:rPr>
        <w:t>not adopted:</w:t>
      </w:r>
    </w:p>
    <w:p w:rsidR="00292EC5" w:rsidRPr="001F75C2" w:rsidRDefault="00292EC5" w:rsidP="005F06EB">
      <w:pPr>
        <w:rPr>
          <w:snapToGrid w:val="0"/>
          <w:color w:val="auto"/>
        </w:rPr>
      </w:pPr>
      <w:r w:rsidRPr="001F75C2">
        <w:rPr>
          <w:snapToGrid w:val="0"/>
          <w:color w:val="auto"/>
        </w:rPr>
        <w:tab/>
        <w:t xml:space="preserve">Amend the bill, as and if amended, Part IB, Section 34, DEPARTMENT OF HEALTH </w:t>
      </w:r>
      <w:r>
        <w:rPr>
          <w:snapToGrid w:val="0"/>
          <w:color w:val="auto"/>
        </w:rPr>
        <w:t>AND</w:t>
      </w:r>
      <w:r w:rsidRPr="001F75C2">
        <w:rPr>
          <w:snapToGrid w:val="0"/>
          <w:color w:val="auto"/>
        </w:rPr>
        <w:t xml:space="preserve"> ENVIRONMENTAL CONTROL, page 382, after line 10, by adding an appropriately numbered new proviso to read:</w:t>
      </w:r>
    </w:p>
    <w:p w:rsidR="00292EC5" w:rsidRPr="001F75C2" w:rsidRDefault="00292EC5" w:rsidP="005F06EB">
      <w:pPr>
        <w:rPr>
          <w:snapToGrid w:val="0"/>
          <w:color w:val="auto"/>
        </w:rPr>
      </w:pPr>
      <w:r>
        <w:rPr>
          <w:i/>
          <w:snapToGrid w:val="0"/>
        </w:rPr>
        <w:tab/>
      </w:r>
      <w:r w:rsidRPr="001F75C2">
        <w:rPr>
          <w:i/>
          <w:snapToGrid w:val="0"/>
          <w:color w:val="auto"/>
        </w:rPr>
        <w:t xml:space="preserve">/  </w:t>
      </w:r>
      <w:r w:rsidRPr="001F75C2">
        <w:rPr>
          <w:i/>
          <w:snapToGrid w:val="0"/>
          <w:color w:val="auto"/>
          <w:u w:val="single"/>
        </w:rPr>
        <w:t>(DHEC: Vaccination incentive)</w:t>
      </w:r>
      <w:r w:rsidRPr="001F75C2">
        <w:rPr>
          <w:i/>
          <w:snapToGrid w:val="0"/>
          <w:color w:val="auto"/>
          <w:u w:val="single"/>
        </w:rPr>
        <w:tab/>
        <w:t>From the funds appropriated to the Department of Health and Environmental Control (DHEC) in this act or in previous appropriations, DHEC shall develop a vaccine incentive program that provides incentives of up to $100 to the first 500,000 South Carolina residents to get a complete COVID-19 vaccination in the current fiscal year. DHEC may consider other such programs in other states. DHEC shall notify the General Assembly of the incentive program to be implemented by August 1, 2021.</w:t>
      </w:r>
      <w:r w:rsidRPr="001F75C2">
        <w:rPr>
          <w:i/>
          <w:snapToGrid w:val="0"/>
          <w:color w:val="auto"/>
        </w:rPr>
        <w:tab/>
        <w:t>/</w:t>
      </w:r>
    </w:p>
    <w:p w:rsidR="00292EC5" w:rsidRPr="001F75C2" w:rsidRDefault="00292EC5" w:rsidP="005F06EB">
      <w:pPr>
        <w:rPr>
          <w:snapToGrid w:val="0"/>
          <w:color w:val="auto"/>
        </w:rPr>
      </w:pPr>
      <w:r w:rsidRPr="001F75C2">
        <w:rPr>
          <w:snapToGrid w:val="0"/>
          <w:color w:val="auto"/>
        </w:rPr>
        <w:tab/>
        <w:t>Renumber sections to conform.</w:t>
      </w:r>
    </w:p>
    <w:p w:rsidR="00292EC5" w:rsidRDefault="00292EC5" w:rsidP="005F06EB">
      <w:pPr>
        <w:rPr>
          <w:snapToGrid w:val="0"/>
        </w:rPr>
      </w:pPr>
      <w:r w:rsidRPr="001F75C2">
        <w:rPr>
          <w:snapToGrid w:val="0"/>
          <w:color w:val="auto"/>
        </w:rPr>
        <w:tab/>
        <w:t>Amend sections, totals and title to conform.</w:t>
      </w:r>
    </w:p>
    <w:p w:rsidR="00292EC5" w:rsidRPr="002359D0" w:rsidRDefault="00292EC5" w:rsidP="005F06EB">
      <w:pPr>
        <w:rPr>
          <w:snapToGrid w:val="0"/>
          <w:color w:val="auto"/>
        </w:rPr>
      </w:pPr>
    </w:p>
    <w:p w:rsidR="00292EC5" w:rsidRDefault="00292EC5">
      <w:pPr>
        <w:pStyle w:val="Header"/>
        <w:tabs>
          <w:tab w:val="clear" w:pos="8640"/>
          <w:tab w:val="left" w:pos="4320"/>
        </w:tabs>
      </w:pPr>
      <w:r>
        <w:tab/>
        <w:t>Senator HUTTO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"ayes" and "nays" were demanded and taken, resulting as follows:</w:t>
      </w:r>
    </w:p>
    <w:p w:rsidR="00292EC5" w:rsidRPr="005F06EB" w:rsidRDefault="00292EC5" w:rsidP="005F06EB">
      <w:pPr>
        <w:pStyle w:val="Header"/>
        <w:tabs>
          <w:tab w:val="clear" w:pos="8640"/>
          <w:tab w:val="left" w:pos="4320"/>
        </w:tabs>
        <w:jc w:val="center"/>
        <w:rPr>
          <w:b/>
        </w:rPr>
      </w:pPr>
      <w:r w:rsidRPr="005F06EB">
        <w:rPr>
          <w:b/>
        </w:rPr>
        <w:t>Ayes 16; Nays 26</w:t>
      </w:r>
    </w:p>
    <w:p w:rsidR="00292EC5" w:rsidRDefault="00292EC5">
      <w:pPr>
        <w:pStyle w:val="Header"/>
        <w:tabs>
          <w:tab w:val="clear" w:pos="8640"/>
          <w:tab w:val="left" w:pos="4320"/>
        </w:tabs>
      </w:pP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6EB">
        <w:rPr>
          <w:b/>
        </w:rPr>
        <w:t>AYES</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Alexander</w:t>
      </w:r>
      <w:r>
        <w:tab/>
      </w:r>
      <w:r w:rsidRPr="005F06EB">
        <w:t>Allen</w:t>
      </w:r>
      <w:r>
        <w:tab/>
      </w:r>
      <w:r w:rsidRPr="005F06EB">
        <w:t>Harpootlian</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06EB">
        <w:t>Hutto</w:t>
      </w:r>
      <w:r>
        <w:tab/>
      </w:r>
      <w:r w:rsidRPr="005F06EB">
        <w:t>Jackson</w:t>
      </w:r>
      <w:r>
        <w:tab/>
      </w:r>
      <w:r w:rsidRPr="005F06EB">
        <w:rPr>
          <w:i/>
        </w:rPr>
        <w:t>Johnson, Kevin</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Kimpson</w:t>
      </w:r>
      <w:r>
        <w:tab/>
      </w:r>
      <w:r w:rsidRPr="005F06EB">
        <w:t>Matthews</w:t>
      </w:r>
      <w:r>
        <w:tab/>
      </w:r>
      <w:r w:rsidRPr="005F06EB">
        <w:t>McElveen</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McLeod</w:t>
      </w:r>
      <w:r>
        <w:tab/>
      </w:r>
      <w:r w:rsidRPr="005F06EB">
        <w:t>Sabb</w:t>
      </w:r>
      <w:r>
        <w:tab/>
      </w:r>
      <w:r w:rsidRPr="005F06EB">
        <w:t>Scott</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Setzler</w:t>
      </w:r>
      <w:r>
        <w:tab/>
      </w:r>
      <w:r w:rsidRPr="005F06EB">
        <w:t>Stephens</w:t>
      </w:r>
      <w:r>
        <w:tab/>
      </w:r>
      <w:r w:rsidRPr="005F06EB">
        <w:t>Verdin</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Williams</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2EC5" w:rsidRPr="005F06EB"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6EB">
        <w:rPr>
          <w:b/>
        </w:rPr>
        <w:t>Total--16</w:t>
      </w:r>
    </w:p>
    <w:p w:rsidR="00292EC5" w:rsidRPr="005F06EB" w:rsidRDefault="00292EC5" w:rsidP="005F06EB">
      <w:pPr>
        <w:pStyle w:val="Header"/>
        <w:tabs>
          <w:tab w:val="clear" w:pos="8640"/>
          <w:tab w:val="left" w:pos="4320"/>
        </w:tabs>
      </w:pP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6EB">
        <w:rPr>
          <w:b/>
        </w:rPr>
        <w:t>NAYS</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Adams</w:t>
      </w:r>
      <w:r>
        <w:tab/>
      </w:r>
      <w:r w:rsidRPr="005F06EB">
        <w:t>Bennett</w:t>
      </w:r>
      <w:r>
        <w:tab/>
      </w:r>
      <w:r w:rsidRPr="005F06EB">
        <w:t>Campsen</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Cash</w:t>
      </w:r>
      <w:r>
        <w:tab/>
      </w:r>
      <w:r w:rsidRPr="005F06EB">
        <w:t>Climer</w:t>
      </w:r>
      <w:r>
        <w:tab/>
      </w:r>
      <w:r w:rsidRPr="005F06EB">
        <w:t>Corbin</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Cromer</w:t>
      </w:r>
      <w:r>
        <w:tab/>
      </w:r>
      <w:r w:rsidRPr="005F06EB">
        <w:t>Davis</w:t>
      </w:r>
      <w:r>
        <w:tab/>
      </w:r>
      <w:r w:rsidRPr="005F06EB">
        <w:t>Gambrell</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Garrett</w:t>
      </w:r>
      <w:r>
        <w:tab/>
      </w:r>
      <w:r w:rsidRPr="005F06EB">
        <w:t>Goldfinch</w:t>
      </w:r>
      <w:r>
        <w:tab/>
      </w:r>
      <w:r w:rsidRPr="005F06EB">
        <w:t>Grooms</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06EB">
        <w:t>Gustafson</w:t>
      </w:r>
      <w:r>
        <w:tab/>
      </w:r>
      <w:r w:rsidRPr="005F06EB">
        <w:t>Hembree</w:t>
      </w:r>
      <w:r>
        <w:tab/>
      </w:r>
      <w:r w:rsidRPr="005F06EB">
        <w:rPr>
          <w:i/>
        </w:rPr>
        <w:t>Johnson, Michael</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Loftis</w:t>
      </w:r>
      <w:r>
        <w:tab/>
      </w:r>
      <w:r w:rsidRPr="005F06EB">
        <w:t>Malloy</w:t>
      </w:r>
      <w:r>
        <w:tab/>
      </w:r>
      <w:r w:rsidRPr="005F06EB">
        <w:t>Martin</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Massey</w:t>
      </w:r>
      <w:r>
        <w:tab/>
      </w:r>
      <w:r w:rsidRPr="005F06EB">
        <w:t>Peeler</w:t>
      </w:r>
      <w:r>
        <w:tab/>
      </w:r>
      <w:r w:rsidRPr="005F06EB">
        <w:t>Rice</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Senn</w:t>
      </w:r>
      <w:r>
        <w:tab/>
      </w:r>
      <w:r w:rsidRPr="005F06EB">
        <w:t>Shealy</w:t>
      </w:r>
      <w:r>
        <w:tab/>
      </w:r>
      <w:r w:rsidRPr="005F06EB">
        <w:t>Talley</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EB">
        <w:t>Turner</w:t>
      </w:r>
      <w:r>
        <w:tab/>
      </w:r>
      <w:r w:rsidRPr="005F06EB">
        <w:t>Young</w:t>
      </w:r>
    </w:p>
    <w:p w:rsidR="00292EC5"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2EC5" w:rsidRPr="005F06EB" w:rsidRDefault="00292EC5" w:rsidP="005F06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6EB">
        <w:rPr>
          <w:b/>
        </w:rPr>
        <w:t>Total--26</w:t>
      </w:r>
    </w:p>
    <w:p w:rsidR="00292EC5" w:rsidRPr="005F06EB" w:rsidRDefault="00292EC5" w:rsidP="005F06EB">
      <w:pPr>
        <w:pStyle w:val="Header"/>
        <w:tabs>
          <w:tab w:val="clear" w:pos="8640"/>
          <w:tab w:val="left" w:pos="4320"/>
        </w:tabs>
      </w:pPr>
    </w:p>
    <w:p w:rsidR="00292EC5" w:rsidRDefault="00292EC5">
      <w:pPr>
        <w:pStyle w:val="Header"/>
        <w:tabs>
          <w:tab w:val="clear" w:pos="8640"/>
          <w:tab w:val="left" w:pos="4320"/>
        </w:tabs>
      </w:pPr>
      <w:r>
        <w:tab/>
        <w:t>Having failed to receive the necessary votes, the amendment failed.</w:t>
      </w:r>
    </w:p>
    <w:p w:rsidR="00292EC5" w:rsidRDefault="00292EC5">
      <w:pPr>
        <w:pStyle w:val="Header"/>
        <w:tabs>
          <w:tab w:val="clear" w:pos="8640"/>
          <w:tab w:val="left" w:pos="4320"/>
        </w:tabs>
      </w:pPr>
    </w:p>
    <w:p w:rsidR="00292EC5" w:rsidRPr="000D1FEC" w:rsidRDefault="00292EC5" w:rsidP="005F06EB">
      <w:pPr>
        <w:jc w:val="center"/>
      </w:pPr>
      <w:r>
        <w:rPr>
          <w:b/>
        </w:rPr>
        <w:t>Amendment No. 69</w:t>
      </w:r>
      <w:r>
        <w:rPr>
          <w:b/>
        </w:rPr>
        <w:fldChar w:fldCharType="begin"/>
      </w:r>
      <w:r>
        <w:instrText xml:space="preserve"> XE "Amendment No. 69" \b </w:instrText>
      </w:r>
      <w:r>
        <w:rPr>
          <w:b/>
        </w:rPr>
        <w:fldChar w:fldCharType="end"/>
      </w:r>
    </w:p>
    <w:p w:rsidR="00292EC5" w:rsidRDefault="00292EC5" w:rsidP="005F06EB">
      <w:pPr>
        <w:rPr>
          <w:snapToGrid w:val="0"/>
        </w:rPr>
      </w:pPr>
      <w:r>
        <w:rPr>
          <w:snapToGrid w:val="0"/>
        </w:rPr>
        <w:tab/>
        <w:t>Senator HARPOOTLIAN proposed the following amendment (SA\4100C019.NBD.SA21.DOCX)</w:t>
      </w:r>
      <w:r w:rsidRPr="00FE48D5">
        <w:rPr>
          <w:snapToGrid w:val="0"/>
        </w:rPr>
        <w:t>, which was adopted</w:t>
      </w:r>
      <w:r>
        <w:rPr>
          <w:snapToGrid w:val="0"/>
        </w:rPr>
        <w:t xml:space="preserve"> (#39):</w:t>
      </w:r>
    </w:p>
    <w:p w:rsidR="00292EC5" w:rsidRPr="00923A93" w:rsidRDefault="00292EC5" w:rsidP="005F06EB">
      <w:pPr>
        <w:rPr>
          <w:snapToGrid w:val="0"/>
          <w:color w:val="auto"/>
        </w:rPr>
      </w:pPr>
      <w:r w:rsidRPr="00923A93">
        <w:rPr>
          <w:snapToGrid w:val="0"/>
          <w:color w:val="auto"/>
        </w:rPr>
        <w:tab/>
        <w:t>Amend the bill, as and if amended, Part IB, Section 118, STATEWIDE REVENUE, page 555, after line 23, by adding an appropriately numbered new proviso to read:</w:t>
      </w:r>
    </w:p>
    <w:p w:rsidR="00292EC5" w:rsidRPr="00923A93" w:rsidRDefault="00292EC5" w:rsidP="005F06EB">
      <w:pPr>
        <w:rPr>
          <w:snapToGrid w:val="0"/>
          <w:color w:val="auto"/>
        </w:rPr>
      </w:pPr>
      <w:r w:rsidRPr="005F06EB">
        <w:rPr>
          <w:i/>
          <w:snapToGrid w:val="0"/>
        </w:rPr>
        <w:tab/>
      </w:r>
      <w:r w:rsidRPr="00923A93">
        <w:rPr>
          <w:i/>
          <w:snapToGrid w:val="0"/>
          <w:color w:val="auto"/>
          <w:u w:val="single"/>
        </w:rPr>
        <w:t>/ (SR: Tax Credits)</w:t>
      </w:r>
      <w:r w:rsidRPr="00923A93">
        <w:rPr>
          <w:i/>
          <w:snapToGrid w:val="0"/>
          <w:color w:val="auto"/>
          <w:u w:val="single"/>
        </w:rPr>
        <w:tab/>
        <w:t>For the income tax year that ends in the current fiscal year, rehabilitation expenses made at a property that is located within half a mile of a public university with an enrollment of at least 30,000 students in a business district that has a commercial vacancy rate of at least ten percent qualifies for the abandoned buildings tax credit if the building has been unoccupied for at least one year at the time of the filing of notice of intent for the tax credit, and the proposed investment is in excess of $25 million. Any rehabilitation expenses made in the next income tax year but in the current fiscal year may count towards the credit in the previous income tax year.</w:t>
      </w:r>
      <w:r w:rsidRPr="00923A93">
        <w:rPr>
          <w:i/>
          <w:snapToGrid w:val="0"/>
          <w:color w:val="auto"/>
          <w:u w:val="single"/>
        </w:rPr>
        <w:tab/>
        <w:t xml:space="preserve"> </w:t>
      </w:r>
      <w:r w:rsidRPr="00923A93">
        <w:rPr>
          <w:snapToGrid w:val="0"/>
          <w:color w:val="auto"/>
        </w:rPr>
        <w:t>/</w:t>
      </w:r>
      <w:r w:rsidRPr="00923A93">
        <w:rPr>
          <w:snapToGrid w:val="0"/>
          <w:color w:val="auto"/>
        </w:rPr>
        <w:tab/>
      </w:r>
    </w:p>
    <w:p w:rsidR="00292EC5" w:rsidRPr="00923A93" w:rsidRDefault="00292EC5" w:rsidP="005F06EB">
      <w:pPr>
        <w:rPr>
          <w:snapToGrid w:val="0"/>
          <w:color w:val="auto"/>
        </w:rPr>
      </w:pPr>
      <w:r w:rsidRPr="00923A93">
        <w:rPr>
          <w:snapToGrid w:val="0"/>
          <w:color w:val="auto"/>
        </w:rPr>
        <w:tab/>
        <w:t>Renumber sections to conform.</w:t>
      </w:r>
    </w:p>
    <w:p w:rsidR="00292EC5" w:rsidRDefault="00292EC5" w:rsidP="005F06EB">
      <w:pPr>
        <w:rPr>
          <w:snapToGrid w:val="0"/>
        </w:rPr>
      </w:pPr>
      <w:r w:rsidRPr="00923A93">
        <w:rPr>
          <w:snapToGrid w:val="0"/>
          <w:color w:val="auto"/>
        </w:rPr>
        <w:tab/>
        <w:t>Amend sections, totals and title to conform.</w:t>
      </w:r>
    </w:p>
    <w:p w:rsidR="00292EC5" w:rsidRDefault="00292EC5">
      <w:pPr>
        <w:pStyle w:val="Header"/>
        <w:tabs>
          <w:tab w:val="clear" w:pos="8640"/>
          <w:tab w:val="left" w:pos="4320"/>
        </w:tabs>
      </w:pPr>
    </w:p>
    <w:p w:rsidR="00292EC5" w:rsidRDefault="00292EC5">
      <w:pPr>
        <w:pStyle w:val="Header"/>
        <w:tabs>
          <w:tab w:val="clear" w:pos="8640"/>
          <w:tab w:val="left" w:pos="4320"/>
        </w:tabs>
      </w:pPr>
      <w:r>
        <w:tab/>
        <w:t>Senator HARPOOTLIAN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Default="00292EC5">
      <w:pPr>
        <w:pStyle w:val="Header"/>
        <w:tabs>
          <w:tab w:val="clear" w:pos="8640"/>
          <w:tab w:val="left" w:pos="4320"/>
        </w:tabs>
      </w:pPr>
    </w:p>
    <w:p w:rsidR="00292EC5" w:rsidRPr="001A2798" w:rsidRDefault="00292EC5" w:rsidP="00FE48D5">
      <w:pPr>
        <w:jc w:val="center"/>
      </w:pPr>
      <w:r>
        <w:rPr>
          <w:b/>
        </w:rPr>
        <w:t>Amendment No. 75</w:t>
      </w:r>
      <w:r>
        <w:rPr>
          <w:b/>
        </w:rPr>
        <w:fldChar w:fldCharType="begin"/>
      </w:r>
      <w:r>
        <w:instrText xml:space="preserve"> XE "Amendment No. 75" \b </w:instrText>
      </w:r>
      <w:r>
        <w:rPr>
          <w:b/>
        </w:rPr>
        <w:fldChar w:fldCharType="end"/>
      </w:r>
    </w:p>
    <w:p w:rsidR="00292EC5" w:rsidRDefault="00292EC5" w:rsidP="00FE48D5">
      <w:pPr>
        <w:rPr>
          <w:snapToGrid w:val="0"/>
        </w:rPr>
      </w:pPr>
      <w:r>
        <w:rPr>
          <w:snapToGrid w:val="0"/>
        </w:rPr>
        <w:tab/>
        <w:t>Senator SETZLER proposed the following amendment (DAD 118.20 SPA)</w:t>
      </w:r>
      <w:r w:rsidRPr="00FE48D5">
        <w:rPr>
          <w:snapToGrid w:val="0"/>
        </w:rPr>
        <w:t>, which was adopted</w:t>
      </w:r>
      <w:r>
        <w:rPr>
          <w:snapToGrid w:val="0"/>
        </w:rPr>
        <w:t xml:space="preserve"> (#40):</w:t>
      </w:r>
    </w:p>
    <w:p w:rsidR="00292EC5" w:rsidRPr="00677644" w:rsidRDefault="00292EC5" w:rsidP="00FE48D5">
      <w:pPr>
        <w:rPr>
          <w:snapToGrid w:val="0"/>
          <w:color w:val="auto"/>
        </w:rPr>
      </w:pPr>
      <w:r w:rsidRPr="00677644">
        <w:rPr>
          <w:snapToGrid w:val="0"/>
          <w:color w:val="auto"/>
        </w:rPr>
        <w:tab/>
        <w:t xml:space="preserve">Amend the bill, as and if amended, Part IB, Section 118, STATEWIDE REVENUE, page 555, proviso 118.20, line 15, by striking / </w:t>
      </w:r>
      <w:r w:rsidRPr="00677644">
        <w:rPr>
          <w:i/>
          <w:color w:val="auto"/>
          <w:u w:val="single"/>
        </w:rPr>
        <w:t>The $200,000,000 appropriated to</w:t>
      </w:r>
      <w:r w:rsidRPr="00677644">
        <w:rPr>
          <w:color w:val="auto"/>
        </w:rPr>
        <w:t xml:space="preserve"> / and </w:t>
      </w:r>
      <w:r w:rsidRPr="00677644">
        <w:rPr>
          <w:snapToGrid w:val="0"/>
          <w:color w:val="auto"/>
        </w:rPr>
        <w:t xml:space="preserve">by inserting: / </w:t>
      </w:r>
      <w:r w:rsidRPr="00677644">
        <w:rPr>
          <w:i/>
          <w:snapToGrid w:val="0"/>
          <w:color w:val="auto"/>
          <w:u w:val="single"/>
        </w:rPr>
        <w:t>Any funds appropriated or authorized for</w:t>
      </w:r>
      <w:r w:rsidRPr="00677644">
        <w:rPr>
          <w:snapToGrid w:val="0"/>
          <w:color w:val="auto"/>
        </w:rPr>
        <w:t xml:space="preserve"> /</w:t>
      </w:r>
      <w:r w:rsidRPr="00677644">
        <w:rPr>
          <w:snapToGrid w:val="0"/>
          <w:color w:val="auto"/>
        </w:rPr>
        <w:tab/>
      </w:r>
      <w:r w:rsidRPr="00677644">
        <w:rPr>
          <w:snapToGrid w:val="0"/>
          <w:color w:val="auto"/>
        </w:rPr>
        <w:tab/>
      </w:r>
    </w:p>
    <w:p w:rsidR="00292EC5" w:rsidRPr="00677644" w:rsidRDefault="00292EC5" w:rsidP="00FE48D5">
      <w:pPr>
        <w:rPr>
          <w:snapToGrid w:val="0"/>
          <w:color w:val="auto"/>
        </w:rPr>
      </w:pPr>
      <w:r w:rsidRPr="00677644">
        <w:rPr>
          <w:snapToGrid w:val="0"/>
          <w:color w:val="auto"/>
        </w:rPr>
        <w:tab/>
        <w:t>Renumber sections to conform.</w:t>
      </w:r>
    </w:p>
    <w:p w:rsidR="00292EC5" w:rsidRDefault="00292EC5" w:rsidP="00FE48D5">
      <w:pPr>
        <w:rPr>
          <w:snapToGrid w:val="0"/>
        </w:rPr>
      </w:pPr>
      <w:r w:rsidRPr="00677644">
        <w:rPr>
          <w:snapToGrid w:val="0"/>
          <w:color w:val="auto"/>
        </w:rPr>
        <w:tab/>
        <w:t>Amend sections, totals and title to conform.</w:t>
      </w:r>
    </w:p>
    <w:p w:rsidR="00292EC5" w:rsidRDefault="00292EC5">
      <w:pPr>
        <w:pStyle w:val="Header"/>
        <w:tabs>
          <w:tab w:val="clear" w:pos="8640"/>
          <w:tab w:val="left" w:pos="4320"/>
        </w:tabs>
      </w:pPr>
    </w:p>
    <w:p w:rsidR="00292EC5" w:rsidRDefault="00292EC5">
      <w:pPr>
        <w:pStyle w:val="Header"/>
        <w:tabs>
          <w:tab w:val="clear" w:pos="8640"/>
          <w:tab w:val="left" w:pos="4320"/>
        </w:tabs>
      </w:pPr>
      <w:r>
        <w:tab/>
        <w:t>Senator SETZLER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Default="00292EC5">
      <w:pPr>
        <w:pStyle w:val="Header"/>
        <w:tabs>
          <w:tab w:val="clear" w:pos="8640"/>
          <w:tab w:val="left" w:pos="4320"/>
        </w:tabs>
      </w:pPr>
    </w:p>
    <w:p w:rsidR="00292EC5" w:rsidRPr="00202C2F" w:rsidRDefault="00292EC5" w:rsidP="0021521D">
      <w:pPr>
        <w:pStyle w:val="Header"/>
        <w:tabs>
          <w:tab w:val="clear" w:pos="8640"/>
          <w:tab w:val="left" w:pos="4320"/>
        </w:tabs>
        <w:jc w:val="center"/>
        <w:rPr>
          <w:szCs w:val="22"/>
        </w:rPr>
      </w:pPr>
      <w:r w:rsidRPr="00202C2F">
        <w:rPr>
          <w:b/>
          <w:szCs w:val="22"/>
        </w:rPr>
        <w:t>Point of Order</w:t>
      </w:r>
    </w:p>
    <w:p w:rsidR="00292EC5" w:rsidRPr="00202C2F" w:rsidRDefault="00292EC5" w:rsidP="0021521D">
      <w:pPr>
        <w:pStyle w:val="Header"/>
        <w:tabs>
          <w:tab w:val="clear" w:pos="8640"/>
          <w:tab w:val="left" w:pos="4320"/>
        </w:tabs>
        <w:rPr>
          <w:szCs w:val="22"/>
        </w:rPr>
      </w:pPr>
      <w:r w:rsidRPr="00202C2F">
        <w:rPr>
          <w:szCs w:val="22"/>
        </w:rPr>
        <w:tab/>
        <w:t xml:space="preserve">Senator </w:t>
      </w:r>
      <w:r>
        <w:rPr>
          <w:szCs w:val="22"/>
        </w:rPr>
        <w:t>HUTTO</w:t>
      </w:r>
      <w:r w:rsidRPr="00202C2F">
        <w:rPr>
          <w:szCs w:val="22"/>
        </w:rPr>
        <w:t xml:space="preserve"> raised a Point of Order under Rule 24A that Proviso </w:t>
      </w:r>
      <w:r>
        <w:rPr>
          <w:szCs w:val="22"/>
        </w:rPr>
        <w:t>38.29</w:t>
      </w:r>
      <w:r w:rsidRPr="00202C2F">
        <w:rPr>
          <w:szCs w:val="22"/>
        </w:rPr>
        <w:t xml:space="preserve"> of Part 1B was out of order inasmuch as it was not germane to the Bill.</w:t>
      </w:r>
    </w:p>
    <w:p w:rsidR="00292EC5" w:rsidRPr="00216C41" w:rsidRDefault="00292EC5" w:rsidP="0021521D">
      <w:pPr>
        <w:pStyle w:val="Header"/>
        <w:tabs>
          <w:tab w:val="clear" w:pos="8640"/>
          <w:tab w:val="left" w:pos="4320"/>
        </w:tabs>
        <w:rPr>
          <w:i/>
          <w:color w:val="auto"/>
          <w:sz w:val="18"/>
          <w:szCs w:val="18"/>
        </w:rPr>
      </w:pPr>
      <w:r w:rsidRPr="00202C2F">
        <w:rPr>
          <w:szCs w:val="22"/>
        </w:rPr>
        <w:tab/>
      </w:r>
      <w:r w:rsidRPr="00216C41">
        <w:rPr>
          <w:b/>
          <w:i/>
          <w:sz w:val="18"/>
          <w:szCs w:val="18"/>
        </w:rPr>
        <w:t>38.29.</w:t>
      </w:r>
      <w:r w:rsidRPr="00216C41">
        <w:rPr>
          <w:i/>
          <w:sz w:val="18"/>
          <w:szCs w:val="18"/>
        </w:rPr>
        <w:tab/>
      </w:r>
      <w:r w:rsidRPr="00216C41">
        <w:rPr>
          <w:i/>
          <w:color w:val="auto"/>
          <w:sz w:val="18"/>
          <w:szCs w:val="18"/>
        </w:rPr>
        <w:t>(DSS: Foster Care Child Placements)</w:t>
      </w:r>
      <w:r w:rsidRPr="00216C41">
        <w:rPr>
          <w:i/>
          <w:sz w:val="18"/>
          <w:szCs w:val="18"/>
        </w:rPr>
        <w:t xml:space="preserve"> </w:t>
      </w:r>
      <w:r w:rsidRPr="00216C41">
        <w:rPr>
          <w:i/>
          <w:color w:val="auto"/>
          <w:sz w:val="18"/>
          <w:szCs w:val="18"/>
        </w:rPr>
        <w:t xml:space="preserve"> With funds appropriated and authorized to the Department of Social Services for </w:t>
      </w:r>
      <w:r w:rsidRPr="00216C41">
        <w:rPr>
          <w:i/>
          <w:sz w:val="18"/>
          <w:szCs w:val="18"/>
        </w:rPr>
        <w:t xml:space="preserve">Fiscal Year </w:t>
      </w:r>
      <w:r w:rsidRPr="00216C41">
        <w:rPr>
          <w:i/>
          <w:strike/>
          <w:color w:val="auto"/>
          <w:sz w:val="18"/>
          <w:szCs w:val="18"/>
        </w:rPr>
        <w:t>2018</w:t>
      </w:r>
      <w:r w:rsidRPr="00216C41">
        <w:rPr>
          <w:i/>
          <w:strike/>
          <w:color w:val="auto"/>
          <w:sz w:val="18"/>
          <w:szCs w:val="18"/>
        </w:rPr>
        <w:noBreakHyphen/>
        <w:t>19</w:t>
      </w:r>
      <w:r w:rsidRPr="00216C41">
        <w:rPr>
          <w:i/>
          <w:color w:val="auto"/>
          <w:sz w:val="18"/>
          <w:szCs w:val="18"/>
        </w:rPr>
        <w:t xml:space="preserve"> </w:t>
      </w:r>
      <w:r w:rsidRPr="00216C41">
        <w:rPr>
          <w:i/>
          <w:color w:val="auto"/>
          <w:sz w:val="18"/>
          <w:szCs w:val="18"/>
          <w:u w:val="single"/>
        </w:rPr>
        <w:t>2021-22</w:t>
      </w:r>
      <w:r w:rsidRPr="00216C41">
        <w:rPr>
          <w:i/>
          <w:color w:val="auto"/>
          <w:sz w:val="18"/>
          <w:szCs w:val="18"/>
        </w:rPr>
        <w:t xml:space="preserve">, the department shall ensure that the following provisions are implemented related to child placements. </w:t>
      </w:r>
      <w:r w:rsidRPr="00216C41">
        <w:rPr>
          <w:i/>
          <w:sz w:val="18"/>
          <w:szCs w:val="18"/>
        </w:rPr>
        <w:t xml:space="preserve"> </w:t>
      </w:r>
      <w:r w:rsidRPr="00216C41">
        <w:rPr>
          <w:i/>
          <w:color w:val="auto"/>
          <w:sz w:val="18"/>
          <w:szCs w:val="18"/>
        </w:rPr>
        <w:t>The department shall promulgate any necessary rules or regulations to implement these provisions:</w:t>
      </w:r>
    </w:p>
    <w:p w:rsidR="00292EC5" w:rsidRPr="00216C41" w:rsidRDefault="00292EC5" w:rsidP="0021521D">
      <w:pPr>
        <w:rPr>
          <w:i/>
          <w:color w:val="auto"/>
          <w:sz w:val="18"/>
          <w:szCs w:val="18"/>
        </w:rPr>
      </w:pPr>
      <w:r w:rsidRPr="00216C41">
        <w:rPr>
          <w:i/>
          <w:sz w:val="18"/>
          <w:szCs w:val="18"/>
        </w:rPr>
        <w:tab/>
      </w:r>
      <w:r w:rsidRPr="00216C41">
        <w:rPr>
          <w:i/>
          <w:sz w:val="18"/>
          <w:szCs w:val="18"/>
        </w:rPr>
        <w:tab/>
      </w:r>
      <w:r w:rsidRPr="00216C41">
        <w:rPr>
          <w:i/>
          <w:color w:val="auto"/>
          <w:sz w:val="18"/>
          <w:szCs w:val="18"/>
        </w:rPr>
        <w:t>(A)</w:t>
      </w:r>
      <w:r w:rsidRPr="00216C41">
        <w:rPr>
          <w:i/>
          <w:sz w:val="18"/>
          <w:szCs w:val="18"/>
        </w:rPr>
        <w:tab/>
      </w:r>
      <w:r w:rsidRPr="00216C41">
        <w:rPr>
          <w:i/>
          <w:color w:val="auto"/>
          <w:sz w:val="18"/>
          <w:szCs w:val="18"/>
        </w:rPr>
        <w:t xml:space="preserve">If a child in foster care has been placed within the same foster home for at least 9 consecutive months and if the foster parents are willing to provide permanency through adoption for the child, the department </w:t>
      </w:r>
      <w:r w:rsidRPr="00216C41">
        <w:rPr>
          <w:i/>
          <w:strike/>
          <w:color w:val="auto"/>
          <w:sz w:val="18"/>
          <w:szCs w:val="18"/>
        </w:rPr>
        <w:t>must</w:t>
      </w:r>
      <w:r w:rsidRPr="00216C41">
        <w:rPr>
          <w:i/>
          <w:color w:val="auto"/>
          <w:sz w:val="18"/>
          <w:szCs w:val="18"/>
        </w:rPr>
        <w:t xml:space="preserve"> </w:t>
      </w:r>
      <w:r w:rsidRPr="00216C41">
        <w:rPr>
          <w:i/>
          <w:color w:val="auto"/>
          <w:sz w:val="18"/>
          <w:szCs w:val="18"/>
          <w:u w:val="single"/>
        </w:rPr>
        <w:t>may</w:t>
      </w:r>
      <w:r w:rsidRPr="00216C41">
        <w:rPr>
          <w:i/>
          <w:color w:val="auto"/>
          <w:sz w:val="18"/>
          <w:szCs w:val="18"/>
        </w:rPr>
        <w:t xml:space="preserve"> obtain an attachment assessment, as defined through rules or regulations promulgated by the agency, of the child and current foster parents before selecting a different adoptive placement or other alternative setting. </w:t>
      </w:r>
      <w:r w:rsidRPr="00216C41">
        <w:rPr>
          <w:i/>
          <w:sz w:val="18"/>
          <w:szCs w:val="18"/>
        </w:rPr>
        <w:t xml:space="preserve"> </w:t>
      </w:r>
      <w:r w:rsidRPr="00216C41">
        <w:rPr>
          <w:i/>
          <w:color w:val="auto"/>
          <w:sz w:val="18"/>
          <w:szCs w:val="18"/>
        </w:rPr>
        <w:t xml:space="preserve">The attachment assessment must be conducted by a qualified attachment expert. </w:t>
      </w:r>
      <w:r w:rsidRPr="00216C41">
        <w:rPr>
          <w:i/>
          <w:sz w:val="18"/>
          <w:szCs w:val="18"/>
        </w:rPr>
        <w:t xml:space="preserve"> </w:t>
      </w:r>
      <w:r w:rsidRPr="00216C41">
        <w:rPr>
          <w:i/>
          <w:color w:val="auto"/>
          <w:sz w:val="18"/>
          <w:szCs w:val="18"/>
        </w:rPr>
        <w:t>Qualified attachment experts may include individuals who can demonstrate training and or education in attachment theory, developmental psychology, and other qualifications defined through rules or regulations promulgated by the agency.</w:t>
      </w:r>
    </w:p>
    <w:p w:rsidR="00292EC5" w:rsidRPr="00216C41" w:rsidRDefault="00292EC5" w:rsidP="0021521D">
      <w:pPr>
        <w:rPr>
          <w:i/>
          <w:color w:val="auto"/>
          <w:sz w:val="18"/>
          <w:szCs w:val="18"/>
        </w:rPr>
      </w:pPr>
      <w:r w:rsidRPr="00216C41">
        <w:rPr>
          <w:i/>
          <w:sz w:val="18"/>
          <w:szCs w:val="18"/>
        </w:rPr>
        <w:tab/>
      </w:r>
      <w:r w:rsidRPr="00216C41">
        <w:rPr>
          <w:i/>
          <w:sz w:val="18"/>
          <w:szCs w:val="18"/>
        </w:rPr>
        <w:tab/>
      </w:r>
      <w:r w:rsidRPr="00216C41">
        <w:rPr>
          <w:i/>
          <w:color w:val="auto"/>
          <w:sz w:val="18"/>
          <w:szCs w:val="18"/>
        </w:rPr>
        <w:t>(B)</w:t>
      </w:r>
      <w:r w:rsidRPr="00216C41">
        <w:rPr>
          <w:i/>
          <w:sz w:val="18"/>
          <w:szCs w:val="18"/>
        </w:rPr>
        <w:tab/>
      </w:r>
      <w:r w:rsidRPr="00216C41">
        <w:rPr>
          <w:i/>
          <w:color w:val="auto"/>
          <w:sz w:val="18"/>
          <w:szCs w:val="18"/>
        </w:rPr>
        <w:t>If a child’s permanency plan includes reunification with a parent or caregiver, the department shall develop a transition plan for the child, with input from the Guardian ad Litem and a child</w:t>
      </w:r>
      <w:r w:rsidRPr="00216C41">
        <w:rPr>
          <w:i/>
          <w:color w:val="auto"/>
          <w:sz w:val="18"/>
          <w:szCs w:val="18"/>
        </w:rPr>
        <w:noBreakHyphen/>
        <w:t xml:space="preserve">focused or other appropriate mental health professional. </w:t>
      </w:r>
      <w:r w:rsidRPr="00216C41">
        <w:rPr>
          <w:i/>
          <w:sz w:val="18"/>
          <w:szCs w:val="18"/>
        </w:rPr>
        <w:t xml:space="preserve"> </w:t>
      </w:r>
      <w:r w:rsidRPr="00216C41">
        <w:rPr>
          <w:i/>
          <w:color w:val="auto"/>
          <w:sz w:val="18"/>
          <w:szCs w:val="18"/>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216C41">
        <w:rPr>
          <w:i/>
          <w:sz w:val="18"/>
          <w:szCs w:val="18"/>
        </w:rPr>
        <w:t xml:space="preserve"> </w:t>
      </w:r>
      <w:r w:rsidRPr="00216C41">
        <w:rPr>
          <w:i/>
          <w:color w:val="auto"/>
          <w:sz w:val="18"/>
          <w:szCs w:val="18"/>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 or other appropriate mental health professional. </w:t>
      </w:r>
      <w:r w:rsidRPr="00216C41">
        <w:rPr>
          <w:i/>
          <w:sz w:val="18"/>
          <w:szCs w:val="18"/>
        </w:rPr>
        <w:t xml:space="preserve"> </w:t>
      </w:r>
      <w:r w:rsidRPr="00216C41">
        <w:rPr>
          <w:i/>
          <w:color w:val="auto"/>
          <w:sz w:val="18"/>
          <w:szCs w:val="18"/>
        </w:rPr>
        <w:t>Modifications to the plan must be driven by the child’s adjustment to the transition.</w:t>
      </w:r>
    </w:p>
    <w:p w:rsidR="00292EC5" w:rsidRPr="00216C41" w:rsidRDefault="00292EC5" w:rsidP="0021521D">
      <w:pPr>
        <w:rPr>
          <w:i/>
          <w:color w:val="auto"/>
          <w:sz w:val="18"/>
          <w:szCs w:val="18"/>
        </w:rPr>
      </w:pPr>
      <w:r w:rsidRPr="00216C41">
        <w:rPr>
          <w:i/>
          <w:sz w:val="18"/>
          <w:szCs w:val="18"/>
        </w:rPr>
        <w:tab/>
      </w:r>
      <w:r w:rsidRPr="00216C41">
        <w:rPr>
          <w:i/>
          <w:sz w:val="18"/>
          <w:szCs w:val="18"/>
        </w:rPr>
        <w:tab/>
      </w:r>
      <w:r w:rsidRPr="00216C41">
        <w:rPr>
          <w:i/>
          <w:color w:val="auto"/>
          <w:sz w:val="18"/>
          <w:szCs w:val="18"/>
        </w:rPr>
        <w:t>(C)</w:t>
      </w:r>
      <w:r w:rsidRPr="00216C41">
        <w:rPr>
          <w:i/>
          <w:sz w:val="18"/>
          <w:szCs w:val="18"/>
        </w:rPr>
        <w:tab/>
      </w:r>
      <w:r w:rsidRPr="00216C41">
        <w:rPr>
          <w:i/>
          <w:color w:val="auto"/>
          <w:sz w:val="18"/>
          <w:szCs w:val="18"/>
        </w:rPr>
        <w:t>The department must file a Termination of Parental Rights petition if a child has been in foster care for 15 of the last 22 months unless there are extenuating circumstances as defined in Section 63</w:t>
      </w:r>
      <w:r w:rsidRPr="00216C41">
        <w:rPr>
          <w:i/>
          <w:color w:val="auto"/>
          <w:sz w:val="18"/>
          <w:szCs w:val="18"/>
        </w:rPr>
        <w:noBreakHyphen/>
        <w:t>7</w:t>
      </w:r>
      <w:r w:rsidRPr="00216C41">
        <w:rPr>
          <w:i/>
          <w:color w:val="auto"/>
          <w:sz w:val="18"/>
          <w:szCs w:val="18"/>
        </w:rPr>
        <w:noBreakHyphen/>
        <w:t>1710 as follows:</w:t>
      </w:r>
    </w:p>
    <w:p w:rsidR="00292EC5" w:rsidRPr="00216C41" w:rsidRDefault="00292EC5" w:rsidP="0021521D">
      <w:pPr>
        <w:rPr>
          <w:i/>
          <w:color w:val="auto"/>
          <w:sz w:val="18"/>
          <w:szCs w:val="18"/>
        </w:rPr>
      </w:pPr>
      <w:r w:rsidRPr="00216C41">
        <w:rPr>
          <w:i/>
          <w:sz w:val="18"/>
          <w:szCs w:val="18"/>
        </w:rPr>
        <w:tab/>
      </w:r>
      <w:r w:rsidRPr="00216C41">
        <w:rPr>
          <w:i/>
          <w:sz w:val="18"/>
          <w:szCs w:val="18"/>
        </w:rPr>
        <w:tab/>
      </w:r>
      <w:r w:rsidRPr="00216C41">
        <w:rPr>
          <w:i/>
          <w:sz w:val="18"/>
          <w:szCs w:val="18"/>
        </w:rPr>
        <w:tab/>
      </w:r>
      <w:r w:rsidRPr="00216C41">
        <w:rPr>
          <w:i/>
          <w:sz w:val="18"/>
          <w:szCs w:val="18"/>
        </w:rPr>
        <w:tab/>
      </w:r>
      <w:r w:rsidRPr="00216C41">
        <w:rPr>
          <w:i/>
          <w:color w:val="auto"/>
          <w:sz w:val="18"/>
          <w:szCs w:val="18"/>
        </w:rPr>
        <w:t>(1)</w:t>
      </w:r>
      <w:r w:rsidRPr="00216C41">
        <w:rPr>
          <w:i/>
          <w:sz w:val="18"/>
          <w:szCs w:val="18"/>
        </w:rPr>
        <w:tab/>
      </w:r>
      <w:r w:rsidRPr="00216C41">
        <w:rPr>
          <w:i/>
          <w:color w:val="auto"/>
          <w:sz w:val="18"/>
          <w:szCs w:val="18"/>
        </w:rPr>
        <w:t>When the child is over the age of 16 and the department has identified another planned permanent living arrangement.</w:t>
      </w:r>
    </w:p>
    <w:p w:rsidR="00292EC5" w:rsidRPr="00216C41" w:rsidRDefault="00292EC5" w:rsidP="0021521D">
      <w:pPr>
        <w:rPr>
          <w:i/>
          <w:color w:val="auto"/>
          <w:sz w:val="18"/>
          <w:szCs w:val="18"/>
        </w:rPr>
      </w:pPr>
      <w:r w:rsidRPr="00216C41">
        <w:rPr>
          <w:i/>
          <w:color w:val="auto"/>
          <w:sz w:val="18"/>
          <w:szCs w:val="18"/>
        </w:rPr>
        <w:tab/>
      </w:r>
      <w:r w:rsidRPr="00216C41">
        <w:rPr>
          <w:i/>
          <w:color w:val="auto"/>
          <w:sz w:val="18"/>
          <w:szCs w:val="18"/>
        </w:rPr>
        <w:tab/>
      </w:r>
      <w:r w:rsidRPr="00216C41">
        <w:rPr>
          <w:i/>
          <w:sz w:val="18"/>
          <w:szCs w:val="18"/>
        </w:rPr>
        <w:tab/>
      </w:r>
      <w:r w:rsidRPr="00216C41">
        <w:rPr>
          <w:i/>
          <w:sz w:val="18"/>
          <w:szCs w:val="18"/>
        </w:rPr>
        <w:tab/>
      </w:r>
      <w:r w:rsidRPr="00216C41">
        <w:rPr>
          <w:i/>
          <w:color w:val="auto"/>
          <w:sz w:val="18"/>
          <w:szCs w:val="18"/>
        </w:rPr>
        <w:t>(2)</w:t>
      </w:r>
      <w:r w:rsidRPr="00216C41">
        <w:rPr>
          <w:i/>
          <w:sz w:val="18"/>
          <w:szCs w:val="18"/>
        </w:rPr>
        <w:tab/>
      </w:r>
      <w:r w:rsidRPr="00216C41">
        <w:rPr>
          <w:i/>
          <w:color w:val="auto"/>
          <w:sz w:val="18"/>
          <w:szCs w:val="18"/>
        </w:rPr>
        <w:t>The department asserts to the court that the child may be safely returned to the parent because the parent has remedied the conditions that caused the removal, with or without supervision by the department for up to 12 months.</w:t>
      </w:r>
    </w:p>
    <w:p w:rsidR="00292EC5" w:rsidRPr="00216C41" w:rsidRDefault="00292EC5" w:rsidP="0021521D">
      <w:pPr>
        <w:rPr>
          <w:i/>
          <w:color w:val="auto"/>
          <w:sz w:val="18"/>
          <w:szCs w:val="18"/>
        </w:rPr>
      </w:pPr>
      <w:r w:rsidRPr="00216C41">
        <w:rPr>
          <w:i/>
          <w:sz w:val="18"/>
          <w:szCs w:val="18"/>
        </w:rPr>
        <w:tab/>
      </w:r>
      <w:r w:rsidRPr="00216C41">
        <w:rPr>
          <w:i/>
          <w:sz w:val="18"/>
          <w:szCs w:val="18"/>
        </w:rPr>
        <w:tab/>
      </w:r>
      <w:r w:rsidRPr="00216C41">
        <w:rPr>
          <w:i/>
          <w:sz w:val="18"/>
          <w:szCs w:val="18"/>
        </w:rPr>
        <w:tab/>
      </w:r>
      <w:r w:rsidRPr="00216C41">
        <w:rPr>
          <w:i/>
          <w:color w:val="auto"/>
          <w:sz w:val="18"/>
          <w:szCs w:val="18"/>
        </w:rPr>
        <w:tab/>
        <w:t>(3)</w:t>
      </w:r>
      <w:r w:rsidRPr="00216C41">
        <w:rPr>
          <w:i/>
          <w:sz w:val="18"/>
          <w:szCs w:val="18"/>
        </w:rPr>
        <w:tab/>
      </w:r>
      <w:r w:rsidRPr="00216C41">
        <w:rPr>
          <w:i/>
          <w:color w:val="auto"/>
          <w:sz w:val="18"/>
          <w:szCs w:val="18"/>
        </w:rPr>
        <w:t>The department’s proposed treatment plan can be extended up to 18 months but only if:</w:t>
      </w:r>
      <w:r w:rsidRPr="00216C41">
        <w:rPr>
          <w:i/>
          <w:sz w:val="18"/>
          <w:szCs w:val="18"/>
        </w:rPr>
        <w:t xml:space="preserve"> </w:t>
      </w:r>
      <w:r w:rsidRPr="00216C41">
        <w:rPr>
          <w:i/>
          <w:color w:val="auto"/>
          <w:sz w:val="18"/>
          <w:szCs w:val="18"/>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216C41">
        <w:rPr>
          <w:i/>
          <w:sz w:val="18"/>
          <w:szCs w:val="18"/>
        </w:rPr>
        <w:t>e</w:t>
      </w:r>
      <w:r w:rsidRPr="00216C41">
        <w:rPr>
          <w:i/>
          <w:color w:val="auto"/>
          <w:sz w:val="18"/>
          <w:szCs w:val="18"/>
        </w:rPr>
        <w:t>) the department has compelling reasons to assert the best interests of the child will be served by the extension.</w:t>
      </w:r>
    </w:p>
    <w:p w:rsidR="00292EC5" w:rsidRPr="00216C41" w:rsidRDefault="00292EC5" w:rsidP="0021521D">
      <w:pPr>
        <w:rPr>
          <w:i/>
          <w:color w:val="auto"/>
          <w:sz w:val="18"/>
          <w:szCs w:val="18"/>
        </w:rPr>
      </w:pPr>
      <w:r w:rsidRPr="00216C41">
        <w:rPr>
          <w:i/>
          <w:sz w:val="18"/>
          <w:szCs w:val="18"/>
        </w:rPr>
        <w:tab/>
      </w:r>
      <w:r w:rsidRPr="00216C41">
        <w:rPr>
          <w:i/>
          <w:sz w:val="18"/>
          <w:szCs w:val="18"/>
        </w:rPr>
        <w:tab/>
      </w:r>
      <w:r w:rsidRPr="00216C41">
        <w:rPr>
          <w:i/>
          <w:sz w:val="18"/>
          <w:szCs w:val="18"/>
        </w:rPr>
        <w:tab/>
      </w:r>
      <w:r w:rsidRPr="00216C41">
        <w:rPr>
          <w:i/>
          <w:color w:val="auto"/>
          <w:sz w:val="18"/>
          <w:szCs w:val="18"/>
        </w:rPr>
        <w:tab/>
        <w:t>(4)</w:t>
      </w:r>
      <w:r w:rsidRPr="00216C41">
        <w:rPr>
          <w:i/>
          <w:sz w:val="18"/>
          <w:szCs w:val="18"/>
        </w:rPr>
        <w:tab/>
      </w:r>
      <w:r w:rsidRPr="00216C41">
        <w:rPr>
          <w:i/>
          <w:color w:val="auto"/>
          <w:sz w:val="18"/>
          <w:szCs w:val="18"/>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216C41">
        <w:rPr>
          <w:i/>
          <w:sz w:val="18"/>
          <w:szCs w:val="18"/>
        </w:rPr>
        <w:t>ip to relative or other person.</w:t>
      </w:r>
    </w:p>
    <w:p w:rsidR="00292EC5" w:rsidRPr="00216C41" w:rsidRDefault="00292EC5" w:rsidP="0021521D">
      <w:pPr>
        <w:rPr>
          <w:i/>
          <w:color w:val="auto"/>
          <w:sz w:val="18"/>
          <w:szCs w:val="18"/>
        </w:rPr>
      </w:pPr>
      <w:r w:rsidRPr="00216C41">
        <w:rPr>
          <w:i/>
          <w:sz w:val="18"/>
          <w:szCs w:val="18"/>
        </w:rPr>
        <w:tab/>
      </w:r>
      <w:r w:rsidRPr="00216C41">
        <w:rPr>
          <w:i/>
          <w:color w:val="auto"/>
          <w:sz w:val="18"/>
          <w:szCs w:val="18"/>
        </w:rPr>
        <w:tab/>
        <w:t>(D)</w:t>
      </w:r>
      <w:r w:rsidRPr="00216C41">
        <w:rPr>
          <w:i/>
          <w:sz w:val="18"/>
          <w:szCs w:val="18"/>
        </w:rPr>
        <w:tab/>
      </w:r>
      <w:r w:rsidRPr="00216C41">
        <w:rPr>
          <w:i/>
          <w:color w:val="auto"/>
          <w:sz w:val="18"/>
          <w:szCs w:val="18"/>
        </w:rPr>
        <w:t>In accordance with Sections 63</w:t>
      </w:r>
      <w:r w:rsidRPr="00216C41">
        <w:rPr>
          <w:i/>
          <w:color w:val="auto"/>
          <w:sz w:val="18"/>
          <w:szCs w:val="18"/>
        </w:rPr>
        <w:noBreakHyphen/>
        <w:t>7</w:t>
      </w:r>
      <w:r w:rsidRPr="00216C41">
        <w:rPr>
          <w:i/>
          <w:color w:val="auto"/>
          <w:sz w:val="18"/>
          <w:szCs w:val="18"/>
        </w:rPr>
        <w:noBreakHyphen/>
        <w:t>1640(G) and 1700(E), the department must file the petition for a Termination of Parental Rights within sixty days of the family court order designating the child’s permanent plan or concurrent plan as Termination of Parental Rights and adoption.</w:t>
      </w:r>
    </w:p>
    <w:p w:rsidR="00292EC5" w:rsidRDefault="00292EC5" w:rsidP="0021521D">
      <w:pPr>
        <w:rPr>
          <w:snapToGrid w:val="0"/>
          <w:color w:val="auto"/>
        </w:rPr>
      </w:pPr>
    </w:p>
    <w:p w:rsidR="00292EC5" w:rsidRPr="00202C2F" w:rsidRDefault="00292EC5" w:rsidP="0021521D">
      <w:pPr>
        <w:pStyle w:val="Header"/>
        <w:tabs>
          <w:tab w:val="clear" w:pos="8640"/>
          <w:tab w:val="left" w:pos="4320"/>
        </w:tabs>
        <w:rPr>
          <w:szCs w:val="22"/>
        </w:rPr>
      </w:pPr>
      <w:r>
        <w:rPr>
          <w:szCs w:val="22"/>
        </w:rPr>
        <w:tab/>
      </w:r>
      <w:r w:rsidRPr="00202C2F">
        <w:rPr>
          <w:szCs w:val="22"/>
        </w:rPr>
        <w:t xml:space="preserve">Senator </w:t>
      </w:r>
      <w:r>
        <w:rPr>
          <w:szCs w:val="22"/>
        </w:rPr>
        <w:t>HUTTO</w:t>
      </w:r>
      <w:r w:rsidRPr="00202C2F">
        <w:rPr>
          <w:szCs w:val="22"/>
        </w:rPr>
        <w:t xml:space="preserve"> spoke on the Point of Order.</w:t>
      </w:r>
    </w:p>
    <w:p w:rsidR="00292EC5" w:rsidRPr="00202C2F" w:rsidRDefault="00292EC5" w:rsidP="0021521D">
      <w:pPr>
        <w:rPr>
          <w:szCs w:val="22"/>
        </w:rPr>
      </w:pPr>
      <w:r w:rsidRPr="00202C2F">
        <w:rPr>
          <w:szCs w:val="22"/>
        </w:rPr>
        <w:tab/>
      </w:r>
    </w:p>
    <w:p w:rsidR="00292EC5" w:rsidRPr="00202C2F" w:rsidRDefault="00292EC5" w:rsidP="0021521D">
      <w:pPr>
        <w:rPr>
          <w:szCs w:val="22"/>
        </w:rPr>
      </w:pPr>
      <w:r w:rsidRPr="00202C2F">
        <w:rPr>
          <w:szCs w:val="22"/>
        </w:rPr>
        <w:tab/>
        <w:t>The PRESIDENT sustained the Point of Order.</w:t>
      </w:r>
    </w:p>
    <w:p w:rsidR="00292EC5" w:rsidRPr="00202C2F" w:rsidRDefault="00292EC5" w:rsidP="0021521D">
      <w:pPr>
        <w:pStyle w:val="Header"/>
        <w:tabs>
          <w:tab w:val="clear" w:pos="8640"/>
          <w:tab w:val="left" w:pos="4320"/>
        </w:tabs>
        <w:rPr>
          <w:szCs w:val="22"/>
        </w:rPr>
      </w:pPr>
    </w:p>
    <w:p w:rsidR="00292EC5" w:rsidRPr="00202C2F" w:rsidRDefault="00292EC5" w:rsidP="0021521D">
      <w:pPr>
        <w:pStyle w:val="Header"/>
        <w:tabs>
          <w:tab w:val="clear" w:pos="8640"/>
          <w:tab w:val="left" w:pos="4320"/>
        </w:tabs>
        <w:rPr>
          <w:b/>
          <w:szCs w:val="22"/>
        </w:rPr>
      </w:pPr>
      <w:r w:rsidRPr="00202C2F">
        <w:rPr>
          <w:szCs w:val="22"/>
        </w:rPr>
        <w:tab/>
        <w:t xml:space="preserve">Proviso </w:t>
      </w:r>
      <w:r>
        <w:rPr>
          <w:szCs w:val="22"/>
        </w:rPr>
        <w:t>38.29</w:t>
      </w:r>
      <w:r w:rsidRPr="00202C2F">
        <w:rPr>
          <w:szCs w:val="22"/>
        </w:rPr>
        <w:t xml:space="preserve"> was ruled out of order.</w:t>
      </w:r>
    </w:p>
    <w:p w:rsidR="00292EC5" w:rsidRDefault="00292EC5">
      <w:pPr>
        <w:pStyle w:val="Header"/>
        <w:tabs>
          <w:tab w:val="clear" w:pos="8640"/>
          <w:tab w:val="left" w:pos="4320"/>
        </w:tabs>
      </w:pPr>
    </w:p>
    <w:p w:rsidR="00292EC5" w:rsidRPr="001A2798" w:rsidRDefault="00292EC5" w:rsidP="005B40F1">
      <w:pPr>
        <w:jc w:val="center"/>
      </w:pPr>
      <w:r>
        <w:rPr>
          <w:b/>
        </w:rPr>
        <w:t>Amendment No. 77</w:t>
      </w:r>
      <w:r>
        <w:rPr>
          <w:b/>
        </w:rPr>
        <w:fldChar w:fldCharType="begin"/>
      </w:r>
      <w:r>
        <w:instrText xml:space="preserve"> XE "Amendment No. 77" \b </w:instrText>
      </w:r>
      <w:r>
        <w:rPr>
          <w:b/>
        </w:rPr>
        <w:fldChar w:fldCharType="end"/>
      </w:r>
    </w:p>
    <w:p w:rsidR="00292EC5" w:rsidRDefault="00292EC5" w:rsidP="005B40F1">
      <w:pPr>
        <w:rPr>
          <w:snapToGrid w:val="0"/>
        </w:rPr>
      </w:pPr>
      <w:r>
        <w:rPr>
          <w:snapToGrid w:val="0"/>
        </w:rPr>
        <w:tab/>
        <w:t>Senators CLIMER, ADAMS, CASH, RICE, LOFTIS, KIMBRELL, GARRETT, M. JOHNSON, GUSTAFSON and CAMPSEN proposed the following amendment (4100R054.SP.WC.DOCX)</w:t>
      </w:r>
      <w:r w:rsidRPr="005B40F1">
        <w:rPr>
          <w:snapToGrid w:val="0"/>
        </w:rPr>
        <w:t xml:space="preserve">, which was </w:t>
      </w:r>
      <w:r>
        <w:rPr>
          <w:snapToGrid w:val="0"/>
        </w:rPr>
        <w:t>carried over and subsequently adopted (#42):</w:t>
      </w:r>
    </w:p>
    <w:p w:rsidR="00292EC5" w:rsidRPr="008C6B6E" w:rsidRDefault="00292EC5" w:rsidP="005B40F1">
      <w:pPr>
        <w:rPr>
          <w:snapToGrid w:val="0"/>
          <w:color w:val="auto"/>
        </w:rPr>
      </w:pPr>
      <w:r w:rsidRPr="008C6B6E">
        <w:rPr>
          <w:snapToGrid w:val="0"/>
          <w:color w:val="auto"/>
        </w:rPr>
        <w:tab/>
        <w:t>Amend the bill, as and if amended, Part IB, Section 1, DEPARTMENT OF EDUCATION, page 311, after line 27, by adding an appropriately numbered new proviso to read:</w:t>
      </w:r>
    </w:p>
    <w:p w:rsidR="00292EC5" w:rsidRPr="008C6B6E" w:rsidRDefault="00292EC5" w:rsidP="005B40F1">
      <w:pPr>
        <w:rPr>
          <w:snapToGrid w:val="0"/>
          <w:color w:val="auto"/>
        </w:rPr>
      </w:pPr>
      <w:r w:rsidRPr="005B40F1">
        <w:rPr>
          <w:i/>
          <w:snapToGrid w:val="0"/>
        </w:rPr>
        <w:tab/>
      </w:r>
      <w:r w:rsidRPr="008C6B6E">
        <w:rPr>
          <w:i/>
          <w:snapToGrid w:val="0"/>
          <w:color w:val="auto"/>
          <w:u w:val="single"/>
        </w:rPr>
        <w:t>/</w:t>
      </w:r>
      <w:r w:rsidRPr="008C6B6E">
        <w:rPr>
          <w:i/>
          <w:snapToGrid w:val="0"/>
          <w:color w:val="auto"/>
          <w:u w:val="single"/>
        </w:rPr>
        <w:tab/>
        <w:t>1.__.</w:t>
      </w:r>
      <w:r w:rsidRPr="008C6B6E">
        <w:rPr>
          <w:i/>
          <w:snapToGrid w:val="0"/>
          <w:color w:val="auto"/>
          <w:u w:val="single"/>
        </w:rPr>
        <w:tab/>
      </w:r>
      <w:r w:rsidRPr="008C6B6E">
        <w:rPr>
          <w:i/>
          <w:color w:val="auto"/>
          <w:u w:val="single"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r w:rsidRPr="008C6B6E">
        <w:rPr>
          <w:snapToGrid w:val="0"/>
          <w:color w:val="auto"/>
        </w:rPr>
        <w:t>/</w:t>
      </w:r>
    </w:p>
    <w:p w:rsidR="00292EC5" w:rsidRPr="008C6B6E" w:rsidRDefault="00292EC5" w:rsidP="005B40F1">
      <w:pPr>
        <w:rPr>
          <w:snapToGrid w:val="0"/>
          <w:color w:val="auto"/>
        </w:rPr>
      </w:pPr>
      <w:r w:rsidRPr="008C6B6E">
        <w:rPr>
          <w:snapToGrid w:val="0"/>
          <w:color w:val="auto"/>
        </w:rPr>
        <w:tab/>
        <w:t>Renumber sections to conform.</w:t>
      </w:r>
    </w:p>
    <w:p w:rsidR="00292EC5" w:rsidRDefault="00292EC5" w:rsidP="005B40F1">
      <w:pPr>
        <w:rPr>
          <w:snapToGrid w:val="0"/>
        </w:rPr>
      </w:pPr>
      <w:r w:rsidRPr="008C6B6E">
        <w:rPr>
          <w:snapToGrid w:val="0"/>
          <w:color w:val="auto"/>
        </w:rPr>
        <w:tab/>
        <w:t>Amend sections, totals and title to conform.</w:t>
      </w:r>
    </w:p>
    <w:p w:rsidR="00292EC5" w:rsidRDefault="00292EC5">
      <w:pPr>
        <w:pStyle w:val="Header"/>
        <w:tabs>
          <w:tab w:val="clear" w:pos="8640"/>
          <w:tab w:val="left" w:pos="4320"/>
        </w:tabs>
      </w:pPr>
    </w:p>
    <w:p w:rsidR="00292EC5" w:rsidRDefault="00292EC5">
      <w:pPr>
        <w:pStyle w:val="Header"/>
        <w:tabs>
          <w:tab w:val="clear" w:pos="8640"/>
          <w:tab w:val="left" w:pos="4320"/>
        </w:tabs>
      </w:pPr>
      <w:r>
        <w:tab/>
        <w:t>Senator CLIMER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Default="00292EC5">
      <w:pPr>
        <w:pStyle w:val="Header"/>
        <w:tabs>
          <w:tab w:val="clear" w:pos="8640"/>
          <w:tab w:val="left" w:pos="4320"/>
        </w:tabs>
      </w:pPr>
    </w:p>
    <w:p w:rsidR="00292EC5" w:rsidRPr="00B701AB" w:rsidRDefault="00292EC5" w:rsidP="005B40F1">
      <w:pPr>
        <w:jc w:val="center"/>
      </w:pPr>
      <w:r>
        <w:rPr>
          <w:b/>
        </w:rPr>
        <w:t>Amendment No. 16A</w:t>
      </w:r>
      <w:r>
        <w:rPr>
          <w:b/>
        </w:rPr>
        <w:fldChar w:fldCharType="begin"/>
      </w:r>
      <w:r>
        <w:instrText xml:space="preserve"> XE "Amendment No. 16A" \b </w:instrText>
      </w:r>
      <w:r>
        <w:rPr>
          <w:b/>
        </w:rPr>
        <w:fldChar w:fldCharType="end"/>
      </w:r>
    </w:p>
    <w:p w:rsidR="00292EC5" w:rsidRDefault="00292EC5" w:rsidP="005B40F1">
      <w:pPr>
        <w:rPr>
          <w:snapToGrid w:val="0"/>
        </w:rPr>
      </w:pPr>
      <w:r>
        <w:rPr>
          <w:snapToGrid w:val="0"/>
        </w:rPr>
        <w:tab/>
        <w:t>Senator CASH proposed the following amendment (4100R057.SP.RJC.DOCX)</w:t>
      </w:r>
      <w:r w:rsidRPr="005B40F1">
        <w:rPr>
          <w:snapToGrid w:val="0"/>
        </w:rPr>
        <w:t>, which was adopted</w:t>
      </w:r>
      <w:r>
        <w:rPr>
          <w:snapToGrid w:val="0"/>
        </w:rPr>
        <w:t xml:space="preserve"> (#41):</w:t>
      </w:r>
    </w:p>
    <w:p w:rsidR="00292EC5" w:rsidRPr="0038273C" w:rsidRDefault="00292EC5" w:rsidP="005B40F1">
      <w:pPr>
        <w:rPr>
          <w:snapToGrid w:val="0"/>
          <w:color w:val="auto"/>
        </w:rPr>
      </w:pPr>
      <w:r w:rsidRPr="0038273C">
        <w:rPr>
          <w:snapToGrid w:val="0"/>
          <w:color w:val="auto"/>
        </w:rPr>
        <w:tab/>
        <w:t>Amend the bill, as and if amended, Part IB, Se</w:t>
      </w:r>
      <w:r>
        <w:rPr>
          <w:snapToGrid w:val="0"/>
          <w:color w:val="auto"/>
        </w:rPr>
        <w:t>ction 33, DEPARTMENT OF HEALTH AND</w:t>
      </w:r>
      <w:r w:rsidRPr="0038273C">
        <w:rPr>
          <w:snapToGrid w:val="0"/>
          <w:color w:val="auto"/>
        </w:rPr>
        <w:t xml:space="preserve"> HUMAN SERVICES, page 370, after line 33, by adding an appropriately numbered new proviso to read:</w:t>
      </w:r>
    </w:p>
    <w:p w:rsidR="00292EC5" w:rsidRPr="0038273C" w:rsidRDefault="00292EC5" w:rsidP="005B40F1">
      <w:pPr>
        <w:rPr>
          <w:i/>
          <w:snapToGrid w:val="0"/>
          <w:color w:val="auto"/>
          <w:u w:val="single"/>
        </w:rPr>
      </w:pPr>
      <w:r w:rsidRPr="005B40F1">
        <w:rPr>
          <w:i/>
          <w:snapToGrid w:val="0"/>
        </w:rPr>
        <w:tab/>
      </w:r>
      <w:r w:rsidRPr="0038273C">
        <w:rPr>
          <w:i/>
          <w:snapToGrid w:val="0"/>
          <w:color w:val="auto"/>
          <w:u w:val="single"/>
        </w:rPr>
        <w:t>/33.__.</w:t>
      </w:r>
      <w:r w:rsidRPr="0038273C">
        <w:rPr>
          <w:i/>
          <w:snapToGrid w:val="0"/>
          <w:color w:val="auto"/>
        </w:rPr>
        <w:tab/>
      </w:r>
      <w:r w:rsidRPr="0038273C">
        <w:rPr>
          <w:i/>
          <w:snapToGrid w:val="0"/>
          <w:color w:val="auto"/>
          <w:u w:val="single"/>
        </w:rPr>
        <w:t>(DHHS: Defunding Planned Parenthood) None of the state funds appropriated for family planning may be expended to directly or indirectly subsidize abortion services, procedures, or administrative functions. Furthermore, none of the state funds appropriated herein may be paid or granted to an organization that provides abortion services. An otherwise qualified organization may not be disqualified from the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which the life of a mother is at risk and the termination of a pregnancy is incidental to the lifesaving intervention is excepted from the above restriction on state family planning funds and may receive state family planning funds, provided that physicians shall act in accordance with the standard of care to preserve both the life of the mother and the life of the pre-born child.</w:t>
      </w:r>
    </w:p>
    <w:p w:rsidR="00292EC5" w:rsidRPr="0038273C" w:rsidRDefault="00292EC5" w:rsidP="005B40F1">
      <w:pPr>
        <w:rPr>
          <w:snapToGrid w:val="0"/>
          <w:color w:val="auto"/>
        </w:rPr>
      </w:pPr>
      <w:r w:rsidRPr="005B40F1">
        <w:rPr>
          <w:i/>
          <w:snapToGrid w:val="0"/>
          <w:color w:val="auto"/>
        </w:rPr>
        <w:tab/>
      </w:r>
      <w:r w:rsidRPr="0038273C">
        <w:rPr>
          <w:i/>
          <w:color w:val="auto"/>
          <w:u w:val="single"/>
        </w:rPr>
        <w:t>It is not the intent of the State of South Carolina, by enacting this proviso, to put the State in the status of noncompliance with the federal government concerning Medicaid and Medicaid funding; thereby resulting in the interruption of Medicaid funds being disbursed to the State. On or about July 1, 2021, the Director of the South Carolina Department of Health and Human Services (SCDHHS) shall request an official opinion from the appropriate federal agency concerning whether the requirements contained in this proviso would result in an interruption of Medicaid funding being disbursed to the State. In his request for an official opinion, the SCDHHS’ Director shall ask that the official opinion be supplemented with a full justification, including, but not limited to, citations to federal law, regulations, and case law relevant to the opinion. This proviso shall be suspended upon SCDHHS receiving official notice from the appropriate federal agency that enforcement of this proviso will result in an interruption of Medicaid funding being disbursed to the State. The suspension shall continue until final disposition of the question of whether this proviso results in the interruption of Medicaid funding being disbursed to the State, whether by a judicial determination or an administrative action.</w:t>
      </w:r>
      <w:r w:rsidRPr="0038273C">
        <w:rPr>
          <w:i/>
          <w:snapToGrid w:val="0"/>
          <w:color w:val="auto"/>
        </w:rPr>
        <w:t xml:space="preserve">  </w:t>
      </w:r>
      <w:r w:rsidRPr="0038273C">
        <w:rPr>
          <w:snapToGrid w:val="0"/>
          <w:color w:val="auto"/>
        </w:rPr>
        <w:t>/</w:t>
      </w:r>
    </w:p>
    <w:p w:rsidR="00292EC5" w:rsidRPr="0038273C" w:rsidRDefault="00292EC5" w:rsidP="005B40F1">
      <w:pPr>
        <w:rPr>
          <w:snapToGrid w:val="0"/>
          <w:color w:val="auto"/>
        </w:rPr>
      </w:pPr>
      <w:r w:rsidRPr="0038273C">
        <w:rPr>
          <w:snapToGrid w:val="0"/>
          <w:color w:val="auto"/>
        </w:rPr>
        <w:tab/>
        <w:t>Renumber sections to conform.</w:t>
      </w:r>
    </w:p>
    <w:p w:rsidR="00292EC5" w:rsidRDefault="00292EC5" w:rsidP="005B40F1">
      <w:pPr>
        <w:rPr>
          <w:snapToGrid w:val="0"/>
        </w:rPr>
      </w:pPr>
      <w:r w:rsidRPr="0038273C">
        <w:rPr>
          <w:snapToGrid w:val="0"/>
          <w:color w:val="auto"/>
        </w:rPr>
        <w:tab/>
        <w:t>Amend sections, totals and title to conform.</w:t>
      </w:r>
    </w:p>
    <w:p w:rsidR="00292EC5" w:rsidRDefault="00292EC5">
      <w:pPr>
        <w:pStyle w:val="Header"/>
        <w:tabs>
          <w:tab w:val="clear" w:pos="8640"/>
          <w:tab w:val="left" w:pos="4320"/>
        </w:tabs>
      </w:pPr>
    </w:p>
    <w:p w:rsidR="00292EC5" w:rsidRDefault="00292EC5">
      <w:pPr>
        <w:pStyle w:val="Header"/>
        <w:tabs>
          <w:tab w:val="clear" w:pos="8640"/>
          <w:tab w:val="left" w:pos="4320"/>
        </w:tabs>
      </w:pPr>
      <w:r>
        <w:tab/>
        <w:t>Senator CASH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Default="00292EC5">
      <w:pPr>
        <w:pStyle w:val="Header"/>
        <w:tabs>
          <w:tab w:val="clear" w:pos="8640"/>
          <w:tab w:val="left" w:pos="4320"/>
        </w:tabs>
      </w:pPr>
    </w:p>
    <w:p w:rsidR="00292EC5" w:rsidRPr="00EC7047" w:rsidRDefault="00292EC5" w:rsidP="0027408D">
      <w:pPr>
        <w:pStyle w:val="Header"/>
        <w:keepNext/>
        <w:keepLines/>
        <w:tabs>
          <w:tab w:val="clear" w:pos="8640"/>
          <w:tab w:val="left" w:pos="4320"/>
        </w:tabs>
        <w:jc w:val="center"/>
      </w:pPr>
      <w:r>
        <w:rPr>
          <w:b/>
        </w:rPr>
        <w:t>Amendment No. 82B</w:t>
      </w:r>
      <w:r>
        <w:rPr>
          <w:b/>
        </w:rPr>
        <w:fldChar w:fldCharType="begin"/>
      </w:r>
      <w:r>
        <w:instrText xml:space="preserve"> XE "Amendment No. 82B" \b </w:instrText>
      </w:r>
      <w:r>
        <w:rPr>
          <w:b/>
        </w:rPr>
        <w:fldChar w:fldCharType="end"/>
      </w:r>
    </w:p>
    <w:p w:rsidR="00292EC5" w:rsidRDefault="00292EC5" w:rsidP="0027408D">
      <w:pPr>
        <w:keepNext/>
        <w:keepLines/>
        <w:rPr>
          <w:snapToGrid w:val="0"/>
        </w:rPr>
      </w:pPr>
      <w:r>
        <w:rPr>
          <w:snapToGrid w:val="0"/>
        </w:rPr>
        <w:tab/>
        <w:t>Senators JACKSON and HEMBREE proposed the following amendment (SA\4100C030.NBD.SA21.DOCX), which was not adopted:</w:t>
      </w:r>
    </w:p>
    <w:p w:rsidR="00292EC5" w:rsidRPr="0026281D" w:rsidRDefault="00292EC5" w:rsidP="00EC7047">
      <w:pPr>
        <w:rPr>
          <w:snapToGrid w:val="0"/>
          <w:color w:val="auto"/>
        </w:rPr>
      </w:pPr>
      <w:r w:rsidRPr="0026281D">
        <w:rPr>
          <w:snapToGrid w:val="0"/>
          <w:color w:val="auto"/>
        </w:rPr>
        <w:tab/>
        <w:t>Amend the bill, as and if amended, Part IB, Section 117, GENERAL PROVISIONS, page 538, after line 28, by adding an appropriately numbered new proviso to read:</w:t>
      </w:r>
    </w:p>
    <w:p w:rsidR="00292EC5" w:rsidRPr="0026281D" w:rsidRDefault="00292EC5" w:rsidP="00EC7047">
      <w:pPr>
        <w:rPr>
          <w:snapToGrid w:val="0"/>
          <w:color w:val="auto"/>
        </w:rPr>
      </w:pPr>
      <w:r>
        <w:rPr>
          <w:i/>
          <w:snapToGrid w:val="0"/>
        </w:rPr>
        <w:tab/>
      </w:r>
      <w:r w:rsidRPr="0026281D">
        <w:rPr>
          <w:i/>
          <w:snapToGrid w:val="0"/>
          <w:color w:val="auto"/>
        </w:rPr>
        <w:t xml:space="preserve">/  </w:t>
      </w:r>
      <w:r w:rsidRPr="0026281D">
        <w:rPr>
          <w:i/>
          <w:snapToGrid w:val="0"/>
          <w:color w:val="auto"/>
          <w:u w:val="single"/>
        </w:rPr>
        <w:t>(GP: Vaccination Scholarship)</w:t>
      </w:r>
      <w:r w:rsidRPr="0026281D">
        <w:rPr>
          <w:i/>
          <w:snapToGrid w:val="0"/>
          <w:color w:val="auto"/>
          <w:u w:val="single"/>
        </w:rPr>
        <w:tab/>
        <w:t>From the funds appropriated in this act and previously appropriated to the Department of Health and Environmental Control (DHEC), DHEC shall transfer $50,000,000 from COVID-19 related appropriations to the Commission on Higher Education (CHE) in consultation with the State Board for Technical and Comprehensive Education to provide a vaccine incentive program that offers a $250 scholarship for students enrolled in South Carolina public institutions of higher learning to get a complete COVID-19 vaccination. If the transferred funds are insufficient to provide scholarships to the amount of students vaccinated, then scholarships must be awarded on a first come first-served basis. DHEC shall provide assistance to determine scholarship eligibility. Any remaining balance of funds must be transferred to the general fund at the end of the fiscal year.</w:t>
      </w:r>
      <w:r w:rsidRPr="0026281D">
        <w:rPr>
          <w:i/>
          <w:snapToGrid w:val="0"/>
          <w:color w:val="auto"/>
        </w:rPr>
        <w:tab/>
        <w:t>/</w:t>
      </w:r>
    </w:p>
    <w:p w:rsidR="00292EC5" w:rsidRPr="0026281D" w:rsidRDefault="00292EC5" w:rsidP="00EC7047">
      <w:pPr>
        <w:rPr>
          <w:snapToGrid w:val="0"/>
          <w:color w:val="auto"/>
        </w:rPr>
      </w:pPr>
      <w:r w:rsidRPr="0026281D">
        <w:rPr>
          <w:snapToGrid w:val="0"/>
          <w:color w:val="auto"/>
        </w:rPr>
        <w:tab/>
        <w:t>Renumber sections to conform.</w:t>
      </w:r>
    </w:p>
    <w:p w:rsidR="00292EC5" w:rsidRDefault="00292EC5" w:rsidP="00EC7047">
      <w:pPr>
        <w:rPr>
          <w:snapToGrid w:val="0"/>
        </w:rPr>
      </w:pPr>
      <w:r w:rsidRPr="0026281D">
        <w:rPr>
          <w:snapToGrid w:val="0"/>
          <w:color w:val="auto"/>
        </w:rPr>
        <w:tab/>
        <w:t>Amend sections, totals and title to conform.</w:t>
      </w:r>
    </w:p>
    <w:p w:rsidR="00292EC5" w:rsidRPr="0026281D" w:rsidRDefault="00292EC5" w:rsidP="00EC7047">
      <w:pPr>
        <w:rPr>
          <w:snapToGrid w:val="0"/>
          <w:color w:val="auto"/>
        </w:rPr>
      </w:pPr>
    </w:p>
    <w:p w:rsidR="00292EC5" w:rsidRDefault="00292EC5">
      <w:pPr>
        <w:pStyle w:val="Header"/>
        <w:tabs>
          <w:tab w:val="clear" w:pos="8640"/>
          <w:tab w:val="left" w:pos="4320"/>
        </w:tabs>
      </w:pPr>
      <w:r>
        <w:tab/>
        <w:t>Senator JACKSON spoke on the amendment.</w:t>
      </w:r>
    </w:p>
    <w:p w:rsidR="00292EC5" w:rsidRDefault="00292EC5">
      <w:pPr>
        <w:pStyle w:val="Header"/>
        <w:tabs>
          <w:tab w:val="clear" w:pos="8640"/>
          <w:tab w:val="left" w:pos="4320"/>
        </w:tabs>
      </w:pPr>
      <w:r>
        <w:tab/>
        <w:t>Senator HEMBREE spoke on the amendment.</w:t>
      </w:r>
    </w:p>
    <w:p w:rsidR="00292EC5" w:rsidRDefault="00292EC5">
      <w:pPr>
        <w:pStyle w:val="Header"/>
        <w:tabs>
          <w:tab w:val="clear" w:pos="8640"/>
          <w:tab w:val="left" w:pos="4320"/>
        </w:tabs>
      </w:pPr>
    </w:p>
    <w:p w:rsidR="00292EC5" w:rsidRPr="0021521D" w:rsidRDefault="00292EC5" w:rsidP="0021521D">
      <w:pPr>
        <w:pStyle w:val="Header"/>
        <w:tabs>
          <w:tab w:val="clear" w:pos="8640"/>
          <w:tab w:val="left" w:pos="4320"/>
        </w:tabs>
        <w:jc w:val="center"/>
        <w:rPr>
          <w:color w:val="auto"/>
        </w:rPr>
      </w:pPr>
      <w:r>
        <w:rPr>
          <w:b/>
          <w:color w:val="auto"/>
        </w:rPr>
        <w:t>Point of Order</w:t>
      </w:r>
    </w:p>
    <w:p w:rsidR="00292EC5" w:rsidRDefault="00292EC5">
      <w:pPr>
        <w:pStyle w:val="Header"/>
        <w:tabs>
          <w:tab w:val="clear" w:pos="8640"/>
          <w:tab w:val="left" w:pos="4320"/>
        </w:tabs>
        <w:rPr>
          <w:color w:val="auto"/>
        </w:rPr>
      </w:pPr>
      <w:r>
        <w:rPr>
          <w:color w:val="auto"/>
        </w:rPr>
        <w:tab/>
        <w:t>Senator CASH raised a Point of Order under Rule 24A that the amendment was out of order inasmuch as it was not germane to the Bill.</w:t>
      </w:r>
    </w:p>
    <w:p w:rsidR="00292EC5" w:rsidRDefault="00292EC5">
      <w:pPr>
        <w:pStyle w:val="Header"/>
        <w:tabs>
          <w:tab w:val="clear" w:pos="8640"/>
          <w:tab w:val="left" w:pos="4320"/>
        </w:tabs>
        <w:rPr>
          <w:color w:val="auto"/>
        </w:rPr>
      </w:pPr>
      <w:r>
        <w:rPr>
          <w:color w:val="auto"/>
        </w:rPr>
        <w:tab/>
        <w:t xml:space="preserve">The PRESIDENT overruled the Point of Order. </w:t>
      </w:r>
    </w:p>
    <w:p w:rsidR="00292EC5" w:rsidRDefault="00292EC5">
      <w:pPr>
        <w:pStyle w:val="Header"/>
        <w:tabs>
          <w:tab w:val="clear" w:pos="8640"/>
          <w:tab w:val="left" w:pos="4320"/>
        </w:tabs>
        <w:rPr>
          <w:color w:val="auto"/>
        </w:rPr>
      </w:pPr>
      <w:r>
        <w:rPr>
          <w:color w:val="auto"/>
        </w:rPr>
        <w:tab/>
        <w:t>Senator HEMBREE continued speaking on the amendment.</w:t>
      </w:r>
    </w:p>
    <w:p w:rsidR="00292EC5" w:rsidRDefault="00292EC5">
      <w:pPr>
        <w:pStyle w:val="Header"/>
        <w:tabs>
          <w:tab w:val="clear" w:pos="8640"/>
          <w:tab w:val="left" w:pos="4320"/>
        </w:tabs>
        <w:rPr>
          <w:color w:val="auto"/>
        </w:rPr>
      </w:pPr>
    </w:p>
    <w:p w:rsidR="00292EC5" w:rsidRDefault="00292EC5">
      <w:pPr>
        <w:pStyle w:val="Header"/>
        <w:tabs>
          <w:tab w:val="clear" w:pos="8640"/>
          <w:tab w:val="left" w:pos="4320"/>
        </w:tabs>
        <w:rPr>
          <w:color w:val="auto"/>
        </w:rPr>
      </w:pPr>
      <w:r>
        <w:rPr>
          <w:color w:val="auto"/>
        </w:rPr>
        <w:tab/>
        <w:t>The question then was the adoption of the amendment.</w:t>
      </w:r>
    </w:p>
    <w:p w:rsidR="00292EC5" w:rsidRDefault="00292EC5">
      <w:pPr>
        <w:pStyle w:val="Header"/>
        <w:tabs>
          <w:tab w:val="clear" w:pos="8640"/>
          <w:tab w:val="left" w:pos="4320"/>
        </w:tabs>
        <w:rPr>
          <w:color w:val="auto"/>
        </w:rPr>
      </w:pPr>
    </w:p>
    <w:p w:rsidR="00292EC5" w:rsidRDefault="00292EC5">
      <w:pPr>
        <w:pStyle w:val="Header"/>
        <w:tabs>
          <w:tab w:val="clear" w:pos="8640"/>
          <w:tab w:val="left" w:pos="4320"/>
        </w:tabs>
        <w:rPr>
          <w:color w:val="auto"/>
        </w:rPr>
      </w:pPr>
      <w:r>
        <w:rPr>
          <w:color w:val="auto"/>
        </w:rPr>
        <w:tab/>
        <w:t>The "ayes" and "nays" were demanded and taken, resulting as follows:</w:t>
      </w:r>
    </w:p>
    <w:p w:rsidR="00292EC5" w:rsidRPr="00BA6F7A" w:rsidRDefault="00292EC5" w:rsidP="00BA6F7A">
      <w:pPr>
        <w:pStyle w:val="Header"/>
        <w:tabs>
          <w:tab w:val="clear" w:pos="8640"/>
          <w:tab w:val="left" w:pos="4320"/>
        </w:tabs>
        <w:jc w:val="center"/>
        <w:rPr>
          <w:b/>
          <w:color w:val="auto"/>
        </w:rPr>
      </w:pPr>
      <w:r w:rsidRPr="00BA6F7A">
        <w:rPr>
          <w:b/>
          <w:color w:val="auto"/>
        </w:rPr>
        <w:t>Ayes 18; Nays 27</w:t>
      </w:r>
    </w:p>
    <w:p w:rsidR="00292EC5" w:rsidRDefault="00292EC5">
      <w:pPr>
        <w:pStyle w:val="Header"/>
        <w:tabs>
          <w:tab w:val="clear" w:pos="8640"/>
          <w:tab w:val="left" w:pos="4320"/>
        </w:tabs>
        <w:rPr>
          <w:color w:val="auto"/>
        </w:rPr>
      </w:pP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BA6F7A">
        <w:rPr>
          <w:b/>
          <w:color w:val="auto"/>
        </w:rPr>
        <w:t>AYES</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Allen</w:t>
      </w:r>
      <w:r>
        <w:rPr>
          <w:color w:val="auto"/>
        </w:rPr>
        <w:tab/>
      </w:r>
      <w:r w:rsidRPr="00BA6F7A">
        <w:rPr>
          <w:color w:val="auto"/>
        </w:rPr>
        <w:t>Fanning</w:t>
      </w:r>
      <w:r>
        <w:rPr>
          <w:color w:val="auto"/>
        </w:rPr>
        <w:tab/>
      </w:r>
      <w:r w:rsidRPr="00BA6F7A">
        <w:rPr>
          <w:color w:val="auto"/>
        </w:rPr>
        <w:t>Harpootlian</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Hembree</w:t>
      </w:r>
      <w:r>
        <w:rPr>
          <w:color w:val="auto"/>
        </w:rPr>
        <w:tab/>
      </w:r>
      <w:r w:rsidRPr="00BA6F7A">
        <w:rPr>
          <w:color w:val="auto"/>
        </w:rPr>
        <w:t>Hutto</w:t>
      </w:r>
      <w:r>
        <w:rPr>
          <w:color w:val="auto"/>
        </w:rPr>
        <w:tab/>
      </w:r>
      <w:r w:rsidRPr="00BA6F7A">
        <w:rPr>
          <w:color w:val="auto"/>
        </w:rPr>
        <w:t>Jackson</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i/>
          <w:color w:val="auto"/>
        </w:rPr>
        <w:t>Johnson, Kevin</w:t>
      </w:r>
      <w:r>
        <w:rPr>
          <w:i/>
          <w:color w:val="auto"/>
        </w:rPr>
        <w:tab/>
      </w:r>
      <w:r w:rsidRPr="00BA6F7A">
        <w:rPr>
          <w:color w:val="auto"/>
        </w:rPr>
        <w:t>Kimpson</w:t>
      </w:r>
      <w:r>
        <w:rPr>
          <w:color w:val="auto"/>
        </w:rPr>
        <w:tab/>
      </w:r>
      <w:r w:rsidRPr="00BA6F7A">
        <w:rPr>
          <w:color w:val="auto"/>
        </w:rPr>
        <w:t>Leatherman</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Malloy</w:t>
      </w:r>
      <w:r>
        <w:rPr>
          <w:color w:val="auto"/>
        </w:rPr>
        <w:tab/>
      </w:r>
      <w:r w:rsidRPr="00BA6F7A">
        <w:rPr>
          <w:color w:val="auto"/>
        </w:rPr>
        <w:t>Matthews</w:t>
      </w:r>
      <w:r>
        <w:rPr>
          <w:color w:val="auto"/>
        </w:rPr>
        <w:tab/>
      </w:r>
      <w:r w:rsidRPr="00BA6F7A">
        <w:rPr>
          <w:color w:val="auto"/>
        </w:rPr>
        <w:t>McElveen</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McLeod</w:t>
      </w:r>
      <w:r>
        <w:rPr>
          <w:color w:val="auto"/>
        </w:rPr>
        <w:tab/>
      </w:r>
      <w:r w:rsidRPr="00BA6F7A">
        <w:rPr>
          <w:color w:val="auto"/>
        </w:rPr>
        <w:t>Sabb</w:t>
      </w:r>
      <w:r>
        <w:rPr>
          <w:color w:val="auto"/>
        </w:rPr>
        <w:tab/>
      </w:r>
      <w:r w:rsidRPr="00BA6F7A">
        <w:rPr>
          <w:color w:val="auto"/>
        </w:rPr>
        <w:t>Scott</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Setzler</w:t>
      </w:r>
      <w:r>
        <w:rPr>
          <w:color w:val="auto"/>
        </w:rPr>
        <w:tab/>
      </w:r>
      <w:r w:rsidRPr="00BA6F7A">
        <w:rPr>
          <w:color w:val="auto"/>
        </w:rPr>
        <w:t>Stephens</w:t>
      </w:r>
      <w:r>
        <w:rPr>
          <w:color w:val="auto"/>
        </w:rPr>
        <w:tab/>
      </w:r>
      <w:r w:rsidRPr="00BA6F7A">
        <w:rPr>
          <w:color w:val="auto"/>
        </w:rPr>
        <w:t>Williams</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92EC5" w:rsidRPr="00BA6F7A"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BA6F7A">
        <w:rPr>
          <w:b/>
          <w:color w:val="auto"/>
        </w:rPr>
        <w:t>Total--18</w:t>
      </w:r>
    </w:p>
    <w:p w:rsidR="00292EC5" w:rsidRPr="00BA6F7A" w:rsidRDefault="00292EC5" w:rsidP="00BA6F7A">
      <w:pPr>
        <w:pStyle w:val="Header"/>
        <w:tabs>
          <w:tab w:val="clear" w:pos="8640"/>
          <w:tab w:val="left" w:pos="4320"/>
        </w:tabs>
        <w:rPr>
          <w:color w:val="auto"/>
        </w:rPr>
      </w:pP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BA6F7A">
        <w:rPr>
          <w:b/>
          <w:color w:val="auto"/>
        </w:rPr>
        <w:t>NAYS</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Adams</w:t>
      </w:r>
      <w:r>
        <w:rPr>
          <w:color w:val="auto"/>
        </w:rPr>
        <w:tab/>
      </w:r>
      <w:r w:rsidRPr="00BA6F7A">
        <w:rPr>
          <w:color w:val="auto"/>
        </w:rPr>
        <w:t>Alexander</w:t>
      </w:r>
      <w:r>
        <w:rPr>
          <w:color w:val="auto"/>
        </w:rPr>
        <w:tab/>
      </w:r>
      <w:r w:rsidRPr="00BA6F7A">
        <w:rPr>
          <w:color w:val="auto"/>
        </w:rPr>
        <w:t>Bennett</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Campsen</w:t>
      </w:r>
      <w:r>
        <w:rPr>
          <w:color w:val="auto"/>
        </w:rPr>
        <w:tab/>
      </w:r>
      <w:r w:rsidRPr="00BA6F7A">
        <w:rPr>
          <w:color w:val="auto"/>
        </w:rPr>
        <w:t>Cash</w:t>
      </w:r>
      <w:r>
        <w:rPr>
          <w:color w:val="auto"/>
        </w:rPr>
        <w:tab/>
      </w:r>
      <w:r w:rsidRPr="00BA6F7A">
        <w:rPr>
          <w:color w:val="auto"/>
        </w:rPr>
        <w:t>Climer</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Corbin</w:t>
      </w:r>
      <w:r>
        <w:rPr>
          <w:color w:val="auto"/>
        </w:rPr>
        <w:tab/>
      </w:r>
      <w:r w:rsidRPr="00BA6F7A">
        <w:rPr>
          <w:color w:val="auto"/>
        </w:rPr>
        <w:t>Cromer</w:t>
      </w:r>
      <w:r>
        <w:rPr>
          <w:color w:val="auto"/>
        </w:rPr>
        <w:tab/>
      </w:r>
      <w:r w:rsidRPr="00BA6F7A">
        <w:rPr>
          <w:color w:val="auto"/>
        </w:rPr>
        <w:t>Davis</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Gambrell</w:t>
      </w:r>
      <w:r>
        <w:rPr>
          <w:color w:val="auto"/>
        </w:rPr>
        <w:tab/>
      </w:r>
      <w:r w:rsidRPr="00BA6F7A">
        <w:rPr>
          <w:color w:val="auto"/>
        </w:rPr>
        <w:t>Garrett</w:t>
      </w:r>
      <w:r>
        <w:rPr>
          <w:color w:val="auto"/>
        </w:rPr>
        <w:tab/>
      </w:r>
      <w:r w:rsidRPr="00BA6F7A">
        <w:rPr>
          <w:color w:val="auto"/>
        </w:rPr>
        <w:t>Goldfinch</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BA6F7A">
        <w:rPr>
          <w:color w:val="auto"/>
        </w:rPr>
        <w:t>Grooms</w:t>
      </w:r>
      <w:r>
        <w:rPr>
          <w:color w:val="auto"/>
        </w:rPr>
        <w:tab/>
      </w:r>
      <w:r w:rsidRPr="00BA6F7A">
        <w:rPr>
          <w:color w:val="auto"/>
        </w:rPr>
        <w:t>Gustafson</w:t>
      </w:r>
      <w:r>
        <w:rPr>
          <w:color w:val="auto"/>
        </w:rPr>
        <w:tab/>
      </w:r>
      <w:r w:rsidRPr="00BA6F7A">
        <w:rPr>
          <w:i/>
          <w:color w:val="auto"/>
        </w:rPr>
        <w:t>Johnson, Michael</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Loftis</w:t>
      </w:r>
      <w:r>
        <w:rPr>
          <w:color w:val="auto"/>
        </w:rPr>
        <w:tab/>
      </w:r>
      <w:r w:rsidRPr="00BA6F7A">
        <w:rPr>
          <w:color w:val="auto"/>
        </w:rPr>
        <w:t>Martin</w:t>
      </w:r>
      <w:r>
        <w:rPr>
          <w:color w:val="auto"/>
        </w:rPr>
        <w:tab/>
      </w:r>
      <w:r w:rsidRPr="00BA6F7A">
        <w:rPr>
          <w:color w:val="auto"/>
        </w:rPr>
        <w:t>Massey</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Peeler</w:t>
      </w:r>
      <w:r>
        <w:rPr>
          <w:color w:val="auto"/>
        </w:rPr>
        <w:tab/>
      </w:r>
      <w:r w:rsidRPr="00BA6F7A">
        <w:rPr>
          <w:color w:val="auto"/>
        </w:rPr>
        <w:t>Rankin</w:t>
      </w:r>
      <w:r>
        <w:rPr>
          <w:color w:val="auto"/>
        </w:rPr>
        <w:tab/>
      </w:r>
      <w:r w:rsidRPr="00BA6F7A">
        <w:rPr>
          <w:color w:val="auto"/>
        </w:rPr>
        <w:t>Rice</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Senn</w:t>
      </w:r>
      <w:r>
        <w:rPr>
          <w:color w:val="auto"/>
        </w:rPr>
        <w:tab/>
      </w:r>
      <w:r w:rsidRPr="00BA6F7A">
        <w:rPr>
          <w:color w:val="auto"/>
        </w:rPr>
        <w:t>Shealy</w:t>
      </w:r>
      <w:r>
        <w:rPr>
          <w:color w:val="auto"/>
        </w:rPr>
        <w:tab/>
      </w:r>
      <w:r w:rsidRPr="00BA6F7A">
        <w:rPr>
          <w:color w:val="auto"/>
        </w:rPr>
        <w:t>Talley</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A6F7A">
        <w:rPr>
          <w:color w:val="auto"/>
        </w:rPr>
        <w:t>Turner</w:t>
      </w:r>
      <w:r>
        <w:rPr>
          <w:color w:val="auto"/>
        </w:rPr>
        <w:tab/>
      </w:r>
      <w:r w:rsidRPr="00BA6F7A">
        <w:rPr>
          <w:color w:val="auto"/>
        </w:rPr>
        <w:t>Verdin</w:t>
      </w:r>
      <w:r>
        <w:rPr>
          <w:color w:val="auto"/>
        </w:rPr>
        <w:tab/>
      </w:r>
      <w:r w:rsidRPr="00BA6F7A">
        <w:rPr>
          <w:color w:val="auto"/>
        </w:rPr>
        <w:t>Young</w:t>
      </w:r>
    </w:p>
    <w:p w:rsidR="00292EC5"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92EC5" w:rsidRPr="00BA6F7A" w:rsidRDefault="00292EC5" w:rsidP="00BA6F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BA6F7A">
        <w:rPr>
          <w:b/>
          <w:color w:val="auto"/>
        </w:rPr>
        <w:t>Total--27</w:t>
      </w:r>
    </w:p>
    <w:p w:rsidR="00292EC5" w:rsidRPr="00BA6F7A" w:rsidRDefault="00292EC5" w:rsidP="00BA6F7A">
      <w:pPr>
        <w:pStyle w:val="Header"/>
        <w:tabs>
          <w:tab w:val="clear" w:pos="8640"/>
          <w:tab w:val="left" w:pos="4320"/>
        </w:tabs>
        <w:rPr>
          <w:color w:val="auto"/>
        </w:rPr>
      </w:pPr>
    </w:p>
    <w:p w:rsidR="00292EC5" w:rsidRPr="00BA6F7A" w:rsidRDefault="00292EC5">
      <w:pPr>
        <w:pStyle w:val="Header"/>
        <w:tabs>
          <w:tab w:val="clear" w:pos="8640"/>
          <w:tab w:val="left" w:pos="4320"/>
        </w:tabs>
        <w:rPr>
          <w:color w:val="auto"/>
        </w:rPr>
      </w:pPr>
      <w:r>
        <w:tab/>
      </w:r>
      <w:r>
        <w:rPr>
          <w:color w:val="auto"/>
        </w:rPr>
        <w:t>Having failed to receive the votes, t</w:t>
      </w:r>
      <w:r w:rsidR="00354D7A">
        <w:rPr>
          <w:color w:val="auto"/>
        </w:rPr>
        <w:t xml:space="preserve">he amendment </w:t>
      </w:r>
      <w:r w:rsidRPr="00BA6F7A">
        <w:rPr>
          <w:color w:val="auto"/>
        </w:rPr>
        <w:t>failed.</w:t>
      </w:r>
    </w:p>
    <w:p w:rsidR="00292EC5" w:rsidRDefault="00292EC5">
      <w:pPr>
        <w:pStyle w:val="Header"/>
        <w:tabs>
          <w:tab w:val="clear" w:pos="8640"/>
          <w:tab w:val="left" w:pos="4320"/>
        </w:tabs>
        <w:rPr>
          <w:color w:val="FF0000"/>
        </w:rPr>
      </w:pPr>
    </w:p>
    <w:p w:rsidR="00292EC5" w:rsidRPr="0007196D" w:rsidRDefault="00292EC5" w:rsidP="00BA6F7A">
      <w:pPr>
        <w:pStyle w:val="Header"/>
        <w:tabs>
          <w:tab w:val="clear" w:pos="8640"/>
          <w:tab w:val="left" w:pos="4320"/>
        </w:tabs>
        <w:jc w:val="center"/>
        <w:rPr>
          <w:color w:val="auto"/>
        </w:rPr>
      </w:pPr>
      <w:r w:rsidRPr="0007196D">
        <w:rPr>
          <w:b/>
          <w:color w:val="auto"/>
        </w:rPr>
        <w:t>Point of Order</w:t>
      </w:r>
    </w:p>
    <w:p w:rsidR="00292EC5" w:rsidRDefault="00292EC5">
      <w:pPr>
        <w:pStyle w:val="Header"/>
        <w:tabs>
          <w:tab w:val="clear" w:pos="8640"/>
          <w:tab w:val="left" w:pos="4320"/>
        </w:tabs>
        <w:rPr>
          <w:color w:val="auto"/>
        </w:rPr>
      </w:pPr>
      <w:r w:rsidRPr="0007196D">
        <w:rPr>
          <w:color w:val="auto"/>
        </w:rPr>
        <w:tab/>
        <w:t xml:space="preserve">Senator CLIMER raised a Point of Order under Rule 26F that </w:t>
      </w:r>
      <w:r>
        <w:rPr>
          <w:color w:val="auto"/>
        </w:rPr>
        <w:t>certain line items in H. 4100 contained earmarks and therefore were out of order.</w:t>
      </w:r>
    </w:p>
    <w:p w:rsidR="00292EC5" w:rsidRDefault="00292EC5">
      <w:pPr>
        <w:pStyle w:val="Header"/>
        <w:tabs>
          <w:tab w:val="clear" w:pos="8640"/>
          <w:tab w:val="left" w:pos="4320"/>
        </w:tabs>
        <w:rPr>
          <w:color w:val="FF0000"/>
        </w:rPr>
      </w:pPr>
      <w:r w:rsidRPr="0007196D">
        <w:rPr>
          <w:color w:val="auto"/>
        </w:rPr>
        <w:tab/>
        <w:t>Senator HEMBREE spoke on the Point of Order.</w:t>
      </w:r>
    </w:p>
    <w:p w:rsidR="00292EC5" w:rsidRDefault="00292EC5">
      <w:pPr>
        <w:pStyle w:val="Header"/>
        <w:tabs>
          <w:tab w:val="clear" w:pos="8640"/>
          <w:tab w:val="left" w:pos="4320"/>
        </w:tabs>
        <w:rPr>
          <w:color w:val="FF0000"/>
        </w:rPr>
      </w:pPr>
    </w:p>
    <w:p w:rsidR="00292EC5" w:rsidRPr="00CC1A63" w:rsidRDefault="00292EC5">
      <w:pPr>
        <w:pStyle w:val="Header"/>
        <w:tabs>
          <w:tab w:val="clear" w:pos="8640"/>
          <w:tab w:val="left" w:pos="4320"/>
        </w:tabs>
        <w:rPr>
          <w:color w:val="auto"/>
        </w:rPr>
      </w:pPr>
      <w:r>
        <w:rPr>
          <w:color w:val="FF0000"/>
        </w:rPr>
        <w:tab/>
      </w:r>
      <w:r w:rsidRPr="00CC1A63">
        <w:rPr>
          <w:color w:val="auto"/>
        </w:rPr>
        <w:t>The PRESIDENT overruled the Point of Order.</w:t>
      </w:r>
    </w:p>
    <w:p w:rsidR="00292EC5" w:rsidRDefault="00292EC5" w:rsidP="00CC1A63">
      <w:pPr>
        <w:pStyle w:val="Header"/>
        <w:tabs>
          <w:tab w:val="clear" w:pos="8640"/>
          <w:tab w:val="left" w:pos="4320"/>
        </w:tabs>
        <w:jc w:val="center"/>
        <w:rPr>
          <w:b/>
        </w:rPr>
      </w:pPr>
    </w:p>
    <w:p w:rsidR="000D0B23" w:rsidRDefault="000D0B23" w:rsidP="00CC1A63">
      <w:pPr>
        <w:pStyle w:val="Header"/>
        <w:tabs>
          <w:tab w:val="clear" w:pos="8640"/>
          <w:tab w:val="left" w:pos="4320"/>
        </w:tabs>
        <w:jc w:val="center"/>
        <w:rPr>
          <w:b/>
        </w:rPr>
      </w:pPr>
    </w:p>
    <w:p w:rsidR="000D0B23" w:rsidRDefault="000D0B23" w:rsidP="00CC1A63">
      <w:pPr>
        <w:pStyle w:val="Header"/>
        <w:tabs>
          <w:tab w:val="clear" w:pos="8640"/>
          <w:tab w:val="left" w:pos="4320"/>
        </w:tabs>
        <w:jc w:val="center"/>
        <w:rPr>
          <w:b/>
        </w:rPr>
      </w:pPr>
    </w:p>
    <w:p w:rsidR="00292EC5" w:rsidRPr="00CC1A63" w:rsidRDefault="00292EC5" w:rsidP="00CC1A63">
      <w:pPr>
        <w:pStyle w:val="Header"/>
        <w:tabs>
          <w:tab w:val="clear" w:pos="8640"/>
          <w:tab w:val="left" w:pos="4320"/>
        </w:tabs>
        <w:jc w:val="center"/>
      </w:pPr>
      <w:r>
        <w:rPr>
          <w:b/>
        </w:rPr>
        <w:t>Amendment No. 86A</w:t>
      </w:r>
      <w:r>
        <w:rPr>
          <w:b/>
        </w:rPr>
        <w:fldChar w:fldCharType="begin"/>
      </w:r>
      <w:r>
        <w:instrText xml:space="preserve"> XE "Amendment No. 86A" \b </w:instrText>
      </w:r>
      <w:r>
        <w:rPr>
          <w:b/>
        </w:rPr>
        <w:fldChar w:fldCharType="end"/>
      </w:r>
    </w:p>
    <w:p w:rsidR="00292EC5" w:rsidRDefault="00292EC5" w:rsidP="00CC1A63">
      <w:pPr>
        <w:rPr>
          <w:snapToGrid w:val="0"/>
        </w:rPr>
      </w:pPr>
      <w:r>
        <w:rPr>
          <w:snapToGrid w:val="0"/>
        </w:rPr>
        <w:tab/>
        <w:t>Senators JACKSON and MALLOY proposed the following amendment (4100R058.SP.DJ.DOCX)</w:t>
      </w:r>
      <w:r w:rsidRPr="00CC1A63">
        <w:rPr>
          <w:snapToGrid w:val="0"/>
        </w:rPr>
        <w:t>, which was adopted</w:t>
      </w:r>
      <w:r>
        <w:rPr>
          <w:snapToGrid w:val="0"/>
        </w:rPr>
        <w:t xml:space="preserve"> (#43):</w:t>
      </w:r>
    </w:p>
    <w:p w:rsidR="00292EC5" w:rsidRPr="000D45AF" w:rsidRDefault="00292EC5" w:rsidP="00CC1A63">
      <w:pPr>
        <w:rPr>
          <w:snapToGrid w:val="0"/>
          <w:color w:val="auto"/>
        </w:rPr>
      </w:pPr>
      <w:r w:rsidRPr="000D45AF">
        <w:rPr>
          <w:snapToGrid w:val="0"/>
          <w:color w:val="auto"/>
        </w:rPr>
        <w:tab/>
        <w:t>Amend the bill, as and if amended, Part IB, Section 118, STATEWIDE REVENUE, page 554, proviso 118.18, after line 14, by inserting:</w:t>
      </w:r>
    </w:p>
    <w:p w:rsidR="00292EC5" w:rsidRPr="000D45AF" w:rsidRDefault="00292EC5" w:rsidP="00CC1A63">
      <w:pPr>
        <w:rPr>
          <w:snapToGrid w:val="0"/>
          <w:color w:val="auto"/>
        </w:rPr>
      </w:pPr>
      <w:r w:rsidRPr="00D32300">
        <w:rPr>
          <w:i/>
          <w:snapToGrid w:val="0"/>
        </w:rPr>
        <w:tab/>
      </w:r>
      <w:r w:rsidRPr="000D45AF">
        <w:rPr>
          <w:i/>
          <w:snapToGrid w:val="0"/>
          <w:color w:val="auto"/>
          <w:u w:val="single"/>
        </w:rPr>
        <w:t>/(81.1)</w:t>
      </w:r>
      <w:r w:rsidRPr="000D45AF">
        <w:rPr>
          <w:i/>
          <w:snapToGrid w:val="0"/>
          <w:color w:val="auto"/>
          <w:u w:val="single"/>
        </w:rPr>
        <w:tab/>
        <w:t>Funds appropriated to the Department of Parks, Recreation and Tourism in Item (81)(t) for the Mother Emanuel Foundation Capital Infrastructure shall not be expended by the Foundation until the remaining balance has been secured by other sources of funding and construction of the memorial is ready to begin. In the event that the memorial is not constructed, the funds shall revert to the General Fund.</w:t>
      </w:r>
      <w:r w:rsidRPr="000D45AF">
        <w:rPr>
          <w:snapToGrid w:val="0"/>
          <w:color w:val="auto"/>
        </w:rPr>
        <w:t>/</w:t>
      </w:r>
    </w:p>
    <w:p w:rsidR="00292EC5" w:rsidRPr="000D45AF" w:rsidRDefault="00292EC5" w:rsidP="00CC1A63">
      <w:pPr>
        <w:rPr>
          <w:snapToGrid w:val="0"/>
          <w:color w:val="auto"/>
        </w:rPr>
      </w:pPr>
      <w:r w:rsidRPr="000D45AF">
        <w:rPr>
          <w:snapToGrid w:val="0"/>
          <w:color w:val="auto"/>
        </w:rPr>
        <w:tab/>
        <w:t>Renumber sections to conform.</w:t>
      </w:r>
    </w:p>
    <w:p w:rsidR="00292EC5" w:rsidRDefault="00292EC5" w:rsidP="00CC1A63">
      <w:pPr>
        <w:rPr>
          <w:snapToGrid w:val="0"/>
        </w:rPr>
      </w:pPr>
      <w:r w:rsidRPr="000D45AF">
        <w:rPr>
          <w:snapToGrid w:val="0"/>
          <w:color w:val="auto"/>
        </w:rPr>
        <w:tab/>
        <w:t>Amend sections, totals and title to conform.</w:t>
      </w:r>
    </w:p>
    <w:p w:rsidR="00292EC5" w:rsidRPr="000D45AF" w:rsidRDefault="00292EC5" w:rsidP="00CC1A63">
      <w:pPr>
        <w:rPr>
          <w:snapToGrid w:val="0"/>
          <w:color w:val="auto"/>
        </w:rPr>
      </w:pPr>
    </w:p>
    <w:p w:rsidR="00292EC5" w:rsidRDefault="00292EC5">
      <w:pPr>
        <w:pStyle w:val="Header"/>
        <w:tabs>
          <w:tab w:val="clear" w:pos="8640"/>
          <w:tab w:val="left" w:pos="4320"/>
        </w:tabs>
      </w:pPr>
      <w:r>
        <w:tab/>
        <w:t>Senator JACKSON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amendment was adopted.</w:t>
      </w:r>
    </w:p>
    <w:p w:rsidR="00292EC5" w:rsidRDefault="00292EC5">
      <w:pPr>
        <w:pStyle w:val="Header"/>
        <w:tabs>
          <w:tab w:val="clear" w:pos="8640"/>
          <w:tab w:val="left" w:pos="4320"/>
        </w:tabs>
      </w:pPr>
    </w:p>
    <w:p w:rsidR="00292EC5" w:rsidRPr="00F30EA8" w:rsidRDefault="00292EC5" w:rsidP="00CC1A63">
      <w:pPr>
        <w:jc w:val="center"/>
        <w:rPr>
          <w:snapToGrid w:val="0"/>
          <w:color w:val="auto"/>
        </w:rPr>
      </w:pPr>
      <w:r>
        <w:rPr>
          <w:b/>
          <w:snapToGrid w:val="0"/>
          <w:color w:val="auto"/>
        </w:rPr>
        <w:t>Amendment No. 80</w:t>
      </w:r>
      <w:r>
        <w:rPr>
          <w:b/>
          <w:snapToGrid w:val="0"/>
          <w:color w:val="auto"/>
        </w:rPr>
        <w:fldChar w:fldCharType="begin"/>
      </w:r>
      <w:r>
        <w:instrText xml:space="preserve"> XE "Amendment No. 80" \b </w:instrText>
      </w:r>
      <w:r>
        <w:rPr>
          <w:b/>
          <w:snapToGrid w:val="0"/>
          <w:color w:val="auto"/>
        </w:rPr>
        <w:fldChar w:fldCharType="end"/>
      </w:r>
    </w:p>
    <w:p w:rsidR="00292EC5" w:rsidRPr="00474EC1" w:rsidRDefault="00292EC5" w:rsidP="00474EC1">
      <w:pPr>
        <w:pStyle w:val="Header"/>
        <w:tabs>
          <w:tab w:val="clear" w:pos="8640"/>
          <w:tab w:val="left" w:pos="4320"/>
        </w:tabs>
        <w:ind w:firstLine="216"/>
      </w:pPr>
      <w:r>
        <w:rPr>
          <w:snapToGrid w:val="0"/>
        </w:rPr>
        <w:tab/>
        <w:t>Senator HARPOOTLIAN proposed the following amendment (4100R055.SP.RAH.DOCX)</w:t>
      </w:r>
      <w:r w:rsidR="00474EC1">
        <w:t>, which was withdrawn</w:t>
      </w:r>
      <w:r>
        <w:rPr>
          <w:snapToGrid w:val="0"/>
        </w:rPr>
        <w:t>:</w:t>
      </w:r>
    </w:p>
    <w:p w:rsidR="00292EC5" w:rsidRPr="00F502CC" w:rsidRDefault="00292EC5" w:rsidP="005D62C3">
      <w:pPr>
        <w:rPr>
          <w:snapToGrid w:val="0"/>
          <w:color w:val="auto"/>
        </w:rPr>
      </w:pPr>
      <w:r w:rsidRPr="00F502CC">
        <w:rPr>
          <w:snapToGrid w:val="0"/>
          <w:color w:val="auto"/>
        </w:rPr>
        <w:tab/>
        <w:t>Amend the bill, as and if amended, Part IB, Section 117, GENERAL PROVISIONS, page 538, after line 28, by adding an appropriately numbered new proviso to read:</w:t>
      </w:r>
    </w:p>
    <w:p w:rsidR="00292EC5" w:rsidRPr="00F502CC" w:rsidRDefault="00292EC5" w:rsidP="005D62C3">
      <w:pPr>
        <w:rPr>
          <w:snapToGrid w:val="0"/>
          <w:color w:val="auto"/>
        </w:rPr>
      </w:pPr>
      <w:r>
        <w:rPr>
          <w:i/>
          <w:snapToGrid w:val="0"/>
          <w:u w:val="single"/>
        </w:rPr>
        <w:tab/>
      </w:r>
      <w:r w:rsidRPr="00F502CC">
        <w:rPr>
          <w:i/>
          <w:snapToGrid w:val="0"/>
          <w:color w:val="auto"/>
          <w:u w:val="single"/>
        </w:rPr>
        <w:t>/117.__.</w:t>
      </w:r>
      <w:r w:rsidRPr="00F502CC">
        <w:rPr>
          <w:i/>
          <w:snapToGrid w:val="0"/>
          <w:color w:val="auto"/>
          <w:u w:val="single"/>
        </w:rPr>
        <w:tab/>
        <w:t>(GP: State Flightless Bird)  For this fiscal year, the Raphus cucullatus, otherwise known as the dodo bird, is the official extinct state flightless bird. Funds shall be appropriated to the appropriate agencies for the purposes of educating the citizens of this State about the characteristics, nature, evolution, and inevitable extinction of the dodo bird.</w:t>
      </w:r>
      <w:r w:rsidRPr="00F502CC">
        <w:rPr>
          <w:snapToGrid w:val="0"/>
          <w:color w:val="auto"/>
        </w:rPr>
        <w:t>/</w:t>
      </w:r>
    </w:p>
    <w:p w:rsidR="00292EC5" w:rsidRPr="00F502CC" w:rsidRDefault="00292EC5" w:rsidP="005D62C3">
      <w:pPr>
        <w:rPr>
          <w:snapToGrid w:val="0"/>
          <w:color w:val="auto"/>
        </w:rPr>
      </w:pPr>
      <w:r w:rsidRPr="00F502CC">
        <w:rPr>
          <w:snapToGrid w:val="0"/>
          <w:color w:val="auto"/>
        </w:rPr>
        <w:tab/>
        <w:t>Renumber sections to conform.</w:t>
      </w:r>
    </w:p>
    <w:p w:rsidR="00292EC5" w:rsidRDefault="00292EC5" w:rsidP="005D62C3">
      <w:pPr>
        <w:rPr>
          <w:snapToGrid w:val="0"/>
        </w:rPr>
      </w:pPr>
      <w:r w:rsidRPr="00F502CC">
        <w:rPr>
          <w:snapToGrid w:val="0"/>
          <w:color w:val="auto"/>
        </w:rPr>
        <w:tab/>
        <w:t>Amend sections, totals and title to conform.</w:t>
      </w:r>
    </w:p>
    <w:p w:rsidR="00292EC5" w:rsidRPr="00F502CC" w:rsidRDefault="00292EC5" w:rsidP="005D62C3">
      <w:pPr>
        <w:rPr>
          <w:snapToGrid w:val="0"/>
          <w:color w:val="auto"/>
        </w:rPr>
      </w:pPr>
    </w:p>
    <w:p w:rsidR="00292EC5" w:rsidRDefault="00292EC5">
      <w:pPr>
        <w:pStyle w:val="Header"/>
        <w:tabs>
          <w:tab w:val="clear" w:pos="8640"/>
          <w:tab w:val="left" w:pos="4320"/>
        </w:tabs>
      </w:pPr>
      <w:r>
        <w:tab/>
        <w:t>Senator HARPOOTLIAN spoke on the amendment.</w:t>
      </w:r>
    </w:p>
    <w:p w:rsidR="00292EC5" w:rsidRDefault="00292EC5">
      <w:pPr>
        <w:pStyle w:val="Header"/>
        <w:tabs>
          <w:tab w:val="clear" w:pos="8640"/>
          <w:tab w:val="left" w:pos="4320"/>
        </w:tabs>
      </w:pPr>
    </w:p>
    <w:p w:rsidR="00292EC5" w:rsidRDefault="00292EC5">
      <w:pPr>
        <w:pStyle w:val="Header"/>
        <w:tabs>
          <w:tab w:val="clear" w:pos="8640"/>
          <w:tab w:val="left" w:pos="4320"/>
        </w:tabs>
      </w:pPr>
      <w:r>
        <w:tab/>
        <w:t>On motion of Senator HARPOOTLIAN, the amendment was withdrawn.</w:t>
      </w:r>
    </w:p>
    <w:p w:rsidR="00292EC5" w:rsidRDefault="00292EC5" w:rsidP="00026A2A">
      <w:pPr>
        <w:jc w:val="center"/>
        <w:rPr>
          <w:b/>
          <w:bCs/>
          <w:color w:val="auto"/>
          <w:szCs w:val="22"/>
        </w:rPr>
      </w:pPr>
    </w:p>
    <w:p w:rsidR="000D0B23" w:rsidRDefault="000D0B23" w:rsidP="00026A2A">
      <w:pPr>
        <w:jc w:val="center"/>
        <w:rPr>
          <w:b/>
          <w:bCs/>
          <w:color w:val="auto"/>
          <w:szCs w:val="22"/>
        </w:rPr>
      </w:pPr>
    </w:p>
    <w:p w:rsidR="000D0B23" w:rsidRDefault="000D0B23" w:rsidP="00026A2A">
      <w:pPr>
        <w:jc w:val="center"/>
        <w:rPr>
          <w:b/>
          <w:bCs/>
          <w:color w:val="auto"/>
          <w:szCs w:val="22"/>
        </w:rPr>
      </w:pPr>
    </w:p>
    <w:p w:rsidR="00292EC5" w:rsidRDefault="00292EC5" w:rsidP="00026A2A">
      <w:pPr>
        <w:jc w:val="center"/>
        <w:rPr>
          <w:b/>
          <w:bCs/>
          <w:color w:val="auto"/>
          <w:szCs w:val="22"/>
        </w:rPr>
      </w:pPr>
      <w:r>
        <w:rPr>
          <w:b/>
          <w:bCs/>
          <w:color w:val="auto"/>
          <w:szCs w:val="22"/>
        </w:rPr>
        <w:t>Motion Adopted</w:t>
      </w:r>
    </w:p>
    <w:p w:rsidR="00292EC5" w:rsidRDefault="00292EC5" w:rsidP="00026A2A">
      <w:r>
        <w:rPr>
          <w:bCs/>
          <w:color w:val="auto"/>
          <w:szCs w:val="22"/>
        </w:rPr>
        <w:tab/>
        <w:t>On motion of Senator LEATHERMAN, with unanimous consent, the Senate agreed that the staff of the Senate Finance Committee be allowed to prepare the necessary technical correcting and balancing amendment to be delivered to, and certified by the Clerk, and for the amendment to be adopted upon his certification for inclusion in H. 4100</w:t>
      </w:r>
      <w:r>
        <w:rPr>
          <w:bCs/>
          <w:color w:val="auto"/>
          <w:szCs w:val="22"/>
        </w:rPr>
        <w:fldChar w:fldCharType="begin"/>
      </w:r>
      <w:r>
        <w:instrText xml:space="preserve"> XE "</w:instrText>
      </w:r>
      <w:r>
        <w:rPr>
          <w:bCs/>
          <w:color w:val="auto"/>
          <w:szCs w:val="22"/>
        </w:rPr>
        <w:instrText>H. 4100</w:instrText>
      </w:r>
      <w:r>
        <w:instrText xml:space="preserve">" </w:instrText>
      </w:r>
      <w:r>
        <w:rPr>
          <w:bCs/>
          <w:color w:val="auto"/>
          <w:szCs w:val="22"/>
        </w:rPr>
        <w:fldChar w:fldCharType="end"/>
      </w:r>
      <w:r>
        <w:rPr>
          <w:bCs/>
          <w:color w:val="auto"/>
          <w:szCs w:val="22"/>
        </w:rPr>
        <w:t>.</w:t>
      </w:r>
    </w:p>
    <w:p w:rsidR="00292EC5" w:rsidRDefault="00292EC5" w:rsidP="00026A2A">
      <w:pPr>
        <w:rPr>
          <w:sz w:val="20"/>
        </w:rPr>
      </w:pPr>
    </w:p>
    <w:p w:rsidR="00292EC5"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LEATHERMAN proposed the following balancing  amendment (DAD BAL AM)</w:t>
      </w:r>
      <w:r w:rsidRPr="007C37A7">
        <w:rPr>
          <w:snapToGrid w:val="0"/>
        </w:rPr>
        <w:t>, which was adopted</w:t>
      </w:r>
      <w:r>
        <w:rPr>
          <w:snapToGrid w:val="0"/>
        </w:rPr>
        <w:t>(#44):</w:t>
      </w:r>
    </w:p>
    <w:p w:rsidR="00BD099D"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37A7">
        <w:rPr>
          <w:snapToGrid w:val="0"/>
          <w:color w:val="auto"/>
        </w:rPr>
        <w:tab/>
        <w:t xml:space="preserve">Amend the bill, as and if amended, Part IA, Section </w:t>
      </w:r>
      <w:bookmarkStart w:id="10" w:name="Part1ASection"/>
      <w:bookmarkEnd w:id="10"/>
      <w:r w:rsidRPr="007C37A7">
        <w:rPr>
          <w:snapToGrid w:val="0"/>
          <w:color w:val="auto"/>
        </w:rPr>
        <w:t xml:space="preserve">113, </w:t>
      </w:r>
      <w:bookmarkStart w:id="11" w:name="Part1AAgName"/>
      <w:bookmarkEnd w:id="11"/>
      <w:r w:rsidRPr="007C37A7">
        <w:rPr>
          <w:snapToGrid w:val="0"/>
          <w:color w:val="auto"/>
        </w:rPr>
        <w:t xml:space="preserve">AID TO SUBDIVISIONS - STATE TREASURER, page </w:t>
      </w:r>
      <w:bookmarkStart w:id="12" w:name="Part1APgNo"/>
      <w:bookmarkEnd w:id="12"/>
      <w:r w:rsidRPr="007C37A7">
        <w:rPr>
          <w:snapToGrid w:val="0"/>
          <w:color w:val="auto"/>
        </w:rPr>
        <w:t xml:space="preserve">262, by inserting after line </w:t>
      </w:r>
      <w:bookmarkStart w:id="13" w:name="Part1ALnNO"/>
      <w:bookmarkEnd w:id="13"/>
      <w:r w:rsidRPr="007C37A7">
        <w:rPr>
          <w:snapToGrid w:val="0"/>
          <w:color w:val="auto"/>
        </w:rPr>
        <w:t xml:space="preserve">6, </w:t>
      </w:r>
    </w:p>
    <w:p w:rsidR="00292EC5" w:rsidRPr="007C37A7" w:rsidRDefault="00BD099D"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00292EC5" w:rsidRPr="007C37A7">
        <w:rPr>
          <w:snapToGrid w:val="0"/>
          <w:color w:val="auto"/>
        </w:rPr>
        <w:t xml:space="preserve"> 7</w:t>
      </w:r>
      <w:r>
        <w:rPr>
          <w:snapToGrid w:val="0"/>
          <w:color w:val="auto"/>
        </w:rPr>
        <w:tab/>
        <w:t>COLUMN</w:t>
      </w:r>
      <w:r w:rsidR="00292EC5" w:rsidRPr="007C37A7">
        <w:rPr>
          <w:snapToGrid w:val="0"/>
          <w:color w:val="auto"/>
        </w:rPr>
        <w:t xml:space="preserve"> 8</w:t>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4" w:name="Part1AByInserting"/>
      <w:bookmarkEnd w:id="14"/>
      <w:r>
        <w:rPr>
          <w:snapToGrid w:val="0"/>
        </w:rPr>
        <w:tab/>
      </w:r>
      <w:r w:rsidRPr="007C37A7">
        <w:rPr>
          <w:snapToGrid w:val="0"/>
          <w:color w:val="auto"/>
        </w:rPr>
        <w:t>/RURAL COUNTY STABILIZATION FUND</w:t>
      </w:r>
      <w:r w:rsidRPr="007C37A7">
        <w:rPr>
          <w:snapToGrid w:val="0"/>
          <w:color w:val="auto"/>
        </w:rPr>
        <w:tab/>
        <w:t>1</w:t>
      </w:r>
      <w:r w:rsidRPr="007C37A7">
        <w:rPr>
          <w:snapToGrid w:val="0"/>
          <w:color w:val="auto"/>
        </w:rPr>
        <w:tab/>
        <w:t>1/</w:t>
      </w:r>
    </w:p>
    <w:p w:rsidR="00BD099D"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37A7">
        <w:rPr>
          <w:snapToGrid w:val="0"/>
          <w:color w:val="auto"/>
        </w:rPr>
        <w:tab/>
        <w:t>Amend the bill further, as and if amended, Part IA, Section 114, AID TO SUBDIVISIONS - DEPARTMENT OF REVENUE, page 263, line 2, opposite /AID TO COUNTIES - HOMESTEAD/ by:</w:t>
      </w:r>
    </w:p>
    <w:p w:rsidR="00292EC5" w:rsidRPr="007C37A7" w:rsidRDefault="00BD099D"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00292EC5" w:rsidRPr="007C37A7">
        <w:rPr>
          <w:snapToGrid w:val="0"/>
          <w:color w:val="auto"/>
        </w:rPr>
        <w:t xml:space="preserve"> 7</w:t>
      </w:r>
      <w:r>
        <w:rPr>
          <w:snapToGrid w:val="0"/>
          <w:color w:val="auto"/>
        </w:rPr>
        <w:tab/>
        <w:t>COLUMN</w:t>
      </w:r>
      <w:r w:rsidR="00292EC5" w:rsidRPr="007C37A7">
        <w:rPr>
          <w:snapToGrid w:val="0"/>
          <w:color w:val="auto"/>
        </w:rPr>
        <w:t xml:space="preserve"> 8</w:t>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C37A7">
        <w:rPr>
          <w:snapToGrid w:val="0"/>
          <w:color w:val="auto"/>
        </w:rPr>
        <w:t>/</w:t>
      </w:r>
      <w:r w:rsidRPr="007C37A7">
        <w:rPr>
          <w:snapToGrid w:val="0"/>
          <w:color w:val="auto"/>
        </w:rPr>
        <w:tab/>
      </w:r>
      <w:bookmarkStart w:id="15" w:name="Part1AStrikInsert"/>
      <w:bookmarkEnd w:id="15"/>
      <w:r w:rsidRPr="007C37A7">
        <w:rPr>
          <w:snapToGrid w:val="0"/>
          <w:color w:val="auto"/>
        </w:rPr>
        <w:t>STRIKING:</w:t>
      </w:r>
      <w:r w:rsidRPr="007C37A7">
        <w:rPr>
          <w:snapToGrid w:val="0"/>
          <w:color w:val="auto"/>
        </w:rPr>
        <w:tab/>
        <w:t>19,221,270</w:t>
      </w:r>
      <w:r w:rsidRPr="007C37A7">
        <w:rPr>
          <w:snapToGrid w:val="0"/>
          <w:color w:val="auto"/>
        </w:rPr>
        <w:tab/>
        <w:t>19,221,270</w:t>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37A7">
        <w:rPr>
          <w:snapToGrid w:val="0"/>
          <w:color w:val="auto"/>
        </w:rPr>
        <w:tab/>
        <w:t>and</w:t>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37A7">
        <w:rPr>
          <w:snapToGrid w:val="0"/>
          <w:color w:val="auto"/>
        </w:rPr>
        <w:tab/>
        <w:t>INSERTING:</w:t>
      </w:r>
      <w:r w:rsidRPr="007C37A7">
        <w:rPr>
          <w:snapToGrid w:val="0"/>
          <w:color w:val="auto"/>
        </w:rPr>
        <w:tab/>
        <w:t>18,648,819</w:t>
      </w:r>
      <w:r w:rsidRPr="007C37A7">
        <w:rPr>
          <w:snapToGrid w:val="0"/>
          <w:color w:val="auto"/>
        </w:rPr>
        <w:tab/>
        <w:t>18,648,819/</w:t>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37A7">
        <w:rPr>
          <w:snapToGrid w:val="0"/>
          <w:color w:val="auto"/>
        </w:rPr>
        <w:tab/>
        <w:t>Amend the bill further, as and if amended, Part IB, Section 3, LOTTERY EXPENDITURE ACCOUNT, page 346, proviso 3.5, line 9, opposite /</w:t>
      </w:r>
      <w:r w:rsidRPr="007C37A7">
        <w:rPr>
          <w:i/>
          <w:snapToGrid w:val="0"/>
          <w:color w:val="auto"/>
          <w:u w:val="single"/>
        </w:rPr>
        <w:t>(12) Department of Education--Instructional Materials/</w:t>
      </w:r>
      <w:r w:rsidRPr="007C37A7">
        <w:rPr>
          <w:snapToGrid w:val="0"/>
          <w:color w:val="auto"/>
        </w:rPr>
        <w:t xml:space="preserve"> by striking /</w:t>
      </w:r>
      <w:r w:rsidRPr="007C37A7">
        <w:rPr>
          <w:i/>
          <w:snapToGrid w:val="0"/>
          <w:color w:val="auto"/>
          <w:u w:val="single"/>
        </w:rPr>
        <w:t>$67,660,413;</w:t>
      </w:r>
      <w:r w:rsidRPr="007C37A7">
        <w:rPr>
          <w:snapToGrid w:val="0"/>
          <w:color w:val="auto"/>
        </w:rPr>
        <w:t>/ and inserting /</w:t>
      </w:r>
      <w:r w:rsidRPr="007C37A7">
        <w:rPr>
          <w:i/>
          <w:snapToGrid w:val="0"/>
          <w:color w:val="auto"/>
          <w:u w:val="single"/>
        </w:rPr>
        <w:t>$67,660,412;</w:t>
      </w:r>
      <w:r w:rsidRPr="007C37A7">
        <w:rPr>
          <w:snapToGrid w:val="0"/>
          <w:color w:val="auto"/>
        </w:rPr>
        <w:t>/</w:t>
      </w:r>
      <w:r w:rsidRPr="007C37A7">
        <w:rPr>
          <w:snapToGrid w:val="0"/>
          <w:color w:val="auto"/>
        </w:rPr>
        <w:tab/>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37A7">
        <w:rPr>
          <w:snapToGrid w:val="0"/>
          <w:color w:val="auto"/>
        </w:rPr>
        <w:tab/>
        <w:t>Amend the bill further, as and if amended, Part IB, Section 3, LOTTERY EXPENDITURE ACCOUNT, page 346, proviso 3.5, after line 19, by inserting an appropriately numbered item to read:</w:t>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C37A7">
        <w:rPr>
          <w:snapToGrid w:val="0"/>
          <w:color w:val="auto"/>
        </w:rPr>
        <w:t>/ (</w:t>
      </w:r>
      <w:r w:rsidRPr="007C37A7">
        <w:rPr>
          <w:i/>
          <w:snapToGrid w:val="0"/>
          <w:color w:val="auto"/>
          <w:u w:val="single"/>
        </w:rPr>
        <w:t xml:space="preserve">  ) Office of State Trea</w:t>
      </w:r>
      <w:r w:rsidR="00BD099D">
        <w:rPr>
          <w:i/>
          <w:snapToGrid w:val="0"/>
          <w:color w:val="auto"/>
          <w:u w:val="single"/>
        </w:rPr>
        <w:t>surer--Scholarship Trust Fund</w:t>
      </w:r>
      <w:r w:rsidR="00BD099D">
        <w:rPr>
          <w:i/>
          <w:snapToGrid w:val="0"/>
          <w:color w:val="auto"/>
          <w:u w:val="single"/>
        </w:rPr>
        <w:tab/>
      </w:r>
      <w:r w:rsidRPr="007C37A7">
        <w:rPr>
          <w:i/>
          <w:snapToGrid w:val="0"/>
          <w:color w:val="auto"/>
          <w:u w:val="single"/>
        </w:rPr>
        <w:tab/>
        <w:t>$1;</w:t>
      </w:r>
      <w:r w:rsidRPr="007C37A7">
        <w:rPr>
          <w:snapToGrid w:val="0"/>
          <w:color w:val="auto"/>
        </w:rPr>
        <w:t xml:space="preserve">  /</w:t>
      </w:r>
      <w:r w:rsidRPr="007C37A7">
        <w:rPr>
          <w:snapToGrid w:val="0"/>
          <w:color w:val="auto"/>
        </w:rPr>
        <w:tab/>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37A7">
        <w:rPr>
          <w:snapToGrid w:val="0"/>
          <w:color w:val="auto"/>
        </w:rPr>
        <w:tab/>
        <w:t>Amend the bill further, as and if amended, Part IB, Section 3, LOTTERY EXPENDITURE ACCOUNT, page 346, proviso 3.5, line 26, opposite /</w:t>
      </w:r>
      <w:r w:rsidRPr="007C37A7">
        <w:rPr>
          <w:i/>
          <w:snapToGrid w:val="0"/>
          <w:color w:val="auto"/>
          <w:u w:val="single"/>
        </w:rPr>
        <w:t>(6) Department of Education--Instructional Materials</w:t>
      </w:r>
      <w:r w:rsidRPr="007C37A7">
        <w:rPr>
          <w:snapToGrid w:val="0"/>
          <w:color w:val="auto"/>
        </w:rPr>
        <w:t>/ by striking /</w:t>
      </w:r>
      <w:r w:rsidRPr="007C37A7">
        <w:rPr>
          <w:i/>
          <w:snapToGrid w:val="0"/>
          <w:color w:val="auto"/>
          <w:u w:val="single"/>
        </w:rPr>
        <w:t>$827,525;</w:t>
      </w:r>
      <w:r w:rsidRPr="007C37A7">
        <w:rPr>
          <w:snapToGrid w:val="0"/>
          <w:color w:val="auto"/>
        </w:rPr>
        <w:t>/ and inserting /</w:t>
      </w:r>
      <w:r w:rsidRPr="007C37A7">
        <w:rPr>
          <w:i/>
          <w:snapToGrid w:val="0"/>
          <w:color w:val="auto"/>
          <w:u w:val="single"/>
        </w:rPr>
        <w:t>$827,524;</w:t>
      </w:r>
      <w:r w:rsidRPr="007C37A7">
        <w:rPr>
          <w:snapToGrid w:val="0"/>
          <w:color w:val="auto"/>
        </w:rPr>
        <w:t>/</w:t>
      </w:r>
      <w:r w:rsidRPr="007C37A7">
        <w:rPr>
          <w:snapToGrid w:val="0"/>
          <w:color w:val="auto"/>
        </w:rPr>
        <w:tab/>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C37A7">
        <w:rPr>
          <w:snapToGrid w:val="0"/>
          <w:color w:val="auto"/>
        </w:rPr>
        <w:tab/>
        <w:t>Amend the bill further, as and if amended, Part IB, Section 3, LOTTERY EXPENDITURE ACCOUNT, page 346, proviso 3.5, after line 27, by inserting an appropriately numbered item to read:</w:t>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C37A7">
        <w:rPr>
          <w:snapToGrid w:val="0"/>
          <w:color w:val="auto"/>
        </w:rPr>
        <w:t xml:space="preserve">/  </w:t>
      </w:r>
      <w:r w:rsidRPr="007C37A7">
        <w:rPr>
          <w:i/>
          <w:snapToGrid w:val="0"/>
          <w:color w:val="auto"/>
          <w:u w:val="single"/>
        </w:rPr>
        <w:t>(  ) Office of State Trea</w:t>
      </w:r>
      <w:r w:rsidR="00474EC1">
        <w:rPr>
          <w:i/>
          <w:snapToGrid w:val="0"/>
          <w:color w:val="auto"/>
          <w:u w:val="single"/>
        </w:rPr>
        <w:t>surer--Scholarship Trust Fund</w:t>
      </w:r>
      <w:r w:rsidR="00474EC1">
        <w:rPr>
          <w:i/>
          <w:snapToGrid w:val="0"/>
          <w:color w:val="auto"/>
          <w:u w:val="single"/>
        </w:rPr>
        <w:tab/>
      </w:r>
      <w:r w:rsidRPr="007C37A7">
        <w:rPr>
          <w:i/>
          <w:snapToGrid w:val="0"/>
          <w:color w:val="auto"/>
          <w:u w:val="single"/>
        </w:rPr>
        <w:tab/>
        <w:t>$1;</w:t>
      </w:r>
      <w:r w:rsidRPr="007C37A7">
        <w:rPr>
          <w:snapToGrid w:val="0"/>
          <w:color w:val="auto"/>
        </w:rPr>
        <w:t xml:space="preserve">  /</w:t>
      </w:r>
      <w:r w:rsidRPr="007C37A7">
        <w:rPr>
          <w:snapToGrid w:val="0"/>
          <w:color w:val="auto"/>
        </w:rPr>
        <w:tab/>
      </w:r>
    </w:p>
    <w:p w:rsidR="00292EC5" w:rsidRPr="007C37A7" w:rsidRDefault="00292EC5" w:rsidP="00BD099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C37A7">
        <w:rPr>
          <w:snapToGrid w:val="0"/>
          <w:color w:val="auto"/>
        </w:rPr>
        <w:t xml:space="preserve">Amend the bill further, as and if amended, Part IB, Section 118, STATEWIDE REVENUE, page 545, proviso 118.18, line 12, item </w:t>
      </w:r>
      <w:r w:rsidRPr="007C37A7">
        <w:rPr>
          <w:i/>
          <w:snapToGrid w:val="0"/>
          <w:color w:val="auto"/>
          <w:u w:val="single"/>
        </w:rPr>
        <w:t>(6)</w:t>
      </w:r>
      <w:r w:rsidRPr="007C37A7">
        <w:rPr>
          <w:snapToGrid w:val="0"/>
          <w:color w:val="auto"/>
        </w:rPr>
        <w:t xml:space="preserve"> by striking /</w:t>
      </w:r>
      <w:r w:rsidRPr="007C37A7">
        <w:rPr>
          <w:i/>
          <w:snapToGrid w:val="0"/>
          <w:color w:val="auto"/>
          <w:u w:val="single"/>
        </w:rPr>
        <w:t>$7,380,395;</w:t>
      </w:r>
      <w:r w:rsidRPr="007C37A7">
        <w:rPr>
          <w:snapToGrid w:val="0"/>
          <w:color w:val="auto"/>
        </w:rPr>
        <w:t>/ and inserting /</w:t>
      </w:r>
      <w:r w:rsidRPr="007C37A7">
        <w:rPr>
          <w:i/>
          <w:snapToGrid w:val="0"/>
          <w:color w:val="auto"/>
          <w:u w:val="single"/>
        </w:rPr>
        <w:t>$13,216,404;</w:t>
      </w:r>
      <w:r w:rsidRPr="007C37A7">
        <w:rPr>
          <w:snapToGrid w:val="0"/>
          <w:color w:val="auto"/>
        </w:rPr>
        <w:t>/</w:t>
      </w:r>
      <w:r w:rsidRPr="007C37A7">
        <w:rPr>
          <w:snapToGrid w:val="0"/>
          <w:color w:val="auto"/>
        </w:rPr>
        <w:tab/>
      </w:r>
    </w:p>
    <w:p w:rsidR="00292EC5" w:rsidRPr="007C37A7" w:rsidRDefault="00292EC5" w:rsidP="00026A2A">
      <w:pPr>
        <w:rPr>
          <w:snapToGrid w:val="0"/>
          <w:color w:val="auto"/>
        </w:rPr>
      </w:pPr>
      <w:r w:rsidRPr="007C37A7">
        <w:rPr>
          <w:snapToGrid w:val="0"/>
          <w:color w:val="auto"/>
        </w:rPr>
        <w:tab/>
        <w:t>Renumber sections to conform.</w:t>
      </w:r>
    </w:p>
    <w:p w:rsidR="00292EC5" w:rsidRDefault="00292EC5" w:rsidP="00026A2A">
      <w:pPr>
        <w:rPr>
          <w:snapToGrid w:val="0"/>
        </w:rPr>
      </w:pPr>
      <w:r w:rsidRPr="007C37A7">
        <w:rPr>
          <w:snapToGrid w:val="0"/>
          <w:color w:val="auto"/>
        </w:rPr>
        <w:tab/>
        <w:t>Amend sections, totals and title to conform.</w:t>
      </w:r>
    </w:p>
    <w:p w:rsidR="00292EC5" w:rsidRDefault="00292EC5" w:rsidP="000F53A5">
      <w:pPr>
        <w:pStyle w:val="Header"/>
        <w:tabs>
          <w:tab w:val="clear" w:pos="8640"/>
          <w:tab w:val="left" w:pos="4320"/>
        </w:tabs>
      </w:pPr>
      <w:r>
        <w:tab/>
      </w:r>
    </w:p>
    <w:p w:rsidR="00292EC5" w:rsidRDefault="00292EC5" w:rsidP="000F53A5">
      <w:pPr>
        <w:pStyle w:val="Header"/>
        <w:tabs>
          <w:tab w:val="clear" w:pos="8640"/>
          <w:tab w:val="left" w:pos="4320"/>
        </w:tabs>
      </w:pPr>
      <w:r>
        <w:tab/>
        <w:t>The amendment was adopted.</w:t>
      </w:r>
    </w:p>
    <w:p w:rsidR="00292EC5" w:rsidRDefault="00292EC5" w:rsidP="000F53A5">
      <w:pPr>
        <w:pStyle w:val="Header"/>
        <w:tabs>
          <w:tab w:val="clear" w:pos="8640"/>
          <w:tab w:val="left" w:pos="4320"/>
        </w:tabs>
      </w:pPr>
    </w:p>
    <w:p w:rsidR="00292EC5" w:rsidRDefault="00292EC5" w:rsidP="00313880">
      <w:pPr>
        <w:tabs>
          <w:tab w:val="right" w:pos="4104"/>
          <w:tab w:val="right" w:pos="5818"/>
        </w:tabs>
        <w:rPr>
          <w:snapToGrid w:val="0"/>
          <w:szCs w:val="22"/>
        </w:rPr>
      </w:pPr>
      <w:r>
        <w:rPr>
          <w:snapToGrid w:val="0"/>
          <w:szCs w:val="22"/>
        </w:rPr>
        <w:tab/>
        <w:t xml:space="preserve">There being no further amendments, in accordance with Rule 16, the Senate proceeded to vote on each section of the Bill. </w:t>
      </w:r>
    </w:p>
    <w:p w:rsidR="00292EC5" w:rsidRDefault="00292EC5" w:rsidP="00313880">
      <w:pPr>
        <w:tabs>
          <w:tab w:val="right" w:pos="4104"/>
          <w:tab w:val="right" w:pos="5818"/>
        </w:tabs>
        <w:rPr>
          <w:snapToGrid w:val="0"/>
          <w:szCs w:val="22"/>
        </w:rPr>
      </w:pPr>
    </w:p>
    <w:p w:rsidR="00292EC5" w:rsidRDefault="00292EC5" w:rsidP="00313880">
      <w:pPr>
        <w:rPr>
          <w:szCs w:val="22"/>
        </w:rPr>
      </w:pPr>
      <w:r>
        <w:rPr>
          <w:szCs w:val="22"/>
        </w:rPr>
        <w:tab/>
        <w:t xml:space="preserve"> </w:t>
      </w:r>
      <w:r>
        <w:rPr>
          <w:szCs w:val="22"/>
        </w:rPr>
        <w:tab/>
      </w:r>
      <w:r>
        <w:rPr>
          <w:b/>
          <w:szCs w:val="22"/>
        </w:rPr>
        <w:t>The Senate proceeded to Sect. 1, Part 1A and Part 1B, Dept. of Education</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44; Nays 1; Abstain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Default="00292EC5" w:rsidP="00313880">
      <w:pPr>
        <w:rPr>
          <w:szCs w:val="22"/>
        </w:rPr>
      </w:pPr>
      <w:r>
        <w:rPr>
          <w:szCs w:val="22"/>
        </w:rPr>
        <w:tab/>
        <w:t>Section 1,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1A, Part 1B, Dept. of Education-EIA</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44; Nays 1; Abstain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1A, Part 1B, was adopted.</w:t>
      </w:r>
    </w:p>
    <w:p w:rsidR="00292EC5" w:rsidRDefault="00292EC5" w:rsidP="00313880">
      <w:pPr>
        <w:rPr>
          <w:szCs w:val="22"/>
        </w:rPr>
      </w:pPr>
      <w:r>
        <w:rPr>
          <w:szCs w:val="22"/>
        </w:rPr>
        <w:tab/>
      </w:r>
      <w:r>
        <w:rPr>
          <w:b/>
          <w:szCs w:val="22"/>
        </w:rPr>
        <w:t>The Senate proceeded to Sect. 3, Part 1A and Part 1B, Lottery Expenditure Account</w:t>
      </w:r>
      <w:r>
        <w:rPr>
          <w:szCs w:val="22"/>
        </w:rPr>
        <w:t>.</w:t>
      </w:r>
    </w:p>
    <w:p w:rsidR="000D0B23" w:rsidRDefault="000D0B23"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45; Nays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3,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4, Part 1A, Education Oversight Committee</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42; Nays 2; Abstain 2</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Jackson</w:t>
      </w:r>
      <w:r>
        <w:rPr>
          <w:szCs w:val="22"/>
        </w:rPr>
        <w:tab/>
      </w:r>
      <w:r w:rsidRPr="00313880">
        <w:rPr>
          <w:i/>
          <w:szCs w:val="22"/>
        </w:rPr>
        <w:t>Johnson, Michael</w:t>
      </w:r>
      <w:r>
        <w:rPr>
          <w:i/>
          <w:szCs w:val="22"/>
        </w:rPr>
        <w:tab/>
      </w:r>
      <w:r w:rsidRPr="00313880">
        <w:rPr>
          <w:szCs w:val="22"/>
        </w:rPr>
        <w:t>Kimbrell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Kimpson</w:t>
      </w:r>
      <w:r>
        <w:rPr>
          <w:szCs w:val="22"/>
        </w:rPr>
        <w:tab/>
      </w:r>
      <w:r w:rsidRPr="00313880">
        <w:rPr>
          <w:szCs w:val="22"/>
        </w:rPr>
        <w:t>Leatherman</w:t>
      </w:r>
      <w:r>
        <w:rPr>
          <w:szCs w:val="22"/>
        </w:rPr>
        <w:tab/>
      </w:r>
      <w:r w:rsidRPr="00313880">
        <w:rPr>
          <w:szCs w:val="22"/>
        </w:rPr>
        <w:t>Loftis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Malloy</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Total--42</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Hembree</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Pr="00313880" w:rsidRDefault="00292EC5" w:rsidP="00313880">
      <w:pPr>
        <w:rPr>
          <w:szCs w:val="22"/>
        </w:rPr>
      </w:pPr>
    </w:p>
    <w:p w:rsidR="00292EC5" w:rsidRDefault="00292EC5" w:rsidP="00313880">
      <w:pPr>
        <w:rPr>
          <w:szCs w:val="22"/>
        </w:rPr>
      </w:pPr>
      <w:r>
        <w:rPr>
          <w:szCs w:val="22"/>
        </w:rPr>
        <w:tab/>
        <w:t>Section 4,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5, Part 1A and Part 1B, Wil Lou Gray Opportunity School</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A2BA2" w:rsidRDefault="002A2BA2"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Pr="00313880" w:rsidRDefault="00292EC5" w:rsidP="00313880">
      <w:pPr>
        <w:rPr>
          <w:szCs w:val="22"/>
        </w:rPr>
      </w:pPr>
    </w:p>
    <w:p w:rsidR="00292EC5" w:rsidRDefault="00292EC5" w:rsidP="00313880">
      <w:pPr>
        <w:rPr>
          <w:szCs w:val="22"/>
        </w:rPr>
      </w:pPr>
      <w:r>
        <w:rPr>
          <w:szCs w:val="22"/>
        </w:rPr>
        <w:tab/>
        <w:t>Section 5,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6, Part 1A and Part 1B, School for the Deaf and Blind</w:t>
      </w:r>
      <w:r>
        <w:rPr>
          <w:szCs w:val="22"/>
        </w:rPr>
        <w:t xml:space="preserve">. </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6 , Part 1A and Part 1B, was adopted.</w:t>
      </w:r>
    </w:p>
    <w:p w:rsidR="00292EC5" w:rsidRDefault="00292EC5" w:rsidP="00313880">
      <w:pPr>
        <w:rPr>
          <w:szCs w:val="22"/>
        </w:rPr>
      </w:pPr>
      <w:r>
        <w:rPr>
          <w:szCs w:val="22"/>
        </w:rPr>
        <w:tab/>
      </w:r>
    </w:p>
    <w:p w:rsidR="00292EC5" w:rsidRDefault="00292EC5" w:rsidP="00313880">
      <w:pPr>
        <w:rPr>
          <w:szCs w:val="22"/>
        </w:rPr>
      </w:pPr>
      <w:r>
        <w:rPr>
          <w:szCs w:val="22"/>
        </w:rPr>
        <w:tab/>
      </w:r>
      <w:r>
        <w:rPr>
          <w:b/>
          <w:szCs w:val="22"/>
        </w:rPr>
        <w:t>The Senate proceeded to Sect. 7, Part 1A and Part 1B, John de la Howe School</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7,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8 Part 1A and Part 1B, Education Television Commission</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8, Part 1A and Part 1B, was adopted.</w:t>
      </w:r>
    </w:p>
    <w:p w:rsidR="00292EC5" w:rsidRDefault="00292EC5" w:rsidP="00313880">
      <w:pPr>
        <w:rPr>
          <w:szCs w:val="22"/>
        </w:rPr>
      </w:pPr>
    </w:p>
    <w:p w:rsidR="00292EC5" w:rsidRDefault="00292EC5" w:rsidP="00313880">
      <w:pPr>
        <w:rPr>
          <w:szCs w:val="22"/>
        </w:rPr>
      </w:pPr>
      <w:r>
        <w:rPr>
          <w:b/>
          <w:szCs w:val="22"/>
        </w:rPr>
        <w:tab/>
        <w:t>The Senate proceeded to Sect. 9 Part 1A and Part 1B, Governor’s School for Arts and Humanities</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9, Part 1A and Part 1B, was adopted.</w:t>
      </w:r>
    </w:p>
    <w:p w:rsidR="00292EC5" w:rsidRDefault="00292EC5" w:rsidP="00313880">
      <w:pPr>
        <w:rPr>
          <w:szCs w:val="22"/>
        </w:rPr>
      </w:pPr>
    </w:p>
    <w:p w:rsidR="00292EC5" w:rsidRDefault="00292EC5" w:rsidP="00313880">
      <w:pPr>
        <w:rPr>
          <w:szCs w:val="22"/>
        </w:rPr>
      </w:pPr>
      <w:r>
        <w:rPr>
          <w:b/>
          <w:szCs w:val="22"/>
        </w:rPr>
        <w:tab/>
        <w:t>The Senate proceeded to Sect. 10 Part 1A and Part 1B, Governor’s School for Science and Mathematics</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10,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11, Part 1A and Part 1B, Commission on Higher Education</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11, Part 1A and Part 1B, was adopted.</w:t>
      </w:r>
    </w:p>
    <w:p w:rsidR="00292EC5" w:rsidRDefault="00292EC5" w:rsidP="00313880">
      <w:pPr>
        <w:rPr>
          <w:szCs w:val="22"/>
        </w:rPr>
      </w:pPr>
      <w:r>
        <w:rPr>
          <w:szCs w:val="22"/>
        </w:rPr>
        <w:tab/>
      </w:r>
      <w:r>
        <w:rPr>
          <w:b/>
          <w:szCs w:val="22"/>
        </w:rPr>
        <w:t>The Senate proceeded to Sect. 12, Part 1A, Higher Education Tuition Grants</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45; Nays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12,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13 Part 1A, The Citadel</w:t>
      </w:r>
      <w:r>
        <w:rPr>
          <w:szCs w:val="22"/>
        </w:rPr>
        <w:t xml:space="preserve">. </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44; Nays 1; Abstain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13,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14, Part 1A, Clemson University</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44; Nays 1; Abstain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14 ,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15 Part 1A and Part 1B, Charleston University</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45; Nays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0D0B23" w:rsidRDefault="000D0B23"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15,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16, Part 1A, Coastal Carolina University</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45; Nays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16,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17, Part 1A, Francis Marion University</w:t>
      </w:r>
      <w:r>
        <w:rPr>
          <w:szCs w:val="22"/>
        </w:rPr>
        <w:t>.</w:t>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45; Nays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17,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18, Part 1A, Lander University</w:t>
      </w:r>
      <w:r>
        <w:rPr>
          <w:szCs w:val="22"/>
        </w:rPr>
        <w:t xml:space="preserve">. </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45; Nays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18,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19, Part 1A, S. C. State University</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43; Nays 1; Abstain 2</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Total--43</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Pr="00313880" w:rsidRDefault="00292EC5" w:rsidP="00313880">
      <w:pPr>
        <w:rPr>
          <w:i/>
          <w:szCs w:val="22"/>
        </w:rPr>
      </w:pPr>
    </w:p>
    <w:p w:rsidR="00292EC5" w:rsidRDefault="00292EC5" w:rsidP="00313880">
      <w:pPr>
        <w:rPr>
          <w:szCs w:val="22"/>
        </w:rPr>
      </w:pPr>
      <w:r>
        <w:rPr>
          <w:szCs w:val="22"/>
        </w:rPr>
        <w:tab/>
        <w:t>Section 19,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20A-H, Part 1A and Part 1B, University of South Carolina</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43; Nays 1; Abstain 2</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Total--43</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Pr="00313880" w:rsidRDefault="00292EC5" w:rsidP="00313880">
      <w:pPr>
        <w:rPr>
          <w:szCs w:val="22"/>
        </w:rPr>
      </w:pPr>
    </w:p>
    <w:p w:rsidR="00292EC5" w:rsidRDefault="00292EC5" w:rsidP="00313880">
      <w:pPr>
        <w:rPr>
          <w:szCs w:val="22"/>
        </w:rPr>
      </w:pPr>
      <w:r>
        <w:rPr>
          <w:szCs w:val="22"/>
        </w:rPr>
        <w:tab/>
        <w:t>Section 20A-H,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21, Part 1A, Winthrop University</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21, Part 1A, was adopted.</w:t>
      </w:r>
    </w:p>
    <w:p w:rsidR="000D0B23" w:rsidRDefault="000D0B23" w:rsidP="00313880">
      <w:pPr>
        <w:rPr>
          <w:szCs w:val="22"/>
        </w:rPr>
      </w:pPr>
    </w:p>
    <w:p w:rsidR="00292EC5" w:rsidRDefault="00292EC5" w:rsidP="00313880">
      <w:pPr>
        <w:rPr>
          <w:szCs w:val="22"/>
        </w:rPr>
      </w:pPr>
      <w:r>
        <w:rPr>
          <w:szCs w:val="22"/>
        </w:rPr>
        <w:tab/>
      </w:r>
      <w:r>
        <w:rPr>
          <w:b/>
          <w:szCs w:val="22"/>
        </w:rPr>
        <w:t>The Senate proceeded to Sect. 23, Part 1A and Part 1B, Medical University of South Carolina</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44; Nays 1; Abstain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23,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24, Part 1A, Area Health Education Consortium</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44; Nays 1; Abstain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24,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25, Part 1A and Part 1B, Technical and Comprehensive Education Board</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45; Nays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25, Part 1A and Part 1B, was adopted.</w:t>
      </w:r>
    </w:p>
    <w:p w:rsidR="00292EC5" w:rsidRDefault="00292EC5" w:rsidP="00313880">
      <w:pPr>
        <w:rPr>
          <w:szCs w:val="22"/>
        </w:rPr>
      </w:pPr>
    </w:p>
    <w:p w:rsidR="00292EC5" w:rsidRDefault="00292EC5" w:rsidP="00313880">
      <w:pPr>
        <w:rPr>
          <w:szCs w:val="22"/>
        </w:rPr>
      </w:pPr>
      <w:r>
        <w:rPr>
          <w:szCs w:val="22"/>
        </w:rPr>
        <w:tab/>
        <w:t xml:space="preserve"> </w:t>
      </w:r>
      <w:r>
        <w:rPr>
          <w:b/>
          <w:szCs w:val="22"/>
        </w:rPr>
        <w:t>The Senate proceeded to Sect. 26, Part 1A and Part 1B, Archives and History</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26,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27, Part 1A and Part 1B, State Library</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27,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28, Part 1A and Part 1B, Arts Commission</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43; Nays 2; Abstain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Malloy</w:t>
      </w:r>
      <w:r>
        <w:rPr>
          <w:szCs w:val="22"/>
        </w:rPr>
        <w:tab/>
      </w:r>
      <w:r w:rsidRPr="00313880">
        <w:rPr>
          <w:szCs w:val="22"/>
        </w:rPr>
        <w:t>Martin</w:t>
      </w:r>
      <w:r>
        <w:rPr>
          <w:szCs w:val="22"/>
        </w:rPr>
        <w:tab/>
      </w:r>
      <w:r w:rsidRPr="00313880">
        <w:rPr>
          <w:szCs w:val="22"/>
        </w:rPr>
        <w:t>Matthews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McElveen</w:t>
      </w:r>
      <w:r>
        <w:rPr>
          <w:szCs w:val="22"/>
        </w:rPr>
        <w:tab/>
      </w:r>
      <w:r w:rsidRPr="00313880">
        <w:rPr>
          <w:szCs w:val="22"/>
        </w:rPr>
        <w:t>McLeod</w:t>
      </w:r>
      <w:r>
        <w:rPr>
          <w:szCs w:val="22"/>
        </w:rPr>
        <w:tab/>
      </w:r>
      <w:r w:rsidRPr="00313880">
        <w:rPr>
          <w:szCs w:val="22"/>
        </w:rPr>
        <w:t>Peeler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Rankin</w:t>
      </w:r>
      <w:r>
        <w:rPr>
          <w:szCs w:val="22"/>
        </w:rPr>
        <w:tab/>
      </w:r>
      <w:r w:rsidRPr="00313880">
        <w:rPr>
          <w:szCs w:val="22"/>
        </w:rPr>
        <w:t>Rice</w:t>
      </w:r>
      <w:r>
        <w:rPr>
          <w:szCs w:val="22"/>
        </w:rPr>
        <w:tab/>
      </w:r>
      <w:r w:rsidRPr="00313880">
        <w:rPr>
          <w:szCs w:val="22"/>
        </w:rPr>
        <w:t>Sabb</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Scott</w:t>
      </w:r>
      <w:r>
        <w:rPr>
          <w:szCs w:val="22"/>
        </w:rPr>
        <w:tab/>
      </w:r>
      <w:r w:rsidRPr="00313880">
        <w:rPr>
          <w:szCs w:val="22"/>
        </w:rPr>
        <w:t>Senn</w:t>
      </w:r>
      <w:r>
        <w:rPr>
          <w:szCs w:val="22"/>
        </w:rPr>
        <w:tab/>
      </w: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Total--43</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28,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29, Part 1A and Part 1B, State Museum Commission</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29,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30, Part 1A and Part 1B, Confederate Relic Room and Military Museum</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30,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32, Part 1A and Part 1B, Vocational Rehabilitation</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32,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33, Part 1A and Part 1B, Health and Human Services</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31; Nays 12; Abstain 3</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Alexander</w:t>
      </w:r>
      <w:r>
        <w:rPr>
          <w:szCs w:val="22"/>
        </w:rPr>
        <w:tab/>
      </w:r>
      <w:r w:rsidRPr="00313880">
        <w:rPr>
          <w:szCs w:val="22"/>
        </w:rPr>
        <w:t>Allen</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Harpootlian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Hembree</w:t>
      </w:r>
      <w:r>
        <w:rPr>
          <w:szCs w:val="22"/>
        </w:rPr>
        <w:tab/>
      </w:r>
      <w:r w:rsidRPr="00313880">
        <w:rPr>
          <w:szCs w:val="22"/>
        </w:rPr>
        <w:t>Hutto</w:t>
      </w:r>
      <w:r>
        <w:rPr>
          <w:szCs w:val="22"/>
        </w:rPr>
        <w:tab/>
      </w:r>
      <w:r w:rsidRPr="00313880">
        <w:rPr>
          <w:szCs w:val="22"/>
        </w:rPr>
        <w:t>Jackson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Kevin</w:t>
      </w:r>
      <w:r>
        <w:rPr>
          <w:i/>
          <w:szCs w:val="22"/>
        </w:rPr>
        <w:tab/>
      </w:r>
      <w:r w:rsidRPr="00313880">
        <w:rPr>
          <w:i/>
          <w:szCs w:val="22"/>
        </w:rPr>
        <w:t>Johnson, Michael</w:t>
      </w:r>
      <w:r>
        <w:rPr>
          <w:i/>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Malloy</w:t>
      </w:r>
      <w:r>
        <w:rPr>
          <w:szCs w:val="22"/>
        </w:rPr>
        <w:tab/>
      </w:r>
      <w:r w:rsidRPr="00313880">
        <w:rPr>
          <w:szCs w:val="22"/>
        </w:rPr>
        <w:t>Matthews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McElveen</w:t>
      </w:r>
      <w:r>
        <w:rPr>
          <w:szCs w:val="22"/>
        </w:rPr>
        <w:tab/>
      </w:r>
      <w:r w:rsidRPr="00313880">
        <w:rPr>
          <w:szCs w:val="22"/>
        </w:rPr>
        <w:t>McLeod</w:t>
      </w:r>
      <w:r>
        <w:rPr>
          <w:szCs w:val="22"/>
        </w:rPr>
        <w:tab/>
      </w:r>
      <w:r w:rsidRPr="00313880">
        <w:rPr>
          <w:szCs w:val="22"/>
        </w:rPr>
        <w:t>Peeler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Rankin</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Turner</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Total--31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Cromer</w:t>
      </w:r>
      <w:r>
        <w:rPr>
          <w:szCs w:val="22"/>
        </w:rPr>
        <w:tab/>
      </w:r>
      <w:r w:rsidRPr="00313880">
        <w:rPr>
          <w:szCs w:val="22"/>
        </w:rPr>
        <w:t>Grooms</w:t>
      </w:r>
      <w:r>
        <w:rPr>
          <w:szCs w:val="22"/>
        </w:rPr>
        <w:tab/>
      </w:r>
      <w:r w:rsidRPr="00313880">
        <w:rPr>
          <w:szCs w:val="22"/>
        </w:rPr>
        <w:t>Kimbrell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Martin</w:t>
      </w:r>
      <w:r>
        <w:rPr>
          <w:szCs w:val="22"/>
        </w:rPr>
        <w:tab/>
      </w: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Talley</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Total--12</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r>
        <w:rPr>
          <w:szCs w:val="22"/>
        </w:rPr>
        <w:tab/>
      </w:r>
      <w:r w:rsidRPr="00313880">
        <w:rPr>
          <w:szCs w:val="22"/>
        </w:rPr>
        <w:t>Davis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Total--3</w:t>
      </w:r>
    </w:p>
    <w:p w:rsidR="00292EC5" w:rsidRPr="00313880" w:rsidRDefault="00292EC5" w:rsidP="00313880">
      <w:pPr>
        <w:rPr>
          <w:szCs w:val="22"/>
        </w:rPr>
      </w:pPr>
    </w:p>
    <w:p w:rsidR="00292EC5" w:rsidRDefault="00292EC5" w:rsidP="00313880">
      <w:pPr>
        <w:rPr>
          <w:szCs w:val="22"/>
        </w:rPr>
      </w:pPr>
      <w:r>
        <w:rPr>
          <w:szCs w:val="22"/>
        </w:rPr>
        <w:tab/>
        <w:t>Section 33,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34, Part 1A and Part 1B, Health and Environmental Control (DHEC)</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37; Nays 2; Abstain 7</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Fanning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Gambrell</w:t>
      </w:r>
      <w:r>
        <w:rPr>
          <w:szCs w:val="22"/>
        </w:rPr>
        <w:tab/>
      </w:r>
      <w:r w:rsidRPr="00313880">
        <w:rPr>
          <w:szCs w:val="22"/>
        </w:rPr>
        <w:t>Grooms</w:t>
      </w:r>
      <w:r>
        <w:rPr>
          <w:szCs w:val="22"/>
        </w:rPr>
        <w:tab/>
      </w:r>
      <w:r w:rsidRPr="00313880">
        <w:rPr>
          <w:szCs w:val="22"/>
        </w:rPr>
        <w:t>Harpootlian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Hembree</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Total--37</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r>
        <w:rPr>
          <w:szCs w:val="22"/>
        </w:rPr>
        <w:tab/>
      </w:r>
      <w:r w:rsidRPr="00313880">
        <w:rPr>
          <w:szCs w:val="22"/>
        </w:rPr>
        <w:t>Davis</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Hutto</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Total--7</w:t>
      </w:r>
    </w:p>
    <w:p w:rsidR="00292EC5" w:rsidRPr="00313880" w:rsidRDefault="00292EC5" w:rsidP="00313880">
      <w:pPr>
        <w:rPr>
          <w:szCs w:val="22"/>
        </w:rPr>
      </w:pPr>
    </w:p>
    <w:p w:rsidR="00292EC5" w:rsidRDefault="00292EC5" w:rsidP="00313880">
      <w:pPr>
        <w:rPr>
          <w:szCs w:val="22"/>
        </w:rPr>
      </w:pPr>
      <w:r>
        <w:rPr>
          <w:szCs w:val="22"/>
        </w:rPr>
        <w:tab/>
        <w:t>Section 34,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35, Part 1A and Part 1B, Mental Health</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44; Nays 2</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Pr="00313880" w:rsidRDefault="00292EC5" w:rsidP="00313880">
      <w:pPr>
        <w:rPr>
          <w:szCs w:val="22"/>
        </w:rPr>
      </w:pPr>
    </w:p>
    <w:p w:rsidR="00292EC5" w:rsidRDefault="00292EC5" w:rsidP="00313880">
      <w:pPr>
        <w:rPr>
          <w:szCs w:val="22"/>
        </w:rPr>
      </w:pPr>
      <w:r>
        <w:rPr>
          <w:szCs w:val="22"/>
        </w:rPr>
        <w:tab/>
        <w:t>Section 35, Part 1A and Part 1B, was adopted.</w:t>
      </w:r>
    </w:p>
    <w:p w:rsidR="00292EC5" w:rsidRDefault="00292EC5" w:rsidP="00313880">
      <w:pPr>
        <w:rPr>
          <w:szCs w:val="22"/>
        </w:rPr>
      </w:pPr>
    </w:p>
    <w:p w:rsidR="00292EC5" w:rsidRDefault="00292EC5" w:rsidP="00285D14">
      <w:pPr>
        <w:keepNext/>
        <w:keepLines/>
        <w:rPr>
          <w:szCs w:val="22"/>
        </w:rPr>
      </w:pPr>
      <w:r>
        <w:rPr>
          <w:szCs w:val="22"/>
        </w:rPr>
        <w:tab/>
      </w:r>
      <w:r>
        <w:rPr>
          <w:b/>
          <w:szCs w:val="22"/>
        </w:rPr>
        <w:t>The Senate proceeded to Sect. 36, Part 1A and Part 1B, Disabilities and Special Needs (DDSN)</w:t>
      </w:r>
      <w:r>
        <w:rPr>
          <w:szCs w:val="22"/>
        </w:rPr>
        <w:t>.</w:t>
      </w:r>
    </w:p>
    <w:p w:rsidR="00292EC5" w:rsidRDefault="00292EC5" w:rsidP="00285D14">
      <w:pPr>
        <w:keepNext/>
        <w:keepLines/>
        <w:rPr>
          <w:szCs w:val="22"/>
        </w:rPr>
      </w:pPr>
      <w:r>
        <w:rPr>
          <w:szCs w:val="22"/>
        </w:rPr>
        <w:tab/>
      </w:r>
    </w:p>
    <w:p w:rsidR="00292EC5" w:rsidRDefault="00292EC5" w:rsidP="00285D14">
      <w:pPr>
        <w:keepNext/>
        <w:keepLines/>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44; Nays 1; Abstain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36,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37, Part 1A and Part 1B, Alcohol and Other Drug Abuse Services</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37,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38, Part 1A and Part 1B, Social Services</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38; Nays 1; Abstain 7</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Goldfinch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Grooms</w:t>
      </w:r>
      <w:r>
        <w:rPr>
          <w:szCs w:val="22"/>
        </w:rPr>
        <w:tab/>
      </w:r>
      <w:r w:rsidRPr="00313880">
        <w:rPr>
          <w:szCs w:val="22"/>
        </w:rPr>
        <w:t>Gustafson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Martin</w:t>
      </w:r>
      <w:r>
        <w:rPr>
          <w:szCs w:val="22"/>
        </w:rPr>
        <w:tab/>
      </w:r>
      <w:r w:rsidRPr="00313880">
        <w:rPr>
          <w:szCs w:val="22"/>
        </w:rPr>
        <w:t>Matthews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McElveen</w:t>
      </w:r>
      <w:r>
        <w:rPr>
          <w:szCs w:val="22"/>
        </w:rPr>
        <w:tab/>
      </w:r>
      <w:r w:rsidRPr="00313880">
        <w:rPr>
          <w:szCs w:val="22"/>
        </w:rPr>
        <w:t>McLeod</w:t>
      </w:r>
      <w:r>
        <w:rPr>
          <w:szCs w:val="22"/>
        </w:rPr>
        <w:tab/>
      </w:r>
      <w:r w:rsidRPr="00313880">
        <w:rPr>
          <w:szCs w:val="22"/>
        </w:rPr>
        <w:t>Peeler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Rankin</w:t>
      </w:r>
      <w:r>
        <w:rPr>
          <w:szCs w:val="22"/>
        </w:rPr>
        <w:tab/>
      </w:r>
      <w:r w:rsidRPr="00313880">
        <w:rPr>
          <w:szCs w:val="22"/>
        </w:rPr>
        <w:t>Rice</w:t>
      </w:r>
      <w:r>
        <w:rPr>
          <w:szCs w:val="22"/>
        </w:rPr>
        <w:tab/>
      </w:r>
      <w:r w:rsidRPr="00313880">
        <w:rPr>
          <w:szCs w:val="22"/>
        </w:rPr>
        <w:t>Sabb</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Scott</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Total--38</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Allen</w:t>
      </w:r>
      <w:r>
        <w:rPr>
          <w:szCs w:val="22"/>
        </w:rPr>
        <w:tab/>
      </w:r>
      <w:r w:rsidRPr="00313880">
        <w:rPr>
          <w:szCs w:val="22"/>
        </w:rPr>
        <w:t>Garrett</w:t>
      </w:r>
      <w:r>
        <w:rPr>
          <w:szCs w:val="22"/>
        </w:rPr>
        <w:tab/>
      </w:r>
      <w:r w:rsidRPr="00313880">
        <w:rPr>
          <w:szCs w:val="22"/>
        </w:rPr>
        <w:t>Harpootlian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Hutto</w:t>
      </w:r>
      <w:r>
        <w:rPr>
          <w:szCs w:val="22"/>
        </w:rPr>
        <w:tab/>
      </w:r>
      <w:r w:rsidRPr="00313880">
        <w:rPr>
          <w:szCs w:val="22"/>
        </w:rPr>
        <w:t>Malloy</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Total--7</w:t>
      </w:r>
    </w:p>
    <w:p w:rsidR="00292EC5" w:rsidRPr="00313880" w:rsidRDefault="00292EC5" w:rsidP="00313880">
      <w:pPr>
        <w:rPr>
          <w:szCs w:val="22"/>
        </w:rPr>
      </w:pPr>
    </w:p>
    <w:p w:rsidR="00292EC5" w:rsidRDefault="00292EC5" w:rsidP="00313880">
      <w:pPr>
        <w:rPr>
          <w:szCs w:val="22"/>
        </w:rPr>
      </w:pPr>
      <w:r>
        <w:rPr>
          <w:szCs w:val="22"/>
        </w:rPr>
        <w:tab/>
        <w:t>Section 38,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39, Part 1A and Part 1B, Commission for the Blind</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39,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40, Part 1A and Part 1B, Dept. on Aging</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Default="00292EC5" w:rsidP="00313880">
      <w:pPr>
        <w:rPr>
          <w:szCs w:val="22"/>
        </w:rPr>
      </w:pPr>
      <w:r>
        <w:rPr>
          <w:szCs w:val="22"/>
        </w:rPr>
        <w:tab/>
        <w:t>Section 40,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41, Part 1A and Part 1B, Dept. of Children’s Advocacy</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41,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42, Part 1A and Part 1B, Housing, Finance and Development</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42,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43, Part 1A and Part 1B, Forestry Commission</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44; Nays 1; Abstain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43,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44, Part 1A and Part 1B, Dept. of Agriculture</w:t>
      </w:r>
      <w:r>
        <w:rPr>
          <w:szCs w:val="22"/>
        </w:rPr>
        <w:t>.</w:t>
      </w:r>
    </w:p>
    <w:p w:rsidR="00292EC5" w:rsidRDefault="00292EC5" w:rsidP="00313880">
      <w:pPr>
        <w:rPr>
          <w:szCs w:val="22"/>
        </w:rPr>
      </w:pPr>
      <w:r>
        <w:rPr>
          <w:szCs w:val="22"/>
        </w:rPr>
        <w:tab/>
      </w: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44; Nays 1; Abstain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44,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45, Part 1A and Part 1B, Clemson University - PSA</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44; Nays 1; Abstain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85D14" w:rsidRPr="00313880" w:rsidRDefault="00285D14"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45,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46, Part 1A, S. C. State University - PSA</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43; Nays 1; Abstain 2</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Total--43</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85D14" w:rsidRPr="00313880" w:rsidRDefault="00285D14"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Pr="00313880" w:rsidRDefault="00292EC5" w:rsidP="00313880">
      <w:pPr>
        <w:rPr>
          <w:szCs w:val="22"/>
        </w:rPr>
      </w:pPr>
    </w:p>
    <w:p w:rsidR="00292EC5" w:rsidRDefault="00292EC5" w:rsidP="00313880">
      <w:pPr>
        <w:rPr>
          <w:szCs w:val="22"/>
        </w:rPr>
      </w:pPr>
      <w:r>
        <w:rPr>
          <w:szCs w:val="22"/>
        </w:rPr>
        <w:tab/>
        <w:t>Section 46,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47, Part 1A and Part 1B, Dept. of Natural Resources</w:t>
      </w:r>
      <w:r>
        <w:rPr>
          <w:szCs w:val="22"/>
        </w:rPr>
        <w:t>.</w:t>
      </w:r>
    </w:p>
    <w:p w:rsidR="00292EC5" w:rsidRDefault="00292EC5" w:rsidP="00313880">
      <w:pPr>
        <w:rPr>
          <w:szCs w:val="22"/>
        </w:rPr>
      </w:pPr>
      <w:r>
        <w:rPr>
          <w:szCs w:val="22"/>
        </w:rPr>
        <w:tab/>
      </w: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43; Nays 1; Abstain 2</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Total--43</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Default="00292EC5" w:rsidP="00313880">
      <w:pPr>
        <w:rPr>
          <w:szCs w:val="22"/>
        </w:rPr>
      </w:pPr>
      <w:r>
        <w:rPr>
          <w:szCs w:val="22"/>
        </w:rPr>
        <w:tab/>
        <w:t>Section 47,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48, Part 1A and Part 1B, Sea Grants Consortium</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48, Part 1A and Part 1B, was adopted.</w:t>
      </w:r>
    </w:p>
    <w:p w:rsidR="00292EC5" w:rsidRDefault="00292EC5" w:rsidP="00313880">
      <w:pPr>
        <w:rPr>
          <w:szCs w:val="22"/>
        </w:rPr>
      </w:pPr>
    </w:p>
    <w:p w:rsidR="00285D14" w:rsidRDefault="00292EC5" w:rsidP="00313880">
      <w:pPr>
        <w:rPr>
          <w:szCs w:val="22"/>
        </w:rPr>
      </w:pPr>
      <w:r>
        <w:rPr>
          <w:szCs w:val="22"/>
        </w:rPr>
        <w:tab/>
      </w:r>
    </w:p>
    <w:p w:rsidR="00285D14" w:rsidRDefault="00285D14" w:rsidP="00313880">
      <w:pPr>
        <w:rPr>
          <w:szCs w:val="22"/>
        </w:rPr>
      </w:pPr>
    </w:p>
    <w:p w:rsidR="00292EC5" w:rsidRDefault="00285D14" w:rsidP="00313880">
      <w:pPr>
        <w:rPr>
          <w:szCs w:val="22"/>
        </w:rPr>
      </w:pPr>
      <w:r>
        <w:rPr>
          <w:szCs w:val="22"/>
        </w:rPr>
        <w:tab/>
      </w:r>
      <w:r w:rsidR="00292EC5">
        <w:rPr>
          <w:b/>
          <w:szCs w:val="22"/>
        </w:rPr>
        <w:t>The Senate proceeded to Sect. 49, Part 1A and Part 1B, Parks, Recreation and Tourism</w:t>
      </w:r>
      <w:r w:rsidR="00292EC5">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49,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50, Part 1A and Part 1B, Department of Commerce</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43; Nays 2; Abstain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Total--43</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50,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51, Part 1A and Part 1B, Jobs-Economic Development Authority (JEDA)</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44; Nays 1; Abstain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51,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52, Part 1A and Part 1B, Patriots Point Development Authority</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44; Nays 1; Abstain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85D14" w:rsidRPr="00313880" w:rsidRDefault="00285D14"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52,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53, Part 1A and Part 1B, S. C. Conservation Bank</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45; Nays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Total--45</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Default="00292EC5" w:rsidP="00313880">
      <w:pPr>
        <w:rPr>
          <w:szCs w:val="22"/>
        </w:rPr>
      </w:pPr>
      <w:r>
        <w:rPr>
          <w:szCs w:val="22"/>
        </w:rPr>
        <w:tab/>
        <w:t>Section 53,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54, Part 1A and Part 1B, Rural Infrastructure Authority</w:t>
      </w:r>
      <w:r>
        <w:rPr>
          <w:szCs w:val="22"/>
        </w:rPr>
        <w:t>.</w:t>
      </w:r>
    </w:p>
    <w:p w:rsidR="00292EC5" w:rsidRDefault="00292EC5" w:rsidP="00313880">
      <w:pPr>
        <w:rPr>
          <w:szCs w:val="22"/>
        </w:rPr>
      </w:pPr>
      <w:r>
        <w:rPr>
          <w:szCs w:val="22"/>
        </w:rPr>
        <w:tab/>
      </w: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44; Nays 1; Abstain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54,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57, Part 1A and Part 1B, Judicial Department</w:t>
      </w:r>
      <w:r>
        <w:rPr>
          <w:szCs w:val="22"/>
        </w:rPr>
        <w:t>.</w:t>
      </w:r>
    </w:p>
    <w:p w:rsidR="00292EC5" w:rsidRDefault="00292EC5" w:rsidP="00313880">
      <w:pPr>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40; Nays 1; Abstain 5</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Cash</w:t>
      </w:r>
      <w:r>
        <w:rPr>
          <w:szCs w:val="22"/>
        </w:rPr>
        <w:tab/>
      </w:r>
      <w:r w:rsidRPr="00313880">
        <w:rPr>
          <w:szCs w:val="22"/>
        </w:rPr>
        <w:t>Climer</w:t>
      </w:r>
      <w:r>
        <w:rPr>
          <w:szCs w:val="22"/>
        </w:rPr>
        <w:tab/>
      </w:r>
      <w:r w:rsidRPr="00313880">
        <w:rPr>
          <w:szCs w:val="22"/>
        </w:rPr>
        <w:t>Corbin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Cromer</w:t>
      </w:r>
      <w:r>
        <w:rPr>
          <w:szCs w:val="22"/>
        </w:rPr>
        <w:tab/>
      </w:r>
      <w:r w:rsidRPr="00313880">
        <w:rPr>
          <w:szCs w:val="22"/>
        </w:rPr>
        <w:t>Davis</w:t>
      </w:r>
      <w:r>
        <w:rPr>
          <w:szCs w:val="22"/>
        </w:rPr>
        <w:tab/>
      </w:r>
      <w:r w:rsidRPr="00313880">
        <w:rPr>
          <w:szCs w:val="22"/>
        </w:rPr>
        <w:t>Fanning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Gambrell</w:t>
      </w:r>
      <w:r>
        <w:rPr>
          <w:szCs w:val="22"/>
        </w:rPr>
        <w:tab/>
      </w:r>
      <w:r w:rsidRPr="00313880">
        <w:rPr>
          <w:szCs w:val="22"/>
        </w:rPr>
        <w:t>Garrett</w:t>
      </w:r>
      <w:r>
        <w:rPr>
          <w:szCs w:val="22"/>
        </w:rPr>
        <w:tab/>
      </w:r>
      <w:r w:rsidRPr="00313880">
        <w:rPr>
          <w:szCs w:val="22"/>
        </w:rPr>
        <w:t>Goldfinch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Grooms</w:t>
      </w:r>
      <w:r>
        <w:rPr>
          <w:szCs w:val="22"/>
        </w:rPr>
        <w:tab/>
      </w:r>
      <w:r w:rsidRPr="00313880">
        <w:rPr>
          <w:szCs w:val="22"/>
        </w:rPr>
        <w:t>Gustafson</w:t>
      </w:r>
      <w:r>
        <w:rPr>
          <w:szCs w:val="22"/>
        </w:rPr>
        <w:tab/>
      </w:r>
      <w:r w:rsidRPr="00313880">
        <w:rPr>
          <w:szCs w:val="22"/>
        </w:rPr>
        <w:t>Harpootlian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Total--40</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Allen</w:t>
      </w:r>
      <w:r>
        <w:rPr>
          <w:szCs w:val="22"/>
        </w:rPr>
        <w:tab/>
      </w:r>
      <w:r w:rsidRPr="00313880">
        <w:rPr>
          <w:szCs w:val="22"/>
        </w:rPr>
        <w:t>Campsen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Total--5</w:t>
      </w:r>
    </w:p>
    <w:p w:rsidR="00292EC5" w:rsidRPr="00313880" w:rsidRDefault="00292EC5" w:rsidP="00313880">
      <w:pPr>
        <w:rPr>
          <w:szCs w:val="22"/>
        </w:rPr>
      </w:pPr>
    </w:p>
    <w:p w:rsidR="00292EC5" w:rsidRDefault="00292EC5" w:rsidP="00313880">
      <w:pPr>
        <w:rPr>
          <w:szCs w:val="22"/>
        </w:rPr>
      </w:pPr>
      <w:r>
        <w:rPr>
          <w:szCs w:val="22"/>
        </w:rPr>
        <w:tab/>
        <w:t>Section 57,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58, Part 1A and Part 1B, Administrative Law Court</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30; Nays 1; Abstain 15</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Cash</w:t>
      </w:r>
      <w:r>
        <w:rPr>
          <w:szCs w:val="22"/>
        </w:rPr>
        <w:tab/>
      </w:r>
      <w:r w:rsidRPr="00313880">
        <w:rPr>
          <w:szCs w:val="22"/>
        </w:rPr>
        <w:t>Climer</w:t>
      </w:r>
      <w:r>
        <w:rPr>
          <w:szCs w:val="22"/>
        </w:rPr>
        <w:tab/>
      </w:r>
      <w:r w:rsidRPr="00313880">
        <w:rPr>
          <w:szCs w:val="22"/>
        </w:rPr>
        <w:t>Corbin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Cromer</w:t>
      </w:r>
      <w:r>
        <w:rPr>
          <w:szCs w:val="22"/>
        </w:rPr>
        <w:tab/>
      </w:r>
      <w:r w:rsidRPr="00313880">
        <w:rPr>
          <w:szCs w:val="22"/>
        </w:rPr>
        <w:t>Davis</w:t>
      </w:r>
      <w:r>
        <w:rPr>
          <w:szCs w:val="22"/>
        </w:rPr>
        <w:tab/>
      </w:r>
      <w:r w:rsidRPr="00313880">
        <w:rPr>
          <w:szCs w:val="22"/>
        </w:rPr>
        <w:t>Fanning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Gambrell</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Harpootlian</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Scott</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Total--30</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Allen</w:t>
      </w:r>
      <w:r>
        <w:rPr>
          <w:szCs w:val="22"/>
        </w:rPr>
        <w:tab/>
      </w:r>
      <w:r w:rsidRPr="00313880">
        <w:rPr>
          <w:szCs w:val="22"/>
        </w:rPr>
        <w:t>Campsen</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Kimpson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Rankin</w:t>
      </w:r>
      <w:r>
        <w:rPr>
          <w:szCs w:val="22"/>
        </w:rPr>
        <w:tab/>
      </w:r>
      <w:r w:rsidRPr="00313880">
        <w:rPr>
          <w:szCs w:val="22"/>
        </w:rPr>
        <w:t>Sabb</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Talley</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Total--15</w:t>
      </w:r>
    </w:p>
    <w:p w:rsidR="00292EC5" w:rsidRPr="00313880" w:rsidRDefault="00292EC5" w:rsidP="00313880">
      <w:pPr>
        <w:rPr>
          <w:szCs w:val="22"/>
        </w:rPr>
      </w:pPr>
    </w:p>
    <w:p w:rsidR="00292EC5" w:rsidRDefault="00292EC5" w:rsidP="00313880">
      <w:pPr>
        <w:rPr>
          <w:szCs w:val="22"/>
        </w:rPr>
      </w:pPr>
      <w:r>
        <w:rPr>
          <w:szCs w:val="22"/>
        </w:rPr>
        <w:tab/>
        <w:t>Section 58, Part 1A and Part 1B, was adopted.</w:t>
      </w:r>
    </w:p>
    <w:p w:rsidR="00292EC5" w:rsidRDefault="00292EC5" w:rsidP="00313880">
      <w:pPr>
        <w:rPr>
          <w:szCs w:val="22"/>
        </w:rPr>
      </w:pPr>
      <w:r>
        <w:rPr>
          <w:szCs w:val="22"/>
        </w:rPr>
        <w:tab/>
      </w:r>
    </w:p>
    <w:p w:rsidR="00292EC5" w:rsidRDefault="00292EC5" w:rsidP="00285D14">
      <w:pPr>
        <w:keepNext/>
        <w:keepLines/>
        <w:rPr>
          <w:szCs w:val="22"/>
        </w:rPr>
      </w:pPr>
      <w:r>
        <w:rPr>
          <w:szCs w:val="22"/>
        </w:rPr>
        <w:tab/>
      </w:r>
      <w:r>
        <w:rPr>
          <w:b/>
          <w:szCs w:val="22"/>
        </w:rPr>
        <w:t>The Senate proceeded to Sect. 59, Part 1A and Part 1B, Attorney General’s Office</w:t>
      </w:r>
      <w:r>
        <w:rPr>
          <w:szCs w:val="22"/>
        </w:rPr>
        <w:t>.</w:t>
      </w:r>
    </w:p>
    <w:p w:rsidR="00292EC5" w:rsidRDefault="00292EC5" w:rsidP="00285D14">
      <w:pPr>
        <w:keepNext/>
        <w:keepLines/>
        <w:rPr>
          <w:szCs w:val="22"/>
        </w:rPr>
      </w:pPr>
    </w:p>
    <w:p w:rsidR="00292EC5" w:rsidRDefault="00292EC5" w:rsidP="00285D14">
      <w:pPr>
        <w:keepNext/>
        <w:keepLines/>
        <w:rPr>
          <w:szCs w:val="22"/>
        </w:rPr>
      </w:pPr>
      <w:r>
        <w:rPr>
          <w:szCs w:val="22"/>
        </w:rPr>
        <w:tab/>
        <w:t>The "ayes" and "nays" were demanded and taken, resulting as follows:</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13880">
        <w:rPr>
          <w:b/>
          <w:szCs w:val="22"/>
        </w:rPr>
        <w:t>Ayes 40; Nays 1; Abstain 5</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Hutto</w:t>
      </w:r>
      <w:r>
        <w:rPr>
          <w:szCs w:val="22"/>
        </w:rPr>
        <w:tab/>
      </w:r>
      <w:r w:rsidRPr="00313880">
        <w:rPr>
          <w:szCs w:val="22"/>
        </w:rPr>
        <w:t>Jackson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Kevin</w:t>
      </w:r>
      <w:r>
        <w:rPr>
          <w:i/>
          <w:szCs w:val="22"/>
        </w:rPr>
        <w:tab/>
      </w:r>
      <w:r w:rsidRPr="00313880">
        <w:rPr>
          <w:i/>
          <w:szCs w:val="22"/>
        </w:rPr>
        <w:t>Johnson, Michael</w:t>
      </w:r>
      <w:r>
        <w:rPr>
          <w:i/>
          <w:szCs w:val="22"/>
        </w:rPr>
        <w:tab/>
      </w:r>
      <w:r w:rsidRPr="00313880">
        <w:rPr>
          <w:szCs w:val="22"/>
        </w:rPr>
        <w:t>Kimbrell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Scott</w:t>
      </w:r>
      <w:r>
        <w:rPr>
          <w:szCs w:val="22"/>
        </w:rPr>
        <w:tab/>
      </w: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Total--40</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Allen</w:t>
      </w:r>
      <w:r>
        <w:rPr>
          <w:szCs w:val="22"/>
        </w:rPr>
        <w:tab/>
      </w:r>
      <w:r w:rsidRPr="00313880">
        <w:rPr>
          <w:szCs w:val="22"/>
        </w:rPr>
        <w:t>Hembree</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Total--5</w:t>
      </w:r>
    </w:p>
    <w:p w:rsidR="00292EC5" w:rsidRPr="00313880" w:rsidRDefault="00292EC5" w:rsidP="00313880">
      <w:pPr>
        <w:rPr>
          <w:szCs w:val="22"/>
        </w:rPr>
      </w:pPr>
    </w:p>
    <w:p w:rsidR="00292EC5" w:rsidRDefault="00292EC5" w:rsidP="00313880">
      <w:pPr>
        <w:rPr>
          <w:szCs w:val="22"/>
        </w:rPr>
      </w:pPr>
      <w:r>
        <w:rPr>
          <w:szCs w:val="22"/>
        </w:rPr>
        <w:tab/>
        <w:t>Section 59, Part 1A and Part 1B, was adopted.</w:t>
      </w:r>
    </w:p>
    <w:p w:rsidR="00292EC5" w:rsidRDefault="00292EC5" w:rsidP="00313880">
      <w:pPr>
        <w:rPr>
          <w:szCs w:val="22"/>
        </w:rPr>
      </w:pPr>
    </w:p>
    <w:p w:rsidR="00292EC5" w:rsidRDefault="00292EC5" w:rsidP="00285D14">
      <w:pPr>
        <w:keepNext/>
        <w:keepLines/>
        <w:rPr>
          <w:szCs w:val="22"/>
        </w:rPr>
      </w:pPr>
      <w:r>
        <w:rPr>
          <w:szCs w:val="22"/>
        </w:rPr>
        <w:tab/>
      </w:r>
      <w:r>
        <w:rPr>
          <w:b/>
          <w:szCs w:val="22"/>
        </w:rPr>
        <w:t>The Senate proceeded to Sect. 60, Part 1A and Part 1B, Prosecution Coordination</w:t>
      </w:r>
      <w:r>
        <w:rPr>
          <w:szCs w:val="22"/>
        </w:rPr>
        <w:t>.</w:t>
      </w:r>
    </w:p>
    <w:p w:rsidR="00292EC5" w:rsidRDefault="00292EC5" w:rsidP="00285D14">
      <w:pPr>
        <w:keepNext/>
        <w:keepLines/>
        <w:rPr>
          <w:szCs w:val="22"/>
        </w:rPr>
      </w:pPr>
      <w:r>
        <w:rPr>
          <w:szCs w:val="22"/>
        </w:rPr>
        <w:tab/>
      </w:r>
    </w:p>
    <w:p w:rsidR="00292EC5" w:rsidRDefault="00292EC5" w:rsidP="00285D14">
      <w:pPr>
        <w:keepNext/>
        <w:keepLines/>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40; Nays 1; Abstain 5</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Hutto</w:t>
      </w:r>
      <w:r>
        <w:rPr>
          <w:szCs w:val="22"/>
        </w:rPr>
        <w:tab/>
      </w:r>
      <w:r w:rsidRPr="00313880">
        <w:rPr>
          <w:szCs w:val="22"/>
        </w:rPr>
        <w:t>Jackson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Kevin</w:t>
      </w:r>
      <w:r>
        <w:rPr>
          <w:i/>
          <w:szCs w:val="22"/>
        </w:rPr>
        <w:tab/>
      </w:r>
      <w:r w:rsidRPr="00313880">
        <w:rPr>
          <w:i/>
          <w:szCs w:val="22"/>
        </w:rPr>
        <w:t>Johnson, Michael</w:t>
      </w:r>
      <w:r>
        <w:rPr>
          <w:i/>
          <w:szCs w:val="22"/>
        </w:rPr>
        <w:tab/>
      </w:r>
      <w:r w:rsidRPr="00313880">
        <w:rPr>
          <w:szCs w:val="22"/>
        </w:rPr>
        <w:t>Kimbrell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Kimpson</w:t>
      </w:r>
      <w:r>
        <w:rPr>
          <w:szCs w:val="22"/>
        </w:rPr>
        <w:tab/>
      </w:r>
      <w:r w:rsidRPr="00313880">
        <w:rPr>
          <w:szCs w:val="22"/>
        </w:rPr>
        <w:t>Leatherman</w:t>
      </w:r>
      <w:r>
        <w:rPr>
          <w:szCs w:val="22"/>
        </w:rPr>
        <w:tab/>
      </w:r>
      <w:r w:rsidRPr="00313880">
        <w:rPr>
          <w:szCs w:val="22"/>
        </w:rPr>
        <w:t>Loftis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Malloy</w:t>
      </w:r>
      <w:r>
        <w:rPr>
          <w:szCs w:val="22"/>
        </w:rPr>
        <w:tab/>
      </w:r>
      <w:r w:rsidRPr="00313880">
        <w:rPr>
          <w:szCs w:val="22"/>
        </w:rPr>
        <w:t>Martin</w:t>
      </w:r>
      <w:r>
        <w:rPr>
          <w:szCs w:val="22"/>
        </w:rPr>
        <w:tab/>
      </w:r>
      <w:r w:rsidRPr="00313880">
        <w:rPr>
          <w:szCs w:val="22"/>
        </w:rPr>
        <w:t>Matthews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Scott</w:t>
      </w:r>
      <w:r>
        <w:rPr>
          <w:szCs w:val="22"/>
        </w:rPr>
        <w:tab/>
      </w: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Total--40</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Allen</w:t>
      </w:r>
      <w:r>
        <w:rPr>
          <w:szCs w:val="22"/>
        </w:rPr>
        <w:tab/>
      </w:r>
      <w:r w:rsidRPr="00313880">
        <w:rPr>
          <w:szCs w:val="22"/>
        </w:rPr>
        <w:t>Hembree</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Total--5</w:t>
      </w:r>
    </w:p>
    <w:p w:rsidR="00292EC5" w:rsidRPr="00313880" w:rsidRDefault="00292EC5" w:rsidP="00313880">
      <w:pPr>
        <w:rPr>
          <w:szCs w:val="22"/>
        </w:rPr>
      </w:pPr>
    </w:p>
    <w:p w:rsidR="00292EC5" w:rsidRDefault="00292EC5" w:rsidP="00313880">
      <w:pPr>
        <w:rPr>
          <w:szCs w:val="22"/>
        </w:rPr>
      </w:pPr>
      <w:r>
        <w:rPr>
          <w:szCs w:val="22"/>
        </w:rPr>
        <w:tab/>
        <w:t>Section 60,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61, Part 1A and Part 1B, Indigent Defense</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38; Nays 1; Abstain 7</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Goldfinch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Grooms</w:t>
      </w:r>
      <w:r>
        <w:rPr>
          <w:szCs w:val="22"/>
        </w:rPr>
        <w:tab/>
      </w:r>
      <w:r w:rsidRPr="00313880">
        <w:rPr>
          <w:szCs w:val="22"/>
        </w:rPr>
        <w:t>Gustafson</w:t>
      </w:r>
      <w:r>
        <w:rPr>
          <w:szCs w:val="22"/>
        </w:rPr>
        <w:tab/>
      </w:r>
      <w:r w:rsidRPr="00313880">
        <w:rPr>
          <w:szCs w:val="22"/>
        </w:rPr>
        <w:t>Harpootlian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Hembree</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McLeod</w:t>
      </w:r>
      <w:r>
        <w:rPr>
          <w:szCs w:val="22"/>
        </w:rPr>
        <w:tab/>
      </w:r>
      <w:r w:rsidRPr="00313880">
        <w:rPr>
          <w:szCs w:val="22"/>
        </w:rPr>
        <w:t>Peeler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Rankin</w:t>
      </w:r>
      <w:r>
        <w:rPr>
          <w:szCs w:val="22"/>
        </w:rPr>
        <w:tab/>
      </w:r>
      <w:r w:rsidRPr="00313880">
        <w:rPr>
          <w:szCs w:val="22"/>
        </w:rPr>
        <w:t>Rice</w:t>
      </w:r>
      <w:r>
        <w:rPr>
          <w:szCs w:val="22"/>
        </w:rPr>
        <w:tab/>
      </w:r>
      <w:r w:rsidRPr="00313880">
        <w:rPr>
          <w:szCs w:val="22"/>
        </w:rPr>
        <w:t>Sabb</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Scott</w:t>
      </w:r>
      <w:r>
        <w:rPr>
          <w:szCs w:val="22"/>
        </w:rPr>
        <w:tab/>
      </w:r>
      <w:r w:rsidRPr="00313880">
        <w:rPr>
          <w:szCs w:val="22"/>
        </w:rPr>
        <w:t>Setzler</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Total--38</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Allen</w:t>
      </w:r>
      <w:r>
        <w:rPr>
          <w:szCs w:val="22"/>
        </w:rPr>
        <w:tab/>
      </w:r>
      <w:r w:rsidRPr="00313880">
        <w:rPr>
          <w:szCs w:val="22"/>
        </w:rPr>
        <w:t>Garrett</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Total--7</w:t>
      </w:r>
    </w:p>
    <w:p w:rsidR="00292EC5" w:rsidRPr="00313880" w:rsidRDefault="00292EC5" w:rsidP="00313880">
      <w:pPr>
        <w:rPr>
          <w:szCs w:val="22"/>
        </w:rPr>
      </w:pPr>
    </w:p>
    <w:p w:rsidR="00292EC5" w:rsidRDefault="00292EC5" w:rsidP="00313880">
      <w:pPr>
        <w:rPr>
          <w:szCs w:val="22"/>
        </w:rPr>
      </w:pPr>
      <w:r>
        <w:rPr>
          <w:szCs w:val="22"/>
        </w:rPr>
        <w:tab/>
        <w:t>Section 61,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62, Part 1A and Part 1B, State Law Enforcement Division (SLED)</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42; Nays 1; Abstain 3</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Goldfinch</w:t>
      </w:r>
      <w:r>
        <w:rPr>
          <w:szCs w:val="22"/>
        </w:rPr>
        <w:tab/>
      </w:r>
      <w:r w:rsidRPr="00313880">
        <w:rPr>
          <w:szCs w:val="22"/>
        </w:rPr>
        <w:t>Grooms</w:t>
      </w:r>
      <w:r>
        <w:rPr>
          <w:szCs w:val="22"/>
        </w:rPr>
        <w:tab/>
      </w:r>
      <w:r w:rsidRPr="00313880">
        <w:rPr>
          <w:szCs w:val="22"/>
        </w:rPr>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Harpootlian</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Malloy</w:t>
      </w:r>
      <w:r>
        <w:rPr>
          <w:szCs w:val="22"/>
        </w:rPr>
        <w:tab/>
      </w:r>
      <w:r w:rsidRPr="00313880">
        <w:rPr>
          <w:szCs w:val="22"/>
        </w:rPr>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Matthews</w:t>
      </w:r>
      <w:r>
        <w:rPr>
          <w:szCs w:val="22"/>
        </w:rPr>
        <w:tab/>
      </w:r>
      <w:r w:rsidRPr="00313880">
        <w:rPr>
          <w:szCs w:val="22"/>
        </w:rPr>
        <w:t>McElveen</w:t>
      </w:r>
      <w:r>
        <w:rPr>
          <w:szCs w:val="22"/>
        </w:rPr>
        <w:tab/>
      </w:r>
      <w:r w:rsidRPr="00313880">
        <w:rPr>
          <w:szCs w:val="22"/>
        </w:rPr>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Peeler</w:t>
      </w:r>
      <w:r>
        <w:rPr>
          <w:szCs w:val="22"/>
        </w:rPr>
        <w:tab/>
      </w:r>
      <w:r w:rsidRPr="00313880">
        <w:rPr>
          <w:szCs w:val="22"/>
        </w:rPr>
        <w:t>Rankin</w:t>
      </w:r>
      <w:r>
        <w:rPr>
          <w:szCs w:val="22"/>
        </w:rPr>
        <w:tab/>
      </w:r>
      <w:r w:rsidRPr="00313880">
        <w:rPr>
          <w:szCs w:val="22"/>
        </w:rPr>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Sabb</w:t>
      </w:r>
      <w:r>
        <w:rPr>
          <w:szCs w:val="22"/>
        </w:rPr>
        <w:tab/>
      </w:r>
      <w:r w:rsidRPr="00313880">
        <w:rPr>
          <w:szCs w:val="22"/>
        </w:rPr>
        <w:t>Scott</w:t>
      </w:r>
      <w:r>
        <w:rPr>
          <w:szCs w:val="22"/>
        </w:rPr>
        <w:tab/>
      </w:r>
      <w:r w:rsidRPr="00313880">
        <w:rPr>
          <w:szCs w:val="22"/>
        </w:rPr>
        <w:t>Shealy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Stephens</w:t>
      </w:r>
      <w:r>
        <w:rPr>
          <w:szCs w:val="22"/>
        </w:rPr>
        <w:tab/>
      </w:r>
      <w:r w:rsidRPr="00313880">
        <w:rPr>
          <w:szCs w:val="22"/>
        </w:rPr>
        <w:t>Talley</w:t>
      </w:r>
      <w:r>
        <w:rPr>
          <w:szCs w:val="22"/>
        </w:rPr>
        <w:tab/>
      </w:r>
      <w:r w:rsidRPr="00313880">
        <w:rPr>
          <w:szCs w:val="22"/>
        </w:rPr>
        <w:t>Turner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Verdin</w:t>
      </w:r>
      <w:r>
        <w:rPr>
          <w:szCs w:val="22"/>
        </w:rPr>
        <w:tab/>
      </w: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Total--42</w:t>
      </w:r>
    </w:p>
    <w:p w:rsidR="00285D14" w:rsidRPr="00313880" w:rsidRDefault="00285D14"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Allen</w:t>
      </w:r>
      <w:r>
        <w:rPr>
          <w:szCs w:val="22"/>
        </w:rPr>
        <w:tab/>
      </w:r>
      <w:r w:rsidRPr="00313880">
        <w:rPr>
          <w:szCs w:val="22"/>
        </w:rPr>
        <w:t>Senn</w:t>
      </w:r>
      <w:r>
        <w:rPr>
          <w:szCs w:val="22"/>
        </w:rPr>
        <w:tab/>
      </w: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Total--3</w:t>
      </w:r>
    </w:p>
    <w:p w:rsidR="00292EC5" w:rsidRPr="00313880" w:rsidRDefault="00292EC5" w:rsidP="00313880">
      <w:pPr>
        <w:rPr>
          <w:szCs w:val="22"/>
        </w:rPr>
      </w:pPr>
    </w:p>
    <w:p w:rsidR="00292EC5" w:rsidRDefault="00292EC5" w:rsidP="00313880">
      <w:pPr>
        <w:rPr>
          <w:szCs w:val="22"/>
        </w:rPr>
      </w:pPr>
      <w:r>
        <w:rPr>
          <w:szCs w:val="22"/>
        </w:rPr>
        <w:tab/>
        <w:t>Section 62,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63, Part 1A and Part 1B, Department of Public Safety</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40; Nays 1; Abstain 5</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Grooms</w:t>
      </w:r>
      <w:r>
        <w:rPr>
          <w:szCs w:val="22"/>
        </w:rPr>
        <w:tab/>
      </w:r>
      <w:r w:rsidRPr="00313880">
        <w:rPr>
          <w:szCs w:val="22"/>
        </w:rPr>
        <w:t>Gustafson</w:t>
      </w:r>
      <w:r>
        <w:rPr>
          <w:szCs w:val="22"/>
        </w:rPr>
        <w:tab/>
      </w:r>
      <w:r w:rsidRPr="00313880">
        <w:rPr>
          <w:szCs w:val="22"/>
        </w:rPr>
        <w:t>Harpootlian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Hembree</w:t>
      </w:r>
      <w:r>
        <w:rPr>
          <w:szCs w:val="22"/>
        </w:rPr>
        <w:tab/>
      </w:r>
      <w:r w:rsidRPr="00313880">
        <w:rPr>
          <w:szCs w:val="22"/>
        </w:rPr>
        <w:t>Hutto</w:t>
      </w:r>
      <w:r>
        <w:rPr>
          <w:szCs w:val="22"/>
        </w:rPr>
        <w:tab/>
      </w:r>
      <w:r w:rsidRPr="00313880">
        <w:rPr>
          <w:szCs w:val="22"/>
        </w:rPr>
        <w:t>Jackson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Kevin</w:t>
      </w:r>
      <w:r>
        <w:rPr>
          <w:i/>
          <w:szCs w:val="22"/>
        </w:rPr>
        <w:tab/>
      </w:r>
      <w:r w:rsidRPr="00313880">
        <w:rPr>
          <w:i/>
          <w:szCs w:val="22"/>
        </w:rPr>
        <w:t>Johnson, Michael</w:t>
      </w:r>
      <w:r>
        <w:rPr>
          <w:i/>
          <w:szCs w:val="22"/>
        </w:rPr>
        <w:tab/>
      </w:r>
      <w:r w:rsidRPr="00313880">
        <w:rPr>
          <w:szCs w:val="22"/>
        </w:rPr>
        <w:t>Kimbrell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Kimpson</w:t>
      </w:r>
      <w:r>
        <w:rPr>
          <w:szCs w:val="22"/>
        </w:rPr>
        <w:tab/>
      </w:r>
      <w:r w:rsidRPr="00313880">
        <w:rPr>
          <w:szCs w:val="22"/>
        </w:rPr>
        <w:t>Leatherman</w:t>
      </w:r>
      <w:r>
        <w:rPr>
          <w:szCs w:val="22"/>
        </w:rPr>
        <w:tab/>
      </w:r>
      <w:r w:rsidRPr="00313880">
        <w:rPr>
          <w:szCs w:val="22"/>
        </w:rPr>
        <w:t>Loftis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Malloy</w:t>
      </w:r>
      <w:r>
        <w:rPr>
          <w:szCs w:val="22"/>
        </w:rPr>
        <w:tab/>
      </w:r>
      <w:r w:rsidRPr="00313880">
        <w:rPr>
          <w:szCs w:val="22"/>
        </w:rPr>
        <w:t>Martin</w:t>
      </w:r>
      <w:r>
        <w:rPr>
          <w:szCs w:val="22"/>
        </w:rPr>
        <w:tab/>
      </w:r>
      <w:r w:rsidRPr="00313880">
        <w:rPr>
          <w:szCs w:val="22"/>
        </w:rPr>
        <w:t>Matthews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McElveen</w:t>
      </w:r>
      <w:r>
        <w:rPr>
          <w:szCs w:val="22"/>
        </w:rPr>
        <w:tab/>
      </w:r>
      <w:r w:rsidRPr="00313880">
        <w:rPr>
          <w:szCs w:val="22"/>
        </w:rPr>
        <w:t>McLeod</w:t>
      </w:r>
      <w:r>
        <w:rPr>
          <w:szCs w:val="22"/>
        </w:rPr>
        <w:tab/>
      </w:r>
      <w:r w:rsidRPr="00313880">
        <w:rPr>
          <w:szCs w:val="22"/>
        </w:rPr>
        <w:t>Peeler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Rankin</w:t>
      </w:r>
      <w:r>
        <w:rPr>
          <w:szCs w:val="22"/>
        </w:rPr>
        <w:tab/>
      </w:r>
      <w:r w:rsidRPr="00313880">
        <w:rPr>
          <w:szCs w:val="22"/>
        </w:rPr>
        <w:t>Rice</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Total--40</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Allen</w:t>
      </w:r>
      <w:r>
        <w:rPr>
          <w:szCs w:val="22"/>
        </w:rPr>
        <w:tab/>
      </w:r>
      <w:r w:rsidRPr="00313880">
        <w:rPr>
          <w:szCs w:val="22"/>
        </w:rPr>
        <w:t>Goldfinch</w:t>
      </w:r>
      <w:r>
        <w:rPr>
          <w:szCs w:val="22"/>
        </w:rPr>
        <w:tab/>
      </w:r>
      <w:r w:rsidRPr="00313880">
        <w:rPr>
          <w:szCs w:val="22"/>
        </w:rPr>
        <w:t>Sabb</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r>
        <w:rPr>
          <w:szCs w:val="22"/>
        </w:rPr>
        <w:tab/>
      </w: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Total--5</w:t>
      </w:r>
    </w:p>
    <w:p w:rsidR="00292EC5" w:rsidRPr="00313880" w:rsidRDefault="00292EC5" w:rsidP="00313880">
      <w:pPr>
        <w:rPr>
          <w:szCs w:val="22"/>
        </w:rPr>
      </w:pPr>
    </w:p>
    <w:p w:rsidR="00292EC5" w:rsidRDefault="00292EC5" w:rsidP="00313880">
      <w:pPr>
        <w:rPr>
          <w:szCs w:val="22"/>
        </w:rPr>
      </w:pPr>
      <w:r>
        <w:rPr>
          <w:szCs w:val="22"/>
        </w:rPr>
        <w:tab/>
        <w:t>Section 63,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64, Part 1A and Part 1B, Law Enforcement Training Council</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44; Nays 1; Abstain 1</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Bennett</w:t>
      </w:r>
      <w:r>
        <w:rPr>
          <w:szCs w:val="22"/>
        </w:rPr>
        <w:tab/>
      </w:r>
      <w:r w:rsidRPr="00313880">
        <w:rPr>
          <w:szCs w:val="22"/>
        </w:rPr>
        <w:t>Campsen</w:t>
      </w:r>
      <w:r>
        <w:rPr>
          <w:szCs w:val="22"/>
        </w:rPr>
        <w:tab/>
      </w:r>
      <w:r w:rsidRPr="00313880">
        <w:rPr>
          <w:szCs w:val="22"/>
        </w:rPr>
        <w:t>Cash</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Climer</w:t>
      </w:r>
      <w:r>
        <w:rPr>
          <w:szCs w:val="22"/>
        </w:rPr>
        <w:tab/>
      </w:r>
      <w:r w:rsidRPr="00313880">
        <w:rPr>
          <w:szCs w:val="22"/>
        </w:rPr>
        <w:t>Corbin</w:t>
      </w:r>
      <w:r>
        <w:rPr>
          <w:szCs w:val="22"/>
        </w:rPr>
        <w:tab/>
      </w:r>
      <w:r w:rsidRPr="00313880">
        <w:rPr>
          <w:szCs w:val="22"/>
        </w:rPr>
        <w:t>Cromer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Davis</w:t>
      </w:r>
      <w:r>
        <w:rPr>
          <w:szCs w:val="22"/>
        </w:rPr>
        <w:tab/>
      </w:r>
      <w:r w:rsidRPr="00313880">
        <w:rPr>
          <w:szCs w:val="22"/>
        </w:rPr>
        <w:t>Fanning</w:t>
      </w:r>
      <w:r>
        <w:rPr>
          <w:szCs w:val="22"/>
        </w:rPr>
        <w:tab/>
      </w:r>
      <w:r w:rsidRPr="00313880">
        <w:rPr>
          <w:szCs w:val="22"/>
        </w:rPr>
        <w:t>Gambrell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Garrett</w:t>
      </w:r>
      <w:r>
        <w:rPr>
          <w:szCs w:val="22"/>
        </w:rPr>
        <w:tab/>
      </w:r>
      <w:r w:rsidRPr="00313880">
        <w:rPr>
          <w:szCs w:val="22"/>
        </w:rPr>
        <w:t>Goldfinch</w:t>
      </w:r>
      <w:r>
        <w:rPr>
          <w:szCs w:val="22"/>
        </w:rPr>
        <w:tab/>
      </w:r>
      <w:r w:rsidRPr="00313880">
        <w:rPr>
          <w:szCs w:val="22"/>
        </w:rPr>
        <w:t>Grooms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Harpootlian</w:t>
      </w:r>
      <w:r>
        <w:rPr>
          <w:szCs w:val="22"/>
        </w:rPr>
        <w:tab/>
      </w:r>
      <w:r w:rsidRPr="00313880">
        <w:rPr>
          <w:szCs w:val="22"/>
        </w:rPr>
        <w:t>Hembree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Hutto</w:t>
      </w:r>
      <w:r>
        <w:rPr>
          <w:szCs w:val="22"/>
        </w:rPr>
        <w:tab/>
      </w:r>
      <w:r w:rsidRPr="00313880">
        <w:rPr>
          <w:szCs w:val="22"/>
        </w:rPr>
        <w:t>Jackson</w:t>
      </w:r>
      <w:r>
        <w:rPr>
          <w:szCs w:val="22"/>
        </w:rPr>
        <w:tab/>
      </w:r>
      <w:r w:rsidRPr="00313880">
        <w:rPr>
          <w:i/>
          <w:szCs w:val="22"/>
        </w:rPr>
        <w:t>Johnson, Kevin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i/>
          <w:szCs w:val="22"/>
        </w:rPr>
        <w:t>Johnson, Michael</w:t>
      </w:r>
      <w:r>
        <w:rPr>
          <w:i/>
          <w:szCs w:val="22"/>
        </w:rPr>
        <w:tab/>
      </w:r>
      <w:r w:rsidRPr="00313880">
        <w:rPr>
          <w:szCs w:val="22"/>
        </w:rPr>
        <w:t>Kimbrell</w:t>
      </w:r>
      <w:r>
        <w:rPr>
          <w:szCs w:val="22"/>
        </w:rPr>
        <w:tab/>
      </w:r>
      <w:r w:rsidRPr="00313880">
        <w:rPr>
          <w:szCs w:val="22"/>
        </w:rPr>
        <w:t>Kimpson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Leatherman</w:t>
      </w:r>
      <w:r>
        <w:rPr>
          <w:szCs w:val="22"/>
        </w:rPr>
        <w:tab/>
      </w:r>
      <w:r w:rsidRPr="00313880">
        <w:rPr>
          <w:szCs w:val="22"/>
        </w:rPr>
        <w:t>Loftis</w:t>
      </w:r>
      <w:r>
        <w:rPr>
          <w:szCs w:val="22"/>
        </w:rPr>
        <w:tab/>
      </w:r>
      <w:r w:rsidRPr="00313880">
        <w:rPr>
          <w:szCs w:val="22"/>
        </w:rPr>
        <w:t>Malloy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Martin</w:t>
      </w:r>
      <w:r>
        <w:rPr>
          <w:szCs w:val="22"/>
        </w:rPr>
        <w:tab/>
      </w:r>
      <w:r w:rsidRPr="00313880">
        <w:rPr>
          <w:szCs w:val="22"/>
        </w:rPr>
        <w:t>Matthews</w:t>
      </w:r>
      <w:r>
        <w:rPr>
          <w:szCs w:val="22"/>
        </w:rPr>
        <w:tab/>
      </w:r>
      <w:r w:rsidRPr="00313880">
        <w:rPr>
          <w:szCs w:val="22"/>
        </w:rPr>
        <w:t>McElveen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Sabb</w:t>
      </w:r>
      <w:r>
        <w:rPr>
          <w:szCs w:val="22"/>
        </w:rPr>
        <w:tab/>
      </w:r>
      <w:r w:rsidRPr="00313880">
        <w:rPr>
          <w:szCs w:val="22"/>
        </w:rPr>
        <w:t>Scott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Setzler</w:t>
      </w:r>
      <w:r>
        <w:rPr>
          <w:szCs w:val="22"/>
        </w:rPr>
        <w:tab/>
      </w:r>
      <w:r w:rsidRPr="00313880">
        <w:rPr>
          <w:szCs w:val="22"/>
        </w:rPr>
        <w:t>Shealy</w:t>
      </w:r>
      <w:r>
        <w:rPr>
          <w:szCs w:val="22"/>
        </w:rPr>
        <w:tab/>
      </w:r>
      <w:r w:rsidRPr="00313880">
        <w:rPr>
          <w:szCs w:val="22"/>
        </w:rPr>
        <w:t>Stephens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Talley</w:t>
      </w:r>
      <w:r>
        <w:rPr>
          <w:szCs w:val="22"/>
        </w:rPr>
        <w:tab/>
      </w:r>
      <w:r w:rsidRPr="00313880">
        <w:rPr>
          <w:szCs w:val="22"/>
        </w:rPr>
        <w:t>Turner</w:t>
      </w:r>
      <w:r>
        <w:rPr>
          <w:szCs w:val="22"/>
        </w:rPr>
        <w:tab/>
      </w:r>
      <w:r w:rsidRPr="00313880">
        <w:rPr>
          <w:szCs w:val="22"/>
        </w:rPr>
        <w:t>Verdin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Williams</w:t>
      </w:r>
      <w:r>
        <w:rPr>
          <w:szCs w:val="22"/>
        </w:rPr>
        <w:tab/>
      </w: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Total--44</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Total--1</w:t>
      </w:r>
    </w:p>
    <w:p w:rsidR="00292EC5" w:rsidRPr="00313880" w:rsidRDefault="00292EC5" w:rsidP="00313880">
      <w:pPr>
        <w:rPr>
          <w:szCs w:val="22"/>
        </w:rPr>
      </w:pPr>
    </w:p>
    <w:p w:rsidR="00292EC5" w:rsidRDefault="00292EC5" w:rsidP="00313880">
      <w:pPr>
        <w:rPr>
          <w:szCs w:val="22"/>
        </w:rPr>
      </w:pPr>
      <w:r>
        <w:rPr>
          <w:szCs w:val="22"/>
        </w:rPr>
        <w:tab/>
        <w:t>Section 64,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65, Part 1A and Part 1B, Department of Corrections</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313880" w:rsidRDefault="00292EC5" w:rsidP="00313880">
      <w:pPr>
        <w:jc w:val="center"/>
        <w:rPr>
          <w:b/>
          <w:szCs w:val="22"/>
        </w:rPr>
      </w:pPr>
      <w:r w:rsidRPr="00313880">
        <w:rPr>
          <w:b/>
          <w:szCs w:val="22"/>
        </w:rPr>
        <w:t>Ayes 37; Nays 2; Abstain 7</w:t>
      </w:r>
    </w:p>
    <w:p w:rsidR="00292EC5"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Adams</w:t>
      </w:r>
      <w:r>
        <w:rPr>
          <w:szCs w:val="22"/>
        </w:rPr>
        <w:tab/>
      </w:r>
      <w:r w:rsidRPr="00313880">
        <w:rPr>
          <w:szCs w:val="22"/>
        </w:rPr>
        <w:t>Alexander</w:t>
      </w:r>
      <w:r>
        <w:rPr>
          <w:szCs w:val="22"/>
        </w:rPr>
        <w:tab/>
      </w:r>
      <w:r w:rsidRPr="00313880">
        <w:rPr>
          <w:szCs w:val="22"/>
        </w:rPr>
        <w:t>Bennett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Campsen</w:t>
      </w:r>
      <w:r>
        <w:rPr>
          <w:szCs w:val="22"/>
        </w:rPr>
        <w:tab/>
      </w:r>
      <w:r w:rsidRPr="00313880">
        <w:rPr>
          <w:szCs w:val="22"/>
        </w:rPr>
        <w:t>Cash</w:t>
      </w:r>
      <w:r>
        <w:rPr>
          <w:szCs w:val="22"/>
        </w:rPr>
        <w:tab/>
      </w:r>
      <w:r w:rsidRPr="00313880">
        <w:rPr>
          <w:szCs w:val="22"/>
        </w:rPr>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Corbin</w:t>
      </w:r>
      <w:r>
        <w:rPr>
          <w:szCs w:val="22"/>
        </w:rPr>
        <w:tab/>
      </w:r>
      <w:r w:rsidRPr="00313880">
        <w:rPr>
          <w:szCs w:val="22"/>
        </w:rPr>
        <w:t>Cromer</w:t>
      </w:r>
      <w:r>
        <w:rPr>
          <w:szCs w:val="22"/>
        </w:rPr>
        <w:tab/>
      </w:r>
      <w:r w:rsidRPr="00313880">
        <w:rPr>
          <w:szCs w:val="22"/>
        </w:rPr>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Fanning</w:t>
      </w:r>
      <w:r>
        <w:rPr>
          <w:szCs w:val="22"/>
        </w:rPr>
        <w:tab/>
      </w:r>
      <w:r w:rsidRPr="00313880">
        <w:rPr>
          <w:szCs w:val="22"/>
        </w:rPr>
        <w:t>Gambrell</w:t>
      </w:r>
      <w:r>
        <w:rPr>
          <w:szCs w:val="22"/>
        </w:rPr>
        <w:tab/>
      </w:r>
      <w:r w:rsidRPr="00313880">
        <w:rPr>
          <w:szCs w:val="22"/>
        </w:rPr>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Grooms</w:t>
      </w:r>
      <w:r>
        <w:rPr>
          <w:szCs w:val="22"/>
        </w:rPr>
        <w:tab/>
      </w:r>
      <w:r w:rsidRPr="00313880">
        <w:rPr>
          <w:szCs w:val="22"/>
        </w:rPr>
        <w:t>Hembree</w:t>
      </w:r>
      <w:r>
        <w:rPr>
          <w:szCs w:val="22"/>
        </w:rPr>
        <w:tab/>
      </w:r>
      <w:r w:rsidRPr="00313880">
        <w:rPr>
          <w:szCs w:val="22"/>
        </w:rPr>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13880">
        <w:rPr>
          <w:szCs w:val="22"/>
        </w:rPr>
        <w:t>Jackson</w:t>
      </w:r>
      <w:r>
        <w:rPr>
          <w:szCs w:val="22"/>
        </w:rPr>
        <w:tab/>
      </w:r>
      <w:r w:rsidRPr="00313880">
        <w:rPr>
          <w:i/>
          <w:szCs w:val="22"/>
        </w:rPr>
        <w:t>Johnson, Kevin</w:t>
      </w:r>
      <w:r>
        <w:rPr>
          <w:i/>
          <w:szCs w:val="22"/>
        </w:rPr>
        <w:tab/>
      </w:r>
      <w:r w:rsidRPr="00313880">
        <w:rPr>
          <w:i/>
          <w:szCs w:val="22"/>
        </w:rPr>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Kimbrell</w:t>
      </w:r>
      <w:r>
        <w:rPr>
          <w:szCs w:val="22"/>
        </w:rPr>
        <w:tab/>
      </w:r>
      <w:r w:rsidRPr="00313880">
        <w:rPr>
          <w:szCs w:val="22"/>
        </w:rPr>
        <w:t>Kimpson</w:t>
      </w:r>
      <w:r>
        <w:rPr>
          <w:szCs w:val="22"/>
        </w:rPr>
        <w:tab/>
      </w:r>
      <w:r w:rsidRPr="00313880">
        <w:rPr>
          <w:szCs w:val="22"/>
        </w:rPr>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Loftis</w:t>
      </w:r>
      <w:r>
        <w:rPr>
          <w:szCs w:val="22"/>
        </w:rPr>
        <w:tab/>
      </w:r>
      <w:r w:rsidRPr="00313880">
        <w:rPr>
          <w:szCs w:val="22"/>
        </w:rPr>
        <w:t>Martin</w:t>
      </w:r>
      <w:r>
        <w:rPr>
          <w:szCs w:val="22"/>
        </w:rPr>
        <w:tab/>
      </w:r>
      <w:r w:rsidRPr="00313880">
        <w:rPr>
          <w:szCs w:val="22"/>
        </w:rPr>
        <w:t>Matthews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McLeod</w:t>
      </w:r>
      <w:r>
        <w:rPr>
          <w:szCs w:val="22"/>
        </w:rPr>
        <w:tab/>
      </w:r>
      <w:r w:rsidRPr="00313880">
        <w:rPr>
          <w:szCs w:val="22"/>
        </w:rPr>
        <w:t>Peeler</w:t>
      </w:r>
      <w:r>
        <w:rPr>
          <w:szCs w:val="22"/>
        </w:rPr>
        <w:tab/>
      </w:r>
      <w:r w:rsidRPr="00313880">
        <w:rPr>
          <w:szCs w:val="22"/>
        </w:rPr>
        <w:t>Rankin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Rice</w:t>
      </w:r>
      <w:r>
        <w:rPr>
          <w:szCs w:val="22"/>
        </w:rPr>
        <w:tab/>
      </w:r>
      <w:r w:rsidRPr="00313880">
        <w:rPr>
          <w:szCs w:val="22"/>
        </w:rPr>
        <w:t>Scott</w:t>
      </w:r>
      <w:r>
        <w:rPr>
          <w:szCs w:val="22"/>
        </w:rPr>
        <w:tab/>
      </w:r>
      <w:r w:rsidRPr="00313880">
        <w:rPr>
          <w:szCs w:val="22"/>
        </w:rPr>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Shealy</w:t>
      </w:r>
      <w:r>
        <w:rPr>
          <w:szCs w:val="22"/>
        </w:rPr>
        <w:tab/>
      </w:r>
      <w:r w:rsidRPr="00313880">
        <w:rPr>
          <w:szCs w:val="22"/>
        </w:rPr>
        <w:t>Stephens</w:t>
      </w:r>
      <w:r>
        <w:rPr>
          <w:szCs w:val="22"/>
        </w:rPr>
        <w:tab/>
      </w:r>
      <w:r w:rsidRPr="00313880">
        <w:rPr>
          <w:szCs w:val="22"/>
        </w:rPr>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Turner</w:t>
      </w:r>
      <w:r>
        <w:rPr>
          <w:szCs w:val="22"/>
        </w:rPr>
        <w:tab/>
      </w:r>
      <w:r w:rsidRPr="00313880">
        <w:rPr>
          <w:szCs w:val="22"/>
        </w:rPr>
        <w:t>Verdin</w:t>
      </w:r>
      <w:r>
        <w:rPr>
          <w:szCs w:val="22"/>
        </w:rPr>
        <w:tab/>
      </w:r>
      <w:r w:rsidRPr="00313880">
        <w:rPr>
          <w:szCs w:val="22"/>
        </w:rPr>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Total--37</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Gustafson</w:t>
      </w:r>
      <w:r>
        <w:rPr>
          <w:szCs w:val="22"/>
        </w:rPr>
        <w:tab/>
      </w:r>
      <w:r w:rsidRPr="00313880">
        <w:rPr>
          <w:szCs w:val="22"/>
        </w:rPr>
        <w:t>Massey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Total--2</w:t>
      </w:r>
    </w:p>
    <w:p w:rsidR="00292EC5" w:rsidRPr="00313880" w:rsidRDefault="00292EC5" w:rsidP="00313880">
      <w:pPr>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13880">
        <w:rPr>
          <w:b/>
          <w:szCs w:val="22"/>
        </w:rPr>
        <w:t>ABSTAIN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Allen</w:t>
      </w:r>
      <w:r>
        <w:rPr>
          <w:szCs w:val="22"/>
        </w:rPr>
        <w:tab/>
      </w:r>
      <w:r w:rsidRPr="00313880">
        <w:rPr>
          <w:szCs w:val="22"/>
        </w:rPr>
        <w:t>Goldfinch</w:t>
      </w:r>
      <w:r>
        <w:rPr>
          <w:szCs w:val="22"/>
        </w:rPr>
        <w:tab/>
      </w:r>
      <w:r w:rsidRPr="00313880">
        <w:rPr>
          <w:szCs w:val="22"/>
        </w:rPr>
        <w:t>Harpootlian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Malloy</w:t>
      </w:r>
      <w:r>
        <w:rPr>
          <w:szCs w:val="22"/>
        </w:rPr>
        <w:tab/>
      </w:r>
      <w:r w:rsidRPr="00313880">
        <w:rPr>
          <w:szCs w:val="22"/>
        </w:rPr>
        <w:t>McElveen</w:t>
      </w:r>
      <w:r>
        <w:rPr>
          <w:szCs w:val="22"/>
        </w:rPr>
        <w:tab/>
      </w:r>
      <w:r w:rsidRPr="00313880">
        <w:rPr>
          <w:szCs w:val="22"/>
        </w:rPr>
        <w:t>Sabb</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13880">
        <w:rPr>
          <w:szCs w:val="22"/>
        </w:rPr>
        <w:t>Senn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13880">
        <w:rPr>
          <w:b/>
          <w:szCs w:val="22"/>
        </w:rPr>
        <w:t>Total--7</w:t>
      </w:r>
    </w:p>
    <w:p w:rsidR="00292EC5" w:rsidRPr="00313880"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292EC5" w:rsidRDefault="00292EC5" w:rsidP="00313880">
      <w:pPr>
        <w:rPr>
          <w:szCs w:val="22"/>
        </w:rPr>
      </w:pPr>
      <w:r>
        <w:rPr>
          <w:szCs w:val="22"/>
        </w:rPr>
        <w:tab/>
        <w:t>Section 65,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66, Part 1A and Part 1B, Probation, Parole and Pardon Services</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32; Nays 1; Abstain 13</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Davis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Gustafson</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Martin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Rice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Scott</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Total--32</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Garrett</w:t>
      </w:r>
      <w:r>
        <w:rPr>
          <w:szCs w:val="22"/>
        </w:rPr>
        <w:tab/>
      </w:r>
      <w:r w:rsidRPr="000548FD">
        <w:rPr>
          <w:szCs w:val="22"/>
        </w:rPr>
        <w:t>Goldfinch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Hutto</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Malloy</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Rankin</w:t>
      </w:r>
      <w:r>
        <w:rPr>
          <w:szCs w:val="22"/>
        </w:rPr>
        <w:tab/>
      </w:r>
      <w:r w:rsidRPr="000548FD">
        <w:rPr>
          <w:szCs w:val="22"/>
        </w:rPr>
        <w:t>Sabb</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Total--13</w:t>
      </w:r>
    </w:p>
    <w:p w:rsidR="00292EC5" w:rsidRPr="000548FD" w:rsidRDefault="00292EC5" w:rsidP="000548FD">
      <w:pPr>
        <w:rPr>
          <w:szCs w:val="22"/>
        </w:rPr>
      </w:pPr>
    </w:p>
    <w:p w:rsidR="00292EC5" w:rsidRDefault="00292EC5" w:rsidP="00313880">
      <w:pPr>
        <w:rPr>
          <w:szCs w:val="22"/>
        </w:rPr>
      </w:pPr>
      <w:r>
        <w:rPr>
          <w:szCs w:val="22"/>
        </w:rPr>
        <w:tab/>
        <w:t>Section 66,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67, Part 1A and Part 1B, Department of Juvenile Justice</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36; Nays 1; Abstain 9</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Davis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Jackson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Kevin</w:t>
      </w:r>
      <w:r>
        <w:rPr>
          <w:i/>
          <w:szCs w:val="22"/>
        </w:rPr>
        <w:tab/>
      </w:r>
      <w:r w:rsidRPr="000548FD">
        <w:rPr>
          <w:i/>
          <w:szCs w:val="22"/>
        </w:rPr>
        <w:t>Johnson, Michael</w:t>
      </w:r>
      <w:r>
        <w:rPr>
          <w:i/>
          <w:szCs w:val="22"/>
        </w:rPr>
        <w:tab/>
      </w:r>
      <w:r w:rsidRPr="000548FD">
        <w:rPr>
          <w:szCs w:val="22"/>
        </w:rPr>
        <w:t>Kimbrell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Kimpson</w:t>
      </w:r>
      <w:r>
        <w:rPr>
          <w:szCs w:val="22"/>
        </w:rPr>
        <w:tab/>
      </w:r>
      <w:r w:rsidRPr="000548FD">
        <w:rPr>
          <w:szCs w:val="22"/>
        </w:rPr>
        <w:t>Leatherman</w:t>
      </w:r>
      <w:r>
        <w:rPr>
          <w:szCs w:val="22"/>
        </w:rPr>
        <w:tab/>
      </w:r>
      <w:r w:rsidRPr="000548FD">
        <w:rPr>
          <w:szCs w:val="22"/>
        </w:rPr>
        <w:t>Loftis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McLeod</w:t>
      </w:r>
      <w:r>
        <w:rPr>
          <w:szCs w:val="22"/>
        </w:rPr>
        <w:tab/>
      </w:r>
      <w:r w:rsidRPr="000548FD">
        <w:rPr>
          <w:szCs w:val="22"/>
        </w:rPr>
        <w:t>Peeler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Rankin</w:t>
      </w:r>
      <w:r>
        <w:rPr>
          <w:szCs w:val="22"/>
        </w:rPr>
        <w:tab/>
      </w:r>
      <w:r w:rsidRPr="000548FD">
        <w:rPr>
          <w:szCs w:val="22"/>
        </w:rPr>
        <w:t>Rice</w:t>
      </w:r>
      <w:r>
        <w:rPr>
          <w:szCs w:val="22"/>
        </w:rPr>
        <w:tab/>
      </w:r>
      <w:r w:rsidRPr="000548FD">
        <w:rPr>
          <w:szCs w:val="22"/>
        </w:rPr>
        <w:t>Sabb</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Scott</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Total--36</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Garrett</w:t>
      </w:r>
      <w:r>
        <w:rPr>
          <w:szCs w:val="22"/>
        </w:rPr>
        <w:tab/>
      </w:r>
      <w:r w:rsidRPr="000548FD">
        <w:rPr>
          <w:szCs w:val="22"/>
        </w:rPr>
        <w:t>Goldfinch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Hembree</w:t>
      </w:r>
      <w:r>
        <w:rPr>
          <w:szCs w:val="22"/>
        </w:rPr>
        <w:tab/>
      </w:r>
      <w:r w:rsidRPr="000548FD">
        <w:rPr>
          <w:szCs w:val="22"/>
        </w:rPr>
        <w:t>Hutto</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McElveen</w:t>
      </w:r>
      <w:r>
        <w:rPr>
          <w:szCs w:val="22"/>
        </w:rPr>
        <w:tab/>
      </w:r>
      <w:r w:rsidRPr="000548FD">
        <w:rPr>
          <w:szCs w:val="22"/>
        </w:rPr>
        <w:t>Senn</w:t>
      </w: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Total--9</w:t>
      </w:r>
    </w:p>
    <w:p w:rsidR="00292EC5" w:rsidRPr="000548FD" w:rsidRDefault="00292EC5" w:rsidP="000548FD">
      <w:pPr>
        <w:rPr>
          <w:szCs w:val="22"/>
        </w:rPr>
      </w:pPr>
    </w:p>
    <w:p w:rsidR="00292EC5" w:rsidRDefault="00292EC5" w:rsidP="00313880">
      <w:pPr>
        <w:rPr>
          <w:szCs w:val="22"/>
        </w:rPr>
      </w:pPr>
      <w:r>
        <w:rPr>
          <w:szCs w:val="22"/>
        </w:rPr>
        <w:tab/>
        <w:t>Section 67,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70, Part 1A and Part 1B, Human Affairs Commission</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44; Nays 1; Abstain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Hutto</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Jackson</w:t>
      </w:r>
      <w:r>
        <w:rPr>
          <w:szCs w:val="22"/>
        </w:rPr>
        <w:tab/>
      </w:r>
      <w:r w:rsidRPr="000548FD">
        <w:rPr>
          <w:i/>
          <w:szCs w:val="22"/>
        </w:rPr>
        <w:t>Johnson, Kevin</w:t>
      </w:r>
      <w:r>
        <w:rPr>
          <w:i/>
          <w:szCs w:val="22"/>
        </w:rPr>
        <w:tab/>
      </w:r>
      <w:r w:rsidRPr="000548FD">
        <w:rPr>
          <w:i/>
          <w:szCs w:val="22"/>
        </w:rPr>
        <w:t>Johnson, Michael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Kimbrell</w:t>
      </w:r>
      <w:r>
        <w:rPr>
          <w:szCs w:val="22"/>
        </w:rPr>
        <w:tab/>
      </w:r>
      <w:r w:rsidRPr="000548FD">
        <w:rPr>
          <w:szCs w:val="22"/>
        </w:rPr>
        <w:t>Kimpson</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Malloy</w:t>
      </w:r>
      <w:r>
        <w:rPr>
          <w:szCs w:val="22"/>
        </w:rPr>
        <w:tab/>
      </w:r>
      <w:r w:rsidRPr="000548FD">
        <w:rPr>
          <w:szCs w:val="22"/>
        </w:rPr>
        <w:t>Martin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McElveen</w:t>
      </w:r>
      <w:r>
        <w:rPr>
          <w:szCs w:val="22"/>
        </w:rPr>
        <w:tab/>
      </w:r>
      <w:r w:rsidRPr="000548FD">
        <w:rPr>
          <w:szCs w:val="22"/>
        </w:rPr>
        <w:t>McLeod</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Peeler</w:t>
      </w:r>
      <w:r>
        <w:rPr>
          <w:szCs w:val="22"/>
        </w:rPr>
        <w:tab/>
      </w:r>
      <w:r w:rsidRPr="000548FD">
        <w:rPr>
          <w:szCs w:val="22"/>
        </w:rPr>
        <w:t>Rankin</w:t>
      </w:r>
      <w:r>
        <w:rPr>
          <w:szCs w:val="22"/>
        </w:rPr>
        <w:tab/>
      </w:r>
      <w:r w:rsidRPr="000548FD">
        <w:rPr>
          <w:szCs w:val="22"/>
        </w:rPr>
        <w:t>Rice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Sabb</w:t>
      </w:r>
      <w:r>
        <w:rPr>
          <w:szCs w:val="22"/>
        </w:rPr>
        <w:tab/>
      </w:r>
      <w:r w:rsidRPr="000548FD">
        <w:rPr>
          <w:szCs w:val="22"/>
        </w:rPr>
        <w:t>Scott</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Goldfinch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70,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71, Part 1A and Part 1B, Minority Affairs Commission</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44; Nays 2</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Cromer</w:t>
      </w:r>
      <w:r>
        <w:rPr>
          <w:szCs w:val="22"/>
        </w:rPr>
        <w:tab/>
      </w:r>
      <w:r w:rsidRPr="000548FD">
        <w:rPr>
          <w:szCs w:val="22"/>
        </w:rPr>
        <w:t>Davis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Garrett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Goldfinch</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Hutto</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Jackson</w:t>
      </w:r>
      <w:r>
        <w:rPr>
          <w:szCs w:val="22"/>
        </w:rPr>
        <w:tab/>
      </w:r>
      <w:r w:rsidRPr="000548FD">
        <w:rPr>
          <w:i/>
          <w:szCs w:val="22"/>
        </w:rPr>
        <w:t>Johnson, Kevin</w:t>
      </w:r>
      <w:r>
        <w:rPr>
          <w:i/>
          <w:szCs w:val="22"/>
        </w:rPr>
        <w:tab/>
      </w:r>
      <w:r w:rsidRPr="000548FD">
        <w:rPr>
          <w:i/>
          <w:szCs w:val="22"/>
        </w:rPr>
        <w:t>Johnson, Michael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Kimbrell</w:t>
      </w:r>
      <w:r>
        <w:rPr>
          <w:szCs w:val="22"/>
        </w:rPr>
        <w:tab/>
      </w:r>
      <w:r w:rsidRPr="000548FD">
        <w:rPr>
          <w:szCs w:val="22"/>
        </w:rPr>
        <w:t>Kimpson</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Malloy</w:t>
      </w:r>
      <w:r>
        <w:rPr>
          <w:szCs w:val="22"/>
        </w:rPr>
        <w:tab/>
      </w:r>
      <w:r w:rsidRPr="000548FD">
        <w:rPr>
          <w:szCs w:val="22"/>
        </w:rPr>
        <w:t>Martin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McElveen</w:t>
      </w:r>
      <w:r>
        <w:rPr>
          <w:szCs w:val="22"/>
        </w:rPr>
        <w:tab/>
      </w:r>
      <w:r w:rsidRPr="000548FD">
        <w:rPr>
          <w:szCs w:val="22"/>
        </w:rPr>
        <w:t>McLeod</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Peeler</w:t>
      </w:r>
      <w:r>
        <w:rPr>
          <w:szCs w:val="22"/>
        </w:rPr>
        <w:tab/>
      </w:r>
      <w:r w:rsidRPr="000548FD">
        <w:rPr>
          <w:szCs w:val="22"/>
        </w:rPr>
        <w:t>Rankin</w:t>
      </w:r>
      <w:r>
        <w:rPr>
          <w:szCs w:val="22"/>
        </w:rPr>
        <w:tab/>
      </w:r>
      <w:r w:rsidRPr="000548FD">
        <w:rPr>
          <w:szCs w:val="22"/>
        </w:rPr>
        <w:t>Rice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Sabb</w:t>
      </w:r>
      <w:r>
        <w:rPr>
          <w:szCs w:val="22"/>
        </w:rPr>
        <w:tab/>
      </w:r>
      <w:r w:rsidRPr="000548FD">
        <w:rPr>
          <w:szCs w:val="22"/>
        </w:rPr>
        <w:t>Scott</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Total--2</w:t>
      </w:r>
    </w:p>
    <w:p w:rsidR="00292EC5" w:rsidRPr="000548FD" w:rsidRDefault="00292EC5" w:rsidP="000548FD">
      <w:pPr>
        <w:rPr>
          <w:szCs w:val="22"/>
        </w:rPr>
      </w:pPr>
    </w:p>
    <w:p w:rsidR="00292EC5" w:rsidRDefault="00292EC5" w:rsidP="00313880">
      <w:pPr>
        <w:rPr>
          <w:szCs w:val="22"/>
        </w:rPr>
      </w:pPr>
      <w:r>
        <w:rPr>
          <w:szCs w:val="22"/>
        </w:rPr>
        <w:tab/>
        <w:t>Section 71,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 xml:space="preserve">The Senate proceeded to </w:t>
      </w:r>
      <w:r>
        <w:rPr>
          <w:b/>
          <w:color w:val="auto"/>
          <w:szCs w:val="22"/>
        </w:rPr>
        <w:t>Sect. 72, Part 1A,</w:t>
      </w:r>
      <w:r>
        <w:rPr>
          <w:b/>
          <w:szCs w:val="22"/>
        </w:rPr>
        <w:t xml:space="preserve"> Public Service Commission</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40; Nays 1; Abstain 5</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Goldfinch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Grooms</w:t>
      </w:r>
      <w:r>
        <w:rPr>
          <w:szCs w:val="22"/>
        </w:rPr>
        <w:tab/>
      </w:r>
      <w:r w:rsidRPr="000548FD">
        <w:rPr>
          <w:szCs w:val="22"/>
        </w:rPr>
        <w:t>Gustafson</w:t>
      </w:r>
      <w:r>
        <w:rPr>
          <w:szCs w:val="22"/>
        </w:rPr>
        <w:tab/>
      </w:r>
      <w:r w:rsidRPr="000548FD">
        <w:rPr>
          <w:szCs w:val="22"/>
        </w:rPr>
        <w:t>Harpootlian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Hembree</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Rice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Sabb</w:t>
      </w:r>
      <w:r>
        <w:rPr>
          <w:szCs w:val="22"/>
        </w:rPr>
        <w:tab/>
      </w:r>
      <w:r w:rsidRPr="000548FD">
        <w:rPr>
          <w:szCs w:val="22"/>
        </w:rPr>
        <w:t>Scott</w:t>
      </w:r>
      <w:r>
        <w:rPr>
          <w:szCs w:val="22"/>
        </w:rPr>
        <w:tab/>
      </w:r>
      <w:r w:rsidRPr="000548FD">
        <w:rPr>
          <w:szCs w:val="22"/>
        </w:rPr>
        <w:t>Setzler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Shealy</w:t>
      </w:r>
      <w:r>
        <w:rPr>
          <w:szCs w:val="22"/>
        </w:rPr>
        <w:tab/>
      </w:r>
      <w:r w:rsidRPr="000548FD">
        <w:rPr>
          <w:szCs w:val="22"/>
        </w:rPr>
        <w:t>Stephens</w:t>
      </w:r>
      <w:r>
        <w:rPr>
          <w:szCs w:val="22"/>
        </w:rPr>
        <w:tab/>
      </w:r>
      <w:r w:rsidRPr="000548FD">
        <w:rPr>
          <w:szCs w:val="22"/>
        </w:rPr>
        <w:t>Talley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Turner</w:t>
      </w:r>
      <w:r>
        <w:rPr>
          <w:szCs w:val="22"/>
        </w:rPr>
        <w:tab/>
      </w:r>
      <w:r w:rsidRPr="000548FD">
        <w:rPr>
          <w:szCs w:val="22"/>
        </w:rPr>
        <w:t>Verdin</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Total--40</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Garrett</w:t>
      </w:r>
      <w:r>
        <w:rPr>
          <w:szCs w:val="22"/>
        </w:rPr>
        <w:tab/>
      </w:r>
      <w:r w:rsidRPr="000548FD">
        <w:rPr>
          <w:szCs w:val="22"/>
        </w:rPr>
        <w:t>Hutto</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Rankin</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Total--5</w:t>
      </w:r>
    </w:p>
    <w:p w:rsidR="00292EC5" w:rsidRPr="000548FD" w:rsidRDefault="00292EC5" w:rsidP="000548FD">
      <w:pPr>
        <w:rPr>
          <w:szCs w:val="22"/>
        </w:rPr>
      </w:pPr>
    </w:p>
    <w:p w:rsidR="00292EC5" w:rsidRDefault="00292EC5" w:rsidP="00313880">
      <w:pPr>
        <w:rPr>
          <w:szCs w:val="22"/>
        </w:rPr>
      </w:pPr>
      <w:r>
        <w:rPr>
          <w:szCs w:val="22"/>
        </w:rPr>
        <w:tab/>
        <w:t>Section 72,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73, Part 1A and Part 1B, Office of Regulatory Staff</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41; Nays 1; Abstain 4</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Goldfinch</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Jackson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Kevin</w:t>
      </w:r>
      <w:r>
        <w:rPr>
          <w:i/>
          <w:szCs w:val="22"/>
        </w:rPr>
        <w:tab/>
      </w:r>
      <w:r w:rsidRPr="000548FD">
        <w:rPr>
          <w:i/>
          <w:szCs w:val="22"/>
        </w:rPr>
        <w:t>Johnson, Michael</w:t>
      </w:r>
      <w:r>
        <w:rPr>
          <w:i/>
          <w:szCs w:val="22"/>
        </w:rPr>
        <w:tab/>
      </w:r>
      <w:r w:rsidRPr="000548FD">
        <w:rPr>
          <w:szCs w:val="22"/>
        </w:rPr>
        <w:t>Kimbrell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Kimpson</w:t>
      </w:r>
      <w:r>
        <w:rPr>
          <w:szCs w:val="22"/>
        </w:rPr>
        <w:tab/>
      </w:r>
      <w:r w:rsidRPr="000548FD">
        <w:rPr>
          <w:szCs w:val="22"/>
        </w:rPr>
        <w:t>Leatherman</w:t>
      </w:r>
      <w:r>
        <w:rPr>
          <w:szCs w:val="22"/>
        </w:rPr>
        <w:tab/>
      </w:r>
      <w:r w:rsidRPr="000548FD">
        <w:rPr>
          <w:szCs w:val="22"/>
        </w:rPr>
        <w:t>Loftis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Malloy</w:t>
      </w:r>
      <w:r>
        <w:rPr>
          <w:szCs w:val="22"/>
        </w:rPr>
        <w:tab/>
      </w:r>
      <w:r w:rsidRPr="000548FD">
        <w:rPr>
          <w:szCs w:val="22"/>
        </w:rPr>
        <w:t>Martin</w:t>
      </w:r>
      <w:r>
        <w:rPr>
          <w:szCs w:val="22"/>
        </w:rPr>
        <w:tab/>
      </w:r>
      <w:r w:rsidRPr="000548FD">
        <w:rPr>
          <w:szCs w:val="22"/>
        </w:rPr>
        <w:t>Matthews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McElveen</w:t>
      </w:r>
      <w:r>
        <w:rPr>
          <w:szCs w:val="22"/>
        </w:rPr>
        <w:tab/>
      </w:r>
      <w:r w:rsidRPr="000548FD">
        <w:rPr>
          <w:szCs w:val="22"/>
        </w:rPr>
        <w:t>McLeod</w:t>
      </w:r>
      <w:r>
        <w:rPr>
          <w:szCs w:val="22"/>
        </w:rPr>
        <w:tab/>
      </w:r>
      <w:r w:rsidRPr="000548FD">
        <w:rPr>
          <w:szCs w:val="22"/>
        </w:rPr>
        <w:t>Peeler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Hutto</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w:t>
      </w:r>
    </w:p>
    <w:p w:rsidR="00292EC5" w:rsidRPr="000548FD" w:rsidRDefault="00292EC5" w:rsidP="000548FD">
      <w:pPr>
        <w:rPr>
          <w:szCs w:val="22"/>
        </w:rPr>
      </w:pPr>
    </w:p>
    <w:p w:rsidR="00292EC5" w:rsidRDefault="00292EC5" w:rsidP="00313880">
      <w:pPr>
        <w:rPr>
          <w:szCs w:val="22"/>
        </w:rPr>
      </w:pPr>
      <w:r>
        <w:rPr>
          <w:szCs w:val="22"/>
        </w:rPr>
        <w:tab/>
        <w:t>Section 73,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74, Part 1A and Part 1B, Workers’ Compensation Commission</w:t>
      </w:r>
      <w:r>
        <w:rPr>
          <w:szCs w:val="22"/>
        </w:rPr>
        <w:t>.</w:t>
      </w:r>
    </w:p>
    <w:p w:rsidR="00292EC5" w:rsidRDefault="00292EC5" w:rsidP="00313880">
      <w:pPr>
        <w:rPr>
          <w:szCs w:val="22"/>
        </w:rPr>
      </w:pPr>
      <w:r>
        <w:rPr>
          <w:szCs w:val="22"/>
        </w:rPr>
        <w:tab/>
        <w:t xml:space="preserve"> </w:t>
      </w: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28; Nays 1; Abstain 17</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Fanning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Gambrell</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Harpootlian</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Kimbrell</w:t>
      </w:r>
      <w:r>
        <w:rPr>
          <w:szCs w:val="22"/>
        </w:rPr>
        <w:tab/>
      </w:r>
      <w:r w:rsidRPr="000548FD">
        <w:rPr>
          <w:szCs w:val="22"/>
        </w:rPr>
        <w:t>Leatherman</w:t>
      </w:r>
      <w:r>
        <w:rPr>
          <w:szCs w:val="22"/>
        </w:rPr>
        <w:tab/>
      </w:r>
      <w:r w:rsidRPr="000548FD">
        <w:rPr>
          <w:szCs w:val="22"/>
        </w:rPr>
        <w:t>Loftis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McLeod</w:t>
      </w:r>
      <w:r>
        <w:rPr>
          <w:szCs w:val="22"/>
        </w:rPr>
        <w:tab/>
      </w:r>
      <w:r w:rsidRPr="000548FD">
        <w:rPr>
          <w:szCs w:val="22"/>
        </w:rPr>
        <w:t>Peeler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Scott</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Total--28</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Davis</w:t>
      </w:r>
      <w:r>
        <w:rPr>
          <w:szCs w:val="22"/>
        </w:rPr>
        <w:tab/>
      </w:r>
      <w:r w:rsidRPr="000548FD">
        <w:rPr>
          <w:szCs w:val="22"/>
        </w:rPr>
        <w:t>Garrett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Goldfinch</w:t>
      </w:r>
      <w:r>
        <w:rPr>
          <w:szCs w:val="22"/>
        </w:rPr>
        <w:tab/>
      </w:r>
      <w:r w:rsidRPr="000548FD">
        <w:rPr>
          <w:szCs w:val="22"/>
        </w:rPr>
        <w:t>Hembree</w:t>
      </w:r>
      <w:r>
        <w:rPr>
          <w:szCs w:val="22"/>
        </w:rPr>
        <w:tab/>
      </w:r>
      <w:r w:rsidRPr="000548FD">
        <w:rPr>
          <w:szCs w:val="22"/>
        </w:rPr>
        <w:t>Hutto</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Kimpson</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McElveen</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Sabb</w:t>
      </w:r>
      <w:r>
        <w:rPr>
          <w:szCs w:val="22"/>
        </w:rPr>
        <w:tab/>
      </w:r>
      <w:r w:rsidRPr="000548FD">
        <w:rPr>
          <w:szCs w:val="22"/>
        </w:rPr>
        <w:t>Senn</w:t>
      </w:r>
      <w:r>
        <w:rPr>
          <w:szCs w:val="22"/>
        </w:rPr>
        <w:tab/>
      </w:r>
      <w:r w:rsidRPr="000548FD">
        <w:rPr>
          <w:szCs w:val="22"/>
        </w:rPr>
        <w:t>Setzler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Total--17</w:t>
      </w:r>
    </w:p>
    <w:p w:rsidR="00292EC5" w:rsidRPr="000548FD" w:rsidRDefault="00292EC5" w:rsidP="000548FD">
      <w:pPr>
        <w:rPr>
          <w:szCs w:val="22"/>
        </w:rPr>
      </w:pPr>
    </w:p>
    <w:p w:rsidR="00292EC5" w:rsidRDefault="00292EC5" w:rsidP="00313880">
      <w:pPr>
        <w:rPr>
          <w:szCs w:val="22"/>
        </w:rPr>
      </w:pPr>
      <w:r>
        <w:rPr>
          <w:szCs w:val="22"/>
        </w:rPr>
        <w:tab/>
        <w:t>Section 74,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75, Part 1A and Part 1B, State Accident Fund</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33; Nays 1; Abstain 12</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Fanning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Gambrell</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Jackson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Kevin</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McElveen</w:t>
      </w:r>
      <w:r>
        <w:rPr>
          <w:szCs w:val="22"/>
        </w:rPr>
        <w:tab/>
      </w:r>
      <w:r w:rsidRPr="000548FD">
        <w:rPr>
          <w:szCs w:val="22"/>
        </w:rPr>
        <w:t>McLeod</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Peeler</w:t>
      </w:r>
      <w:r>
        <w:rPr>
          <w:szCs w:val="22"/>
        </w:rPr>
        <w:tab/>
      </w:r>
      <w:r w:rsidRPr="000548FD">
        <w:rPr>
          <w:szCs w:val="22"/>
        </w:rPr>
        <w:t>Rice</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Shealy</w:t>
      </w:r>
      <w:r>
        <w:rPr>
          <w:szCs w:val="22"/>
        </w:rPr>
        <w:tab/>
      </w:r>
      <w:r w:rsidRPr="000548FD">
        <w:rPr>
          <w:szCs w:val="22"/>
        </w:rPr>
        <w:t>Stephens</w:t>
      </w:r>
      <w:r>
        <w:rPr>
          <w:szCs w:val="22"/>
        </w:rPr>
        <w:tab/>
      </w:r>
      <w:r w:rsidRPr="000548FD">
        <w:rPr>
          <w:szCs w:val="22"/>
        </w:rPr>
        <w:t>Talley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Turner</w:t>
      </w:r>
      <w:r>
        <w:rPr>
          <w:szCs w:val="22"/>
        </w:rPr>
        <w:tab/>
      </w:r>
      <w:r w:rsidRPr="000548FD">
        <w:rPr>
          <w:szCs w:val="22"/>
        </w:rPr>
        <w:t>Verdin</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Total--33</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Davis</w:t>
      </w:r>
      <w:r>
        <w:rPr>
          <w:szCs w:val="22"/>
        </w:rPr>
        <w:tab/>
      </w:r>
      <w:r w:rsidRPr="000548FD">
        <w:rPr>
          <w:szCs w:val="22"/>
        </w:rPr>
        <w:t>Garrett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Goldfinch</w:t>
      </w:r>
      <w:r>
        <w:rPr>
          <w:szCs w:val="22"/>
        </w:rPr>
        <w:tab/>
      </w:r>
      <w:r w:rsidRPr="000548FD">
        <w:rPr>
          <w:szCs w:val="22"/>
        </w:rPr>
        <w:t>Hutto</w:t>
      </w:r>
      <w:r>
        <w:rPr>
          <w:szCs w:val="22"/>
        </w:rPr>
        <w:tab/>
      </w:r>
      <w:r w:rsidRPr="000548FD">
        <w:rPr>
          <w:i/>
          <w:szCs w:val="22"/>
        </w:rPr>
        <w:t>Johnson, Michael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Rankin</w:t>
      </w:r>
      <w:r>
        <w:rPr>
          <w:szCs w:val="22"/>
        </w:rPr>
        <w:tab/>
      </w:r>
      <w:r w:rsidRPr="000548FD">
        <w:rPr>
          <w:szCs w:val="22"/>
        </w:rPr>
        <w:t>Sabb</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Total--12</w:t>
      </w: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292EC5" w:rsidRDefault="00292EC5" w:rsidP="00313880">
      <w:pPr>
        <w:rPr>
          <w:szCs w:val="22"/>
        </w:rPr>
      </w:pPr>
      <w:r>
        <w:rPr>
          <w:szCs w:val="22"/>
        </w:rPr>
        <w:tab/>
        <w:t>Section 75, Part 1A and Part 1B, was adopted.</w:t>
      </w:r>
    </w:p>
    <w:p w:rsidR="00285D14" w:rsidRDefault="00285D14" w:rsidP="00313880">
      <w:pPr>
        <w:rPr>
          <w:szCs w:val="22"/>
        </w:rPr>
      </w:pPr>
    </w:p>
    <w:p w:rsidR="00292EC5" w:rsidRDefault="00B50D88" w:rsidP="00313880">
      <w:pPr>
        <w:rPr>
          <w:szCs w:val="22"/>
        </w:rPr>
      </w:pPr>
      <w:r>
        <w:rPr>
          <w:b/>
          <w:szCs w:val="22"/>
        </w:rPr>
        <w:tab/>
      </w:r>
      <w:r w:rsidR="00292EC5">
        <w:rPr>
          <w:b/>
          <w:szCs w:val="22"/>
        </w:rPr>
        <w:t>The Senate proceeded to Sect. 78, Part 1A and Part 1B, Department of Insurance</w:t>
      </w:r>
      <w:r w:rsidR="00292EC5">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40; Nays 1; Abstain 5</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Davis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Goldfinch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Grooms</w:t>
      </w:r>
      <w:r>
        <w:rPr>
          <w:szCs w:val="22"/>
        </w:rPr>
        <w:tab/>
      </w:r>
      <w:r w:rsidRPr="000548FD">
        <w:rPr>
          <w:szCs w:val="22"/>
        </w:rPr>
        <w:t>Gustafson</w:t>
      </w:r>
      <w:r>
        <w:rPr>
          <w:szCs w:val="22"/>
        </w:rPr>
        <w:tab/>
      </w:r>
      <w:r w:rsidRPr="000548FD">
        <w:rPr>
          <w:szCs w:val="22"/>
        </w:rPr>
        <w:t>Harpootlian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Hembree</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Shealy</w:t>
      </w:r>
      <w:r>
        <w:rPr>
          <w:szCs w:val="22"/>
        </w:rPr>
        <w:tab/>
      </w:r>
      <w:r w:rsidRPr="000548FD">
        <w:rPr>
          <w:szCs w:val="22"/>
        </w:rPr>
        <w:t>Stephens</w:t>
      </w:r>
      <w:r>
        <w:rPr>
          <w:szCs w:val="22"/>
        </w:rPr>
        <w:tab/>
      </w:r>
      <w:r w:rsidRPr="000548FD">
        <w:rPr>
          <w:szCs w:val="22"/>
        </w:rPr>
        <w:t>Talley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Turner</w:t>
      </w:r>
      <w:r>
        <w:rPr>
          <w:szCs w:val="22"/>
        </w:rPr>
        <w:tab/>
      </w:r>
      <w:r w:rsidRPr="000548FD">
        <w:rPr>
          <w:szCs w:val="22"/>
        </w:rPr>
        <w:t>Verdin</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Total--40</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Garrett</w:t>
      </w:r>
      <w:r>
        <w:rPr>
          <w:szCs w:val="22"/>
        </w:rPr>
        <w:tab/>
      </w:r>
      <w:r w:rsidRPr="000548FD">
        <w:rPr>
          <w:szCs w:val="22"/>
        </w:rPr>
        <w:t>Hutto</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Total--5</w:t>
      </w:r>
    </w:p>
    <w:p w:rsidR="00292EC5" w:rsidRPr="000548FD" w:rsidRDefault="00292EC5" w:rsidP="000548FD">
      <w:pPr>
        <w:rPr>
          <w:szCs w:val="22"/>
        </w:rPr>
      </w:pPr>
    </w:p>
    <w:p w:rsidR="00292EC5" w:rsidRDefault="00292EC5" w:rsidP="00313880">
      <w:pPr>
        <w:rPr>
          <w:szCs w:val="22"/>
        </w:rPr>
      </w:pPr>
      <w:r>
        <w:rPr>
          <w:szCs w:val="22"/>
        </w:rPr>
        <w:tab/>
        <w:t>Section 78,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79, Part 1A and Part 1B, Board of Financial Institutions</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548FD">
        <w:rPr>
          <w:b/>
          <w:szCs w:val="22"/>
        </w:rPr>
        <w:t>Ayes 44; Nays 1; Abstain 1</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Davis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Garrett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Goldfinch</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Hutto</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Jackson</w:t>
      </w:r>
      <w:r>
        <w:rPr>
          <w:szCs w:val="22"/>
        </w:rPr>
        <w:tab/>
      </w:r>
      <w:r w:rsidRPr="000548FD">
        <w:rPr>
          <w:i/>
          <w:szCs w:val="22"/>
        </w:rPr>
        <w:t>Johnson, Kevin</w:t>
      </w:r>
      <w:r>
        <w:rPr>
          <w:i/>
          <w:szCs w:val="22"/>
        </w:rPr>
        <w:tab/>
      </w:r>
      <w:r w:rsidRPr="000548FD">
        <w:rPr>
          <w:i/>
          <w:szCs w:val="22"/>
        </w:rPr>
        <w:t>Johnson, Michael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Kimbrell</w:t>
      </w:r>
      <w:r>
        <w:rPr>
          <w:szCs w:val="22"/>
        </w:rPr>
        <w:tab/>
      </w:r>
      <w:r w:rsidRPr="000548FD">
        <w:rPr>
          <w:szCs w:val="22"/>
        </w:rPr>
        <w:t>Kimpson</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Malloy</w:t>
      </w:r>
      <w:r>
        <w:rPr>
          <w:szCs w:val="22"/>
        </w:rPr>
        <w:tab/>
      </w:r>
      <w:r w:rsidRPr="000548FD">
        <w:rPr>
          <w:szCs w:val="22"/>
        </w:rPr>
        <w:t>Martin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McElveen</w:t>
      </w:r>
      <w:r>
        <w:rPr>
          <w:szCs w:val="22"/>
        </w:rPr>
        <w:tab/>
      </w:r>
      <w:r w:rsidRPr="000548FD">
        <w:rPr>
          <w:szCs w:val="22"/>
        </w:rPr>
        <w:t>McLeod</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Peeler</w:t>
      </w:r>
      <w:r>
        <w:rPr>
          <w:szCs w:val="22"/>
        </w:rPr>
        <w:tab/>
      </w:r>
      <w:r w:rsidRPr="000548FD">
        <w:rPr>
          <w:szCs w:val="22"/>
        </w:rPr>
        <w:t>Rankin</w:t>
      </w:r>
      <w:r>
        <w:rPr>
          <w:szCs w:val="22"/>
        </w:rPr>
        <w:tab/>
      </w:r>
      <w:r w:rsidRPr="000548FD">
        <w:rPr>
          <w:szCs w:val="22"/>
        </w:rPr>
        <w:t>Rice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Sabb</w:t>
      </w:r>
      <w:r>
        <w:rPr>
          <w:szCs w:val="22"/>
        </w:rPr>
        <w:tab/>
      </w:r>
      <w:r w:rsidRPr="000548FD">
        <w:rPr>
          <w:szCs w:val="22"/>
        </w:rPr>
        <w:t>Scott</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79,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80, Part 1A and Part 1B, Department of Consumer Affairs</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43; Nays 1; Abstain 2</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Davis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Garrett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Goldfinch</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Hutto</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Jackson</w:t>
      </w:r>
      <w:r>
        <w:rPr>
          <w:szCs w:val="22"/>
        </w:rPr>
        <w:tab/>
      </w:r>
      <w:r w:rsidRPr="000548FD">
        <w:rPr>
          <w:i/>
          <w:szCs w:val="22"/>
        </w:rPr>
        <w:t>Johnson, Kevin</w:t>
      </w:r>
      <w:r>
        <w:rPr>
          <w:i/>
          <w:szCs w:val="22"/>
        </w:rPr>
        <w:tab/>
      </w:r>
      <w:r w:rsidRPr="000548FD">
        <w:rPr>
          <w:i/>
          <w:szCs w:val="22"/>
        </w:rPr>
        <w:t>Johnson, Michael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Kimbrell</w:t>
      </w:r>
      <w:r>
        <w:rPr>
          <w:szCs w:val="22"/>
        </w:rPr>
        <w:tab/>
      </w:r>
      <w:r w:rsidRPr="000548FD">
        <w:rPr>
          <w:szCs w:val="22"/>
        </w:rPr>
        <w:t>Kimpson</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Malloy</w:t>
      </w:r>
      <w:r>
        <w:rPr>
          <w:szCs w:val="22"/>
        </w:rPr>
        <w:tab/>
      </w:r>
      <w:r w:rsidRPr="000548FD">
        <w:rPr>
          <w:szCs w:val="22"/>
        </w:rPr>
        <w:t>Martin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McElveen</w:t>
      </w:r>
      <w:r>
        <w:rPr>
          <w:szCs w:val="22"/>
        </w:rPr>
        <w:tab/>
      </w:r>
      <w:r w:rsidRPr="000548FD">
        <w:rPr>
          <w:szCs w:val="22"/>
        </w:rPr>
        <w:t>McLeod</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Peeler</w:t>
      </w:r>
      <w:r>
        <w:rPr>
          <w:szCs w:val="22"/>
        </w:rPr>
        <w:tab/>
      </w:r>
      <w:r w:rsidRPr="000548FD">
        <w:rPr>
          <w:szCs w:val="22"/>
        </w:rPr>
        <w:t>Rice</w:t>
      </w:r>
      <w:r>
        <w:rPr>
          <w:szCs w:val="22"/>
        </w:rPr>
        <w:tab/>
      </w:r>
      <w:r w:rsidRPr="000548FD">
        <w:rPr>
          <w:szCs w:val="22"/>
        </w:rPr>
        <w:t>Sabb</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Scott</w:t>
      </w:r>
      <w:r>
        <w:rPr>
          <w:szCs w:val="22"/>
        </w:rPr>
        <w:tab/>
      </w:r>
      <w:r w:rsidRPr="000548FD">
        <w:rPr>
          <w:szCs w:val="22"/>
        </w:rPr>
        <w:t>Senn</w:t>
      </w:r>
      <w:r>
        <w:rPr>
          <w:szCs w:val="22"/>
        </w:rPr>
        <w:tab/>
      </w:r>
      <w:r w:rsidRPr="000548FD">
        <w:rPr>
          <w:szCs w:val="22"/>
        </w:rPr>
        <w:t>Setzler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Shealy</w:t>
      </w:r>
      <w:r>
        <w:rPr>
          <w:szCs w:val="22"/>
        </w:rPr>
        <w:tab/>
      </w:r>
      <w:r w:rsidRPr="000548FD">
        <w:rPr>
          <w:szCs w:val="22"/>
        </w:rPr>
        <w:t>Stephens</w:t>
      </w:r>
      <w:r>
        <w:rPr>
          <w:szCs w:val="22"/>
        </w:rPr>
        <w:tab/>
      </w:r>
      <w:r w:rsidRPr="000548FD">
        <w:rPr>
          <w:szCs w:val="22"/>
        </w:rPr>
        <w:t>Talley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Turner</w:t>
      </w:r>
      <w:r>
        <w:rPr>
          <w:szCs w:val="22"/>
        </w:rPr>
        <w:tab/>
      </w:r>
      <w:r w:rsidRPr="000548FD">
        <w:rPr>
          <w:szCs w:val="22"/>
        </w:rPr>
        <w:t>Verdin</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Total--43</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Total--2</w:t>
      </w:r>
    </w:p>
    <w:p w:rsidR="00292EC5" w:rsidRPr="000548FD" w:rsidRDefault="00292EC5" w:rsidP="000548FD">
      <w:pPr>
        <w:rPr>
          <w:szCs w:val="22"/>
        </w:rPr>
      </w:pPr>
    </w:p>
    <w:p w:rsidR="00292EC5" w:rsidRDefault="00292EC5" w:rsidP="00313880">
      <w:pPr>
        <w:rPr>
          <w:szCs w:val="22"/>
        </w:rPr>
      </w:pPr>
      <w:r>
        <w:rPr>
          <w:szCs w:val="22"/>
        </w:rPr>
        <w:tab/>
        <w:t>Section 80,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81, Part 1A and Part 1B, Labor, Licensing and Regulation (LLR)</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33; Nays 1; Abstain 12</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Fanning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Gambrell</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Jackson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Kevin</w:t>
      </w:r>
      <w:r>
        <w:rPr>
          <w:i/>
          <w:szCs w:val="22"/>
        </w:rPr>
        <w:tab/>
      </w:r>
      <w:r w:rsidRPr="000548FD">
        <w:rPr>
          <w:i/>
          <w:szCs w:val="22"/>
        </w:rPr>
        <w:t>Johnson, Michael</w:t>
      </w:r>
      <w:r>
        <w:rPr>
          <w:i/>
          <w:szCs w:val="22"/>
        </w:rPr>
        <w:tab/>
      </w:r>
      <w:r w:rsidRPr="000548FD">
        <w:rPr>
          <w:szCs w:val="22"/>
        </w:rPr>
        <w:t>Kimbrell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Kimpson</w:t>
      </w:r>
      <w:r>
        <w:rPr>
          <w:szCs w:val="22"/>
        </w:rPr>
        <w:tab/>
      </w:r>
      <w:r w:rsidRPr="000548FD">
        <w:rPr>
          <w:szCs w:val="22"/>
        </w:rPr>
        <w:t>Leatherman</w:t>
      </w:r>
      <w:r>
        <w:rPr>
          <w:szCs w:val="22"/>
        </w:rPr>
        <w:tab/>
      </w:r>
      <w:r w:rsidRPr="000548FD">
        <w:rPr>
          <w:szCs w:val="22"/>
        </w:rPr>
        <w:t>Loftis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McElveen</w:t>
      </w:r>
      <w:r>
        <w:rPr>
          <w:szCs w:val="22"/>
        </w:rPr>
        <w:tab/>
      </w:r>
      <w:r w:rsidRPr="000548FD">
        <w:rPr>
          <w:szCs w:val="22"/>
        </w:rPr>
        <w:t>McLeod</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Peeler</w:t>
      </w:r>
      <w:r>
        <w:rPr>
          <w:szCs w:val="22"/>
        </w:rPr>
        <w:tab/>
      </w:r>
      <w:r w:rsidRPr="000548FD">
        <w:rPr>
          <w:szCs w:val="22"/>
        </w:rPr>
        <w:t>Rankin</w:t>
      </w:r>
      <w:r>
        <w:rPr>
          <w:szCs w:val="22"/>
        </w:rPr>
        <w:tab/>
      </w:r>
      <w:r w:rsidRPr="000548FD">
        <w:rPr>
          <w:szCs w:val="22"/>
        </w:rPr>
        <w:t>Rice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Scott</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Turner</w:t>
      </w:r>
      <w:r>
        <w:rPr>
          <w:szCs w:val="22"/>
        </w:rPr>
        <w:tab/>
      </w:r>
      <w:r w:rsidRPr="000548FD">
        <w:rPr>
          <w:szCs w:val="22"/>
        </w:rPr>
        <w:t>Verdin</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Total--33</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Davis</w:t>
      </w:r>
      <w:r>
        <w:rPr>
          <w:szCs w:val="22"/>
        </w:rPr>
        <w:tab/>
      </w:r>
      <w:r w:rsidRPr="000548FD">
        <w:rPr>
          <w:szCs w:val="22"/>
        </w:rPr>
        <w:t>Garrett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Goldfinch</w:t>
      </w:r>
      <w:r>
        <w:rPr>
          <w:szCs w:val="22"/>
        </w:rPr>
        <w:tab/>
      </w:r>
      <w:r w:rsidRPr="000548FD">
        <w:rPr>
          <w:szCs w:val="22"/>
        </w:rPr>
        <w:t>Hutto</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Sabb</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Talley</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Total--12</w:t>
      </w:r>
    </w:p>
    <w:p w:rsidR="00292EC5" w:rsidRPr="000548FD" w:rsidRDefault="00292EC5" w:rsidP="000548FD">
      <w:pPr>
        <w:rPr>
          <w:szCs w:val="22"/>
        </w:rPr>
      </w:pPr>
    </w:p>
    <w:p w:rsidR="00292EC5" w:rsidRDefault="00292EC5" w:rsidP="00313880">
      <w:pPr>
        <w:rPr>
          <w:szCs w:val="22"/>
        </w:rPr>
      </w:pPr>
      <w:r>
        <w:rPr>
          <w:szCs w:val="22"/>
        </w:rPr>
        <w:tab/>
        <w:t>Section 81, Part 1A and Part 1B, was adopted.</w:t>
      </w:r>
    </w:p>
    <w:p w:rsidR="00292EC5" w:rsidRDefault="00292EC5" w:rsidP="00313880">
      <w:pPr>
        <w:rPr>
          <w:szCs w:val="22"/>
        </w:rPr>
      </w:pPr>
    </w:p>
    <w:p w:rsidR="00292EC5" w:rsidRDefault="00292EC5" w:rsidP="00B50D88">
      <w:pPr>
        <w:keepNext/>
        <w:keepLines/>
        <w:rPr>
          <w:szCs w:val="22"/>
        </w:rPr>
      </w:pPr>
      <w:r>
        <w:rPr>
          <w:szCs w:val="22"/>
        </w:rPr>
        <w:tab/>
      </w:r>
      <w:r>
        <w:rPr>
          <w:b/>
          <w:szCs w:val="22"/>
        </w:rPr>
        <w:t>The Senate proceeded to Sect. 82, Part 1A and Part 1B, Department of Motor Vehicles</w:t>
      </w:r>
      <w:r>
        <w:rPr>
          <w:szCs w:val="22"/>
        </w:rPr>
        <w:t>.</w:t>
      </w:r>
    </w:p>
    <w:p w:rsidR="00292EC5" w:rsidRDefault="00292EC5" w:rsidP="00B50D88">
      <w:pPr>
        <w:keepNext/>
        <w:keepLines/>
        <w:rPr>
          <w:szCs w:val="22"/>
        </w:rPr>
      </w:pPr>
    </w:p>
    <w:p w:rsidR="00292EC5" w:rsidRDefault="00292EC5" w:rsidP="00B50D88">
      <w:pPr>
        <w:keepNext/>
        <w:keepLines/>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33; Nays 2; Abstain 11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Fanning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Gambrell</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Jackson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Kevin</w:t>
      </w:r>
      <w:r>
        <w:rPr>
          <w:i/>
          <w:szCs w:val="22"/>
        </w:rPr>
        <w:tab/>
      </w:r>
      <w:r w:rsidRPr="000548FD">
        <w:rPr>
          <w:i/>
          <w:szCs w:val="22"/>
        </w:rPr>
        <w:t>Johnson, Michael</w:t>
      </w:r>
      <w:r>
        <w:rPr>
          <w:i/>
          <w:szCs w:val="22"/>
        </w:rPr>
        <w:tab/>
      </w:r>
      <w:r w:rsidRPr="000548FD">
        <w:rPr>
          <w:szCs w:val="22"/>
        </w:rPr>
        <w:t>Kimbrell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Kimpson</w:t>
      </w:r>
      <w:r>
        <w:rPr>
          <w:szCs w:val="22"/>
        </w:rPr>
        <w:tab/>
      </w:r>
      <w:r w:rsidRPr="000548FD">
        <w:rPr>
          <w:szCs w:val="22"/>
        </w:rPr>
        <w:t>Leatherman</w:t>
      </w:r>
      <w:r>
        <w:rPr>
          <w:szCs w:val="22"/>
        </w:rPr>
        <w:tab/>
      </w:r>
      <w:r w:rsidRPr="000548FD">
        <w:rPr>
          <w:szCs w:val="22"/>
        </w:rPr>
        <w:t>Loftis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McLeod</w:t>
      </w:r>
      <w:r>
        <w:rPr>
          <w:szCs w:val="22"/>
        </w:rPr>
        <w:tab/>
      </w:r>
      <w:r w:rsidRPr="000548FD">
        <w:rPr>
          <w:szCs w:val="22"/>
        </w:rPr>
        <w:t>Peeler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Rankin</w:t>
      </w:r>
      <w:r>
        <w:rPr>
          <w:szCs w:val="22"/>
        </w:rPr>
        <w:tab/>
      </w:r>
      <w:r w:rsidRPr="000548FD">
        <w:rPr>
          <w:szCs w:val="22"/>
        </w:rPr>
        <w:t>Rice</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Turner</w:t>
      </w:r>
      <w:r>
        <w:rPr>
          <w:szCs w:val="22"/>
        </w:rPr>
        <w:tab/>
      </w:r>
      <w:r w:rsidRPr="000548FD">
        <w:rPr>
          <w:szCs w:val="22"/>
        </w:rPr>
        <w:t>Verdin</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Total--33</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r>
        <w:rPr>
          <w:szCs w:val="22"/>
        </w:rPr>
        <w:tab/>
      </w:r>
      <w:r w:rsidRPr="000548FD">
        <w:rPr>
          <w:szCs w:val="22"/>
        </w:rPr>
        <w:t>Talley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Total--2</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Davis</w:t>
      </w:r>
      <w:r>
        <w:rPr>
          <w:szCs w:val="22"/>
        </w:rPr>
        <w:tab/>
      </w:r>
      <w:r w:rsidRPr="000548FD">
        <w:rPr>
          <w:szCs w:val="22"/>
        </w:rPr>
        <w:t>Garrett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Goldfinch</w:t>
      </w:r>
      <w:r>
        <w:rPr>
          <w:szCs w:val="22"/>
        </w:rPr>
        <w:tab/>
      </w:r>
      <w:r w:rsidRPr="000548FD">
        <w:rPr>
          <w:szCs w:val="22"/>
        </w:rPr>
        <w:t>Hutto</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McElveen</w:t>
      </w:r>
      <w:r>
        <w:rPr>
          <w:szCs w:val="22"/>
        </w:rPr>
        <w:tab/>
      </w:r>
      <w:r w:rsidRPr="000548FD">
        <w:rPr>
          <w:szCs w:val="22"/>
        </w:rPr>
        <w:t>Sabb</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Total--11</w:t>
      </w:r>
    </w:p>
    <w:p w:rsidR="00292EC5" w:rsidRPr="000548FD" w:rsidRDefault="00292EC5" w:rsidP="000548FD">
      <w:pPr>
        <w:rPr>
          <w:szCs w:val="22"/>
        </w:rPr>
      </w:pPr>
    </w:p>
    <w:p w:rsidR="00292EC5" w:rsidRDefault="00292EC5" w:rsidP="00313880">
      <w:pPr>
        <w:rPr>
          <w:szCs w:val="22"/>
        </w:rPr>
      </w:pPr>
      <w:r>
        <w:rPr>
          <w:szCs w:val="22"/>
        </w:rPr>
        <w:tab/>
        <w:t>Section 82,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83, Part 1A and Part 1B, Department of Employment and Workforce (DEW)</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34; Nays 1; Abstain 11</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Fanning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Gambrell</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Jackson</w:t>
      </w:r>
      <w:r>
        <w:rPr>
          <w:szCs w:val="22"/>
        </w:rPr>
        <w:tab/>
      </w:r>
      <w:r w:rsidRPr="000548FD">
        <w:rPr>
          <w:i/>
          <w:szCs w:val="22"/>
        </w:rPr>
        <w:t>Johnson, Kevin</w:t>
      </w:r>
      <w:r>
        <w:rPr>
          <w:i/>
          <w:szCs w:val="22"/>
        </w:rPr>
        <w:tab/>
      </w:r>
      <w:r w:rsidRPr="000548FD">
        <w:rPr>
          <w:i/>
          <w:szCs w:val="22"/>
        </w:rPr>
        <w:t>Johnson, Michael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Kimbrell</w:t>
      </w:r>
      <w:r>
        <w:rPr>
          <w:szCs w:val="22"/>
        </w:rPr>
        <w:tab/>
      </w:r>
      <w:r w:rsidRPr="000548FD">
        <w:rPr>
          <w:szCs w:val="22"/>
        </w:rPr>
        <w:t>Kimpson</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Martin</w:t>
      </w:r>
      <w:r>
        <w:rPr>
          <w:szCs w:val="22"/>
        </w:rPr>
        <w:tab/>
      </w:r>
      <w:r w:rsidRPr="000548FD">
        <w:rPr>
          <w:szCs w:val="22"/>
        </w:rPr>
        <w:t>McLeod</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Peeler</w:t>
      </w:r>
      <w:r>
        <w:rPr>
          <w:szCs w:val="22"/>
        </w:rPr>
        <w:tab/>
      </w:r>
      <w:r w:rsidRPr="000548FD">
        <w:rPr>
          <w:szCs w:val="22"/>
        </w:rPr>
        <w:t>Rice</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Davis</w:t>
      </w:r>
      <w:r>
        <w:rPr>
          <w:szCs w:val="22"/>
        </w:rPr>
        <w:tab/>
      </w:r>
      <w:r w:rsidRPr="000548FD">
        <w:rPr>
          <w:szCs w:val="22"/>
        </w:rPr>
        <w:t>Garrett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Hutto</w:t>
      </w:r>
      <w:r>
        <w:rPr>
          <w:szCs w:val="22"/>
        </w:rPr>
        <w:tab/>
      </w:r>
      <w:r w:rsidRPr="000548FD">
        <w:rPr>
          <w:szCs w:val="22"/>
        </w:rPr>
        <w:t>Malloy</w:t>
      </w:r>
      <w:r>
        <w:rPr>
          <w:szCs w:val="22"/>
        </w:rPr>
        <w:tab/>
      </w:r>
      <w:r w:rsidRPr="000548FD">
        <w:rPr>
          <w:szCs w:val="22"/>
        </w:rPr>
        <w:t>Matthews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McElveen</w:t>
      </w:r>
      <w:r>
        <w:rPr>
          <w:szCs w:val="22"/>
        </w:rPr>
        <w:tab/>
      </w:r>
      <w:r w:rsidRPr="000548FD">
        <w:rPr>
          <w:szCs w:val="22"/>
        </w:rPr>
        <w:t>Rankin</w:t>
      </w:r>
      <w:r>
        <w:rPr>
          <w:szCs w:val="22"/>
        </w:rPr>
        <w:tab/>
      </w:r>
      <w:r w:rsidRPr="000548FD">
        <w:rPr>
          <w:szCs w:val="22"/>
        </w:rPr>
        <w:t>Sabb</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Total--11</w:t>
      </w:r>
    </w:p>
    <w:p w:rsidR="00292EC5" w:rsidRPr="000548FD" w:rsidRDefault="00292EC5" w:rsidP="000548FD">
      <w:pPr>
        <w:rPr>
          <w:szCs w:val="22"/>
        </w:rPr>
      </w:pPr>
    </w:p>
    <w:p w:rsidR="00292EC5" w:rsidRDefault="00292EC5" w:rsidP="00313880">
      <w:pPr>
        <w:rPr>
          <w:szCs w:val="22"/>
        </w:rPr>
      </w:pPr>
      <w:r>
        <w:rPr>
          <w:szCs w:val="22"/>
        </w:rPr>
        <w:tab/>
        <w:t>Section 83,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84, Part 1A and Part 1B, Department of Transportation</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37; Nays 1; Abstain 8</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Jackson</w:t>
      </w:r>
      <w:r>
        <w:rPr>
          <w:szCs w:val="22"/>
        </w:rPr>
        <w:tab/>
      </w:r>
      <w:r w:rsidRPr="000548FD">
        <w:rPr>
          <w:i/>
          <w:szCs w:val="22"/>
        </w:rPr>
        <w:t>Johnson, Kevin</w:t>
      </w:r>
      <w:r>
        <w:rPr>
          <w:i/>
          <w:szCs w:val="22"/>
        </w:rPr>
        <w:tab/>
      </w:r>
      <w:r w:rsidRPr="000548FD">
        <w:rPr>
          <w:i/>
          <w:szCs w:val="22"/>
        </w:rPr>
        <w:t>Johnson, Michael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Kimbrell</w:t>
      </w:r>
      <w:r>
        <w:rPr>
          <w:szCs w:val="22"/>
        </w:rPr>
        <w:tab/>
      </w:r>
      <w:r w:rsidRPr="000548FD">
        <w:rPr>
          <w:szCs w:val="22"/>
        </w:rPr>
        <w:t>Kimpson</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Martin</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Total--37</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Garrett</w:t>
      </w:r>
      <w:r>
        <w:rPr>
          <w:szCs w:val="22"/>
        </w:rPr>
        <w:tab/>
      </w:r>
      <w:r w:rsidRPr="000548FD">
        <w:rPr>
          <w:szCs w:val="22"/>
        </w:rPr>
        <w:t>Goldfinch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Hutto</w:t>
      </w:r>
      <w:r>
        <w:rPr>
          <w:szCs w:val="22"/>
        </w:rPr>
        <w:tab/>
      </w:r>
      <w:r w:rsidRPr="000548FD">
        <w:rPr>
          <w:szCs w:val="22"/>
        </w:rPr>
        <w:t>Malloy</w:t>
      </w:r>
      <w:r>
        <w:rPr>
          <w:szCs w:val="22"/>
        </w:rPr>
        <w:tab/>
      </w:r>
      <w:r w:rsidRPr="000548FD">
        <w:rPr>
          <w:szCs w:val="22"/>
        </w:rPr>
        <w:t>Matthews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Total--8</w:t>
      </w:r>
    </w:p>
    <w:p w:rsidR="00292EC5" w:rsidRPr="000548FD" w:rsidRDefault="00292EC5" w:rsidP="000548FD">
      <w:pPr>
        <w:rPr>
          <w:szCs w:val="22"/>
        </w:rPr>
      </w:pPr>
    </w:p>
    <w:p w:rsidR="00292EC5" w:rsidRDefault="00292EC5" w:rsidP="00313880">
      <w:pPr>
        <w:rPr>
          <w:szCs w:val="22"/>
        </w:rPr>
      </w:pPr>
      <w:r>
        <w:rPr>
          <w:szCs w:val="22"/>
        </w:rPr>
        <w:tab/>
        <w:t>Section 84,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85, Part 1A, Infrastructure Bank Board</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44; Nays 1; Abstain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85,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86, Part 1A, County Transportation Funds</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86,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87, Part 1A and Part 1B, Division of Aeronautics</w:t>
      </w:r>
      <w:r>
        <w:rPr>
          <w:szCs w:val="22"/>
        </w:rPr>
        <w:t>.</w:t>
      </w:r>
    </w:p>
    <w:p w:rsidR="00B50D88" w:rsidRDefault="00B50D88"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43; Nays 3</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Cromer</w:t>
      </w:r>
      <w:r>
        <w:rPr>
          <w:szCs w:val="22"/>
        </w:rPr>
        <w:tab/>
      </w:r>
      <w:r w:rsidRPr="000548FD">
        <w:rPr>
          <w:szCs w:val="22"/>
        </w:rPr>
        <w:t>Davis</w:t>
      </w:r>
      <w:r>
        <w:rPr>
          <w:szCs w:val="22"/>
        </w:rPr>
        <w:tab/>
      </w:r>
      <w:r w:rsidRPr="000548FD">
        <w:rPr>
          <w:szCs w:val="22"/>
        </w:rPr>
        <w:t>Fanning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Gambrell</w:t>
      </w:r>
      <w:r>
        <w:rPr>
          <w:szCs w:val="22"/>
        </w:rPr>
        <w:tab/>
      </w:r>
      <w:r w:rsidRPr="000548FD">
        <w:rPr>
          <w:szCs w:val="22"/>
        </w:rPr>
        <w:t>Garrett</w:t>
      </w:r>
      <w:r>
        <w:rPr>
          <w:szCs w:val="22"/>
        </w:rPr>
        <w:tab/>
      </w:r>
      <w:r w:rsidRPr="000548FD">
        <w:rPr>
          <w:szCs w:val="22"/>
        </w:rPr>
        <w:t>Goldfinch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Grooms</w:t>
      </w:r>
      <w:r>
        <w:rPr>
          <w:szCs w:val="22"/>
        </w:rPr>
        <w:tab/>
      </w:r>
      <w:r w:rsidRPr="000548FD">
        <w:rPr>
          <w:szCs w:val="22"/>
        </w:rPr>
        <w:t>Gustafson</w:t>
      </w:r>
      <w:r>
        <w:rPr>
          <w:szCs w:val="22"/>
        </w:rPr>
        <w:tab/>
      </w:r>
      <w:r w:rsidRPr="000548FD">
        <w:rPr>
          <w:szCs w:val="22"/>
        </w:rPr>
        <w:t>Harpootlian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Hembree</w:t>
      </w:r>
      <w:r>
        <w:rPr>
          <w:szCs w:val="22"/>
        </w:rPr>
        <w:tab/>
      </w:r>
      <w:r w:rsidRPr="000548FD">
        <w:rPr>
          <w:szCs w:val="22"/>
        </w:rPr>
        <w:t>Hutto</w:t>
      </w:r>
      <w:r>
        <w:rPr>
          <w:szCs w:val="22"/>
        </w:rPr>
        <w:tab/>
      </w:r>
      <w:r w:rsidRPr="000548FD">
        <w:rPr>
          <w:szCs w:val="22"/>
        </w:rPr>
        <w:t>Jackson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Kevin</w:t>
      </w:r>
      <w:r>
        <w:rPr>
          <w:i/>
          <w:szCs w:val="22"/>
        </w:rPr>
        <w:tab/>
      </w:r>
      <w:r w:rsidRPr="000548FD">
        <w:rPr>
          <w:i/>
          <w:szCs w:val="22"/>
        </w:rPr>
        <w:t>Johnson, Michael</w:t>
      </w:r>
      <w:r>
        <w:rPr>
          <w:i/>
          <w:szCs w:val="22"/>
        </w:rPr>
        <w:tab/>
      </w:r>
      <w:r w:rsidRPr="000548FD">
        <w:rPr>
          <w:szCs w:val="22"/>
        </w:rPr>
        <w:t>Kimbrell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Kimpson</w:t>
      </w:r>
      <w:r>
        <w:rPr>
          <w:szCs w:val="22"/>
        </w:rPr>
        <w:tab/>
      </w:r>
      <w:r w:rsidRPr="000548FD">
        <w:rPr>
          <w:szCs w:val="22"/>
        </w:rPr>
        <w:t>Leatherman</w:t>
      </w:r>
      <w:r>
        <w:rPr>
          <w:szCs w:val="22"/>
        </w:rPr>
        <w:tab/>
      </w:r>
      <w:r w:rsidRPr="000548FD">
        <w:rPr>
          <w:szCs w:val="22"/>
        </w:rPr>
        <w:t>Loftis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Malloy</w:t>
      </w:r>
      <w:r>
        <w:rPr>
          <w:szCs w:val="22"/>
        </w:rPr>
        <w:tab/>
      </w:r>
      <w:r w:rsidRPr="000548FD">
        <w:rPr>
          <w:szCs w:val="22"/>
        </w:rPr>
        <w:t>Martin</w:t>
      </w:r>
      <w:r>
        <w:rPr>
          <w:szCs w:val="22"/>
        </w:rPr>
        <w:tab/>
      </w:r>
      <w:r w:rsidRPr="000548FD">
        <w:rPr>
          <w:szCs w:val="22"/>
        </w:rPr>
        <w:t>Matthews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McElveen</w:t>
      </w:r>
      <w:r>
        <w:rPr>
          <w:szCs w:val="22"/>
        </w:rPr>
        <w:tab/>
      </w:r>
      <w:r w:rsidRPr="000548FD">
        <w:rPr>
          <w:szCs w:val="22"/>
        </w:rPr>
        <w:t>McLeod</w:t>
      </w:r>
      <w:r>
        <w:rPr>
          <w:szCs w:val="22"/>
        </w:rPr>
        <w:tab/>
      </w:r>
      <w:r w:rsidRPr="000548FD">
        <w:rPr>
          <w:szCs w:val="22"/>
        </w:rPr>
        <w:t>Peeler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Rankin</w:t>
      </w:r>
      <w:r>
        <w:rPr>
          <w:szCs w:val="22"/>
        </w:rPr>
        <w:tab/>
      </w:r>
      <w:r w:rsidRPr="000548FD">
        <w:rPr>
          <w:szCs w:val="22"/>
        </w:rPr>
        <w:t>Rice</w:t>
      </w:r>
      <w:r>
        <w:rPr>
          <w:szCs w:val="22"/>
        </w:rPr>
        <w:tab/>
      </w:r>
      <w:r w:rsidRPr="000548FD">
        <w:rPr>
          <w:szCs w:val="22"/>
        </w:rPr>
        <w:t>Sabb</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Scott</w:t>
      </w:r>
      <w:r>
        <w:rPr>
          <w:szCs w:val="22"/>
        </w:rPr>
        <w:tab/>
      </w:r>
      <w:r w:rsidRPr="000548FD">
        <w:rPr>
          <w:szCs w:val="22"/>
        </w:rPr>
        <w:t>Senn</w:t>
      </w:r>
      <w:r>
        <w:rPr>
          <w:szCs w:val="22"/>
        </w:rPr>
        <w:tab/>
      </w:r>
      <w:r w:rsidRPr="000548FD">
        <w:rPr>
          <w:szCs w:val="22"/>
        </w:rPr>
        <w:t>Setzler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Shealy</w:t>
      </w:r>
      <w:r>
        <w:rPr>
          <w:szCs w:val="22"/>
        </w:rPr>
        <w:tab/>
      </w:r>
      <w:r w:rsidRPr="000548FD">
        <w:rPr>
          <w:szCs w:val="22"/>
        </w:rPr>
        <w:t>Stephens</w:t>
      </w:r>
      <w:r>
        <w:rPr>
          <w:szCs w:val="22"/>
        </w:rPr>
        <w:tab/>
      </w:r>
      <w:r w:rsidRPr="000548FD">
        <w:rPr>
          <w:szCs w:val="22"/>
        </w:rPr>
        <w:t>Talley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Turner</w:t>
      </w:r>
      <w:r>
        <w:rPr>
          <w:szCs w:val="22"/>
        </w:rPr>
        <w:tab/>
      </w:r>
      <w:r w:rsidRPr="000548FD">
        <w:rPr>
          <w:szCs w:val="22"/>
        </w:rPr>
        <w:t>Verdin</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Total--43</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Massey</w:t>
      </w: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w:t>
      </w:r>
    </w:p>
    <w:p w:rsidR="00292EC5" w:rsidRPr="000548FD" w:rsidRDefault="00292EC5" w:rsidP="000548FD">
      <w:pPr>
        <w:rPr>
          <w:szCs w:val="22"/>
        </w:rPr>
      </w:pPr>
    </w:p>
    <w:p w:rsidR="00292EC5" w:rsidRDefault="00292EC5" w:rsidP="00313880">
      <w:pPr>
        <w:rPr>
          <w:szCs w:val="22"/>
        </w:rPr>
      </w:pPr>
      <w:r>
        <w:rPr>
          <w:szCs w:val="22"/>
        </w:rPr>
        <w:tab/>
        <w:t>Section 87, Part 1A and Part 1B, was adopted.</w:t>
      </w:r>
    </w:p>
    <w:p w:rsidR="00292EC5" w:rsidRDefault="00292EC5" w:rsidP="00313880">
      <w:pPr>
        <w:rPr>
          <w:szCs w:val="22"/>
        </w:rPr>
      </w:pPr>
    </w:p>
    <w:p w:rsidR="00292EC5" w:rsidRDefault="00292EC5" w:rsidP="00313880">
      <w:pPr>
        <w:rPr>
          <w:color w:val="auto"/>
          <w:szCs w:val="22"/>
        </w:rPr>
      </w:pPr>
      <w:r>
        <w:rPr>
          <w:color w:val="FF0000"/>
          <w:szCs w:val="22"/>
        </w:rPr>
        <w:tab/>
      </w:r>
      <w:r>
        <w:rPr>
          <w:b/>
          <w:color w:val="auto"/>
          <w:szCs w:val="22"/>
        </w:rPr>
        <w:t>The Senate proceeded to Sect. 88, Part 1B, Ports Authority</w:t>
      </w:r>
      <w:r>
        <w:rPr>
          <w:color w:val="auto"/>
          <w:szCs w:val="22"/>
        </w:rPr>
        <w:t>.</w:t>
      </w:r>
    </w:p>
    <w:p w:rsidR="00292EC5" w:rsidRDefault="00292EC5" w:rsidP="00313880">
      <w:pPr>
        <w:rPr>
          <w:color w:val="auto"/>
          <w:szCs w:val="22"/>
        </w:rPr>
      </w:pPr>
    </w:p>
    <w:p w:rsidR="00292EC5" w:rsidRDefault="00292EC5" w:rsidP="00313880">
      <w:pPr>
        <w:rPr>
          <w:color w:val="auto"/>
          <w:szCs w:val="22"/>
        </w:rPr>
      </w:pPr>
      <w:r>
        <w:rPr>
          <w:color w:val="auto"/>
          <w:szCs w:val="22"/>
        </w:rPr>
        <w:tab/>
        <w:t>The "ayes" and "nays" were demanded and taken, resulting as follows:</w:t>
      </w:r>
    </w:p>
    <w:p w:rsidR="00292EC5" w:rsidRPr="000548FD" w:rsidRDefault="00292EC5" w:rsidP="000548FD">
      <w:pPr>
        <w:jc w:val="center"/>
        <w:rPr>
          <w:b/>
          <w:color w:val="auto"/>
          <w:szCs w:val="22"/>
        </w:rPr>
      </w:pPr>
      <w:r w:rsidRPr="000548FD">
        <w:rPr>
          <w:b/>
          <w:color w:val="auto"/>
          <w:szCs w:val="22"/>
        </w:rPr>
        <w:t>Ayes 45; Nays 1</w:t>
      </w:r>
    </w:p>
    <w:p w:rsidR="00292EC5" w:rsidRDefault="00292EC5" w:rsidP="00313880">
      <w:pPr>
        <w:rPr>
          <w:color w:val="auto"/>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548FD">
        <w:rPr>
          <w:b/>
          <w:color w:val="auto"/>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Adams</w:t>
      </w:r>
      <w:r>
        <w:rPr>
          <w:color w:val="auto"/>
          <w:szCs w:val="22"/>
        </w:rPr>
        <w:tab/>
      </w:r>
      <w:r w:rsidRPr="000548FD">
        <w:rPr>
          <w:color w:val="auto"/>
          <w:szCs w:val="22"/>
        </w:rPr>
        <w:t>Alexander</w:t>
      </w:r>
      <w:r>
        <w:rPr>
          <w:color w:val="auto"/>
          <w:szCs w:val="22"/>
        </w:rPr>
        <w:tab/>
      </w:r>
      <w:r w:rsidRPr="000548FD">
        <w:rPr>
          <w:color w:val="auto"/>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Bennett</w:t>
      </w:r>
      <w:r>
        <w:rPr>
          <w:color w:val="auto"/>
          <w:szCs w:val="22"/>
        </w:rPr>
        <w:tab/>
      </w:r>
      <w:r w:rsidRPr="000548FD">
        <w:rPr>
          <w:color w:val="auto"/>
          <w:szCs w:val="22"/>
        </w:rPr>
        <w:t>Campsen</w:t>
      </w:r>
      <w:r>
        <w:rPr>
          <w:color w:val="auto"/>
          <w:szCs w:val="22"/>
        </w:rPr>
        <w:tab/>
      </w:r>
      <w:r w:rsidRPr="000548FD">
        <w:rPr>
          <w:color w:val="auto"/>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Climer</w:t>
      </w:r>
      <w:r>
        <w:rPr>
          <w:color w:val="auto"/>
          <w:szCs w:val="22"/>
        </w:rPr>
        <w:tab/>
      </w:r>
      <w:r w:rsidRPr="000548FD">
        <w:rPr>
          <w:color w:val="auto"/>
          <w:szCs w:val="22"/>
        </w:rPr>
        <w:t>Corbin</w:t>
      </w:r>
      <w:r>
        <w:rPr>
          <w:color w:val="auto"/>
          <w:szCs w:val="22"/>
        </w:rPr>
        <w:tab/>
      </w:r>
      <w:r w:rsidRPr="000548FD">
        <w:rPr>
          <w:color w:val="auto"/>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Davis</w:t>
      </w:r>
      <w:r>
        <w:rPr>
          <w:color w:val="auto"/>
          <w:szCs w:val="22"/>
        </w:rPr>
        <w:tab/>
      </w:r>
      <w:r w:rsidRPr="000548FD">
        <w:rPr>
          <w:color w:val="auto"/>
          <w:szCs w:val="22"/>
        </w:rPr>
        <w:t>Fanning</w:t>
      </w:r>
      <w:r>
        <w:rPr>
          <w:color w:val="auto"/>
          <w:szCs w:val="22"/>
        </w:rPr>
        <w:tab/>
      </w:r>
      <w:r w:rsidRPr="000548FD">
        <w:rPr>
          <w:color w:val="auto"/>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Garrett</w:t>
      </w:r>
      <w:r>
        <w:rPr>
          <w:color w:val="auto"/>
          <w:szCs w:val="22"/>
        </w:rPr>
        <w:tab/>
      </w:r>
      <w:r w:rsidRPr="000548FD">
        <w:rPr>
          <w:color w:val="auto"/>
          <w:szCs w:val="22"/>
        </w:rPr>
        <w:t>Goldfinch</w:t>
      </w:r>
      <w:r>
        <w:rPr>
          <w:color w:val="auto"/>
          <w:szCs w:val="22"/>
        </w:rPr>
        <w:tab/>
      </w:r>
      <w:r w:rsidRPr="000548FD">
        <w:rPr>
          <w:color w:val="auto"/>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Gustafson</w:t>
      </w:r>
      <w:r>
        <w:rPr>
          <w:color w:val="auto"/>
          <w:szCs w:val="22"/>
        </w:rPr>
        <w:tab/>
      </w:r>
      <w:r w:rsidRPr="000548FD">
        <w:rPr>
          <w:color w:val="auto"/>
          <w:szCs w:val="22"/>
        </w:rPr>
        <w:t>Harpootlian</w:t>
      </w:r>
      <w:r>
        <w:rPr>
          <w:color w:val="auto"/>
          <w:szCs w:val="22"/>
        </w:rPr>
        <w:tab/>
      </w:r>
      <w:r w:rsidRPr="000548FD">
        <w:rPr>
          <w:color w:val="auto"/>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0548FD">
        <w:rPr>
          <w:color w:val="auto"/>
          <w:szCs w:val="22"/>
        </w:rPr>
        <w:t>Hutto</w:t>
      </w:r>
      <w:r>
        <w:rPr>
          <w:color w:val="auto"/>
          <w:szCs w:val="22"/>
        </w:rPr>
        <w:tab/>
      </w:r>
      <w:r w:rsidRPr="000548FD">
        <w:rPr>
          <w:color w:val="auto"/>
          <w:szCs w:val="22"/>
        </w:rPr>
        <w:t>Jackson</w:t>
      </w:r>
      <w:r>
        <w:rPr>
          <w:color w:val="auto"/>
          <w:szCs w:val="22"/>
        </w:rPr>
        <w:tab/>
      </w:r>
      <w:r w:rsidRPr="000548FD">
        <w:rPr>
          <w:i/>
          <w:color w:val="auto"/>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i/>
          <w:color w:val="auto"/>
          <w:szCs w:val="22"/>
        </w:rPr>
        <w:t>Johnson, Michael</w:t>
      </w:r>
      <w:r>
        <w:rPr>
          <w:i/>
          <w:color w:val="auto"/>
          <w:szCs w:val="22"/>
        </w:rPr>
        <w:tab/>
      </w:r>
      <w:r w:rsidRPr="000548FD">
        <w:rPr>
          <w:color w:val="auto"/>
          <w:szCs w:val="22"/>
        </w:rPr>
        <w:t>Kimbrell</w:t>
      </w:r>
      <w:r>
        <w:rPr>
          <w:color w:val="auto"/>
          <w:szCs w:val="22"/>
        </w:rPr>
        <w:tab/>
      </w:r>
      <w:r w:rsidRPr="000548FD">
        <w:rPr>
          <w:color w:val="auto"/>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Leatherman</w:t>
      </w:r>
      <w:r>
        <w:rPr>
          <w:color w:val="auto"/>
          <w:szCs w:val="22"/>
        </w:rPr>
        <w:tab/>
      </w:r>
      <w:r w:rsidRPr="000548FD">
        <w:rPr>
          <w:color w:val="auto"/>
          <w:szCs w:val="22"/>
        </w:rPr>
        <w:t>Loftis</w:t>
      </w:r>
      <w:r>
        <w:rPr>
          <w:color w:val="auto"/>
          <w:szCs w:val="22"/>
        </w:rPr>
        <w:tab/>
      </w:r>
      <w:r w:rsidRPr="000548FD">
        <w:rPr>
          <w:color w:val="auto"/>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Martin</w:t>
      </w:r>
      <w:r>
        <w:rPr>
          <w:color w:val="auto"/>
          <w:szCs w:val="22"/>
        </w:rPr>
        <w:tab/>
      </w:r>
      <w:r w:rsidRPr="000548FD">
        <w:rPr>
          <w:color w:val="auto"/>
          <w:szCs w:val="22"/>
        </w:rPr>
        <w:t>Matthews</w:t>
      </w:r>
      <w:r>
        <w:rPr>
          <w:color w:val="auto"/>
          <w:szCs w:val="22"/>
        </w:rPr>
        <w:tab/>
      </w:r>
      <w:r w:rsidRPr="000548FD">
        <w:rPr>
          <w:color w:val="auto"/>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McLeod</w:t>
      </w:r>
      <w:r>
        <w:rPr>
          <w:color w:val="auto"/>
          <w:szCs w:val="22"/>
        </w:rPr>
        <w:tab/>
      </w:r>
      <w:r w:rsidRPr="000548FD">
        <w:rPr>
          <w:color w:val="auto"/>
          <w:szCs w:val="22"/>
        </w:rPr>
        <w:t>Peeler</w:t>
      </w:r>
      <w:r>
        <w:rPr>
          <w:color w:val="auto"/>
          <w:szCs w:val="22"/>
        </w:rPr>
        <w:tab/>
      </w:r>
      <w:r w:rsidRPr="000548FD">
        <w:rPr>
          <w:color w:val="auto"/>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Rice</w:t>
      </w:r>
      <w:r>
        <w:rPr>
          <w:color w:val="auto"/>
          <w:szCs w:val="22"/>
        </w:rPr>
        <w:tab/>
      </w:r>
      <w:r w:rsidRPr="000548FD">
        <w:rPr>
          <w:color w:val="auto"/>
          <w:szCs w:val="22"/>
        </w:rPr>
        <w:t>Sabb</w:t>
      </w:r>
      <w:r>
        <w:rPr>
          <w:color w:val="auto"/>
          <w:szCs w:val="22"/>
        </w:rPr>
        <w:tab/>
      </w:r>
      <w:r w:rsidRPr="000548FD">
        <w:rPr>
          <w:color w:val="auto"/>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Senn</w:t>
      </w:r>
      <w:r>
        <w:rPr>
          <w:color w:val="auto"/>
          <w:szCs w:val="22"/>
        </w:rPr>
        <w:tab/>
      </w:r>
      <w:r w:rsidRPr="000548FD">
        <w:rPr>
          <w:color w:val="auto"/>
          <w:szCs w:val="22"/>
        </w:rPr>
        <w:t>Setzler</w:t>
      </w:r>
      <w:r>
        <w:rPr>
          <w:color w:val="auto"/>
          <w:szCs w:val="22"/>
        </w:rPr>
        <w:tab/>
      </w:r>
      <w:r w:rsidRPr="000548FD">
        <w:rPr>
          <w:color w:val="auto"/>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Stephens</w:t>
      </w:r>
      <w:r>
        <w:rPr>
          <w:color w:val="auto"/>
          <w:szCs w:val="22"/>
        </w:rPr>
        <w:tab/>
      </w:r>
      <w:r w:rsidRPr="000548FD">
        <w:rPr>
          <w:color w:val="auto"/>
          <w:szCs w:val="22"/>
        </w:rPr>
        <w:t>Talley</w:t>
      </w:r>
      <w:r>
        <w:rPr>
          <w:color w:val="auto"/>
          <w:szCs w:val="22"/>
        </w:rPr>
        <w:tab/>
      </w:r>
      <w:r w:rsidRPr="000548FD">
        <w:rPr>
          <w:color w:val="auto"/>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Verdin</w:t>
      </w:r>
      <w:r>
        <w:rPr>
          <w:color w:val="auto"/>
          <w:szCs w:val="22"/>
        </w:rPr>
        <w:tab/>
      </w:r>
      <w:r w:rsidRPr="000548FD">
        <w:rPr>
          <w:color w:val="auto"/>
          <w:szCs w:val="22"/>
        </w:rPr>
        <w:t>Williams</w:t>
      </w:r>
      <w:r>
        <w:rPr>
          <w:color w:val="auto"/>
          <w:szCs w:val="22"/>
        </w:rPr>
        <w:tab/>
      </w:r>
      <w:r w:rsidRPr="000548FD">
        <w:rPr>
          <w:color w:val="auto"/>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548FD">
        <w:rPr>
          <w:b/>
          <w:color w:val="auto"/>
          <w:szCs w:val="22"/>
        </w:rPr>
        <w:t>Total--45</w:t>
      </w:r>
    </w:p>
    <w:p w:rsidR="00292EC5" w:rsidRPr="000548FD" w:rsidRDefault="00292EC5" w:rsidP="000548FD">
      <w:pPr>
        <w:rPr>
          <w:color w:val="auto"/>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548FD">
        <w:rPr>
          <w:b/>
          <w:color w:val="auto"/>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548FD">
        <w:rPr>
          <w:color w:val="auto"/>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548FD">
        <w:rPr>
          <w:b/>
          <w:color w:val="auto"/>
          <w:szCs w:val="22"/>
        </w:rPr>
        <w:t>Total--1</w:t>
      </w:r>
    </w:p>
    <w:p w:rsidR="00292EC5" w:rsidRPr="000548FD" w:rsidRDefault="00292EC5" w:rsidP="000548FD">
      <w:pPr>
        <w:rPr>
          <w:color w:val="auto"/>
          <w:szCs w:val="22"/>
        </w:rPr>
      </w:pPr>
    </w:p>
    <w:p w:rsidR="00292EC5" w:rsidRDefault="00292EC5" w:rsidP="00313880">
      <w:pPr>
        <w:rPr>
          <w:color w:val="auto"/>
          <w:szCs w:val="22"/>
        </w:rPr>
      </w:pPr>
      <w:r>
        <w:rPr>
          <w:color w:val="auto"/>
          <w:szCs w:val="22"/>
        </w:rPr>
        <w:tab/>
        <w:t>Section 88,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91A-E, Part 1A and Part 1B, Legislative Department</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91A-E,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92A and C, Part 1A and Part 1B, Governor’s Office</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44; Nays 1; Abstain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92A and C, Part 1A and Part 1B, was adopted.</w:t>
      </w:r>
    </w:p>
    <w:p w:rsidR="00292EC5" w:rsidRDefault="00292EC5" w:rsidP="00313880">
      <w:pPr>
        <w:rPr>
          <w:szCs w:val="22"/>
        </w:rPr>
      </w:pPr>
    </w:p>
    <w:p w:rsidR="00292EC5" w:rsidRDefault="00292EC5" w:rsidP="00313880">
      <w:pPr>
        <w:rPr>
          <w:color w:val="auto"/>
          <w:szCs w:val="22"/>
        </w:rPr>
      </w:pPr>
      <w:r>
        <w:rPr>
          <w:b/>
          <w:szCs w:val="22"/>
        </w:rPr>
        <w:tab/>
        <w:t>The Senate proceeded to</w:t>
      </w:r>
      <w:r>
        <w:rPr>
          <w:b/>
          <w:color w:val="auto"/>
          <w:szCs w:val="22"/>
        </w:rPr>
        <w:t xml:space="preserve"> Sect. 92D, Part 1A and Part 1B, Office of Resilience</w:t>
      </w:r>
      <w:r>
        <w:rPr>
          <w:color w:val="auto"/>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92D, Part 1A and Part 1B, was adopted.</w:t>
      </w:r>
    </w:p>
    <w:p w:rsidR="00292EC5" w:rsidRDefault="00292EC5" w:rsidP="00313880">
      <w:pPr>
        <w:rPr>
          <w:szCs w:val="22"/>
        </w:rPr>
      </w:pPr>
      <w:r>
        <w:rPr>
          <w:szCs w:val="22"/>
        </w:rPr>
        <w:tab/>
      </w:r>
    </w:p>
    <w:p w:rsidR="00292EC5" w:rsidRDefault="00292EC5" w:rsidP="00313880">
      <w:pPr>
        <w:rPr>
          <w:szCs w:val="22"/>
        </w:rPr>
      </w:pPr>
      <w:r>
        <w:rPr>
          <w:szCs w:val="22"/>
        </w:rPr>
        <w:tab/>
      </w:r>
      <w:r>
        <w:rPr>
          <w:b/>
          <w:szCs w:val="22"/>
        </w:rPr>
        <w:t>The Senate proceeded to Sect. 93 Part 1A and Part 1B, Dept. of Administration</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93, Part 1A and Part 1B, was adopted.</w:t>
      </w:r>
    </w:p>
    <w:p w:rsidR="00292EC5" w:rsidRDefault="00292EC5" w:rsidP="00313880">
      <w:pPr>
        <w:rPr>
          <w:szCs w:val="22"/>
        </w:rPr>
      </w:pPr>
      <w:r>
        <w:rPr>
          <w:szCs w:val="22"/>
        </w:rPr>
        <w:tab/>
      </w:r>
      <w:r>
        <w:rPr>
          <w:b/>
          <w:szCs w:val="22"/>
        </w:rPr>
        <w:t>The Senate proceeded to Sect. 94 Part 1A and Part 1B, Office of Inspector General</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94, Part 1A and Part 1B, was adopted.</w:t>
      </w:r>
    </w:p>
    <w:p w:rsidR="00292EC5" w:rsidRDefault="00292EC5" w:rsidP="000548FD">
      <w:pPr>
        <w:rPr>
          <w:szCs w:val="22"/>
        </w:rPr>
      </w:pPr>
      <w:r>
        <w:rPr>
          <w:b/>
          <w:szCs w:val="22"/>
        </w:rPr>
        <w:tab/>
      </w:r>
      <w:r>
        <w:rPr>
          <w:szCs w:val="22"/>
        </w:rPr>
        <w:tab/>
      </w:r>
    </w:p>
    <w:p w:rsidR="00292EC5" w:rsidRDefault="00292EC5" w:rsidP="00313880">
      <w:pPr>
        <w:rPr>
          <w:szCs w:val="22"/>
        </w:rPr>
      </w:pPr>
      <w:r>
        <w:rPr>
          <w:szCs w:val="22"/>
        </w:rPr>
        <w:tab/>
      </w:r>
      <w:r>
        <w:rPr>
          <w:b/>
          <w:szCs w:val="22"/>
        </w:rPr>
        <w:t>The Senate proceeded to Sect. 96 Part 1A and Part 1B, Secretary of State</w:t>
      </w:r>
      <w:r>
        <w:rPr>
          <w:szCs w:val="22"/>
        </w:rPr>
        <w:t>.</w:t>
      </w:r>
    </w:p>
    <w:p w:rsidR="00292EC5" w:rsidRDefault="00292EC5" w:rsidP="00313880">
      <w:pPr>
        <w:rPr>
          <w:szCs w:val="22"/>
        </w:rPr>
      </w:pPr>
      <w:r>
        <w:rPr>
          <w:szCs w:val="22"/>
        </w:rPr>
        <w:t xml:space="preserve"> </w:t>
      </w: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96,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97 Part 1A and Part 1B, Comptroller General</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Default="00292EC5" w:rsidP="00313880">
      <w:pPr>
        <w:rPr>
          <w:szCs w:val="22"/>
        </w:rPr>
      </w:pPr>
      <w:r>
        <w:rPr>
          <w:szCs w:val="22"/>
        </w:rPr>
        <w:tab/>
        <w:t>Section 97,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98 Part 1A and Part 1B, State Treasurer</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43; Nays 1; Abstain 2</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Malloy</w:t>
      </w:r>
      <w:r>
        <w:rPr>
          <w:szCs w:val="22"/>
        </w:rPr>
        <w:tab/>
      </w:r>
      <w:r w:rsidRPr="000548FD">
        <w:rPr>
          <w:szCs w:val="22"/>
        </w:rPr>
        <w:t>Martin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McElveen</w:t>
      </w:r>
      <w:r>
        <w:rPr>
          <w:szCs w:val="22"/>
        </w:rPr>
        <w:tab/>
      </w:r>
      <w:r w:rsidRPr="000548FD">
        <w:rPr>
          <w:szCs w:val="22"/>
        </w:rPr>
        <w:t>McLeod</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Peeler</w:t>
      </w:r>
      <w:r>
        <w:rPr>
          <w:szCs w:val="22"/>
        </w:rPr>
        <w:tab/>
      </w:r>
      <w:r w:rsidRPr="000548FD">
        <w:rPr>
          <w:szCs w:val="22"/>
        </w:rPr>
        <w:t>Rankin</w:t>
      </w:r>
      <w:r>
        <w:rPr>
          <w:szCs w:val="22"/>
        </w:rPr>
        <w:tab/>
      </w:r>
      <w:r w:rsidRPr="000548FD">
        <w:rPr>
          <w:szCs w:val="22"/>
        </w:rPr>
        <w:t>Rice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Sabb</w:t>
      </w:r>
      <w:r>
        <w:rPr>
          <w:szCs w:val="22"/>
        </w:rPr>
        <w:tab/>
      </w:r>
      <w:r w:rsidRPr="000548FD">
        <w:rPr>
          <w:szCs w:val="22"/>
        </w:rPr>
        <w:t>Scott</w:t>
      </w:r>
      <w:r>
        <w:rPr>
          <w:szCs w:val="22"/>
        </w:rPr>
        <w:tab/>
      </w:r>
      <w:r w:rsidRPr="000548FD">
        <w:rPr>
          <w:szCs w:val="22"/>
        </w:rPr>
        <w:t>Setzler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Shealy</w:t>
      </w:r>
      <w:r>
        <w:rPr>
          <w:szCs w:val="22"/>
        </w:rPr>
        <w:tab/>
      </w:r>
      <w:r w:rsidRPr="000548FD">
        <w:rPr>
          <w:szCs w:val="22"/>
        </w:rPr>
        <w:t>Stephens</w:t>
      </w:r>
      <w:r>
        <w:rPr>
          <w:szCs w:val="22"/>
        </w:rPr>
        <w:tab/>
      </w:r>
      <w:r w:rsidRPr="000548FD">
        <w:rPr>
          <w:szCs w:val="22"/>
        </w:rPr>
        <w:t>Talley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Turner</w:t>
      </w:r>
      <w:r>
        <w:rPr>
          <w:szCs w:val="22"/>
        </w:rPr>
        <w:tab/>
      </w:r>
      <w:r w:rsidRPr="000548FD">
        <w:rPr>
          <w:szCs w:val="22"/>
        </w:rPr>
        <w:t>Verdin</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Total--43</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Kimpson</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Total--2</w:t>
      </w:r>
    </w:p>
    <w:p w:rsidR="00292EC5" w:rsidRDefault="00292EC5" w:rsidP="00313880">
      <w:pPr>
        <w:rPr>
          <w:szCs w:val="22"/>
        </w:rPr>
      </w:pPr>
      <w:r>
        <w:rPr>
          <w:szCs w:val="22"/>
        </w:rPr>
        <w:tab/>
        <w:t>Section 98,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99 Part 1A, Retirement System Investment Commission</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44; Nays 1; Abstain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Malloy</w:t>
      </w:r>
      <w:r>
        <w:rPr>
          <w:szCs w:val="22"/>
        </w:rPr>
        <w:tab/>
      </w:r>
      <w:r w:rsidRPr="000548FD">
        <w:rPr>
          <w:szCs w:val="22"/>
        </w:rPr>
        <w:t>Martin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McElveen</w:t>
      </w:r>
      <w:r>
        <w:rPr>
          <w:szCs w:val="22"/>
        </w:rPr>
        <w:tab/>
      </w:r>
      <w:r w:rsidRPr="000548FD">
        <w:rPr>
          <w:szCs w:val="22"/>
        </w:rPr>
        <w:t>McLeod</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Peeler</w:t>
      </w:r>
      <w:r>
        <w:rPr>
          <w:szCs w:val="22"/>
        </w:rPr>
        <w:tab/>
      </w:r>
      <w:r w:rsidRPr="000548FD">
        <w:rPr>
          <w:szCs w:val="22"/>
        </w:rPr>
        <w:t>Rankin</w:t>
      </w:r>
      <w:r>
        <w:rPr>
          <w:szCs w:val="22"/>
        </w:rPr>
        <w:tab/>
      </w:r>
      <w:r w:rsidRPr="000548FD">
        <w:rPr>
          <w:szCs w:val="22"/>
        </w:rPr>
        <w:t>Rice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Sabb</w:t>
      </w:r>
      <w:r>
        <w:rPr>
          <w:szCs w:val="22"/>
        </w:rPr>
        <w:tab/>
      </w:r>
      <w:r w:rsidRPr="000548FD">
        <w:rPr>
          <w:szCs w:val="22"/>
        </w:rPr>
        <w:t>Scott</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99,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100, Part 1A and Part 1B, Adjutant General</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100,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101, Part 1A and Part 1B, Veterans Affairs</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101,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102, Part 1A and Part 1B, Election Commission</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35; Nays 5; Abstain 6</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Davis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Harpootlian</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Kimpson</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Martin</w:t>
      </w:r>
      <w:r>
        <w:rPr>
          <w:szCs w:val="22"/>
        </w:rPr>
        <w:tab/>
      </w:r>
      <w:r w:rsidRPr="000548FD">
        <w:rPr>
          <w:szCs w:val="22"/>
        </w:rPr>
        <w:t>Matthews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McElveen</w:t>
      </w:r>
      <w:r>
        <w:rPr>
          <w:szCs w:val="22"/>
        </w:rPr>
        <w:tab/>
      </w:r>
      <w:r w:rsidRPr="000548FD">
        <w:rPr>
          <w:szCs w:val="22"/>
        </w:rPr>
        <w:t>McLeod</w:t>
      </w:r>
      <w:r>
        <w:rPr>
          <w:szCs w:val="22"/>
        </w:rPr>
        <w:tab/>
      </w:r>
      <w:r w:rsidRPr="000548FD">
        <w:rPr>
          <w:szCs w:val="22"/>
        </w:rPr>
        <w:t>Peeler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Rankin</w:t>
      </w:r>
      <w:r>
        <w:rPr>
          <w:szCs w:val="22"/>
        </w:rPr>
        <w:tab/>
      </w:r>
      <w:r w:rsidRPr="000548FD">
        <w:rPr>
          <w:szCs w:val="22"/>
        </w:rPr>
        <w:t>Rice</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Hembree</w:t>
      </w:r>
      <w:r>
        <w:rPr>
          <w:szCs w:val="22"/>
        </w:rPr>
        <w:tab/>
      </w:r>
      <w:r w:rsidRPr="000548FD">
        <w:rPr>
          <w:szCs w:val="22"/>
        </w:rPr>
        <w:t>Kimbrell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Garrett</w:t>
      </w:r>
      <w:r>
        <w:rPr>
          <w:szCs w:val="22"/>
        </w:rPr>
        <w:tab/>
      </w:r>
      <w:r w:rsidRPr="000548FD">
        <w:rPr>
          <w:szCs w:val="22"/>
        </w:rPr>
        <w:t>Goldfinch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Hutto</w:t>
      </w:r>
      <w:r>
        <w:rPr>
          <w:szCs w:val="22"/>
        </w:rPr>
        <w:tab/>
      </w:r>
      <w:r w:rsidRPr="000548FD">
        <w:rPr>
          <w:szCs w:val="22"/>
        </w:rPr>
        <w:t>Malloy</w:t>
      </w:r>
      <w:r>
        <w:rPr>
          <w:szCs w:val="22"/>
        </w:rPr>
        <w:tab/>
      </w:r>
      <w:r w:rsidRPr="000548FD">
        <w:rPr>
          <w:szCs w:val="22"/>
        </w:rPr>
        <w:t>Sabb</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Total--6</w:t>
      </w:r>
    </w:p>
    <w:p w:rsidR="00292EC5" w:rsidRPr="000548FD" w:rsidRDefault="00292EC5" w:rsidP="000548FD">
      <w:pPr>
        <w:rPr>
          <w:szCs w:val="22"/>
        </w:rPr>
      </w:pPr>
    </w:p>
    <w:p w:rsidR="00292EC5" w:rsidRDefault="00292EC5" w:rsidP="00313880">
      <w:pPr>
        <w:rPr>
          <w:szCs w:val="22"/>
        </w:rPr>
      </w:pPr>
      <w:r>
        <w:rPr>
          <w:szCs w:val="22"/>
        </w:rPr>
        <w:tab/>
        <w:t>Section 102, Part 1A and Part 1B, was adopted.</w:t>
      </w:r>
    </w:p>
    <w:p w:rsidR="00292EC5" w:rsidRDefault="00292EC5" w:rsidP="00313880">
      <w:pPr>
        <w:rPr>
          <w:szCs w:val="22"/>
        </w:rPr>
      </w:pPr>
    </w:p>
    <w:p w:rsidR="00292EC5" w:rsidRDefault="00292EC5" w:rsidP="00313880">
      <w:pPr>
        <w:rPr>
          <w:szCs w:val="22"/>
        </w:rPr>
      </w:pPr>
      <w:r>
        <w:rPr>
          <w:b/>
          <w:szCs w:val="22"/>
        </w:rPr>
        <w:tab/>
        <w:t>The Senate proceeded to Sect. 103, Part 1A and Part 1B, Revenue and Fiscal Affairs</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103,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104, Part 1A and Part 1B, State Fiscal Accounting Authority</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44; Nays 1; Abstain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104,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105, Part 1A and Part 1B, State Auditor’s Office</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44; Nays 1; Abstain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Default="00292EC5" w:rsidP="00313880">
      <w:pPr>
        <w:rPr>
          <w:szCs w:val="22"/>
        </w:rPr>
      </w:pPr>
      <w:r>
        <w:rPr>
          <w:szCs w:val="22"/>
        </w:rPr>
        <w:tab/>
        <w:t>Section 105,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106, Part 1A and Part 1B, Statewide Employee Benefits</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106,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107, Part 1A, Capital and General Reserve Fund</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107,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108, Part 1A and Part 1B, Public Employee Benefit Authority</w:t>
      </w:r>
      <w:r>
        <w:rPr>
          <w:szCs w:val="22"/>
        </w:rPr>
        <w:t>.</w:t>
      </w:r>
    </w:p>
    <w:p w:rsidR="00292EC5" w:rsidRDefault="00292EC5" w:rsidP="00313880">
      <w:pPr>
        <w:rPr>
          <w:szCs w:val="22"/>
        </w:rPr>
      </w:pPr>
      <w:r>
        <w:rPr>
          <w:szCs w:val="22"/>
        </w:rPr>
        <w:tab/>
      </w: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37; Nays 8; Abstain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Corbin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Cromer</w:t>
      </w:r>
      <w:r>
        <w:rPr>
          <w:szCs w:val="22"/>
        </w:rPr>
        <w:tab/>
      </w:r>
      <w:r w:rsidRPr="000548FD">
        <w:rPr>
          <w:szCs w:val="22"/>
        </w:rPr>
        <w:t>Davis</w:t>
      </w:r>
      <w:r>
        <w:rPr>
          <w:szCs w:val="22"/>
        </w:rPr>
        <w:tab/>
      </w:r>
      <w:r w:rsidRPr="000548FD">
        <w:rPr>
          <w:szCs w:val="22"/>
        </w:rPr>
        <w:t>Fanning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Gambrell</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Kimpson</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Malloy</w:t>
      </w:r>
      <w:r>
        <w:rPr>
          <w:szCs w:val="22"/>
        </w:rPr>
        <w:tab/>
      </w:r>
      <w:r w:rsidRPr="000548FD">
        <w:rPr>
          <w:szCs w:val="22"/>
        </w:rPr>
        <w:t>Matthews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McElveen</w:t>
      </w:r>
      <w:r>
        <w:rPr>
          <w:szCs w:val="22"/>
        </w:rPr>
        <w:tab/>
      </w:r>
      <w:r w:rsidRPr="000548FD">
        <w:rPr>
          <w:szCs w:val="22"/>
        </w:rPr>
        <w:t>McLeod</w:t>
      </w:r>
      <w:r>
        <w:rPr>
          <w:szCs w:val="22"/>
        </w:rPr>
        <w:tab/>
      </w:r>
      <w:r w:rsidRPr="000548FD">
        <w:rPr>
          <w:szCs w:val="22"/>
        </w:rPr>
        <w:t>Peeler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Rankin</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Total--37</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Cash</w:t>
      </w:r>
      <w:r>
        <w:rPr>
          <w:szCs w:val="22"/>
        </w:rPr>
        <w:tab/>
      </w:r>
      <w:r w:rsidRPr="000548FD">
        <w:rPr>
          <w:szCs w:val="22"/>
        </w:rPr>
        <w:t>Climer</w:t>
      </w:r>
      <w:r>
        <w:rPr>
          <w:szCs w:val="22"/>
        </w:rPr>
        <w:tab/>
      </w:r>
      <w:r w:rsidRPr="000548FD">
        <w:rPr>
          <w:szCs w:val="22"/>
        </w:rPr>
        <w:t>Garrett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Kimbrell</w:t>
      </w:r>
      <w:r>
        <w:rPr>
          <w:szCs w:val="22"/>
        </w:rPr>
        <w:tab/>
      </w:r>
      <w:r w:rsidRPr="000548FD">
        <w:rPr>
          <w:szCs w:val="22"/>
        </w:rPr>
        <w:t>Martin</w:t>
      </w:r>
      <w:r>
        <w:rPr>
          <w:szCs w:val="22"/>
        </w:rPr>
        <w:tab/>
      </w: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Total--8</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108,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109, Part 1A and Part 1B, Department of Revenue</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37; Nays 1; Abstain 8</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Fanning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Hutto</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Jackson</w:t>
      </w:r>
      <w:r>
        <w:rPr>
          <w:szCs w:val="22"/>
        </w:rPr>
        <w:tab/>
      </w:r>
      <w:r w:rsidRPr="000548FD">
        <w:rPr>
          <w:i/>
          <w:szCs w:val="22"/>
        </w:rPr>
        <w:t>Johnson, Michael</w:t>
      </w:r>
      <w:r>
        <w:rPr>
          <w:i/>
          <w:szCs w:val="22"/>
        </w:rPr>
        <w:tab/>
      </w:r>
      <w:r w:rsidRPr="000548FD">
        <w:rPr>
          <w:szCs w:val="22"/>
        </w:rPr>
        <w:t>Kimbrell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Kimpson</w:t>
      </w:r>
      <w:r>
        <w:rPr>
          <w:szCs w:val="22"/>
        </w:rPr>
        <w:tab/>
      </w:r>
      <w:r w:rsidRPr="000548FD">
        <w:rPr>
          <w:szCs w:val="22"/>
        </w:rPr>
        <w:t>Leatherman</w:t>
      </w:r>
      <w:r>
        <w:rPr>
          <w:szCs w:val="22"/>
        </w:rPr>
        <w:tab/>
      </w:r>
      <w:r w:rsidRPr="000548FD">
        <w:rPr>
          <w:szCs w:val="22"/>
        </w:rPr>
        <w:t>Loftis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Malloy</w:t>
      </w:r>
      <w:r>
        <w:rPr>
          <w:szCs w:val="22"/>
        </w:rPr>
        <w:tab/>
      </w:r>
      <w:r w:rsidRPr="000548FD">
        <w:rPr>
          <w:szCs w:val="22"/>
        </w:rPr>
        <w:t>Martin</w:t>
      </w:r>
      <w:r>
        <w:rPr>
          <w:szCs w:val="22"/>
        </w:rPr>
        <w:tab/>
      </w:r>
      <w:r w:rsidRPr="000548FD">
        <w:rPr>
          <w:szCs w:val="22"/>
        </w:rPr>
        <w:t>Matthews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McElveen</w:t>
      </w:r>
      <w:r>
        <w:rPr>
          <w:szCs w:val="22"/>
        </w:rPr>
        <w:tab/>
      </w:r>
      <w:r w:rsidRPr="000548FD">
        <w:rPr>
          <w:szCs w:val="22"/>
        </w:rPr>
        <w:t>McLeod</w:t>
      </w:r>
      <w:r>
        <w:rPr>
          <w:szCs w:val="22"/>
        </w:rPr>
        <w:tab/>
      </w:r>
      <w:r w:rsidRPr="000548FD">
        <w:rPr>
          <w:szCs w:val="22"/>
        </w:rPr>
        <w:t>Peeler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Rankin</w:t>
      </w:r>
      <w:r>
        <w:rPr>
          <w:szCs w:val="22"/>
        </w:rPr>
        <w:tab/>
      </w:r>
      <w:r w:rsidRPr="000548FD">
        <w:rPr>
          <w:szCs w:val="22"/>
        </w:rPr>
        <w:t>Rice</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Total--37</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Davis</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Goldfinch</w:t>
      </w:r>
      <w:r>
        <w:rPr>
          <w:szCs w:val="22"/>
        </w:rPr>
        <w:tab/>
      </w:r>
      <w:r w:rsidRPr="000548FD">
        <w:rPr>
          <w:i/>
          <w:szCs w:val="22"/>
        </w:rPr>
        <w:t>Johnson, Kevin</w:t>
      </w:r>
      <w:r>
        <w:rPr>
          <w:i/>
          <w:szCs w:val="22"/>
        </w:rPr>
        <w:tab/>
      </w:r>
      <w:r w:rsidRPr="000548FD">
        <w:rPr>
          <w:szCs w:val="22"/>
        </w:rPr>
        <w:t>Sabb</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Total--8</w:t>
      </w:r>
    </w:p>
    <w:p w:rsidR="00292EC5" w:rsidRPr="000548FD" w:rsidRDefault="00292EC5" w:rsidP="000548FD">
      <w:pPr>
        <w:rPr>
          <w:szCs w:val="22"/>
        </w:rPr>
      </w:pPr>
    </w:p>
    <w:p w:rsidR="00292EC5" w:rsidRDefault="00292EC5" w:rsidP="00313880">
      <w:pPr>
        <w:rPr>
          <w:szCs w:val="22"/>
        </w:rPr>
      </w:pPr>
      <w:r>
        <w:rPr>
          <w:szCs w:val="22"/>
        </w:rPr>
        <w:tab/>
        <w:t>Section 109,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110, Part 1A and Part 1B, State Ethics Commission</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37; Nays 1; Abstain 8</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Bennett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Campsen</w:t>
      </w:r>
      <w:r>
        <w:rPr>
          <w:szCs w:val="22"/>
        </w:rPr>
        <w:tab/>
      </w:r>
      <w:r w:rsidRPr="000548FD">
        <w:rPr>
          <w:szCs w:val="22"/>
        </w:rPr>
        <w:t>Cash</w:t>
      </w:r>
      <w:r>
        <w:rPr>
          <w:szCs w:val="22"/>
        </w:rPr>
        <w:tab/>
      </w:r>
      <w:r w:rsidRPr="000548FD">
        <w:rPr>
          <w:szCs w:val="22"/>
        </w:rPr>
        <w:t>Climer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Corbin</w:t>
      </w:r>
      <w:r>
        <w:rPr>
          <w:szCs w:val="22"/>
        </w:rPr>
        <w:tab/>
      </w:r>
      <w:r w:rsidRPr="000548FD">
        <w:rPr>
          <w:szCs w:val="22"/>
        </w:rPr>
        <w:t>Cromer</w:t>
      </w:r>
      <w:r>
        <w:rPr>
          <w:szCs w:val="22"/>
        </w:rPr>
        <w:tab/>
      </w:r>
      <w:r w:rsidRPr="000548FD">
        <w:rPr>
          <w:szCs w:val="22"/>
        </w:rPr>
        <w:t>Davis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Goldfinch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Grooms</w:t>
      </w:r>
      <w:r>
        <w:rPr>
          <w:szCs w:val="22"/>
        </w:rPr>
        <w:tab/>
      </w:r>
      <w:r w:rsidRPr="000548FD">
        <w:rPr>
          <w:szCs w:val="22"/>
        </w:rPr>
        <w:t>Gustafson</w:t>
      </w:r>
      <w:r>
        <w:rPr>
          <w:szCs w:val="22"/>
        </w:rPr>
        <w:tab/>
      </w:r>
      <w:r w:rsidRPr="000548FD">
        <w:rPr>
          <w:szCs w:val="22"/>
        </w:rPr>
        <w:t>Harpootlian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Jackson</w:t>
      </w:r>
      <w:r>
        <w:rPr>
          <w:szCs w:val="22"/>
        </w:rPr>
        <w:tab/>
      </w:r>
      <w:r w:rsidRPr="000548FD">
        <w:rPr>
          <w:i/>
          <w:szCs w:val="22"/>
        </w:rPr>
        <w:t>Johnson, Kevin</w:t>
      </w:r>
      <w:r>
        <w:rPr>
          <w:i/>
          <w:szCs w:val="22"/>
        </w:rPr>
        <w:tab/>
      </w:r>
      <w:r w:rsidRPr="000548FD">
        <w:rPr>
          <w:i/>
          <w:szCs w:val="22"/>
        </w:rPr>
        <w:t>Johnson, Michael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Kimbrell</w:t>
      </w:r>
      <w:r>
        <w:rPr>
          <w:szCs w:val="22"/>
        </w:rPr>
        <w:tab/>
      </w:r>
      <w:r w:rsidRPr="000548FD">
        <w:rPr>
          <w:szCs w:val="22"/>
        </w:rPr>
        <w:t>Kimpson</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Martin</w:t>
      </w:r>
      <w:r>
        <w:rPr>
          <w:szCs w:val="22"/>
        </w:rPr>
        <w:tab/>
      </w:r>
      <w:r w:rsidRPr="000548FD">
        <w:rPr>
          <w:szCs w:val="22"/>
        </w:rPr>
        <w:t>Matthews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McElveen</w:t>
      </w:r>
      <w:r>
        <w:rPr>
          <w:szCs w:val="22"/>
        </w:rPr>
        <w:tab/>
      </w:r>
      <w:r w:rsidRPr="000548FD">
        <w:rPr>
          <w:szCs w:val="22"/>
        </w:rPr>
        <w:t>McLeod</w:t>
      </w:r>
      <w:r>
        <w:rPr>
          <w:szCs w:val="22"/>
        </w:rPr>
        <w:tab/>
      </w:r>
      <w:r w:rsidRPr="000548FD">
        <w:rPr>
          <w:szCs w:val="22"/>
        </w:rPr>
        <w:t>Peeler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Scott</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Total--37</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Allen</w:t>
      </w:r>
      <w:r>
        <w:rPr>
          <w:szCs w:val="22"/>
        </w:rPr>
        <w:tab/>
      </w:r>
      <w:r w:rsidRPr="000548FD">
        <w:rPr>
          <w:szCs w:val="22"/>
        </w:rPr>
        <w:t>Garrett</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Hutto</w:t>
      </w:r>
      <w:r>
        <w:rPr>
          <w:szCs w:val="22"/>
        </w:rPr>
        <w:tab/>
      </w:r>
      <w:r w:rsidRPr="000548FD">
        <w:rPr>
          <w:szCs w:val="22"/>
        </w:rPr>
        <w:t>Malloy</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Sabb</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Total--8</w:t>
      </w:r>
    </w:p>
    <w:p w:rsidR="00292EC5" w:rsidRPr="000548FD" w:rsidRDefault="00292EC5" w:rsidP="000548FD">
      <w:pPr>
        <w:rPr>
          <w:szCs w:val="22"/>
        </w:rPr>
      </w:pPr>
    </w:p>
    <w:p w:rsidR="00292EC5" w:rsidRDefault="00292EC5" w:rsidP="00313880">
      <w:pPr>
        <w:rPr>
          <w:szCs w:val="22"/>
        </w:rPr>
      </w:pPr>
      <w:r>
        <w:rPr>
          <w:szCs w:val="22"/>
        </w:rPr>
        <w:tab/>
        <w:t>Section 110,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111, Part 1A and Part 1B, Procurement Review Panel</w:t>
      </w:r>
      <w:r>
        <w:rPr>
          <w:szCs w:val="22"/>
        </w:rPr>
        <w:t>.</w:t>
      </w:r>
    </w:p>
    <w:p w:rsidR="00B50D88" w:rsidRDefault="00B50D88"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44; Nays 1; Abstain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Scott</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Sabb</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292EC5" w:rsidRDefault="00292EC5" w:rsidP="00313880">
      <w:pPr>
        <w:rPr>
          <w:szCs w:val="22"/>
        </w:rPr>
      </w:pPr>
      <w:r>
        <w:rPr>
          <w:szCs w:val="22"/>
        </w:rPr>
        <w:tab/>
        <w:t>Section 111,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112, Part 1A and Part 1B, Debt Service</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jc w:val="cente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112, Part 1A and Part 1B, was adopted.</w:t>
      </w:r>
    </w:p>
    <w:p w:rsidR="00292EC5" w:rsidRDefault="00292EC5" w:rsidP="00313880">
      <w:pPr>
        <w:rPr>
          <w:szCs w:val="22"/>
        </w:rPr>
      </w:pPr>
    </w:p>
    <w:p w:rsidR="00292EC5" w:rsidRDefault="00292EC5" w:rsidP="00B50D88">
      <w:pPr>
        <w:keepNext/>
        <w:keepLines/>
        <w:rPr>
          <w:szCs w:val="22"/>
        </w:rPr>
      </w:pPr>
      <w:r>
        <w:rPr>
          <w:szCs w:val="22"/>
        </w:rPr>
        <w:tab/>
      </w:r>
      <w:r>
        <w:rPr>
          <w:b/>
          <w:szCs w:val="22"/>
        </w:rPr>
        <w:t>The Senate proceeded to Sect. 113, Part 1A and Part 1B, Aid to Subdivisions - State Treasurer</w:t>
      </w:r>
      <w:r>
        <w:rPr>
          <w:szCs w:val="22"/>
        </w:rPr>
        <w:t>.</w:t>
      </w:r>
    </w:p>
    <w:p w:rsidR="00292EC5" w:rsidRDefault="00292EC5" w:rsidP="00B50D88">
      <w:pPr>
        <w:keepNext/>
        <w:keepLines/>
        <w:rPr>
          <w:szCs w:val="22"/>
        </w:rPr>
      </w:pPr>
      <w:r>
        <w:rPr>
          <w:szCs w:val="22"/>
        </w:rPr>
        <w:tab/>
      </w:r>
    </w:p>
    <w:p w:rsidR="00292EC5" w:rsidRDefault="00292EC5" w:rsidP="00B50D88">
      <w:pPr>
        <w:keepNext/>
        <w:keepLines/>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44; Nays 1; Abstain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Leatherman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Loftis</w:t>
      </w:r>
      <w:r>
        <w:rPr>
          <w:szCs w:val="22"/>
        </w:rPr>
        <w:tab/>
      </w:r>
      <w:r w:rsidRPr="000548FD">
        <w:rPr>
          <w:szCs w:val="22"/>
        </w:rPr>
        <w:t>Malloy</w:t>
      </w:r>
      <w:r>
        <w:rPr>
          <w:szCs w:val="22"/>
        </w:rPr>
        <w:tab/>
      </w:r>
      <w:r w:rsidRPr="000548FD">
        <w:rPr>
          <w:szCs w:val="22"/>
        </w:rPr>
        <w:t>Martin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Matthews</w:t>
      </w:r>
      <w:r>
        <w:rPr>
          <w:szCs w:val="22"/>
        </w:rPr>
        <w:tab/>
      </w:r>
      <w:r w:rsidRPr="000548FD">
        <w:rPr>
          <w:szCs w:val="22"/>
        </w:rPr>
        <w:t>McElveen</w:t>
      </w:r>
      <w:r>
        <w:rPr>
          <w:szCs w:val="22"/>
        </w:rPr>
        <w:tab/>
      </w:r>
      <w:r w:rsidRPr="000548FD">
        <w:rPr>
          <w:szCs w:val="22"/>
        </w:rPr>
        <w:t>McLeod</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Peeler</w:t>
      </w:r>
      <w:r>
        <w:rPr>
          <w:szCs w:val="22"/>
        </w:rPr>
        <w:tab/>
      </w:r>
      <w:r w:rsidRPr="000548FD">
        <w:rPr>
          <w:szCs w:val="22"/>
        </w:rPr>
        <w:t>Rankin</w:t>
      </w:r>
      <w:r>
        <w:rPr>
          <w:szCs w:val="22"/>
        </w:rPr>
        <w:tab/>
      </w:r>
      <w:r w:rsidRPr="000548FD">
        <w:rPr>
          <w:szCs w:val="22"/>
        </w:rPr>
        <w:t>Rice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Sabb</w:t>
      </w:r>
      <w:r>
        <w:rPr>
          <w:szCs w:val="22"/>
        </w:rPr>
        <w:tab/>
      </w:r>
      <w:r w:rsidRPr="000548FD">
        <w:rPr>
          <w:szCs w:val="22"/>
        </w:rPr>
        <w:t>Scott</w:t>
      </w:r>
      <w:r>
        <w:rPr>
          <w:szCs w:val="22"/>
        </w:rPr>
        <w:tab/>
      </w:r>
      <w:r w:rsidRPr="000548FD">
        <w:rPr>
          <w:szCs w:val="22"/>
        </w:rPr>
        <w:t>Senn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Setzler</w:t>
      </w:r>
      <w:r>
        <w:rPr>
          <w:szCs w:val="22"/>
        </w:rPr>
        <w:tab/>
      </w:r>
      <w:r w:rsidRPr="000548FD">
        <w:rPr>
          <w:szCs w:val="22"/>
        </w:rPr>
        <w:t>Shealy</w:t>
      </w:r>
      <w:r>
        <w:rPr>
          <w:szCs w:val="22"/>
        </w:rPr>
        <w:tab/>
      </w:r>
      <w:r w:rsidRPr="000548FD">
        <w:rPr>
          <w:szCs w:val="22"/>
        </w:rPr>
        <w:t>Stephens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Talley</w:t>
      </w:r>
      <w:r>
        <w:rPr>
          <w:szCs w:val="22"/>
        </w:rPr>
        <w:tab/>
      </w:r>
      <w:r w:rsidRPr="000548FD">
        <w:rPr>
          <w:szCs w:val="22"/>
        </w:rPr>
        <w:t>Turner</w:t>
      </w:r>
      <w:r>
        <w:rPr>
          <w:szCs w:val="22"/>
        </w:rPr>
        <w:tab/>
      </w:r>
      <w:r w:rsidRPr="000548FD">
        <w:rPr>
          <w:szCs w:val="22"/>
        </w:rPr>
        <w:t>Verdin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Total--44</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113, Part 1A and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114, Part 1A, Aid to Subdivisions - Department of Revenue</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43; Nays 1; Abstain 2</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Fanning</w:t>
      </w:r>
      <w:r>
        <w:rPr>
          <w:szCs w:val="22"/>
        </w:rPr>
        <w:tab/>
      </w:r>
      <w:r w:rsidRPr="000548FD">
        <w:rPr>
          <w:szCs w:val="22"/>
        </w:rPr>
        <w:t>Gambrell</w:t>
      </w:r>
      <w:r>
        <w:rPr>
          <w:szCs w:val="22"/>
        </w:rPr>
        <w:tab/>
      </w:r>
      <w:r w:rsidRPr="000548FD">
        <w:rPr>
          <w:szCs w:val="22"/>
        </w:rPr>
        <w:t>Garrett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Goldfinch</w:t>
      </w:r>
      <w:r>
        <w:rPr>
          <w:szCs w:val="22"/>
        </w:rPr>
        <w:tab/>
      </w:r>
      <w:r w:rsidRPr="000548FD">
        <w:rPr>
          <w:szCs w:val="22"/>
        </w:rPr>
        <w:t>Grooms</w:t>
      </w:r>
      <w:r>
        <w:rPr>
          <w:szCs w:val="22"/>
        </w:rPr>
        <w:tab/>
      </w:r>
      <w:r w:rsidRPr="000548FD">
        <w:rPr>
          <w:szCs w:val="22"/>
        </w:rPr>
        <w:t>Gustafson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Harpootlian</w:t>
      </w:r>
      <w:r>
        <w:rPr>
          <w:szCs w:val="22"/>
        </w:rPr>
        <w:tab/>
      </w:r>
      <w:r w:rsidRPr="000548FD">
        <w:rPr>
          <w:szCs w:val="22"/>
        </w:rPr>
        <w:t>Hembree</w:t>
      </w:r>
      <w:r>
        <w:rPr>
          <w:szCs w:val="22"/>
        </w:rPr>
        <w:tab/>
      </w:r>
      <w:r w:rsidRPr="000548FD">
        <w:rPr>
          <w:szCs w:val="22"/>
        </w:rPr>
        <w:t>Hutto</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Jackson</w:t>
      </w:r>
      <w:r>
        <w:rPr>
          <w:szCs w:val="22"/>
        </w:rPr>
        <w:tab/>
      </w:r>
      <w:r w:rsidRPr="000548FD">
        <w:rPr>
          <w:i/>
          <w:szCs w:val="22"/>
        </w:rPr>
        <w:t>Johnson, Michael</w:t>
      </w:r>
      <w:r>
        <w:rPr>
          <w:i/>
          <w:szCs w:val="22"/>
        </w:rPr>
        <w:tab/>
      </w:r>
      <w:r w:rsidRPr="000548FD">
        <w:rPr>
          <w:szCs w:val="22"/>
        </w:rPr>
        <w:t>Kimbrell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Kimpson</w:t>
      </w:r>
      <w:r>
        <w:rPr>
          <w:szCs w:val="22"/>
        </w:rPr>
        <w:tab/>
      </w:r>
      <w:r w:rsidRPr="000548FD">
        <w:rPr>
          <w:szCs w:val="22"/>
        </w:rPr>
        <w:t>Leatherman</w:t>
      </w:r>
      <w:r>
        <w:rPr>
          <w:szCs w:val="22"/>
        </w:rPr>
        <w:tab/>
      </w:r>
      <w:r w:rsidRPr="000548FD">
        <w:rPr>
          <w:szCs w:val="22"/>
        </w:rPr>
        <w:t>Loftis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Malloy</w:t>
      </w:r>
      <w:r>
        <w:rPr>
          <w:szCs w:val="22"/>
        </w:rPr>
        <w:tab/>
      </w:r>
      <w:r w:rsidRPr="000548FD">
        <w:rPr>
          <w:szCs w:val="22"/>
        </w:rPr>
        <w:t>Martin</w:t>
      </w:r>
      <w:r>
        <w:rPr>
          <w:szCs w:val="22"/>
        </w:rPr>
        <w:tab/>
      </w:r>
      <w:r w:rsidRPr="000548FD">
        <w:rPr>
          <w:szCs w:val="22"/>
        </w:rPr>
        <w:t>Matthews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McElveen</w:t>
      </w:r>
      <w:r>
        <w:rPr>
          <w:szCs w:val="22"/>
        </w:rPr>
        <w:tab/>
      </w:r>
      <w:r w:rsidRPr="000548FD">
        <w:rPr>
          <w:szCs w:val="22"/>
        </w:rPr>
        <w:t>McLeod</w:t>
      </w:r>
      <w:r>
        <w:rPr>
          <w:szCs w:val="22"/>
        </w:rPr>
        <w:tab/>
      </w:r>
      <w:r w:rsidRPr="000548FD">
        <w:rPr>
          <w:szCs w:val="22"/>
        </w:rPr>
        <w:t>Peeler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Rankin</w:t>
      </w:r>
      <w:r>
        <w:rPr>
          <w:szCs w:val="22"/>
        </w:rPr>
        <w:tab/>
      </w:r>
      <w:r w:rsidRPr="000548FD">
        <w:rPr>
          <w:szCs w:val="22"/>
        </w:rPr>
        <w:t>Rice</w:t>
      </w:r>
      <w:r>
        <w:rPr>
          <w:szCs w:val="22"/>
        </w:rPr>
        <w:tab/>
      </w:r>
      <w:r w:rsidRPr="000548FD">
        <w:rPr>
          <w:szCs w:val="22"/>
        </w:rPr>
        <w:t>Sabb</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Scott</w:t>
      </w:r>
      <w:r>
        <w:rPr>
          <w:szCs w:val="22"/>
        </w:rPr>
        <w:tab/>
      </w:r>
      <w:r w:rsidRPr="000548FD">
        <w:rPr>
          <w:szCs w:val="22"/>
        </w:rPr>
        <w:t>Senn</w:t>
      </w:r>
      <w:r>
        <w:rPr>
          <w:szCs w:val="22"/>
        </w:rPr>
        <w:tab/>
      </w:r>
      <w:r w:rsidRPr="000548FD">
        <w:rPr>
          <w:szCs w:val="22"/>
        </w:rPr>
        <w:t>Setzler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Shealy</w:t>
      </w:r>
      <w:r>
        <w:rPr>
          <w:szCs w:val="22"/>
        </w:rPr>
        <w:tab/>
      </w:r>
      <w:r w:rsidRPr="000548FD">
        <w:rPr>
          <w:szCs w:val="22"/>
        </w:rPr>
        <w:t>Stephens</w:t>
      </w:r>
      <w:r>
        <w:rPr>
          <w:szCs w:val="22"/>
        </w:rPr>
        <w:tab/>
      </w:r>
      <w:r w:rsidRPr="000548FD">
        <w:rPr>
          <w:szCs w:val="22"/>
        </w:rPr>
        <w:t>Talley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Turner</w:t>
      </w:r>
      <w:r>
        <w:rPr>
          <w:szCs w:val="22"/>
        </w:rPr>
        <w:tab/>
      </w:r>
      <w:r w:rsidRPr="000548FD">
        <w:rPr>
          <w:szCs w:val="22"/>
        </w:rPr>
        <w:t>Verdin</w:t>
      </w:r>
      <w:r>
        <w:rPr>
          <w:szCs w:val="22"/>
        </w:rPr>
        <w:tab/>
      </w:r>
      <w:r w:rsidRPr="000548FD">
        <w:rPr>
          <w:szCs w:val="22"/>
        </w:rPr>
        <w:t>Williams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Total--43</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ABSTAIN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Davis</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Total--2</w:t>
      </w:r>
    </w:p>
    <w:p w:rsidR="00292EC5" w:rsidRPr="000548FD" w:rsidRDefault="00292EC5" w:rsidP="000548FD">
      <w:pPr>
        <w:rPr>
          <w:szCs w:val="22"/>
        </w:rPr>
      </w:pPr>
    </w:p>
    <w:p w:rsidR="00292EC5" w:rsidRDefault="00292EC5" w:rsidP="00313880">
      <w:pPr>
        <w:rPr>
          <w:szCs w:val="22"/>
        </w:rPr>
      </w:pPr>
      <w:r>
        <w:rPr>
          <w:szCs w:val="22"/>
        </w:rPr>
        <w:tab/>
        <w:t>Section 114,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115, Part 1A, Tax Relief Trust Fund</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115, Part 1A,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117, Part 1B, General Provisions</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Pr>
          <w:szCs w:val="22"/>
        </w:rPr>
        <w:tab/>
      </w:r>
      <w:r w:rsidRPr="000548FD">
        <w:rPr>
          <w:b/>
          <w:szCs w:val="22"/>
        </w:rPr>
        <w:t>Ayes 45; Nays 1</w:t>
      </w:r>
    </w:p>
    <w:p w:rsidR="00292EC5" w:rsidRDefault="00292EC5" w:rsidP="00313880">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117, Part 1B, was adopted.</w:t>
      </w:r>
    </w:p>
    <w:p w:rsidR="00292EC5" w:rsidRDefault="00292EC5" w:rsidP="00313880">
      <w:pPr>
        <w:rPr>
          <w:szCs w:val="22"/>
        </w:rPr>
      </w:pPr>
    </w:p>
    <w:p w:rsidR="00292EC5" w:rsidRDefault="00292EC5" w:rsidP="00313880">
      <w:pPr>
        <w:rPr>
          <w:szCs w:val="22"/>
        </w:rPr>
      </w:pPr>
      <w:r>
        <w:rPr>
          <w:szCs w:val="22"/>
        </w:rPr>
        <w:tab/>
      </w:r>
      <w:r>
        <w:rPr>
          <w:b/>
          <w:szCs w:val="22"/>
        </w:rPr>
        <w:t>The Senate proceeded to Sect. 118, Part 1B, Statewide Revenue</w:t>
      </w:r>
      <w:r>
        <w:rPr>
          <w:szCs w:val="22"/>
        </w:rPr>
        <w:t>.</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Pr="000548FD" w:rsidRDefault="00292EC5" w:rsidP="000548FD">
      <w:pPr>
        <w:jc w:val="center"/>
        <w:rPr>
          <w:b/>
          <w:szCs w:val="22"/>
        </w:rPr>
      </w:pPr>
      <w:r w:rsidRPr="000548FD">
        <w:rPr>
          <w:b/>
          <w:szCs w:val="22"/>
        </w:rPr>
        <w:t>Ayes 45; Nays 1</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AYES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Adams</w:t>
      </w:r>
      <w:r>
        <w:rPr>
          <w:szCs w:val="22"/>
        </w:rPr>
        <w:tab/>
      </w:r>
      <w:r w:rsidRPr="000548FD">
        <w:rPr>
          <w:szCs w:val="22"/>
        </w:rPr>
        <w:t>Alexander</w:t>
      </w:r>
      <w:r>
        <w:rPr>
          <w:szCs w:val="22"/>
        </w:rPr>
        <w:tab/>
      </w:r>
      <w:r w:rsidRPr="000548FD">
        <w:rPr>
          <w:szCs w:val="22"/>
        </w:rPr>
        <w:t>Allen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Bennett</w:t>
      </w:r>
      <w:r>
        <w:rPr>
          <w:szCs w:val="22"/>
        </w:rPr>
        <w:tab/>
      </w:r>
      <w:r w:rsidRPr="000548FD">
        <w:rPr>
          <w:szCs w:val="22"/>
        </w:rPr>
        <w:t>Campsen</w:t>
      </w:r>
      <w:r>
        <w:rPr>
          <w:szCs w:val="22"/>
        </w:rPr>
        <w:tab/>
      </w:r>
      <w:r w:rsidRPr="000548FD">
        <w:rPr>
          <w:szCs w:val="22"/>
        </w:rPr>
        <w:t>Cash</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Climer</w:t>
      </w:r>
      <w:r>
        <w:rPr>
          <w:szCs w:val="22"/>
        </w:rPr>
        <w:tab/>
      </w:r>
      <w:r w:rsidRPr="000548FD">
        <w:rPr>
          <w:szCs w:val="22"/>
        </w:rPr>
        <w:t>Corbin</w:t>
      </w:r>
      <w:r>
        <w:rPr>
          <w:szCs w:val="22"/>
        </w:rPr>
        <w:tab/>
      </w:r>
      <w:r w:rsidRPr="000548FD">
        <w:rPr>
          <w:szCs w:val="22"/>
        </w:rPr>
        <w:t>Cromer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Davis</w:t>
      </w:r>
      <w:r>
        <w:rPr>
          <w:szCs w:val="22"/>
        </w:rPr>
        <w:tab/>
      </w:r>
      <w:r w:rsidRPr="000548FD">
        <w:rPr>
          <w:szCs w:val="22"/>
        </w:rPr>
        <w:t>Fanning</w:t>
      </w:r>
      <w:r>
        <w:rPr>
          <w:szCs w:val="22"/>
        </w:rPr>
        <w:tab/>
      </w:r>
      <w:r w:rsidRPr="000548FD">
        <w:rPr>
          <w:szCs w:val="22"/>
        </w:rPr>
        <w:t>Gambrell</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Garrett</w:t>
      </w:r>
      <w:r>
        <w:rPr>
          <w:szCs w:val="22"/>
        </w:rPr>
        <w:tab/>
      </w:r>
      <w:r w:rsidRPr="000548FD">
        <w:rPr>
          <w:szCs w:val="22"/>
        </w:rPr>
        <w:t>Goldfinch</w:t>
      </w:r>
      <w:r>
        <w:rPr>
          <w:szCs w:val="22"/>
        </w:rPr>
        <w:tab/>
      </w:r>
      <w:r w:rsidRPr="000548FD">
        <w:rPr>
          <w:szCs w:val="22"/>
        </w:rPr>
        <w:t>Grooms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Gustafson</w:t>
      </w:r>
      <w:r>
        <w:rPr>
          <w:szCs w:val="22"/>
        </w:rPr>
        <w:tab/>
      </w:r>
      <w:r w:rsidRPr="000548FD">
        <w:rPr>
          <w:szCs w:val="22"/>
        </w:rPr>
        <w:t>Harpootlian</w:t>
      </w:r>
      <w:r>
        <w:rPr>
          <w:szCs w:val="22"/>
        </w:rPr>
        <w:tab/>
      </w:r>
      <w:r w:rsidRPr="000548FD">
        <w:rPr>
          <w:szCs w:val="22"/>
        </w:rPr>
        <w:t>Hembree</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0548FD">
        <w:rPr>
          <w:szCs w:val="22"/>
        </w:rPr>
        <w:t>Hutto</w:t>
      </w:r>
      <w:r>
        <w:rPr>
          <w:szCs w:val="22"/>
        </w:rPr>
        <w:tab/>
      </w:r>
      <w:r w:rsidRPr="000548FD">
        <w:rPr>
          <w:szCs w:val="22"/>
        </w:rPr>
        <w:t>Jackson</w:t>
      </w:r>
      <w:r>
        <w:rPr>
          <w:szCs w:val="22"/>
        </w:rPr>
        <w:tab/>
      </w:r>
      <w:r w:rsidRPr="000548FD">
        <w:rPr>
          <w:i/>
          <w:szCs w:val="22"/>
        </w:rPr>
        <w:t>Johnson, Kevin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i/>
          <w:szCs w:val="22"/>
        </w:rPr>
        <w:t>Johnson, Michael</w:t>
      </w:r>
      <w:r>
        <w:rPr>
          <w:i/>
          <w:szCs w:val="22"/>
        </w:rPr>
        <w:tab/>
      </w:r>
      <w:r w:rsidRPr="000548FD">
        <w:rPr>
          <w:szCs w:val="22"/>
        </w:rPr>
        <w:t>Kimbrell</w:t>
      </w:r>
      <w:r>
        <w:rPr>
          <w:szCs w:val="22"/>
        </w:rPr>
        <w:tab/>
      </w:r>
      <w:r w:rsidRPr="000548FD">
        <w:rPr>
          <w:szCs w:val="22"/>
        </w:rPr>
        <w:t>Kimpson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Leatherman</w:t>
      </w:r>
      <w:r>
        <w:rPr>
          <w:szCs w:val="22"/>
        </w:rPr>
        <w:tab/>
      </w:r>
      <w:r w:rsidRPr="000548FD">
        <w:rPr>
          <w:szCs w:val="22"/>
        </w:rPr>
        <w:t>Loftis</w:t>
      </w:r>
      <w:r>
        <w:rPr>
          <w:szCs w:val="22"/>
        </w:rPr>
        <w:tab/>
      </w:r>
      <w:r w:rsidRPr="000548FD">
        <w:rPr>
          <w:szCs w:val="22"/>
        </w:rPr>
        <w:t>Malloy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Martin</w:t>
      </w:r>
      <w:r>
        <w:rPr>
          <w:szCs w:val="22"/>
        </w:rPr>
        <w:tab/>
      </w:r>
      <w:r w:rsidRPr="000548FD">
        <w:rPr>
          <w:szCs w:val="22"/>
        </w:rPr>
        <w:t>Matthews</w:t>
      </w:r>
      <w:r>
        <w:rPr>
          <w:szCs w:val="22"/>
        </w:rPr>
        <w:tab/>
      </w:r>
      <w:r w:rsidRPr="000548FD">
        <w:rPr>
          <w:szCs w:val="22"/>
        </w:rPr>
        <w:t>McElveen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McLeod</w:t>
      </w:r>
      <w:r>
        <w:rPr>
          <w:szCs w:val="22"/>
        </w:rPr>
        <w:tab/>
      </w:r>
      <w:r w:rsidRPr="000548FD">
        <w:rPr>
          <w:szCs w:val="22"/>
        </w:rPr>
        <w:t>Peeler</w:t>
      </w:r>
      <w:r>
        <w:rPr>
          <w:szCs w:val="22"/>
        </w:rPr>
        <w:tab/>
      </w:r>
      <w:r w:rsidRPr="000548FD">
        <w:rPr>
          <w:szCs w:val="22"/>
        </w:rPr>
        <w:t>Rankin</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Rice</w:t>
      </w:r>
      <w:r>
        <w:rPr>
          <w:szCs w:val="22"/>
        </w:rPr>
        <w:tab/>
      </w:r>
      <w:r w:rsidRPr="000548FD">
        <w:rPr>
          <w:szCs w:val="22"/>
        </w:rPr>
        <w:t>Sabb</w:t>
      </w:r>
      <w:r>
        <w:rPr>
          <w:szCs w:val="22"/>
        </w:rPr>
        <w:tab/>
      </w:r>
      <w:r w:rsidRPr="000548FD">
        <w:rPr>
          <w:szCs w:val="22"/>
        </w:rPr>
        <w:t>Scott</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Senn</w:t>
      </w:r>
      <w:r>
        <w:rPr>
          <w:szCs w:val="22"/>
        </w:rPr>
        <w:tab/>
      </w:r>
      <w:r w:rsidRPr="000548FD">
        <w:rPr>
          <w:szCs w:val="22"/>
        </w:rPr>
        <w:t>Setzler</w:t>
      </w:r>
      <w:r>
        <w:rPr>
          <w:szCs w:val="22"/>
        </w:rPr>
        <w:tab/>
      </w:r>
      <w:r w:rsidRPr="000548FD">
        <w:rPr>
          <w:szCs w:val="22"/>
        </w:rPr>
        <w:t>Shealy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Stephens</w:t>
      </w:r>
      <w:r>
        <w:rPr>
          <w:szCs w:val="22"/>
        </w:rPr>
        <w:tab/>
      </w:r>
      <w:r w:rsidRPr="000548FD">
        <w:rPr>
          <w:szCs w:val="22"/>
        </w:rPr>
        <w:t>Talley</w:t>
      </w:r>
      <w:r>
        <w:rPr>
          <w:szCs w:val="22"/>
        </w:rPr>
        <w:tab/>
      </w:r>
      <w:r w:rsidRPr="000548FD">
        <w:rPr>
          <w:szCs w:val="22"/>
        </w:rPr>
        <w:t>Turner</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Verdin</w:t>
      </w:r>
      <w:r>
        <w:rPr>
          <w:szCs w:val="22"/>
        </w:rPr>
        <w:tab/>
      </w:r>
      <w:r w:rsidRPr="000548FD">
        <w:rPr>
          <w:szCs w:val="22"/>
        </w:rPr>
        <w:t>Williams</w:t>
      </w:r>
      <w:r>
        <w:rPr>
          <w:szCs w:val="22"/>
        </w:rPr>
        <w:tab/>
      </w:r>
      <w:r w:rsidRPr="000548FD">
        <w:rPr>
          <w:szCs w:val="22"/>
        </w:rPr>
        <w:t>Young</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Total--45</w:t>
      </w:r>
    </w:p>
    <w:p w:rsidR="00292EC5" w:rsidRPr="000548FD" w:rsidRDefault="00292EC5" w:rsidP="000548FD">
      <w:pPr>
        <w:rPr>
          <w:szCs w:val="22"/>
        </w:rPr>
      </w:pP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0548FD">
        <w:rPr>
          <w:b/>
          <w:szCs w:val="22"/>
        </w:rPr>
        <w:t>NAYS</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0548FD">
        <w:rPr>
          <w:szCs w:val="22"/>
        </w:rPr>
        <w:t>Massey</w:t>
      </w:r>
    </w:p>
    <w:p w:rsidR="00292EC5"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92EC5" w:rsidRPr="000548FD" w:rsidRDefault="00292EC5" w:rsidP="000548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0548FD">
        <w:rPr>
          <w:b/>
          <w:szCs w:val="22"/>
        </w:rPr>
        <w:t>Total--1</w:t>
      </w:r>
    </w:p>
    <w:p w:rsidR="00292EC5" w:rsidRPr="000548FD" w:rsidRDefault="00292EC5" w:rsidP="000548FD">
      <w:pPr>
        <w:rPr>
          <w:szCs w:val="22"/>
        </w:rPr>
      </w:pPr>
    </w:p>
    <w:p w:rsidR="00292EC5" w:rsidRDefault="00292EC5" w:rsidP="00313880">
      <w:pPr>
        <w:rPr>
          <w:szCs w:val="22"/>
        </w:rPr>
      </w:pPr>
      <w:r>
        <w:rPr>
          <w:szCs w:val="22"/>
        </w:rPr>
        <w:tab/>
        <w:t>Section 118, Part 1B, was adopted.</w:t>
      </w:r>
    </w:p>
    <w:p w:rsidR="00292EC5" w:rsidRDefault="00292EC5" w:rsidP="00313880">
      <w:pPr>
        <w:rPr>
          <w:szCs w:val="22"/>
        </w:rPr>
      </w:pPr>
      <w:r>
        <w:rPr>
          <w:szCs w:val="22"/>
        </w:rPr>
        <w:tab/>
        <w:t xml:space="preserve">The question then was third reading of the Bill. </w:t>
      </w:r>
    </w:p>
    <w:p w:rsidR="00292EC5" w:rsidRDefault="00292EC5" w:rsidP="00313880">
      <w:pPr>
        <w:rPr>
          <w:szCs w:val="22"/>
        </w:rPr>
      </w:pPr>
    </w:p>
    <w:p w:rsidR="00292EC5" w:rsidRDefault="00292EC5" w:rsidP="00313880">
      <w:pPr>
        <w:rPr>
          <w:szCs w:val="22"/>
        </w:rPr>
      </w:pPr>
      <w:r>
        <w:rPr>
          <w:szCs w:val="22"/>
        </w:rPr>
        <w:tab/>
        <w:t>The "ayes" and "nays" were demanded and taken, resulting as follows: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Pr>
          <w:b/>
          <w:szCs w:val="22"/>
        </w:rPr>
        <w:t>Ayes 43; Nays 3</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92EC5" w:rsidRDefault="00292EC5" w:rsidP="00313880">
      <w:pPr>
        <w:tabs>
          <w:tab w:val="clear" w:pos="216"/>
          <w:tab w:val="clear" w:pos="432"/>
          <w:tab w:val="clear" w:pos="648"/>
          <w:tab w:val="left" w:pos="720"/>
        </w:tabs>
        <w:jc w:val="center"/>
        <w:rPr>
          <w:b/>
          <w:szCs w:val="22"/>
        </w:rPr>
      </w:pPr>
      <w:r>
        <w:rPr>
          <w:b/>
          <w:szCs w:val="22"/>
        </w:rPr>
        <w:t>AYES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Adams</w:t>
      </w:r>
      <w:r>
        <w:rPr>
          <w:szCs w:val="22"/>
        </w:rPr>
        <w:tab/>
        <w:t>Alexander</w:t>
      </w:r>
      <w:r>
        <w:rPr>
          <w:szCs w:val="22"/>
        </w:rPr>
        <w:tab/>
        <w:t>Allen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Bennett</w:t>
      </w:r>
      <w:r>
        <w:rPr>
          <w:szCs w:val="22"/>
        </w:rPr>
        <w:tab/>
        <w:t>Campsen</w:t>
      </w:r>
      <w:r>
        <w:rPr>
          <w:szCs w:val="22"/>
        </w:rPr>
        <w:tab/>
        <w:t>Climer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Corbin</w:t>
      </w:r>
      <w:r>
        <w:rPr>
          <w:szCs w:val="22"/>
        </w:rPr>
        <w:tab/>
        <w:t>Cromer</w:t>
      </w:r>
      <w:r>
        <w:rPr>
          <w:szCs w:val="22"/>
        </w:rPr>
        <w:tab/>
        <w:t>Davis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Fanning</w:t>
      </w:r>
      <w:r>
        <w:rPr>
          <w:szCs w:val="22"/>
        </w:rPr>
        <w:tab/>
        <w:t>Gambrell</w:t>
      </w:r>
      <w:r>
        <w:rPr>
          <w:szCs w:val="22"/>
        </w:rPr>
        <w:tab/>
        <w:t>Garrett</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Goldfinch</w:t>
      </w:r>
      <w:r>
        <w:rPr>
          <w:szCs w:val="22"/>
        </w:rPr>
        <w:tab/>
        <w:t>Grooms</w:t>
      </w:r>
      <w:r>
        <w:rPr>
          <w:szCs w:val="22"/>
        </w:rPr>
        <w:tab/>
        <w:t>Gustafson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Harpootlian</w:t>
      </w:r>
      <w:r>
        <w:rPr>
          <w:szCs w:val="22"/>
        </w:rPr>
        <w:tab/>
        <w:t>Hembree</w:t>
      </w:r>
      <w:r>
        <w:rPr>
          <w:szCs w:val="22"/>
        </w:rPr>
        <w:tab/>
        <w:t>Hutto</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Pr>
          <w:szCs w:val="22"/>
        </w:rPr>
        <w:t>Jackson</w:t>
      </w:r>
      <w:r>
        <w:rPr>
          <w:szCs w:val="22"/>
        </w:rPr>
        <w:tab/>
      </w:r>
      <w:r>
        <w:rPr>
          <w:i/>
          <w:szCs w:val="22"/>
        </w:rPr>
        <w:t>Johnson, Kevin</w:t>
      </w:r>
      <w:r>
        <w:rPr>
          <w:i/>
          <w:szCs w:val="22"/>
        </w:rPr>
        <w:tab/>
        <w:t>Johnson, Michael</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Kimbrell</w:t>
      </w:r>
      <w:r>
        <w:rPr>
          <w:szCs w:val="22"/>
        </w:rPr>
        <w:tab/>
        <w:t>Kimpson</w:t>
      </w:r>
      <w:r>
        <w:rPr>
          <w:szCs w:val="22"/>
        </w:rPr>
        <w:tab/>
        <w:t>Leatherman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Loftis</w:t>
      </w:r>
      <w:r>
        <w:rPr>
          <w:szCs w:val="22"/>
        </w:rPr>
        <w:tab/>
        <w:t>Malloy</w:t>
      </w:r>
      <w:r>
        <w:rPr>
          <w:szCs w:val="22"/>
        </w:rPr>
        <w:tab/>
        <w:t>Martin</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Matthews</w:t>
      </w:r>
      <w:r>
        <w:rPr>
          <w:szCs w:val="22"/>
        </w:rPr>
        <w:tab/>
        <w:t>McElveen</w:t>
      </w:r>
      <w:r>
        <w:rPr>
          <w:szCs w:val="22"/>
        </w:rPr>
        <w:tab/>
        <w:t>McLeod</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Peeler</w:t>
      </w:r>
      <w:r>
        <w:rPr>
          <w:szCs w:val="22"/>
        </w:rPr>
        <w:tab/>
        <w:t>Rankin</w:t>
      </w:r>
      <w:r>
        <w:rPr>
          <w:szCs w:val="22"/>
        </w:rPr>
        <w:tab/>
        <w:t>Sabb</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Scott</w:t>
      </w:r>
      <w:r>
        <w:rPr>
          <w:szCs w:val="22"/>
        </w:rPr>
        <w:tab/>
        <w:t>Senn</w:t>
      </w:r>
      <w:r>
        <w:rPr>
          <w:szCs w:val="22"/>
        </w:rPr>
        <w:tab/>
        <w:t>Setzler</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Shealy</w:t>
      </w:r>
      <w:r>
        <w:rPr>
          <w:szCs w:val="22"/>
        </w:rPr>
        <w:tab/>
        <w:t>Stephens</w:t>
      </w:r>
      <w:r>
        <w:rPr>
          <w:szCs w:val="22"/>
        </w:rPr>
        <w:tab/>
        <w:t>Talley</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Turner</w:t>
      </w:r>
      <w:r>
        <w:rPr>
          <w:szCs w:val="22"/>
        </w:rPr>
        <w:tab/>
        <w:t>Verdin</w:t>
      </w:r>
      <w:r>
        <w:rPr>
          <w:szCs w:val="22"/>
        </w:rPr>
        <w:tab/>
        <w:t>Williams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Young</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Pr>
          <w:b/>
          <w:szCs w:val="22"/>
        </w:rPr>
        <w:t>Total--43</w:t>
      </w:r>
    </w:p>
    <w:p w:rsidR="00292EC5" w:rsidRDefault="00292EC5" w:rsidP="00313880">
      <w:pPr>
        <w:rPr>
          <w:szCs w:val="22"/>
        </w:rPr>
      </w:pPr>
    </w:p>
    <w:p w:rsidR="00292EC5" w:rsidRDefault="00292EC5" w:rsidP="00313880">
      <w:pPr>
        <w:tabs>
          <w:tab w:val="clear" w:pos="216"/>
          <w:tab w:val="clear" w:pos="432"/>
          <w:tab w:val="clear" w:pos="648"/>
          <w:tab w:val="left" w:pos="720"/>
        </w:tabs>
        <w:jc w:val="center"/>
        <w:rPr>
          <w:b/>
          <w:szCs w:val="22"/>
        </w:rPr>
      </w:pPr>
      <w:r>
        <w:rPr>
          <w:b/>
          <w:szCs w:val="22"/>
        </w:rPr>
        <w:t>NAYS</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Cash</w:t>
      </w:r>
      <w:r>
        <w:rPr>
          <w:szCs w:val="22"/>
        </w:rPr>
        <w:tab/>
        <w:t>Massey</w:t>
      </w:r>
      <w:r>
        <w:rPr>
          <w:szCs w:val="22"/>
        </w:rPr>
        <w:tab/>
        <w:t>Rice</w:t>
      </w: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2EC5" w:rsidRDefault="00292EC5" w:rsidP="003138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Pr>
          <w:b/>
          <w:szCs w:val="22"/>
        </w:rPr>
        <w:t>Total--3</w:t>
      </w:r>
    </w:p>
    <w:p w:rsidR="00292EC5" w:rsidRDefault="00292EC5" w:rsidP="00313880">
      <w:pPr>
        <w:rPr>
          <w:szCs w:val="22"/>
        </w:rPr>
      </w:pPr>
    </w:p>
    <w:p w:rsidR="00292EC5" w:rsidRDefault="00292EC5" w:rsidP="00313880">
      <w:pPr>
        <w:rPr>
          <w:szCs w:val="22"/>
        </w:rPr>
      </w:pPr>
      <w:r>
        <w:rPr>
          <w:szCs w:val="22"/>
        </w:rPr>
        <w:tab/>
        <w:t>The Bill was read the third time, passed and ordered returned to the House of Representatives with amendments.</w:t>
      </w:r>
    </w:p>
    <w:p w:rsidR="00292EC5" w:rsidRDefault="00292EC5" w:rsidP="00313880">
      <w:pPr>
        <w:rPr>
          <w:sz w:val="20"/>
        </w:rPr>
      </w:pPr>
    </w:p>
    <w:p w:rsidR="00292EC5" w:rsidRDefault="00292EC5" w:rsidP="00313880">
      <w:pPr>
        <w:pStyle w:val="PlainText"/>
        <w:jc w:val="center"/>
        <w:rPr>
          <w:rFonts w:ascii="Times New Roman" w:hAnsi="Times New Roman" w:cs="Times New Roman"/>
          <w:b/>
          <w:sz w:val="22"/>
          <w:szCs w:val="22"/>
        </w:rPr>
      </w:pPr>
      <w:r>
        <w:rPr>
          <w:rFonts w:ascii="Times New Roman" w:hAnsi="Times New Roman" w:cs="Times New Roman"/>
          <w:b/>
          <w:sz w:val="22"/>
          <w:szCs w:val="22"/>
        </w:rPr>
        <w:t>Statement by Senator CASH</w:t>
      </w:r>
    </w:p>
    <w:p w:rsidR="00292EC5" w:rsidRDefault="00292EC5" w:rsidP="00313880">
      <w:pPr>
        <w:pStyle w:val="PlainText"/>
        <w:jc w:val="both"/>
        <w:rPr>
          <w:snapToGrid w:val="0"/>
        </w:rPr>
      </w:pPr>
      <w:r>
        <w:rPr>
          <w:rFonts w:ascii="Times New Roman" w:hAnsi="Times New Roman" w:cs="Times New Roman"/>
          <w:sz w:val="22"/>
          <w:szCs w:val="22"/>
        </w:rPr>
        <w:tab/>
      </w:r>
      <w:r>
        <w:rPr>
          <w:rFonts w:ascii="Times New Roman" w:hAnsi="Times New Roman" w:cs="Times New Roman"/>
          <w:sz w:val="22"/>
          <w:szCs w:val="22"/>
        </w:rPr>
        <w:tab/>
        <w:t>I am voting against the budget because it funds abortions with state taxpayer money in the State Health Plan and because it funds planned parenthood.</w:t>
      </w:r>
    </w:p>
    <w:p w:rsidR="00292EC5" w:rsidRDefault="00292EC5" w:rsidP="00313880">
      <w:pPr>
        <w:rPr>
          <w:sz w:val="20"/>
        </w:rPr>
      </w:pPr>
    </w:p>
    <w:p w:rsidR="00292EC5" w:rsidRPr="000F53A5" w:rsidRDefault="00292EC5" w:rsidP="000F53A5">
      <w:pPr>
        <w:pStyle w:val="Header"/>
        <w:tabs>
          <w:tab w:val="clear" w:pos="8640"/>
          <w:tab w:val="left" w:pos="4320"/>
        </w:tabs>
        <w:jc w:val="center"/>
        <w:rPr>
          <w:b/>
        </w:rPr>
      </w:pPr>
      <w:r w:rsidRPr="000F53A5">
        <w:rPr>
          <w:b/>
        </w:rPr>
        <w:t>READ THE SECOND TIME</w:t>
      </w:r>
    </w:p>
    <w:p w:rsidR="00292EC5" w:rsidRDefault="00292EC5" w:rsidP="000F53A5">
      <w:pPr>
        <w:suppressAutoHyphens/>
        <w:rPr>
          <w:color w:val="000000" w:themeColor="text1"/>
          <w:u w:color="000000" w:themeColor="text1"/>
        </w:rPr>
      </w:pPr>
      <w:r>
        <w:tab/>
      </w:r>
      <w:r w:rsidRPr="00C20A4D">
        <w:t>H. 4101</w:t>
      </w:r>
      <w:r w:rsidRPr="00C20A4D">
        <w:fldChar w:fldCharType="begin"/>
      </w:r>
      <w:r w:rsidRPr="00C20A4D">
        <w:instrText xml:space="preserve"> XE "H. 4101" \b </w:instrText>
      </w:r>
      <w:r w:rsidRPr="00C20A4D">
        <w:fldChar w:fldCharType="end"/>
      </w:r>
      <w:r w:rsidRPr="00C20A4D">
        <w:t xml:space="preserve"> -- Ways and Means Committee:  </w:t>
      </w:r>
      <w:r w:rsidRPr="00C20A4D">
        <w:rPr>
          <w:szCs w:val="30"/>
        </w:rPr>
        <w:t xml:space="preserve">A JOINT RESOLUTION </w:t>
      </w:r>
      <w:r w:rsidRPr="00C20A4D">
        <w:rPr>
          <w:color w:val="000000" w:themeColor="text1"/>
          <w:u w:color="000000" w:themeColor="text1"/>
        </w:rPr>
        <w:t>TO APPROPRIATE MONIES FROM THE CAPITAL RESERVE FUND FOR FISCAL YEAR 2020</w:t>
      </w:r>
      <w:r w:rsidRPr="00C20A4D">
        <w:rPr>
          <w:color w:val="000000" w:themeColor="text1"/>
          <w:u w:color="000000" w:themeColor="text1"/>
        </w:rPr>
        <w:noBreakHyphen/>
        <w:t>2021, AND TO ALLOW UNEXPENDED FUNDS APPROPRIATED TO BE CARRIED FORWARD TO SUCCEEDING FISCAL YEARS AND EXPENDED FOR THE SAME PURPOSES.</w:t>
      </w:r>
    </w:p>
    <w:p w:rsidR="00292EC5" w:rsidRDefault="00292EC5" w:rsidP="000F53A5">
      <w:pPr>
        <w:suppressAutoHyphens/>
        <w:rPr>
          <w:color w:val="000000" w:themeColor="text1"/>
          <w:u w:color="000000" w:themeColor="text1"/>
        </w:rPr>
      </w:pPr>
      <w:r>
        <w:rPr>
          <w:color w:val="000000" w:themeColor="text1"/>
          <w:u w:color="000000" w:themeColor="text1"/>
        </w:rPr>
        <w:tab/>
        <w:t>The Senate proceeded to a consideration of the Resolution, the question being the second reading of the Resolution.</w:t>
      </w:r>
    </w:p>
    <w:p w:rsidR="00292EC5" w:rsidRDefault="00292EC5">
      <w:pPr>
        <w:pStyle w:val="Header"/>
        <w:tabs>
          <w:tab w:val="clear" w:pos="8640"/>
          <w:tab w:val="left" w:pos="4320"/>
        </w:tabs>
      </w:pPr>
    </w:p>
    <w:p w:rsidR="00292EC5" w:rsidRDefault="00292EC5">
      <w:pPr>
        <w:pStyle w:val="Header"/>
        <w:tabs>
          <w:tab w:val="clear" w:pos="8640"/>
          <w:tab w:val="left" w:pos="4320"/>
        </w:tabs>
      </w:pPr>
      <w:r>
        <w:tab/>
        <w:t>Senator TURNER spoke on the Resolution.</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question then was second reading of the Resolution.</w:t>
      </w:r>
    </w:p>
    <w:p w:rsidR="00292EC5" w:rsidRDefault="00292EC5">
      <w:pPr>
        <w:pStyle w:val="Header"/>
        <w:tabs>
          <w:tab w:val="clear" w:pos="8640"/>
          <w:tab w:val="left" w:pos="4320"/>
        </w:tabs>
      </w:pPr>
    </w:p>
    <w:p w:rsidR="00292EC5" w:rsidRDefault="00292EC5">
      <w:pPr>
        <w:pStyle w:val="Header"/>
        <w:tabs>
          <w:tab w:val="clear" w:pos="8640"/>
          <w:tab w:val="left" w:pos="4320"/>
        </w:tabs>
      </w:pPr>
      <w:r>
        <w:tab/>
        <w:t>The "ayes" and "nays" were demanded and taken, resulting as follows:</w:t>
      </w:r>
    </w:p>
    <w:p w:rsidR="00292EC5" w:rsidRPr="000F53A5" w:rsidRDefault="00292EC5" w:rsidP="000F53A5">
      <w:pPr>
        <w:pStyle w:val="Header"/>
        <w:tabs>
          <w:tab w:val="clear" w:pos="8640"/>
          <w:tab w:val="left" w:pos="4320"/>
        </w:tabs>
        <w:jc w:val="center"/>
        <w:rPr>
          <w:b/>
        </w:rPr>
      </w:pPr>
      <w:r w:rsidRPr="000F53A5">
        <w:rPr>
          <w:b/>
        </w:rPr>
        <w:t>Ayes 46; Nays 0</w:t>
      </w:r>
    </w:p>
    <w:p w:rsidR="00292EC5" w:rsidRDefault="00292EC5">
      <w:pPr>
        <w:pStyle w:val="Header"/>
        <w:tabs>
          <w:tab w:val="clear" w:pos="8640"/>
          <w:tab w:val="left" w:pos="4320"/>
        </w:tabs>
      </w:pP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53A5">
        <w:rPr>
          <w:b/>
        </w:rPr>
        <w:t>AYES</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Adams</w:t>
      </w:r>
      <w:r>
        <w:tab/>
      </w:r>
      <w:r w:rsidRPr="000F53A5">
        <w:t>Alexander</w:t>
      </w:r>
      <w:r>
        <w:tab/>
      </w:r>
      <w:r w:rsidRPr="000F53A5">
        <w:t>Allen</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Bennett</w:t>
      </w:r>
      <w:r>
        <w:tab/>
      </w:r>
      <w:r w:rsidRPr="000F53A5">
        <w:t>Campsen</w:t>
      </w:r>
      <w:r>
        <w:tab/>
      </w:r>
      <w:r w:rsidRPr="000F53A5">
        <w:t>Cash</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Climer</w:t>
      </w:r>
      <w:r>
        <w:tab/>
      </w:r>
      <w:r w:rsidRPr="000F53A5">
        <w:t>Corbin</w:t>
      </w:r>
      <w:r>
        <w:tab/>
      </w:r>
      <w:r w:rsidRPr="000F53A5">
        <w:t>Cromer</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Davis</w:t>
      </w:r>
      <w:r>
        <w:tab/>
      </w:r>
      <w:r w:rsidRPr="000F53A5">
        <w:t>Fanning</w:t>
      </w:r>
      <w:r>
        <w:tab/>
      </w:r>
      <w:r w:rsidRPr="000F53A5">
        <w:t>Gambrell</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Garrett</w:t>
      </w:r>
      <w:r>
        <w:tab/>
      </w:r>
      <w:r w:rsidRPr="000F53A5">
        <w:t>Goldfinch</w:t>
      </w:r>
      <w:r>
        <w:tab/>
      </w:r>
      <w:r w:rsidRPr="000F53A5">
        <w:t>Grooms</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Gustafson</w:t>
      </w:r>
      <w:r>
        <w:tab/>
      </w:r>
      <w:r w:rsidRPr="000F53A5">
        <w:t>Harpootlian</w:t>
      </w:r>
      <w:r>
        <w:tab/>
      </w:r>
      <w:r w:rsidRPr="000F53A5">
        <w:t>Hembree</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F53A5">
        <w:t>Hutto</w:t>
      </w:r>
      <w:r>
        <w:tab/>
      </w:r>
      <w:r w:rsidRPr="000F53A5">
        <w:t>Jackson</w:t>
      </w:r>
      <w:r>
        <w:tab/>
      </w:r>
      <w:r w:rsidRPr="000F53A5">
        <w:rPr>
          <w:i/>
        </w:rPr>
        <w:t>Johnson, Kevin</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rPr>
          <w:i/>
        </w:rPr>
        <w:t>Johnson, Michael</w:t>
      </w:r>
      <w:r>
        <w:rPr>
          <w:i/>
        </w:rPr>
        <w:tab/>
      </w:r>
      <w:r w:rsidRPr="000F53A5">
        <w:t>Kimbrell</w:t>
      </w:r>
      <w:r>
        <w:tab/>
      </w:r>
      <w:r w:rsidRPr="000F53A5">
        <w:t>Kimpson</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Leatherman</w:t>
      </w:r>
      <w:r>
        <w:tab/>
      </w:r>
      <w:r w:rsidRPr="000F53A5">
        <w:t>Loftis</w:t>
      </w:r>
      <w:r>
        <w:tab/>
      </w:r>
      <w:r w:rsidRPr="000F53A5">
        <w:t>Malloy</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Martin</w:t>
      </w:r>
      <w:r>
        <w:tab/>
      </w:r>
      <w:r w:rsidRPr="000F53A5">
        <w:t>Massey</w:t>
      </w:r>
      <w:r>
        <w:tab/>
      </w:r>
      <w:r w:rsidRPr="000F53A5">
        <w:t>Matthews</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McElveen</w:t>
      </w:r>
      <w:r>
        <w:tab/>
      </w:r>
      <w:r w:rsidRPr="000F53A5">
        <w:t>McLeod</w:t>
      </w:r>
      <w:r>
        <w:tab/>
      </w:r>
      <w:r w:rsidRPr="000F53A5">
        <w:t>Peeler</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Rankin</w:t>
      </w:r>
      <w:r>
        <w:tab/>
      </w:r>
      <w:r w:rsidRPr="000F53A5">
        <w:t>Rice</w:t>
      </w:r>
      <w:r>
        <w:tab/>
      </w:r>
      <w:r w:rsidRPr="000F53A5">
        <w:t>Sabb</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Scott</w:t>
      </w:r>
      <w:r>
        <w:tab/>
      </w:r>
      <w:r w:rsidRPr="000F53A5">
        <w:t>Senn</w:t>
      </w:r>
      <w:r>
        <w:tab/>
      </w:r>
      <w:r w:rsidRPr="000F53A5">
        <w:t>Setzler</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Shealy</w:t>
      </w:r>
      <w:r>
        <w:tab/>
      </w:r>
      <w:r w:rsidRPr="000F53A5">
        <w:t>Stephens</w:t>
      </w:r>
      <w:r>
        <w:tab/>
      </w:r>
      <w:r w:rsidRPr="000F53A5">
        <w:t>Talley</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Turner</w:t>
      </w:r>
      <w:r>
        <w:tab/>
      </w:r>
      <w:r w:rsidRPr="000F53A5">
        <w:t>Verdin</w:t>
      </w:r>
      <w:r>
        <w:tab/>
      </w:r>
      <w:r w:rsidRPr="000F53A5">
        <w:t>Williams</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53A5">
        <w:t>Young</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2EC5" w:rsidRPr="000F53A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F53A5">
        <w:rPr>
          <w:b/>
        </w:rPr>
        <w:t>Total--46</w:t>
      </w:r>
    </w:p>
    <w:p w:rsidR="00292EC5" w:rsidRPr="000F53A5" w:rsidRDefault="00292EC5" w:rsidP="000F53A5">
      <w:pPr>
        <w:pStyle w:val="Header"/>
        <w:tabs>
          <w:tab w:val="clear" w:pos="8640"/>
          <w:tab w:val="left" w:pos="4320"/>
        </w:tabs>
      </w:pP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53A5">
        <w:rPr>
          <w:b/>
        </w:rPr>
        <w:t>NAYS</w:t>
      </w: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53A5">
        <w:rPr>
          <w:b/>
        </w:rPr>
        <w:t>Total--0</w:t>
      </w:r>
    </w:p>
    <w:p w:rsidR="00B50D88" w:rsidRDefault="00B50D88" w:rsidP="000F5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92EC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Pr>
          <w:b/>
        </w:rPr>
        <w:tab/>
      </w:r>
      <w:r w:rsidRPr="000F53A5">
        <w:t>The Resolution was read the second time, passed and ordered to a third reading.</w:t>
      </w:r>
    </w:p>
    <w:p w:rsidR="00292EC5" w:rsidRPr="000F53A5" w:rsidRDefault="00292EC5" w:rsidP="000F5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92EC5" w:rsidRDefault="00292EC5" w:rsidP="00B50D88">
      <w:pPr>
        <w:pStyle w:val="Header"/>
        <w:keepNext/>
        <w:keepLines/>
        <w:tabs>
          <w:tab w:val="clear" w:pos="8640"/>
          <w:tab w:val="left" w:pos="4320"/>
        </w:tabs>
        <w:jc w:val="center"/>
        <w:rPr>
          <w:b/>
        </w:rPr>
      </w:pPr>
      <w:r>
        <w:rPr>
          <w:b/>
        </w:rPr>
        <w:tab/>
      </w:r>
      <w:r w:rsidRPr="000F53A5">
        <w:rPr>
          <w:b/>
        </w:rPr>
        <w:t>H. 4101--Ordered to a Third Reading</w:t>
      </w:r>
    </w:p>
    <w:p w:rsidR="00292EC5" w:rsidRPr="000F53A5" w:rsidRDefault="00292EC5" w:rsidP="00B50D88">
      <w:pPr>
        <w:pStyle w:val="Header"/>
        <w:keepNext/>
        <w:keepLines/>
        <w:tabs>
          <w:tab w:val="clear" w:pos="8640"/>
          <w:tab w:val="left" w:pos="4320"/>
        </w:tabs>
      </w:pPr>
      <w:r>
        <w:rPr>
          <w:b/>
        </w:rPr>
        <w:tab/>
      </w:r>
      <w:r w:rsidRPr="000F53A5">
        <w:t>On motion of Senator TURNER, with unanimous consent, H. 4101 was ordered to receive a third reading on Friday, April 30, 2021.</w:t>
      </w:r>
    </w:p>
    <w:p w:rsidR="00292EC5" w:rsidRDefault="00292EC5" w:rsidP="005D62C3">
      <w:pPr>
        <w:pStyle w:val="Header"/>
        <w:keepNext/>
        <w:keepLines/>
        <w:jc w:val="center"/>
        <w:rPr>
          <w:b/>
        </w:rPr>
      </w:pPr>
    </w:p>
    <w:p w:rsidR="00292EC5" w:rsidRPr="006D1C46" w:rsidRDefault="00292EC5" w:rsidP="005D62C3">
      <w:pPr>
        <w:pStyle w:val="Header"/>
        <w:keepNext/>
        <w:keepLines/>
        <w:jc w:val="center"/>
      </w:pPr>
      <w:r>
        <w:rPr>
          <w:b/>
        </w:rPr>
        <w:t>Motion to Ratify Adopted</w:t>
      </w:r>
    </w:p>
    <w:p w:rsidR="00292EC5" w:rsidRPr="006D1C46" w:rsidRDefault="00292EC5" w:rsidP="005D62C3">
      <w:pPr>
        <w:pStyle w:val="Header"/>
        <w:keepNext/>
        <w:keepLines/>
      </w:pPr>
      <w:r>
        <w:rPr>
          <w:b/>
        </w:rPr>
        <w:tab/>
      </w:r>
      <w:r w:rsidRPr="006D1C46">
        <w:t xml:space="preserve">At 4:51 P.M., Senator MASSEY made a motion to invite the House of Representatives to attend the Senate Chamber for the purpose of ratifying Acts at a mutually convenient time. </w:t>
      </w:r>
    </w:p>
    <w:p w:rsidR="00292EC5" w:rsidRPr="006D1C46" w:rsidRDefault="00292EC5" w:rsidP="006D1C46">
      <w:pPr>
        <w:pStyle w:val="Header"/>
      </w:pPr>
      <w:r w:rsidRPr="006D1C46">
        <w:tab/>
        <w:t>The motion was adopted and a message was sent to the House accordingly.</w:t>
      </w:r>
    </w:p>
    <w:p w:rsidR="00292EC5" w:rsidRDefault="00292EC5" w:rsidP="008F3017">
      <w:pPr>
        <w:pStyle w:val="Header"/>
        <w:jc w:val="center"/>
        <w:rPr>
          <w:b/>
        </w:rPr>
      </w:pPr>
    </w:p>
    <w:p w:rsidR="00292EC5" w:rsidRPr="008F3017" w:rsidRDefault="00292EC5" w:rsidP="008F3017">
      <w:pPr>
        <w:pStyle w:val="Header"/>
        <w:jc w:val="center"/>
        <w:rPr>
          <w:b/>
        </w:rPr>
      </w:pPr>
      <w:r w:rsidRPr="008F3017">
        <w:rPr>
          <w:b/>
        </w:rPr>
        <w:t>Motion Adopted</w:t>
      </w:r>
    </w:p>
    <w:p w:rsidR="00292EC5" w:rsidRDefault="00292EC5" w:rsidP="008F3017">
      <w:pPr>
        <w:pStyle w:val="Header"/>
        <w:tabs>
          <w:tab w:val="clear" w:pos="8640"/>
          <w:tab w:val="left" w:pos="4320"/>
        </w:tabs>
      </w:pPr>
      <w:r>
        <w:tab/>
        <w:t>On motion of Senator MASSEY, the Senate agreed to stand adjourned.</w:t>
      </w:r>
    </w:p>
    <w:p w:rsidR="00292EC5" w:rsidRDefault="00292EC5">
      <w:pPr>
        <w:pStyle w:val="Header"/>
        <w:keepLines/>
        <w:tabs>
          <w:tab w:val="clear" w:pos="8640"/>
          <w:tab w:val="left" w:pos="4320"/>
        </w:tabs>
        <w:jc w:val="center"/>
        <w:rPr>
          <w:b/>
        </w:rPr>
      </w:pPr>
    </w:p>
    <w:p w:rsidR="00292EC5" w:rsidRDefault="00292EC5" w:rsidP="00026A2A">
      <w:pPr>
        <w:pStyle w:val="Header"/>
        <w:keepNext/>
        <w:keepLines/>
        <w:tabs>
          <w:tab w:val="clear" w:pos="8640"/>
          <w:tab w:val="left" w:pos="4320"/>
        </w:tabs>
        <w:jc w:val="center"/>
      </w:pPr>
      <w:r>
        <w:rPr>
          <w:b/>
        </w:rPr>
        <w:t>ADJOURNMENT</w:t>
      </w:r>
    </w:p>
    <w:p w:rsidR="00292EC5" w:rsidRDefault="00292EC5" w:rsidP="00026A2A">
      <w:pPr>
        <w:pStyle w:val="Header"/>
        <w:keepNext/>
        <w:keepLines/>
        <w:tabs>
          <w:tab w:val="clear" w:pos="8640"/>
          <w:tab w:val="left" w:pos="4320"/>
        </w:tabs>
      </w:pPr>
      <w:r>
        <w:tab/>
        <w:t>At 4:52 P.M., on motion of Senator MASSEY, the Senate adjourned to meet tomorrow at 11:00 A.M. under the provisions of Rule 1 for the purpose of taking up local matters and uncontested matters which have previously received unanimous consent to be taken up.</w:t>
      </w:r>
    </w:p>
    <w:p w:rsidR="00292EC5" w:rsidRDefault="00292EC5">
      <w:pPr>
        <w:pStyle w:val="Header"/>
        <w:keepLines/>
        <w:tabs>
          <w:tab w:val="clear" w:pos="8640"/>
          <w:tab w:val="left" w:pos="4320"/>
        </w:tabs>
      </w:pPr>
    </w:p>
    <w:p w:rsidR="00292EC5" w:rsidRDefault="00292EC5">
      <w:pPr>
        <w:pStyle w:val="Header"/>
        <w:keepLines/>
        <w:tabs>
          <w:tab w:val="clear" w:pos="8640"/>
          <w:tab w:val="left" w:pos="4320"/>
        </w:tabs>
        <w:jc w:val="center"/>
      </w:pPr>
      <w:r>
        <w:t>* * *</w:t>
      </w:r>
    </w:p>
    <w:p w:rsidR="00292EC5" w:rsidRDefault="00292EC5">
      <w:pPr>
        <w:pStyle w:val="Header"/>
        <w:tabs>
          <w:tab w:val="clear" w:pos="8640"/>
          <w:tab w:val="left" w:pos="4320"/>
        </w:tabs>
      </w:pPr>
    </w:p>
    <w:p w:rsidR="00292EC5" w:rsidRDefault="00292EC5">
      <w:pPr>
        <w:pStyle w:val="Header"/>
        <w:tabs>
          <w:tab w:val="clear" w:pos="8640"/>
          <w:tab w:val="left" w:pos="4320"/>
        </w:tabs>
      </w:pPr>
    </w:p>
    <w:p w:rsidR="00292EC5" w:rsidRDefault="00292EC5" w:rsidP="004465AD">
      <w:pPr>
        <w:pStyle w:val="Header"/>
        <w:tabs>
          <w:tab w:val="clear" w:pos="8640"/>
          <w:tab w:val="left" w:pos="4320"/>
        </w:tabs>
        <w:jc w:val="center"/>
        <w:rPr>
          <w:b/>
        </w:rPr>
      </w:pPr>
      <w:r>
        <w:br w:type="page"/>
      </w:r>
      <w:r>
        <w:rPr>
          <w:b/>
        </w:rPr>
        <w:t>SENATE JOURNAL INDEX</w:t>
      </w:r>
    </w:p>
    <w:p w:rsidR="00292EC5" w:rsidRPr="00AA4E53" w:rsidRDefault="00292EC5" w:rsidP="004465AD">
      <w:pPr>
        <w:pStyle w:val="Header"/>
        <w:tabs>
          <w:tab w:val="clear" w:pos="8640"/>
          <w:tab w:val="left" w:pos="4320"/>
        </w:tabs>
        <w:jc w:val="center"/>
      </w:pPr>
    </w:p>
    <w:p w:rsidR="00F64C55" w:rsidRDefault="00F64C55" w:rsidP="00AA4E53">
      <w:pPr>
        <w:pStyle w:val="Header"/>
        <w:tabs>
          <w:tab w:val="clear" w:pos="8640"/>
          <w:tab w:val="left" w:pos="4320"/>
        </w:tabs>
        <w:rPr>
          <w:noProof/>
        </w:rPr>
        <w:sectPr w:rsidR="00F64C55" w:rsidSect="00F64C55">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F64C55" w:rsidRDefault="00F64C55" w:rsidP="00AA4E53">
      <w:pPr>
        <w:pStyle w:val="Header"/>
        <w:tabs>
          <w:tab w:val="clear" w:pos="8640"/>
          <w:tab w:val="left" w:pos="4320"/>
        </w:tabs>
        <w:rPr>
          <w:noProof/>
        </w:rPr>
        <w:sectPr w:rsidR="00F64C55" w:rsidSect="00F64C55">
          <w:type w:val="continuous"/>
          <w:pgSz w:w="12240" w:h="15840"/>
          <w:pgMar w:top="1008" w:right="4666" w:bottom="3499" w:left="1238" w:header="1008" w:footer="3499" w:gutter="0"/>
          <w:cols w:num="2" w:space="720"/>
          <w:titlePg/>
          <w:docGrid w:linePitch="360"/>
        </w:sectPr>
      </w:pPr>
    </w:p>
    <w:p w:rsidR="00F64C55" w:rsidRDefault="00F64C55">
      <w:pPr>
        <w:pStyle w:val="Index1"/>
        <w:tabs>
          <w:tab w:val="right" w:leader="dot" w:pos="2798"/>
        </w:tabs>
        <w:rPr>
          <w:bCs/>
          <w:noProof/>
        </w:rPr>
      </w:pPr>
      <w:r>
        <w:rPr>
          <w:noProof/>
        </w:rPr>
        <w:t>Amendment No. 16</w:t>
      </w:r>
      <w:r>
        <w:rPr>
          <w:noProof/>
        </w:rPr>
        <w:tab/>
      </w:r>
      <w:r>
        <w:rPr>
          <w:b/>
          <w:bCs/>
          <w:noProof/>
        </w:rPr>
        <w:t>47</w:t>
      </w:r>
    </w:p>
    <w:p w:rsidR="00F64C55" w:rsidRDefault="00F64C55">
      <w:pPr>
        <w:pStyle w:val="Index1"/>
        <w:tabs>
          <w:tab w:val="right" w:leader="dot" w:pos="2798"/>
        </w:tabs>
        <w:rPr>
          <w:bCs/>
          <w:noProof/>
        </w:rPr>
      </w:pPr>
      <w:r>
        <w:rPr>
          <w:noProof/>
        </w:rPr>
        <w:t>Amendment No. 16A</w:t>
      </w:r>
      <w:r>
        <w:rPr>
          <w:noProof/>
        </w:rPr>
        <w:tab/>
      </w:r>
      <w:r>
        <w:rPr>
          <w:b/>
          <w:bCs/>
          <w:noProof/>
        </w:rPr>
        <w:t>67</w:t>
      </w:r>
    </w:p>
    <w:p w:rsidR="00F64C55" w:rsidRDefault="00F64C55">
      <w:pPr>
        <w:pStyle w:val="Index1"/>
        <w:tabs>
          <w:tab w:val="right" w:leader="dot" w:pos="2798"/>
        </w:tabs>
        <w:rPr>
          <w:bCs/>
          <w:noProof/>
        </w:rPr>
      </w:pPr>
      <w:r>
        <w:rPr>
          <w:noProof/>
        </w:rPr>
        <w:t>Amendment No. 18</w:t>
      </w:r>
      <w:r>
        <w:rPr>
          <w:noProof/>
        </w:rPr>
        <w:tab/>
      </w:r>
      <w:r>
        <w:rPr>
          <w:b/>
          <w:bCs/>
          <w:noProof/>
        </w:rPr>
        <w:t>54</w:t>
      </w:r>
    </w:p>
    <w:p w:rsidR="00F64C55" w:rsidRDefault="00F64C55">
      <w:pPr>
        <w:pStyle w:val="Index1"/>
        <w:tabs>
          <w:tab w:val="right" w:leader="dot" w:pos="2798"/>
        </w:tabs>
        <w:rPr>
          <w:bCs/>
          <w:noProof/>
        </w:rPr>
      </w:pPr>
      <w:r>
        <w:rPr>
          <w:noProof/>
        </w:rPr>
        <w:t>Amendment No. 40A</w:t>
      </w:r>
      <w:r>
        <w:rPr>
          <w:noProof/>
        </w:rPr>
        <w:tab/>
      </w:r>
      <w:r>
        <w:rPr>
          <w:b/>
          <w:bCs/>
          <w:noProof/>
        </w:rPr>
        <w:t>53</w:t>
      </w:r>
    </w:p>
    <w:p w:rsidR="00F64C55" w:rsidRDefault="00F64C55">
      <w:pPr>
        <w:pStyle w:val="Index1"/>
        <w:tabs>
          <w:tab w:val="right" w:leader="dot" w:pos="2798"/>
        </w:tabs>
        <w:rPr>
          <w:bCs/>
          <w:noProof/>
        </w:rPr>
      </w:pPr>
      <w:r>
        <w:rPr>
          <w:noProof/>
        </w:rPr>
        <w:t>Amendment No. 45</w:t>
      </w:r>
      <w:r>
        <w:rPr>
          <w:noProof/>
        </w:rPr>
        <w:tab/>
      </w:r>
      <w:r>
        <w:rPr>
          <w:b/>
          <w:bCs/>
          <w:noProof/>
        </w:rPr>
        <w:t>42</w:t>
      </w:r>
    </w:p>
    <w:p w:rsidR="00F64C55" w:rsidRDefault="00F64C55">
      <w:pPr>
        <w:pStyle w:val="Index1"/>
        <w:tabs>
          <w:tab w:val="right" w:leader="dot" w:pos="2798"/>
        </w:tabs>
        <w:rPr>
          <w:bCs/>
          <w:noProof/>
        </w:rPr>
      </w:pPr>
      <w:r>
        <w:rPr>
          <w:noProof/>
        </w:rPr>
        <w:t>Amendment No. 57A</w:t>
      </w:r>
      <w:r>
        <w:rPr>
          <w:noProof/>
        </w:rPr>
        <w:tab/>
      </w:r>
      <w:r>
        <w:rPr>
          <w:b/>
          <w:bCs/>
          <w:noProof/>
        </w:rPr>
        <w:t>62</w:t>
      </w:r>
    </w:p>
    <w:p w:rsidR="00F64C55" w:rsidRDefault="00F64C55">
      <w:pPr>
        <w:pStyle w:val="Index1"/>
        <w:tabs>
          <w:tab w:val="right" w:leader="dot" w:pos="2798"/>
        </w:tabs>
        <w:rPr>
          <w:bCs/>
          <w:noProof/>
        </w:rPr>
      </w:pPr>
      <w:r>
        <w:rPr>
          <w:noProof/>
        </w:rPr>
        <w:t>Amendment No. 68</w:t>
      </w:r>
      <w:r>
        <w:rPr>
          <w:noProof/>
        </w:rPr>
        <w:tab/>
      </w:r>
      <w:r>
        <w:rPr>
          <w:b/>
          <w:bCs/>
          <w:noProof/>
        </w:rPr>
        <w:t>41</w:t>
      </w:r>
    </w:p>
    <w:p w:rsidR="00F64C55" w:rsidRDefault="00F64C55">
      <w:pPr>
        <w:pStyle w:val="Index1"/>
        <w:tabs>
          <w:tab w:val="right" w:leader="dot" w:pos="2798"/>
        </w:tabs>
        <w:rPr>
          <w:bCs/>
          <w:noProof/>
        </w:rPr>
      </w:pPr>
      <w:r>
        <w:rPr>
          <w:noProof/>
        </w:rPr>
        <w:t>Amendment No. 69</w:t>
      </w:r>
      <w:r>
        <w:rPr>
          <w:noProof/>
        </w:rPr>
        <w:tab/>
      </w:r>
      <w:r>
        <w:rPr>
          <w:b/>
          <w:bCs/>
          <w:noProof/>
        </w:rPr>
        <w:t>63</w:t>
      </w:r>
    </w:p>
    <w:p w:rsidR="00F64C55" w:rsidRDefault="00F64C55">
      <w:pPr>
        <w:pStyle w:val="Index1"/>
        <w:tabs>
          <w:tab w:val="right" w:leader="dot" w:pos="2798"/>
        </w:tabs>
        <w:rPr>
          <w:bCs/>
          <w:noProof/>
        </w:rPr>
      </w:pPr>
      <w:r>
        <w:rPr>
          <w:noProof/>
        </w:rPr>
        <w:t>Amendment No. 70A</w:t>
      </w:r>
      <w:r>
        <w:rPr>
          <w:noProof/>
        </w:rPr>
        <w:tab/>
      </w:r>
      <w:r>
        <w:rPr>
          <w:b/>
          <w:bCs/>
          <w:noProof/>
        </w:rPr>
        <w:t>48</w:t>
      </w:r>
    </w:p>
    <w:p w:rsidR="00F64C55" w:rsidRDefault="00F64C55">
      <w:pPr>
        <w:pStyle w:val="Index1"/>
        <w:tabs>
          <w:tab w:val="right" w:leader="dot" w:pos="2798"/>
        </w:tabs>
        <w:rPr>
          <w:bCs/>
          <w:noProof/>
        </w:rPr>
      </w:pPr>
      <w:r>
        <w:rPr>
          <w:noProof/>
        </w:rPr>
        <w:t>Amendment No. 71</w:t>
      </w:r>
      <w:r>
        <w:rPr>
          <w:noProof/>
        </w:rPr>
        <w:tab/>
      </w:r>
      <w:r>
        <w:rPr>
          <w:b/>
          <w:bCs/>
          <w:noProof/>
        </w:rPr>
        <w:t>43</w:t>
      </w:r>
    </w:p>
    <w:p w:rsidR="00F64C55" w:rsidRDefault="00F64C55">
      <w:pPr>
        <w:pStyle w:val="Index1"/>
        <w:tabs>
          <w:tab w:val="right" w:leader="dot" w:pos="2798"/>
        </w:tabs>
        <w:rPr>
          <w:bCs/>
          <w:noProof/>
        </w:rPr>
      </w:pPr>
      <w:r>
        <w:rPr>
          <w:noProof/>
        </w:rPr>
        <w:t>Amendment No. 73</w:t>
      </w:r>
      <w:r>
        <w:rPr>
          <w:noProof/>
        </w:rPr>
        <w:tab/>
      </w:r>
      <w:r>
        <w:rPr>
          <w:b/>
          <w:bCs/>
          <w:noProof/>
        </w:rPr>
        <w:t>56</w:t>
      </w:r>
    </w:p>
    <w:p w:rsidR="00F64C55" w:rsidRDefault="00F64C55">
      <w:pPr>
        <w:pStyle w:val="Index1"/>
        <w:tabs>
          <w:tab w:val="right" w:leader="dot" w:pos="2798"/>
        </w:tabs>
        <w:rPr>
          <w:bCs/>
          <w:noProof/>
        </w:rPr>
      </w:pPr>
      <w:r>
        <w:rPr>
          <w:noProof/>
        </w:rPr>
        <w:t>Amendment No. 74</w:t>
      </w:r>
      <w:r>
        <w:rPr>
          <w:noProof/>
        </w:rPr>
        <w:tab/>
      </w:r>
      <w:r>
        <w:rPr>
          <w:b/>
          <w:bCs/>
          <w:noProof/>
        </w:rPr>
        <w:t>56</w:t>
      </w:r>
    </w:p>
    <w:p w:rsidR="00F64C55" w:rsidRDefault="00F64C55">
      <w:pPr>
        <w:pStyle w:val="Index1"/>
        <w:tabs>
          <w:tab w:val="right" w:leader="dot" w:pos="2798"/>
        </w:tabs>
        <w:rPr>
          <w:bCs/>
          <w:noProof/>
        </w:rPr>
      </w:pPr>
      <w:r>
        <w:rPr>
          <w:noProof/>
        </w:rPr>
        <w:t>Amendment No. 75</w:t>
      </w:r>
      <w:r>
        <w:rPr>
          <w:noProof/>
        </w:rPr>
        <w:tab/>
      </w:r>
      <w:r>
        <w:rPr>
          <w:b/>
          <w:bCs/>
          <w:noProof/>
        </w:rPr>
        <w:t>64</w:t>
      </w:r>
    </w:p>
    <w:p w:rsidR="00F64C55" w:rsidRDefault="00F64C55">
      <w:pPr>
        <w:pStyle w:val="Index1"/>
        <w:tabs>
          <w:tab w:val="right" w:leader="dot" w:pos="2798"/>
        </w:tabs>
        <w:rPr>
          <w:bCs/>
          <w:noProof/>
        </w:rPr>
      </w:pPr>
      <w:r>
        <w:rPr>
          <w:noProof/>
        </w:rPr>
        <w:t>Amendment No. 77</w:t>
      </w:r>
      <w:r>
        <w:rPr>
          <w:noProof/>
        </w:rPr>
        <w:tab/>
      </w:r>
      <w:r>
        <w:rPr>
          <w:b/>
          <w:bCs/>
          <w:noProof/>
        </w:rPr>
        <w:t>66</w:t>
      </w:r>
    </w:p>
    <w:p w:rsidR="00F64C55" w:rsidRDefault="00F64C55">
      <w:pPr>
        <w:pStyle w:val="Index1"/>
        <w:tabs>
          <w:tab w:val="right" w:leader="dot" w:pos="2798"/>
        </w:tabs>
        <w:rPr>
          <w:bCs/>
          <w:noProof/>
        </w:rPr>
      </w:pPr>
      <w:r>
        <w:rPr>
          <w:noProof/>
        </w:rPr>
        <w:t>Amendment No. 78</w:t>
      </w:r>
      <w:r>
        <w:rPr>
          <w:noProof/>
        </w:rPr>
        <w:tab/>
      </w:r>
      <w:r>
        <w:rPr>
          <w:b/>
          <w:bCs/>
          <w:noProof/>
        </w:rPr>
        <w:t>57</w:t>
      </w:r>
    </w:p>
    <w:p w:rsidR="00F64C55" w:rsidRDefault="00F64C55">
      <w:pPr>
        <w:pStyle w:val="Index1"/>
        <w:tabs>
          <w:tab w:val="right" w:leader="dot" w:pos="2798"/>
        </w:tabs>
        <w:rPr>
          <w:bCs/>
          <w:noProof/>
        </w:rPr>
      </w:pPr>
      <w:r>
        <w:rPr>
          <w:noProof/>
        </w:rPr>
        <w:t>Amendment No. 79</w:t>
      </w:r>
      <w:r>
        <w:rPr>
          <w:noProof/>
        </w:rPr>
        <w:tab/>
      </w:r>
      <w:r>
        <w:rPr>
          <w:b/>
          <w:bCs/>
          <w:noProof/>
        </w:rPr>
        <w:t>51</w:t>
      </w:r>
    </w:p>
    <w:p w:rsidR="00F64C55" w:rsidRDefault="00F64C55">
      <w:pPr>
        <w:pStyle w:val="Index1"/>
        <w:tabs>
          <w:tab w:val="right" w:leader="dot" w:pos="2798"/>
        </w:tabs>
        <w:rPr>
          <w:bCs/>
          <w:noProof/>
        </w:rPr>
      </w:pPr>
      <w:r>
        <w:rPr>
          <w:noProof/>
        </w:rPr>
        <w:t>Amendment No. 80</w:t>
      </w:r>
      <w:r>
        <w:rPr>
          <w:noProof/>
        </w:rPr>
        <w:tab/>
      </w:r>
      <w:r>
        <w:rPr>
          <w:b/>
          <w:bCs/>
          <w:noProof/>
        </w:rPr>
        <w:t>70</w:t>
      </w:r>
    </w:p>
    <w:p w:rsidR="00F64C55" w:rsidRDefault="00F64C55">
      <w:pPr>
        <w:pStyle w:val="Index1"/>
        <w:tabs>
          <w:tab w:val="right" w:leader="dot" w:pos="2798"/>
        </w:tabs>
        <w:rPr>
          <w:bCs/>
          <w:noProof/>
        </w:rPr>
      </w:pPr>
      <w:r>
        <w:rPr>
          <w:noProof/>
        </w:rPr>
        <w:t>Amendment No. 81</w:t>
      </w:r>
      <w:r>
        <w:rPr>
          <w:noProof/>
        </w:rPr>
        <w:tab/>
      </w:r>
      <w:r>
        <w:rPr>
          <w:b/>
          <w:bCs/>
          <w:noProof/>
        </w:rPr>
        <w:t>57</w:t>
      </w:r>
    </w:p>
    <w:p w:rsidR="00F64C55" w:rsidRDefault="00F64C55">
      <w:pPr>
        <w:pStyle w:val="Index1"/>
        <w:tabs>
          <w:tab w:val="right" w:leader="dot" w:pos="2798"/>
        </w:tabs>
        <w:rPr>
          <w:bCs/>
          <w:noProof/>
        </w:rPr>
      </w:pPr>
      <w:r>
        <w:rPr>
          <w:noProof/>
        </w:rPr>
        <w:t>Amendment No. 82</w:t>
      </w:r>
      <w:r>
        <w:rPr>
          <w:noProof/>
        </w:rPr>
        <w:tab/>
      </w:r>
      <w:r>
        <w:rPr>
          <w:b/>
          <w:bCs/>
          <w:noProof/>
        </w:rPr>
        <w:t>60</w:t>
      </w:r>
    </w:p>
    <w:p w:rsidR="00F64C55" w:rsidRDefault="00F64C55">
      <w:pPr>
        <w:pStyle w:val="Index1"/>
        <w:tabs>
          <w:tab w:val="right" w:leader="dot" w:pos="2798"/>
        </w:tabs>
        <w:rPr>
          <w:bCs/>
          <w:noProof/>
        </w:rPr>
      </w:pPr>
      <w:r>
        <w:rPr>
          <w:noProof/>
        </w:rPr>
        <w:t>Amendment No. 82B</w:t>
      </w:r>
      <w:r>
        <w:rPr>
          <w:noProof/>
        </w:rPr>
        <w:tab/>
      </w:r>
      <w:r>
        <w:rPr>
          <w:b/>
          <w:bCs/>
          <w:noProof/>
        </w:rPr>
        <w:t>68</w:t>
      </w:r>
    </w:p>
    <w:p w:rsidR="00F64C55" w:rsidRDefault="00F64C55">
      <w:pPr>
        <w:pStyle w:val="Index1"/>
        <w:tabs>
          <w:tab w:val="right" w:leader="dot" w:pos="2798"/>
        </w:tabs>
        <w:rPr>
          <w:bCs/>
          <w:noProof/>
        </w:rPr>
      </w:pPr>
      <w:r>
        <w:rPr>
          <w:noProof/>
        </w:rPr>
        <w:t>Amendment No. 83</w:t>
      </w:r>
      <w:r>
        <w:rPr>
          <w:noProof/>
        </w:rPr>
        <w:tab/>
      </w:r>
      <w:r>
        <w:rPr>
          <w:b/>
          <w:bCs/>
          <w:noProof/>
        </w:rPr>
        <w:t>52</w:t>
      </w:r>
    </w:p>
    <w:p w:rsidR="00F64C55" w:rsidRDefault="00F64C55">
      <w:pPr>
        <w:pStyle w:val="Index1"/>
        <w:tabs>
          <w:tab w:val="right" w:leader="dot" w:pos="2798"/>
        </w:tabs>
        <w:rPr>
          <w:bCs/>
          <w:noProof/>
        </w:rPr>
      </w:pPr>
      <w:r>
        <w:rPr>
          <w:noProof/>
        </w:rPr>
        <w:t>Amendment No. 84</w:t>
      </w:r>
      <w:r>
        <w:rPr>
          <w:noProof/>
        </w:rPr>
        <w:tab/>
      </w:r>
      <w:r>
        <w:rPr>
          <w:b/>
          <w:bCs/>
          <w:noProof/>
        </w:rPr>
        <w:t>60</w:t>
      </w:r>
    </w:p>
    <w:p w:rsidR="00F64C55" w:rsidRDefault="00F64C55">
      <w:pPr>
        <w:pStyle w:val="Index1"/>
        <w:tabs>
          <w:tab w:val="right" w:leader="dot" w:pos="2798"/>
        </w:tabs>
        <w:rPr>
          <w:bCs/>
          <w:noProof/>
        </w:rPr>
      </w:pPr>
      <w:r>
        <w:rPr>
          <w:noProof/>
        </w:rPr>
        <w:t>Amendment No. 85</w:t>
      </w:r>
      <w:r>
        <w:rPr>
          <w:noProof/>
        </w:rPr>
        <w:tab/>
      </w:r>
      <w:r>
        <w:rPr>
          <w:b/>
          <w:bCs/>
          <w:noProof/>
        </w:rPr>
        <w:t>51</w:t>
      </w:r>
    </w:p>
    <w:p w:rsidR="00F64C55" w:rsidRDefault="00F64C55">
      <w:pPr>
        <w:pStyle w:val="Index1"/>
        <w:tabs>
          <w:tab w:val="right" w:leader="dot" w:pos="2798"/>
        </w:tabs>
        <w:rPr>
          <w:bCs/>
          <w:noProof/>
        </w:rPr>
      </w:pPr>
      <w:r>
        <w:rPr>
          <w:noProof/>
        </w:rPr>
        <w:t>Amendment No. 86A</w:t>
      </w:r>
      <w:r>
        <w:rPr>
          <w:noProof/>
        </w:rPr>
        <w:tab/>
      </w:r>
      <w:r>
        <w:rPr>
          <w:b/>
          <w:bCs/>
          <w:noProof/>
        </w:rPr>
        <w:t>70</w:t>
      </w:r>
    </w:p>
    <w:p w:rsidR="00F64C55" w:rsidRDefault="00F64C55">
      <w:pPr>
        <w:pStyle w:val="Index1"/>
        <w:tabs>
          <w:tab w:val="right" w:leader="dot" w:pos="2798"/>
        </w:tabs>
        <w:rPr>
          <w:bCs/>
          <w:noProof/>
        </w:rPr>
      </w:pPr>
      <w:r>
        <w:rPr>
          <w:noProof/>
        </w:rPr>
        <w:t>Amendment No. 88</w:t>
      </w:r>
      <w:r>
        <w:rPr>
          <w:noProof/>
        </w:rPr>
        <w:tab/>
      </w:r>
      <w:r>
        <w:rPr>
          <w:b/>
          <w:bCs/>
          <w:noProof/>
        </w:rPr>
        <w:t>62</w:t>
      </w:r>
    </w:p>
    <w:p w:rsidR="00F64C55" w:rsidRDefault="00F64C55">
      <w:pPr>
        <w:pStyle w:val="Index1"/>
        <w:tabs>
          <w:tab w:val="right" w:leader="dot" w:pos="2798"/>
        </w:tabs>
        <w:rPr>
          <w:bCs/>
          <w:noProof/>
        </w:rPr>
      </w:pPr>
      <w:r>
        <w:rPr>
          <w:noProof/>
        </w:rPr>
        <w:t>S. 229</w:t>
      </w:r>
      <w:r>
        <w:rPr>
          <w:noProof/>
        </w:rPr>
        <w:tab/>
      </w:r>
      <w:r>
        <w:rPr>
          <w:b/>
          <w:bCs/>
          <w:noProof/>
        </w:rPr>
        <w:t>39</w:t>
      </w:r>
    </w:p>
    <w:p w:rsidR="00F64C55" w:rsidRDefault="00F64C55">
      <w:pPr>
        <w:pStyle w:val="Index1"/>
        <w:tabs>
          <w:tab w:val="right" w:leader="dot" w:pos="2798"/>
        </w:tabs>
        <w:rPr>
          <w:bCs/>
          <w:noProof/>
        </w:rPr>
      </w:pPr>
      <w:r>
        <w:rPr>
          <w:noProof/>
        </w:rPr>
        <w:t>S. 264</w:t>
      </w:r>
      <w:r>
        <w:rPr>
          <w:noProof/>
        </w:rPr>
        <w:tab/>
      </w:r>
      <w:r>
        <w:rPr>
          <w:b/>
          <w:bCs/>
          <w:noProof/>
        </w:rPr>
        <w:t>7</w:t>
      </w:r>
    </w:p>
    <w:p w:rsidR="00F64C55" w:rsidRDefault="00F64C55">
      <w:pPr>
        <w:pStyle w:val="Index1"/>
        <w:tabs>
          <w:tab w:val="right" w:leader="dot" w:pos="2798"/>
        </w:tabs>
        <w:rPr>
          <w:bCs/>
          <w:noProof/>
        </w:rPr>
      </w:pPr>
      <w:r>
        <w:rPr>
          <w:noProof/>
        </w:rPr>
        <w:t>S. 290</w:t>
      </w:r>
      <w:r>
        <w:rPr>
          <w:noProof/>
        </w:rPr>
        <w:tab/>
      </w:r>
      <w:r>
        <w:rPr>
          <w:b/>
          <w:bCs/>
          <w:noProof/>
        </w:rPr>
        <w:t>34</w:t>
      </w:r>
    </w:p>
    <w:p w:rsidR="00F64C55" w:rsidRDefault="00F64C55">
      <w:pPr>
        <w:pStyle w:val="Index1"/>
        <w:tabs>
          <w:tab w:val="right" w:leader="dot" w:pos="2798"/>
        </w:tabs>
        <w:rPr>
          <w:bCs/>
          <w:noProof/>
        </w:rPr>
      </w:pPr>
      <w:r>
        <w:rPr>
          <w:noProof/>
        </w:rPr>
        <w:t>S. 508</w:t>
      </w:r>
      <w:r>
        <w:rPr>
          <w:noProof/>
        </w:rPr>
        <w:tab/>
      </w:r>
      <w:r>
        <w:rPr>
          <w:b/>
          <w:bCs/>
          <w:noProof/>
        </w:rPr>
        <w:t>8</w:t>
      </w:r>
    </w:p>
    <w:p w:rsidR="00F64C55" w:rsidRDefault="00F64C55">
      <w:pPr>
        <w:pStyle w:val="Index1"/>
        <w:tabs>
          <w:tab w:val="right" w:leader="dot" w:pos="2798"/>
        </w:tabs>
        <w:rPr>
          <w:bCs/>
          <w:noProof/>
        </w:rPr>
      </w:pPr>
      <w:r>
        <w:rPr>
          <w:noProof/>
        </w:rPr>
        <w:t>S. 700</w:t>
      </w:r>
      <w:r>
        <w:rPr>
          <w:noProof/>
        </w:rPr>
        <w:tab/>
      </w:r>
      <w:r>
        <w:rPr>
          <w:b/>
          <w:bCs/>
          <w:noProof/>
        </w:rPr>
        <w:t>35</w:t>
      </w:r>
    </w:p>
    <w:p w:rsidR="00F64C55" w:rsidRDefault="00F64C55">
      <w:pPr>
        <w:pStyle w:val="Index1"/>
        <w:tabs>
          <w:tab w:val="right" w:leader="dot" w:pos="2798"/>
        </w:tabs>
        <w:rPr>
          <w:bCs/>
          <w:noProof/>
        </w:rPr>
      </w:pPr>
      <w:r>
        <w:rPr>
          <w:noProof/>
        </w:rPr>
        <w:t>S. 717</w:t>
      </w:r>
      <w:r>
        <w:rPr>
          <w:noProof/>
        </w:rPr>
        <w:tab/>
      </w:r>
      <w:r>
        <w:rPr>
          <w:b/>
          <w:bCs/>
          <w:noProof/>
        </w:rPr>
        <w:t>13</w:t>
      </w:r>
    </w:p>
    <w:p w:rsidR="00F64C55" w:rsidRDefault="00F64C55">
      <w:pPr>
        <w:pStyle w:val="Index1"/>
        <w:tabs>
          <w:tab w:val="right" w:leader="dot" w:pos="2798"/>
        </w:tabs>
        <w:rPr>
          <w:bCs/>
          <w:noProof/>
        </w:rPr>
      </w:pPr>
      <w:r>
        <w:rPr>
          <w:noProof/>
        </w:rPr>
        <w:t>S. 736</w:t>
      </w:r>
      <w:r>
        <w:rPr>
          <w:noProof/>
        </w:rPr>
        <w:tab/>
      </w:r>
      <w:r>
        <w:rPr>
          <w:b/>
          <w:bCs/>
          <w:noProof/>
        </w:rPr>
        <w:t>10</w:t>
      </w:r>
    </w:p>
    <w:p w:rsidR="00F64C55" w:rsidRDefault="00F64C55">
      <w:pPr>
        <w:pStyle w:val="Index1"/>
        <w:tabs>
          <w:tab w:val="right" w:leader="dot" w:pos="2798"/>
        </w:tabs>
        <w:rPr>
          <w:bCs/>
          <w:noProof/>
        </w:rPr>
      </w:pPr>
      <w:r>
        <w:rPr>
          <w:noProof/>
        </w:rPr>
        <w:t>S. 737</w:t>
      </w:r>
      <w:r>
        <w:rPr>
          <w:noProof/>
        </w:rPr>
        <w:tab/>
      </w:r>
      <w:r>
        <w:rPr>
          <w:b/>
          <w:bCs/>
          <w:noProof/>
        </w:rPr>
        <w:t>11</w:t>
      </w:r>
    </w:p>
    <w:p w:rsidR="00F64C55" w:rsidRDefault="00F64C55">
      <w:pPr>
        <w:pStyle w:val="Index1"/>
        <w:tabs>
          <w:tab w:val="right" w:leader="dot" w:pos="2798"/>
        </w:tabs>
        <w:rPr>
          <w:bCs/>
          <w:noProof/>
        </w:rPr>
      </w:pPr>
      <w:r>
        <w:rPr>
          <w:noProof/>
        </w:rPr>
        <w:t>S. 738</w:t>
      </w:r>
      <w:r>
        <w:rPr>
          <w:noProof/>
        </w:rPr>
        <w:tab/>
      </w:r>
      <w:r>
        <w:rPr>
          <w:b/>
          <w:bCs/>
          <w:noProof/>
        </w:rPr>
        <w:t>11</w:t>
      </w:r>
    </w:p>
    <w:p w:rsidR="00F64C55" w:rsidRDefault="00F64C55">
      <w:pPr>
        <w:pStyle w:val="Index1"/>
        <w:tabs>
          <w:tab w:val="right" w:leader="dot" w:pos="2798"/>
        </w:tabs>
        <w:rPr>
          <w:bCs/>
          <w:noProof/>
        </w:rPr>
      </w:pPr>
      <w:r>
        <w:rPr>
          <w:noProof/>
        </w:rPr>
        <w:t>S. 739</w:t>
      </w:r>
      <w:r>
        <w:rPr>
          <w:noProof/>
        </w:rPr>
        <w:tab/>
      </w:r>
      <w:r>
        <w:rPr>
          <w:b/>
          <w:bCs/>
          <w:noProof/>
        </w:rPr>
        <w:t>11</w:t>
      </w:r>
    </w:p>
    <w:p w:rsidR="00F64C55" w:rsidRDefault="00F64C55">
      <w:pPr>
        <w:pStyle w:val="Index1"/>
        <w:tabs>
          <w:tab w:val="right" w:leader="dot" w:pos="2798"/>
        </w:tabs>
        <w:rPr>
          <w:bCs/>
          <w:noProof/>
        </w:rPr>
      </w:pPr>
      <w:r>
        <w:rPr>
          <w:noProof/>
        </w:rPr>
        <w:t>S. 740</w:t>
      </w:r>
      <w:r>
        <w:rPr>
          <w:noProof/>
        </w:rPr>
        <w:tab/>
      </w:r>
      <w:r>
        <w:rPr>
          <w:b/>
          <w:bCs/>
          <w:noProof/>
        </w:rPr>
        <w:t>11</w:t>
      </w:r>
    </w:p>
    <w:p w:rsidR="00F64C55" w:rsidRDefault="00F64C55">
      <w:pPr>
        <w:pStyle w:val="Index1"/>
        <w:tabs>
          <w:tab w:val="right" w:leader="dot" w:pos="2798"/>
        </w:tabs>
        <w:rPr>
          <w:bCs/>
          <w:noProof/>
        </w:rPr>
      </w:pPr>
      <w:r>
        <w:rPr>
          <w:noProof/>
        </w:rPr>
        <w:t>S. 742</w:t>
      </w:r>
      <w:r>
        <w:rPr>
          <w:noProof/>
        </w:rPr>
        <w:tab/>
      </w:r>
      <w:r>
        <w:rPr>
          <w:b/>
          <w:bCs/>
          <w:noProof/>
        </w:rPr>
        <w:t>12</w:t>
      </w:r>
    </w:p>
    <w:p w:rsidR="00F64C55" w:rsidRDefault="00F64C55">
      <w:pPr>
        <w:pStyle w:val="Index1"/>
        <w:tabs>
          <w:tab w:val="right" w:leader="dot" w:pos="2798"/>
        </w:tabs>
        <w:rPr>
          <w:noProof/>
        </w:rPr>
      </w:pPr>
    </w:p>
    <w:p w:rsidR="00F64C55" w:rsidRDefault="00F64C55">
      <w:pPr>
        <w:pStyle w:val="Index1"/>
        <w:tabs>
          <w:tab w:val="right" w:leader="dot" w:pos="2798"/>
        </w:tabs>
        <w:rPr>
          <w:bCs/>
          <w:noProof/>
        </w:rPr>
      </w:pPr>
      <w:r>
        <w:rPr>
          <w:noProof/>
        </w:rPr>
        <w:t>H. 3056</w:t>
      </w:r>
      <w:r>
        <w:rPr>
          <w:noProof/>
        </w:rPr>
        <w:tab/>
      </w:r>
      <w:r>
        <w:rPr>
          <w:b/>
          <w:bCs/>
          <w:noProof/>
        </w:rPr>
        <w:t>10</w:t>
      </w:r>
    </w:p>
    <w:p w:rsidR="00F64C55" w:rsidRDefault="00F64C55">
      <w:pPr>
        <w:pStyle w:val="Index1"/>
        <w:tabs>
          <w:tab w:val="right" w:leader="dot" w:pos="2798"/>
        </w:tabs>
        <w:rPr>
          <w:bCs/>
          <w:noProof/>
        </w:rPr>
      </w:pPr>
      <w:r>
        <w:rPr>
          <w:noProof/>
        </w:rPr>
        <w:t>H. 3094</w:t>
      </w:r>
      <w:r>
        <w:rPr>
          <w:noProof/>
        </w:rPr>
        <w:tab/>
      </w:r>
      <w:r>
        <w:rPr>
          <w:b/>
          <w:bCs/>
          <w:noProof/>
        </w:rPr>
        <w:t>35</w:t>
      </w:r>
      <w:r>
        <w:rPr>
          <w:bCs/>
          <w:noProof/>
        </w:rPr>
        <w:t xml:space="preserve">, </w:t>
      </w:r>
      <w:r>
        <w:rPr>
          <w:b/>
          <w:bCs/>
          <w:noProof/>
        </w:rPr>
        <w:t>37</w:t>
      </w:r>
    </w:p>
    <w:p w:rsidR="00F64C55" w:rsidRDefault="00F64C55">
      <w:pPr>
        <w:pStyle w:val="Index1"/>
        <w:tabs>
          <w:tab w:val="right" w:leader="dot" w:pos="2798"/>
        </w:tabs>
        <w:rPr>
          <w:bCs/>
          <w:noProof/>
        </w:rPr>
      </w:pPr>
      <w:r>
        <w:rPr>
          <w:noProof/>
        </w:rPr>
        <w:t>H. 3222</w:t>
      </w:r>
      <w:r>
        <w:rPr>
          <w:noProof/>
        </w:rPr>
        <w:tab/>
      </w:r>
      <w:r>
        <w:rPr>
          <w:b/>
          <w:bCs/>
          <w:noProof/>
        </w:rPr>
        <w:t>8</w:t>
      </w:r>
    </w:p>
    <w:p w:rsidR="00F64C55" w:rsidRDefault="00F64C55">
      <w:pPr>
        <w:pStyle w:val="Index1"/>
        <w:tabs>
          <w:tab w:val="right" w:leader="dot" w:pos="2798"/>
        </w:tabs>
        <w:rPr>
          <w:bCs/>
          <w:noProof/>
        </w:rPr>
      </w:pPr>
      <w:r>
        <w:rPr>
          <w:noProof/>
        </w:rPr>
        <w:t>H. 3244</w:t>
      </w:r>
      <w:r>
        <w:rPr>
          <w:noProof/>
        </w:rPr>
        <w:tab/>
      </w:r>
      <w:r>
        <w:rPr>
          <w:b/>
          <w:bCs/>
          <w:noProof/>
        </w:rPr>
        <w:t>31</w:t>
      </w:r>
    </w:p>
    <w:p w:rsidR="00F64C55" w:rsidRDefault="00F64C55">
      <w:pPr>
        <w:pStyle w:val="Index1"/>
        <w:tabs>
          <w:tab w:val="right" w:leader="dot" w:pos="2798"/>
        </w:tabs>
        <w:rPr>
          <w:bCs/>
          <w:noProof/>
        </w:rPr>
      </w:pPr>
      <w:r>
        <w:rPr>
          <w:noProof/>
        </w:rPr>
        <w:t>H. 3308</w:t>
      </w:r>
      <w:r>
        <w:rPr>
          <w:noProof/>
        </w:rPr>
        <w:tab/>
      </w:r>
      <w:r>
        <w:rPr>
          <w:b/>
          <w:bCs/>
          <w:noProof/>
        </w:rPr>
        <w:t>35</w:t>
      </w:r>
    </w:p>
    <w:p w:rsidR="00F64C55" w:rsidRDefault="00F64C55">
      <w:pPr>
        <w:pStyle w:val="Index1"/>
        <w:tabs>
          <w:tab w:val="right" w:leader="dot" w:pos="2798"/>
        </w:tabs>
        <w:rPr>
          <w:bCs/>
          <w:noProof/>
        </w:rPr>
      </w:pPr>
      <w:r>
        <w:rPr>
          <w:noProof/>
        </w:rPr>
        <w:t>H. 3505</w:t>
      </w:r>
      <w:r>
        <w:rPr>
          <w:noProof/>
        </w:rPr>
        <w:tab/>
      </w:r>
      <w:r>
        <w:rPr>
          <w:b/>
          <w:bCs/>
          <w:noProof/>
        </w:rPr>
        <w:t>12</w:t>
      </w:r>
    </w:p>
    <w:p w:rsidR="00F64C55" w:rsidRDefault="00F64C55">
      <w:pPr>
        <w:pStyle w:val="Index1"/>
        <w:tabs>
          <w:tab w:val="right" w:leader="dot" w:pos="2798"/>
        </w:tabs>
        <w:rPr>
          <w:bCs/>
          <w:noProof/>
        </w:rPr>
      </w:pPr>
      <w:r>
        <w:rPr>
          <w:noProof/>
        </w:rPr>
        <w:t>H. 3539</w:t>
      </w:r>
      <w:r>
        <w:rPr>
          <w:noProof/>
        </w:rPr>
        <w:tab/>
      </w:r>
      <w:r>
        <w:rPr>
          <w:b/>
          <w:bCs/>
          <w:noProof/>
        </w:rPr>
        <w:t>9</w:t>
      </w:r>
    </w:p>
    <w:p w:rsidR="00F64C55" w:rsidRDefault="00F64C55">
      <w:pPr>
        <w:pStyle w:val="Index1"/>
        <w:tabs>
          <w:tab w:val="right" w:leader="dot" w:pos="2798"/>
        </w:tabs>
        <w:rPr>
          <w:bCs/>
          <w:noProof/>
        </w:rPr>
      </w:pPr>
      <w:r>
        <w:rPr>
          <w:noProof/>
        </w:rPr>
        <w:t>H. 3541</w:t>
      </w:r>
      <w:r>
        <w:rPr>
          <w:noProof/>
        </w:rPr>
        <w:tab/>
      </w:r>
      <w:r>
        <w:rPr>
          <w:b/>
          <w:bCs/>
          <w:noProof/>
        </w:rPr>
        <w:t>31</w:t>
      </w:r>
    </w:p>
    <w:p w:rsidR="00F64C55" w:rsidRDefault="00F64C55">
      <w:pPr>
        <w:pStyle w:val="Index1"/>
        <w:tabs>
          <w:tab w:val="right" w:leader="dot" w:pos="2798"/>
        </w:tabs>
        <w:rPr>
          <w:bCs/>
          <w:noProof/>
        </w:rPr>
      </w:pPr>
      <w:r>
        <w:rPr>
          <w:noProof/>
        </w:rPr>
        <w:t>H. 3545</w:t>
      </w:r>
      <w:r>
        <w:rPr>
          <w:noProof/>
        </w:rPr>
        <w:tab/>
      </w:r>
      <w:r>
        <w:rPr>
          <w:b/>
          <w:bCs/>
          <w:noProof/>
        </w:rPr>
        <w:t>28</w:t>
      </w:r>
    </w:p>
    <w:p w:rsidR="00F64C55" w:rsidRDefault="00F64C55">
      <w:pPr>
        <w:pStyle w:val="Index1"/>
        <w:tabs>
          <w:tab w:val="right" w:leader="dot" w:pos="2798"/>
        </w:tabs>
        <w:rPr>
          <w:bCs/>
          <w:noProof/>
        </w:rPr>
      </w:pPr>
      <w:r>
        <w:rPr>
          <w:noProof/>
        </w:rPr>
        <w:t>H. 3612</w:t>
      </w:r>
      <w:r>
        <w:rPr>
          <w:noProof/>
        </w:rPr>
        <w:tab/>
      </w:r>
      <w:r>
        <w:rPr>
          <w:b/>
          <w:bCs/>
          <w:noProof/>
        </w:rPr>
        <w:t>34</w:t>
      </w:r>
    </w:p>
    <w:p w:rsidR="00F64C55" w:rsidRDefault="00F64C55">
      <w:pPr>
        <w:pStyle w:val="Index1"/>
        <w:tabs>
          <w:tab w:val="right" w:leader="dot" w:pos="2798"/>
        </w:tabs>
        <w:rPr>
          <w:bCs/>
          <w:noProof/>
        </w:rPr>
      </w:pPr>
      <w:r>
        <w:rPr>
          <w:noProof/>
        </w:rPr>
        <w:t>H. 3884</w:t>
      </w:r>
      <w:r>
        <w:rPr>
          <w:noProof/>
        </w:rPr>
        <w:tab/>
      </w:r>
      <w:r>
        <w:rPr>
          <w:b/>
          <w:bCs/>
          <w:noProof/>
        </w:rPr>
        <w:t>29</w:t>
      </w:r>
    </w:p>
    <w:p w:rsidR="00F64C55" w:rsidRDefault="00F64C55">
      <w:pPr>
        <w:pStyle w:val="Index1"/>
        <w:tabs>
          <w:tab w:val="right" w:leader="dot" w:pos="2798"/>
        </w:tabs>
        <w:rPr>
          <w:bCs/>
          <w:noProof/>
        </w:rPr>
      </w:pPr>
      <w:r>
        <w:rPr>
          <w:noProof/>
        </w:rPr>
        <w:t>H. 3957</w:t>
      </w:r>
      <w:r>
        <w:rPr>
          <w:noProof/>
        </w:rPr>
        <w:tab/>
      </w:r>
      <w:r>
        <w:rPr>
          <w:b/>
          <w:bCs/>
          <w:noProof/>
        </w:rPr>
        <w:t>31</w:t>
      </w:r>
    </w:p>
    <w:p w:rsidR="00F64C55" w:rsidRDefault="00F64C55">
      <w:pPr>
        <w:pStyle w:val="Index1"/>
        <w:tabs>
          <w:tab w:val="right" w:leader="dot" w:pos="2798"/>
        </w:tabs>
        <w:rPr>
          <w:bCs/>
          <w:noProof/>
        </w:rPr>
      </w:pPr>
      <w:r>
        <w:rPr>
          <w:noProof/>
        </w:rPr>
        <w:t>H. 4035</w:t>
      </w:r>
      <w:r>
        <w:rPr>
          <w:noProof/>
        </w:rPr>
        <w:tab/>
      </w:r>
      <w:r>
        <w:rPr>
          <w:b/>
          <w:bCs/>
          <w:noProof/>
        </w:rPr>
        <w:t>33</w:t>
      </w:r>
    </w:p>
    <w:p w:rsidR="00F64C55" w:rsidRDefault="00F64C55">
      <w:pPr>
        <w:pStyle w:val="Index1"/>
        <w:tabs>
          <w:tab w:val="right" w:leader="dot" w:pos="2798"/>
        </w:tabs>
        <w:rPr>
          <w:bCs/>
          <w:noProof/>
        </w:rPr>
      </w:pPr>
      <w:r>
        <w:rPr>
          <w:noProof/>
        </w:rPr>
        <w:t>H. 4098</w:t>
      </w:r>
      <w:r>
        <w:rPr>
          <w:noProof/>
        </w:rPr>
        <w:tab/>
      </w:r>
      <w:r>
        <w:rPr>
          <w:b/>
          <w:bCs/>
          <w:noProof/>
        </w:rPr>
        <w:t>34</w:t>
      </w:r>
    </w:p>
    <w:p w:rsidR="00F64C55" w:rsidRDefault="00F64C55">
      <w:pPr>
        <w:pStyle w:val="Index1"/>
        <w:tabs>
          <w:tab w:val="right" w:leader="dot" w:pos="2798"/>
        </w:tabs>
        <w:rPr>
          <w:noProof/>
        </w:rPr>
      </w:pPr>
      <w:r w:rsidRPr="00A55B20">
        <w:rPr>
          <w:b/>
          <w:noProof/>
        </w:rPr>
        <w:t>4100</w:t>
      </w:r>
      <w:r>
        <w:rPr>
          <w:noProof/>
        </w:rPr>
        <w:tab/>
        <w:t>40</w:t>
      </w:r>
    </w:p>
    <w:p w:rsidR="00F64C55" w:rsidRDefault="00F64C55">
      <w:pPr>
        <w:pStyle w:val="Index1"/>
        <w:tabs>
          <w:tab w:val="right" w:leader="dot" w:pos="2798"/>
        </w:tabs>
        <w:rPr>
          <w:bCs/>
          <w:noProof/>
        </w:rPr>
      </w:pPr>
      <w:r w:rsidRPr="00A55B20">
        <w:rPr>
          <w:rFonts w:eastAsia="Calibri"/>
          <w:noProof/>
        </w:rPr>
        <w:t>H. 4100</w:t>
      </w:r>
      <w:r>
        <w:rPr>
          <w:noProof/>
        </w:rPr>
        <w:tab/>
      </w:r>
      <w:r>
        <w:rPr>
          <w:b/>
          <w:bCs/>
          <w:noProof/>
        </w:rPr>
        <w:t>40</w:t>
      </w:r>
      <w:r>
        <w:rPr>
          <w:bCs/>
          <w:noProof/>
        </w:rPr>
        <w:t>, 71</w:t>
      </w:r>
    </w:p>
    <w:p w:rsidR="00F64C55" w:rsidRDefault="00F64C55">
      <w:pPr>
        <w:pStyle w:val="Index1"/>
        <w:tabs>
          <w:tab w:val="right" w:leader="dot" w:pos="2798"/>
        </w:tabs>
        <w:rPr>
          <w:bCs/>
          <w:noProof/>
        </w:rPr>
      </w:pPr>
      <w:r>
        <w:rPr>
          <w:noProof/>
        </w:rPr>
        <w:t>H. 4101</w:t>
      </w:r>
      <w:r>
        <w:rPr>
          <w:noProof/>
        </w:rPr>
        <w:tab/>
      </w:r>
      <w:r>
        <w:rPr>
          <w:b/>
          <w:bCs/>
          <w:noProof/>
        </w:rPr>
        <w:t>162</w:t>
      </w:r>
    </w:p>
    <w:p w:rsidR="00F64C55" w:rsidRDefault="00F64C55" w:rsidP="00AA4E53">
      <w:pPr>
        <w:pStyle w:val="Header"/>
        <w:tabs>
          <w:tab w:val="clear" w:pos="8640"/>
          <w:tab w:val="left" w:pos="4320"/>
        </w:tabs>
        <w:sectPr w:rsidR="00F64C55" w:rsidSect="00F64C55">
          <w:type w:val="continuous"/>
          <w:pgSz w:w="12240" w:h="15840"/>
          <w:pgMar w:top="1008" w:right="4666" w:bottom="3499" w:left="1238" w:header="1008" w:footer="3499" w:gutter="0"/>
          <w:cols w:num="2" w:space="720"/>
          <w:titlePg/>
          <w:docGrid w:linePitch="360"/>
        </w:sectPr>
      </w:pPr>
    </w:p>
    <w:p w:rsidR="00292EC5" w:rsidRPr="00AA4E53" w:rsidRDefault="00F64C55" w:rsidP="00AA4E53">
      <w:pPr>
        <w:pStyle w:val="Header"/>
        <w:tabs>
          <w:tab w:val="clear" w:pos="8640"/>
          <w:tab w:val="left" w:pos="4320"/>
        </w:tabs>
      </w:pPr>
      <w:r>
        <w:fldChar w:fldCharType="end"/>
      </w:r>
    </w:p>
    <w:sectPr w:rsidR="00292EC5" w:rsidRPr="00AA4E53" w:rsidSect="00F64C5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B23" w:rsidRDefault="000D0B23">
      <w:r>
        <w:separator/>
      </w:r>
    </w:p>
  </w:endnote>
  <w:endnote w:type="continuationSeparator" w:id="0">
    <w:p w:rsidR="000D0B23" w:rsidRDefault="000D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23" w:rsidRDefault="000D0B2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1678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B23" w:rsidRDefault="000D0B23">
      <w:r>
        <w:separator/>
      </w:r>
    </w:p>
  </w:footnote>
  <w:footnote w:type="continuationSeparator" w:id="0">
    <w:p w:rsidR="000D0B23" w:rsidRDefault="000D0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23" w:rsidRPr="007B0893" w:rsidRDefault="000D0B23">
    <w:pPr>
      <w:pStyle w:val="Header"/>
      <w:spacing w:after="120"/>
      <w:jc w:val="center"/>
      <w:rPr>
        <w:b/>
      </w:rPr>
    </w:pPr>
    <w:r>
      <w:rPr>
        <w:b/>
      </w:rPr>
      <w:t>THURSDAY, APRIL 29,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33"/>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74"/>
    <w:rsid w:val="00002228"/>
    <w:rsid w:val="000074E0"/>
    <w:rsid w:val="0001047D"/>
    <w:rsid w:val="00011183"/>
    <w:rsid w:val="00015500"/>
    <w:rsid w:val="00022CE8"/>
    <w:rsid w:val="0002352C"/>
    <w:rsid w:val="00026853"/>
    <w:rsid w:val="00026A2A"/>
    <w:rsid w:val="000309AD"/>
    <w:rsid w:val="00034081"/>
    <w:rsid w:val="00035014"/>
    <w:rsid w:val="00042056"/>
    <w:rsid w:val="00043EAF"/>
    <w:rsid w:val="00050AAF"/>
    <w:rsid w:val="0005349E"/>
    <w:rsid w:val="000548FD"/>
    <w:rsid w:val="0005498E"/>
    <w:rsid w:val="000566AC"/>
    <w:rsid w:val="0006162D"/>
    <w:rsid w:val="00064200"/>
    <w:rsid w:val="0006797B"/>
    <w:rsid w:val="00071516"/>
    <w:rsid w:val="0007196D"/>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D0B23"/>
    <w:rsid w:val="000E4460"/>
    <w:rsid w:val="000F2F25"/>
    <w:rsid w:val="000F53A5"/>
    <w:rsid w:val="001001D1"/>
    <w:rsid w:val="00100B6A"/>
    <w:rsid w:val="00102C0A"/>
    <w:rsid w:val="00102FD0"/>
    <w:rsid w:val="00103108"/>
    <w:rsid w:val="00104EFF"/>
    <w:rsid w:val="00105369"/>
    <w:rsid w:val="00106BC4"/>
    <w:rsid w:val="00107C6D"/>
    <w:rsid w:val="00114764"/>
    <w:rsid w:val="00125EFD"/>
    <w:rsid w:val="00131C49"/>
    <w:rsid w:val="00136078"/>
    <w:rsid w:val="0013630B"/>
    <w:rsid w:val="001401C9"/>
    <w:rsid w:val="00146098"/>
    <w:rsid w:val="001462F5"/>
    <w:rsid w:val="001507B6"/>
    <w:rsid w:val="001541ED"/>
    <w:rsid w:val="00162528"/>
    <w:rsid w:val="00165D46"/>
    <w:rsid w:val="00167841"/>
    <w:rsid w:val="0017112B"/>
    <w:rsid w:val="00171CDC"/>
    <w:rsid w:val="001754F6"/>
    <w:rsid w:val="00177E7A"/>
    <w:rsid w:val="00181C55"/>
    <w:rsid w:val="00183ECB"/>
    <w:rsid w:val="00184F42"/>
    <w:rsid w:val="00196D0C"/>
    <w:rsid w:val="001A5E0B"/>
    <w:rsid w:val="001B4FDE"/>
    <w:rsid w:val="001B6434"/>
    <w:rsid w:val="001D1938"/>
    <w:rsid w:val="001D6026"/>
    <w:rsid w:val="001D663A"/>
    <w:rsid w:val="001D677F"/>
    <w:rsid w:val="001E2AF7"/>
    <w:rsid w:val="001E450E"/>
    <w:rsid w:val="001E58B6"/>
    <w:rsid w:val="001E68BA"/>
    <w:rsid w:val="001F72EB"/>
    <w:rsid w:val="00202A26"/>
    <w:rsid w:val="00204D42"/>
    <w:rsid w:val="00210823"/>
    <w:rsid w:val="00211EBD"/>
    <w:rsid w:val="0021521D"/>
    <w:rsid w:val="00215E18"/>
    <w:rsid w:val="00223C63"/>
    <w:rsid w:val="002303E1"/>
    <w:rsid w:val="0023268E"/>
    <w:rsid w:val="002476DF"/>
    <w:rsid w:val="002564BD"/>
    <w:rsid w:val="00257B63"/>
    <w:rsid w:val="002675D8"/>
    <w:rsid w:val="0027408D"/>
    <w:rsid w:val="00280411"/>
    <w:rsid w:val="00285D14"/>
    <w:rsid w:val="00291DC0"/>
    <w:rsid w:val="00292EC5"/>
    <w:rsid w:val="002A2BA2"/>
    <w:rsid w:val="002A300C"/>
    <w:rsid w:val="002A4A4D"/>
    <w:rsid w:val="002B010F"/>
    <w:rsid w:val="002B6DF2"/>
    <w:rsid w:val="002B73E5"/>
    <w:rsid w:val="002B7EBD"/>
    <w:rsid w:val="002D411B"/>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3880"/>
    <w:rsid w:val="00316E47"/>
    <w:rsid w:val="00321465"/>
    <w:rsid w:val="0032208A"/>
    <w:rsid w:val="00324682"/>
    <w:rsid w:val="00324B29"/>
    <w:rsid w:val="00334554"/>
    <w:rsid w:val="00337C23"/>
    <w:rsid w:val="00343DC1"/>
    <w:rsid w:val="00352710"/>
    <w:rsid w:val="00354207"/>
    <w:rsid w:val="00354D7A"/>
    <w:rsid w:val="003573AD"/>
    <w:rsid w:val="00362845"/>
    <w:rsid w:val="00364B8B"/>
    <w:rsid w:val="00365C54"/>
    <w:rsid w:val="00366E03"/>
    <w:rsid w:val="003737EA"/>
    <w:rsid w:val="00373E7E"/>
    <w:rsid w:val="0037670D"/>
    <w:rsid w:val="00383396"/>
    <w:rsid w:val="003854D5"/>
    <w:rsid w:val="00386B86"/>
    <w:rsid w:val="00390F72"/>
    <w:rsid w:val="00391E6C"/>
    <w:rsid w:val="003B52F5"/>
    <w:rsid w:val="003B58A6"/>
    <w:rsid w:val="003B6AED"/>
    <w:rsid w:val="003C3DEA"/>
    <w:rsid w:val="003C4FCD"/>
    <w:rsid w:val="003D0B99"/>
    <w:rsid w:val="003D277F"/>
    <w:rsid w:val="003D3A0A"/>
    <w:rsid w:val="003E1C83"/>
    <w:rsid w:val="003E4D85"/>
    <w:rsid w:val="003F50AE"/>
    <w:rsid w:val="00406659"/>
    <w:rsid w:val="00411040"/>
    <w:rsid w:val="004114EF"/>
    <w:rsid w:val="00412368"/>
    <w:rsid w:val="00426E5F"/>
    <w:rsid w:val="0043189D"/>
    <w:rsid w:val="00434E3B"/>
    <w:rsid w:val="004406C2"/>
    <w:rsid w:val="004465AD"/>
    <w:rsid w:val="00457427"/>
    <w:rsid w:val="00457AF6"/>
    <w:rsid w:val="004627E1"/>
    <w:rsid w:val="004746F3"/>
    <w:rsid w:val="00474EC1"/>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44C1"/>
    <w:rsid w:val="004F50DD"/>
    <w:rsid w:val="004F5D4E"/>
    <w:rsid w:val="004F5E02"/>
    <w:rsid w:val="004F7F16"/>
    <w:rsid w:val="00500D37"/>
    <w:rsid w:val="0051245F"/>
    <w:rsid w:val="00526742"/>
    <w:rsid w:val="005307A8"/>
    <w:rsid w:val="005311A6"/>
    <w:rsid w:val="005353B7"/>
    <w:rsid w:val="00536861"/>
    <w:rsid w:val="0054021B"/>
    <w:rsid w:val="0055344A"/>
    <w:rsid w:val="00556284"/>
    <w:rsid w:val="005574BD"/>
    <w:rsid w:val="00560D12"/>
    <w:rsid w:val="00563980"/>
    <w:rsid w:val="00564CF0"/>
    <w:rsid w:val="005659D2"/>
    <w:rsid w:val="005662A5"/>
    <w:rsid w:val="00566E22"/>
    <w:rsid w:val="005674BA"/>
    <w:rsid w:val="00567D6D"/>
    <w:rsid w:val="005769B1"/>
    <w:rsid w:val="00580847"/>
    <w:rsid w:val="00582641"/>
    <w:rsid w:val="00585E6B"/>
    <w:rsid w:val="00586CC8"/>
    <w:rsid w:val="00593512"/>
    <w:rsid w:val="005A17A5"/>
    <w:rsid w:val="005A27E9"/>
    <w:rsid w:val="005B0124"/>
    <w:rsid w:val="005B2A00"/>
    <w:rsid w:val="005B2C22"/>
    <w:rsid w:val="005B40F1"/>
    <w:rsid w:val="005C14D3"/>
    <w:rsid w:val="005C1EAC"/>
    <w:rsid w:val="005C3A62"/>
    <w:rsid w:val="005C685F"/>
    <w:rsid w:val="005C7D17"/>
    <w:rsid w:val="005D031D"/>
    <w:rsid w:val="005D16A5"/>
    <w:rsid w:val="005D62C3"/>
    <w:rsid w:val="005D7083"/>
    <w:rsid w:val="005D7F12"/>
    <w:rsid w:val="005E7E11"/>
    <w:rsid w:val="005F06EB"/>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2D8F"/>
    <w:rsid w:val="00656964"/>
    <w:rsid w:val="00663566"/>
    <w:rsid w:val="00665CCD"/>
    <w:rsid w:val="00671010"/>
    <w:rsid w:val="00672CAD"/>
    <w:rsid w:val="00677CE8"/>
    <w:rsid w:val="0068208C"/>
    <w:rsid w:val="0068752A"/>
    <w:rsid w:val="00690652"/>
    <w:rsid w:val="00691778"/>
    <w:rsid w:val="0069732C"/>
    <w:rsid w:val="006A5AD6"/>
    <w:rsid w:val="006B0058"/>
    <w:rsid w:val="006B28AE"/>
    <w:rsid w:val="006B73A5"/>
    <w:rsid w:val="006D01F2"/>
    <w:rsid w:val="006D1C46"/>
    <w:rsid w:val="006D57A6"/>
    <w:rsid w:val="006D66FB"/>
    <w:rsid w:val="006E35F9"/>
    <w:rsid w:val="006E4035"/>
    <w:rsid w:val="006F334C"/>
    <w:rsid w:val="006F3859"/>
    <w:rsid w:val="006F7374"/>
    <w:rsid w:val="007013AE"/>
    <w:rsid w:val="00703E0A"/>
    <w:rsid w:val="0070401E"/>
    <w:rsid w:val="0071127B"/>
    <w:rsid w:val="0071509E"/>
    <w:rsid w:val="0073055F"/>
    <w:rsid w:val="007306CF"/>
    <w:rsid w:val="00731C91"/>
    <w:rsid w:val="00741C0C"/>
    <w:rsid w:val="00747C7B"/>
    <w:rsid w:val="00751963"/>
    <w:rsid w:val="00756560"/>
    <w:rsid w:val="0076441B"/>
    <w:rsid w:val="00766AF0"/>
    <w:rsid w:val="007701BE"/>
    <w:rsid w:val="00772F7B"/>
    <w:rsid w:val="007748E4"/>
    <w:rsid w:val="00775260"/>
    <w:rsid w:val="0078320A"/>
    <w:rsid w:val="0078484B"/>
    <w:rsid w:val="0078734A"/>
    <w:rsid w:val="007918FF"/>
    <w:rsid w:val="007A1994"/>
    <w:rsid w:val="007A5257"/>
    <w:rsid w:val="007A6092"/>
    <w:rsid w:val="007A60EF"/>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222D"/>
    <w:rsid w:val="00854A6C"/>
    <w:rsid w:val="00857416"/>
    <w:rsid w:val="00857E3F"/>
    <w:rsid w:val="00861F65"/>
    <w:rsid w:val="008632F6"/>
    <w:rsid w:val="008661ED"/>
    <w:rsid w:val="00870DE2"/>
    <w:rsid w:val="00871FA4"/>
    <w:rsid w:val="0087373D"/>
    <w:rsid w:val="00880CCA"/>
    <w:rsid w:val="00885FBB"/>
    <w:rsid w:val="00894203"/>
    <w:rsid w:val="008A0C28"/>
    <w:rsid w:val="008A32D8"/>
    <w:rsid w:val="008A7830"/>
    <w:rsid w:val="008C255B"/>
    <w:rsid w:val="008C3846"/>
    <w:rsid w:val="008D7F01"/>
    <w:rsid w:val="008E2F04"/>
    <w:rsid w:val="008E61E2"/>
    <w:rsid w:val="008F048E"/>
    <w:rsid w:val="008F07E4"/>
    <w:rsid w:val="008F3017"/>
    <w:rsid w:val="00906036"/>
    <w:rsid w:val="00910C0D"/>
    <w:rsid w:val="00912803"/>
    <w:rsid w:val="00922572"/>
    <w:rsid w:val="00923BD6"/>
    <w:rsid w:val="00923E16"/>
    <w:rsid w:val="00925D8D"/>
    <w:rsid w:val="009316A6"/>
    <w:rsid w:val="009366DC"/>
    <w:rsid w:val="0094057E"/>
    <w:rsid w:val="00940EBB"/>
    <w:rsid w:val="00941224"/>
    <w:rsid w:val="009432A5"/>
    <w:rsid w:val="00945862"/>
    <w:rsid w:val="00945DBF"/>
    <w:rsid w:val="00951A08"/>
    <w:rsid w:val="00955386"/>
    <w:rsid w:val="00964A04"/>
    <w:rsid w:val="00965D93"/>
    <w:rsid w:val="009712A5"/>
    <w:rsid w:val="00974FC2"/>
    <w:rsid w:val="009756AF"/>
    <w:rsid w:val="00977100"/>
    <w:rsid w:val="00977355"/>
    <w:rsid w:val="00980164"/>
    <w:rsid w:val="00983265"/>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6783"/>
    <w:rsid w:val="00A27AC3"/>
    <w:rsid w:val="00A32D39"/>
    <w:rsid w:val="00A407B4"/>
    <w:rsid w:val="00A40DE4"/>
    <w:rsid w:val="00A416F5"/>
    <w:rsid w:val="00A447F5"/>
    <w:rsid w:val="00A45F58"/>
    <w:rsid w:val="00A50610"/>
    <w:rsid w:val="00A506FE"/>
    <w:rsid w:val="00A53F6B"/>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B15C4"/>
    <w:rsid w:val="00AC1F80"/>
    <w:rsid w:val="00AD2376"/>
    <w:rsid w:val="00AD3288"/>
    <w:rsid w:val="00AD3757"/>
    <w:rsid w:val="00AD75AE"/>
    <w:rsid w:val="00AE01A9"/>
    <w:rsid w:val="00AE117A"/>
    <w:rsid w:val="00AE31D4"/>
    <w:rsid w:val="00AE69FD"/>
    <w:rsid w:val="00AF2F1C"/>
    <w:rsid w:val="00AF3EDB"/>
    <w:rsid w:val="00AF5C58"/>
    <w:rsid w:val="00B02528"/>
    <w:rsid w:val="00B02FE8"/>
    <w:rsid w:val="00B071DF"/>
    <w:rsid w:val="00B109F5"/>
    <w:rsid w:val="00B14936"/>
    <w:rsid w:val="00B319F1"/>
    <w:rsid w:val="00B364EA"/>
    <w:rsid w:val="00B371FE"/>
    <w:rsid w:val="00B411A2"/>
    <w:rsid w:val="00B43CE1"/>
    <w:rsid w:val="00B44A85"/>
    <w:rsid w:val="00B50D88"/>
    <w:rsid w:val="00B60301"/>
    <w:rsid w:val="00B634AA"/>
    <w:rsid w:val="00B65144"/>
    <w:rsid w:val="00B70CF8"/>
    <w:rsid w:val="00B72203"/>
    <w:rsid w:val="00B742C7"/>
    <w:rsid w:val="00B824F8"/>
    <w:rsid w:val="00B8391B"/>
    <w:rsid w:val="00B85AEF"/>
    <w:rsid w:val="00B92901"/>
    <w:rsid w:val="00BA0C70"/>
    <w:rsid w:val="00BA37B0"/>
    <w:rsid w:val="00BA4A50"/>
    <w:rsid w:val="00BA53A9"/>
    <w:rsid w:val="00BA6F7A"/>
    <w:rsid w:val="00BB54FA"/>
    <w:rsid w:val="00BC1739"/>
    <w:rsid w:val="00BC7138"/>
    <w:rsid w:val="00BD099D"/>
    <w:rsid w:val="00BE2F0F"/>
    <w:rsid w:val="00BF2BFE"/>
    <w:rsid w:val="00BF6376"/>
    <w:rsid w:val="00BF66CA"/>
    <w:rsid w:val="00BF739A"/>
    <w:rsid w:val="00C00FB0"/>
    <w:rsid w:val="00C05026"/>
    <w:rsid w:val="00C05AAB"/>
    <w:rsid w:val="00C07109"/>
    <w:rsid w:val="00C07E5A"/>
    <w:rsid w:val="00C10C5E"/>
    <w:rsid w:val="00C12015"/>
    <w:rsid w:val="00C12585"/>
    <w:rsid w:val="00C129A5"/>
    <w:rsid w:val="00C14E31"/>
    <w:rsid w:val="00C226FD"/>
    <w:rsid w:val="00C22733"/>
    <w:rsid w:val="00C22853"/>
    <w:rsid w:val="00C25EA9"/>
    <w:rsid w:val="00C37F84"/>
    <w:rsid w:val="00C5174D"/>
    <w:rsid w:val="00C53657"/>
    <w:rsid w:val="00C60F07"/>
    <w:rsid w:val="00C62740"/>
    <w:rsid w:val="00C66E93"/>
    <w:rsid w:val="00C81078"/>
    <w:rsid w:val="00CA0486"/>
    <w:rsid w:val="00CA3B67"/>
    <w:rsid w:val="00CA598C"/>
    <w:rsid w:val="00CB7E2D"/>
    <w:rsid w:val="00CC19DB"/>
    <w:rsid w:val="00CC1A63"/>
    <w:rsid w:val="00CC2329"/>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0B7"/>
    <w:rsid w:val="00D30D6F"/>
    <w:rsid w:val="00D32300"/>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0D87"/>
    <w:rsid w:val="00DB0A54"/>
    <w:rsid w:val="00DB74A4"/>
    <w:rsid w:val="00DC3BDB"/>
    <w:rsid w:val="00DE2062"/>
    <w:rsid w:val="00DE7BE8"/>
    <w:rsid w:val="00DF6C3E"/>
    <w:rsid w:val="00E01FE7"/>
    <w:rsid w:val="00E267C2"/>
    <w:rsid w:val="00E3129E"/>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C7047"/>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544E"/>
    <w:rsid w:val="00F27DE7"/>
    <w:rsid w:val="00F32CA2"/>
    <w:rsid w:val="00F40F8D"/>
    <w:rsid w:val="00F44DD1"/>
    <w:rsid w:val="00F50227"/>
    <w:rsid w:val="00F5027D"/>
    <w:rsid w:val="00F51222"/>
    <w:rsid w:val="00F56161"/>
    <w:rsid w:val="00F5635C"/>
    <w:rsid w:val="00F607C9"/>
    <w:rsid w:val="00F64C55"/>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1C74"/>
    <w:rsid w:val="00FE24E5"/>
    <w:rsid w:val="00FE263F"/>
    <w:rsid w:val="00FE48D5"/>
    <w:rsid w:val="00FE7F9A"/>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0A9D1A9A-C3E1-4A00-AA5F-63755F57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8574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3138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Theme="minorHAnsi" w:hAnsi="Comic Sans MS" w:cstheme="minorBidi"/>
      <w:color w:val="auto"/>
      <w:sz w:val="24"/>
      <w:szCs w:val="24"/>
    </w:rPr>
  </w:style>
  <w:style w:type="character" w:customStyle="1" w:styleId="PlainTextChar">
    <w:name w:val="Plain Text Char"/>
    <w:basedOn w:val="DefaultParagraphFont"/>
    <w:link w:val="PlainText"/>
    <w:uiPriority w:val="99"/>
    <w:semiHidden/>
    <w:rsid w:val="00313880"/>
    <w:rPr>
      <w:rFonts w:ascii="Comic Sans MS" w:eastAsiaTheme="minorHAnsi" w:hAnsi="Comic Sans MS" w:cstheme="minorBidi"/>
      <w:sz w:val="24"/>
      <w:szCs w:val="24"/>
    </w:rPr>
  </w:style>
  <w:style w:type="paragraph" w:styleId="Index1">
    <w:name w:val="index 1"/>
    <w:basedOn w:val="Normal"/>
    <w:next w:val="Normal"/>
    <w:autoRedefine/>
    <w:uiPriority w:val="99"/>
    <w:semiHidden/>
    <w:unhideWhenUsed/>
    <w:rsid w:val="00292E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2A2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BA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372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6DBB6-197C-476E-87B3-FD3D8BB7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31380</Words>
  <Characters>171329</Characters>
  <Application>Microsoft Office Word</Application>
  <DocSecurity>0</DocSecurity>
  <Lines>6783</Lines>
  <Paragraphs>3927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4/29/2021 - South Carolina Legislature Online</dc:title>
  <dc:creator>Michele Neal</dc:creator>
  <cp:lastModifiedBy>Derrick Williamson</cp:lastModifiedBy>
  <cp:revision>2</cp:revision>
  <cp:lastPrinted>2021-04-30T14:24:00Z</cp:lastPrinted>
  <dcterms:created xsi:type="dcterms:W3CDTF">2021-04-30T18:23:00Z</dcterms:created>
  <dcterms:modified xsi:type="dcterms:W3CDTF">2021-04-30T18:23:00Z</dcterms:modified>
</cp:coreProperties>
</file>