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r>
      <w:r w:rsidR="00430958">
        <w:rPr>
          <w:b/>
          <w:sz w:val="26"/>
          <w:szCs w:val="26"/>
        </w:rPr>
        <w:tab/>
        <w:t>NO. 66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319564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30958" w:rsidP="00854A6C">
      <w:pPr>
        <w:jc w:val="center"/>
        <w:rPr>
          <w:b/>
        </w:rPr>
      </w:pPr>
      <w:r>
        <w:rPr>
          <w:b/>
        </w:rPr>
        <w:t>WEDNES</w:t>
      </w:r>
      <w:r w:rsidR="00566E22">
        <w:rPr>
          <w:b/>
        </w:rPr>
        <w:t xml:space="preserve">DAY, </w:t>
      </w:r>
      <w:r>
        <w:rPr>
          <w:b/>
        </w:rPr>
        <w:t>MAY 4</w:t>
      </w:r>
      <w:r w:rsidR="000A7610" w:rsidRPr="00854A6C">
        <w:rPr>
          <w:b/>
        </w:rPr>
        <w:t>, 20</w:t>
      </w:r>
      <w:r w:rsidR="002958C1">
        <w:rPr>
          <w:b/>
        </w:rPr>
        <w:t>22</w:t>
      </w:r>
    </w:p>
    <w:p w:rsidR="00DB74A4" w:rsidRDefault="00DB74A4"/>
    <w:p w:rsidR="00DB74A4" w:rsidRDefault="000A7610" w:rsidP="009353B3">
      <w:pPr>
        <w:jc w:val="center"/>
        <w:rPr>
          <w:b/>
        </w:rPr>
      </w:pPr>
      <w:r>
        <w:br w:type="page"/>
      </w:r>
      <w:r w:rsidR="00430958">
        <w:rPr>
          <w:b/>
        </w:rPr>
        <w:lastRenderedPageBreak/>
        <w:t>Wednesday, May 4</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145661">
        <w:t>10:00</w:t>
      </w:r>
      <w:r w:rsidR="009B46FD">
        <w:t xml:space="preserve"> </w:t>
      </w:r>
      <w:r w:rsidR="001A5776">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007C9" w:rsidRDefault="002007C9" w:rsidP="002007C9">
      <w:r>
        <w:t>Genesis 2:1</w:t>
      </w:r>
    </w:p>
    <w:p w:rsidR="002007C9" w:rsidRDefault="002007C9" w:rsidP="002007C9">
      <w:r>
        <w:tab/>
        <w:t>We read in Genesis:  “Thus the heavens and the earth were completed in all their vast array.”</w:t>
      </w:r>
    </w:p>
    <w:p w:rsidR="00DB74A4" w:rsidRDefault="002007C9" w:rsidP="002007C9">
      <w:r>
        <w:tab/>
        <w:t xml:space="preserve">Let us pray, friends:  Holy God, we would never, ever dare compare our work here in the Senate of South Carolina to Your work.  However, unlike all </w:t>
      </w:r>
      <w:proofErr w:type="gramStart"/>
      <w:r>
        <w:t>You</w:t>
      </w:r>
      <w:proofErr w:type="gramEnd"/>
      <w:r>
        <w:t xml:space="preserve"> created, Lord, we are fully aware that not everything this Senate hoped to achieve this term has been accomplished, and at this point many goals likely will not be achieved.  Therefore, Lord, we fervently pray that </w:t>
      </w:r>
      <w:proofErr w:type="gramStart"/>
      <w:r>
        <w:t>You</w:t>
      </w:r>
      <w:proofErr w:type="gramEnd"/>
      <w:r>
        <w:t xml:space="preserve"> will grant these leaders the will to use the last days of this 124</w:t>
      </w:r>
      <w:r>
        <w:rPr>
          <w:vertAlign w:val="superscript"/>
        </w:rPr>
        <w:t>th</w:t>
      </w:r>
      <w:r>
        <w:t xml:space="preserve"> Session wisely and well.  Guide them as they still strive to use the time that remains this term to bring about positive and meaningful results for all of our citizens, not just a few.  And through it all, Lord, allow each of these leaders to feel the power of </w:t>
      </w:r>
      <w:proofErr w:type="gramStart"/>
      <w:r>
        <w:t>Your</w:t>
      </w:r>
      <w:proofErr w:type="gramEnd"/>
      <w:r>
        <w:t xml:space="preserve"> presence at their side as You lead them forward in meaningful fashion.  All this we pray in </w:t>
      </w:r>
      <w:proofErr w:type="gramStart"/>
      <w:r>
        <w:t>Your</w:t>
      </w:r>
      <w:proofErr w:type="gramEnd"/>
      <w:r>
        <w:t xml:space="preserve"> loving name, O Lord.  Amen.</w:t>
      </w:r>
    </w:p>
    <w:p w:rsidR="002007C9" w:rsidRDefault="002007C9" w:rsidP="002007C9"/>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84961" w:rsidRPr="00A84961" w:rsidRDefault="00A84961" w:rsidP="00A84961">
      <w:pPr>
        <w:pStyle w:val="Header"/>
        <w:tabs>
          <w:tab w:val="clear" w:pos="8640"/>
          <w:tab w:val="left" w:pos="4320"/>
        </w:tabs>
        <w:jc w:val="center"/>
      </w:pPr>
      <w:r>
        <w:rPr>
          <w:b/>
        </w:rPr>
        <w:t>Point of Quorum</w:t>
      </w:r>
    </w:p>
    <w:p w:rsidR="00A84961" w:rsidRDefault="00A84961">
      <w:pPr>
        <w:pStyle w:val="Header"/>
        <w:tabs>
          <w:tab w:val="clear" w:pos="8640"/>
          <w:tab w:val="left" w:pos="4320"/>
        </w:tabs>
      </w:pPr>
      <w:r>
        <w:tab/>
        <w:t>At 10:05 A.M., Senator SETZLER made the point that a quorum was not present.  It was ascertained that a quorum was not present.</w:t>
      </w:r>
    </w:p>
    <w:p w:rsidR="00A84961" w:rsidRDefault="00A84961">
      <w:pPr>
        <w:pStyle w:val="Header"/>
        <w:tabs>
          <w:tab w:val="clear" w:pos="8640"/>
          <w:tab w:val="left" w:pos="4320"/>
        </w:tabs>
      </w:pPr>
    </w:p>
    <w:p w:rsidR="00A84961" w:rsidRPr="006F0C36" w:rsidRDefault="006F0C36" w:rsidP="006F0C36">
      <w:pPr>
        <w:pStyle w:val="Header"/>
        <w:tabs>
          <w:tab w:val="clear" w:pos="8640"/>
          <w:tab w:val="left" w:pos="4320"/>
        </w:tabs>
        <w:jc w:val="center"/>
      </w:pPr>
      <w:r>
        <w:rPr>
          <w:b/>
        </w:rPr>
        <w:t>Call of the Senate</w:t>
      </w:r>
    </w:p>
    <w:p w:rsidR="006F0C36" w:rsidRDefault="006F0C36" w:rsidP="00A84961">
      <w:pPr>
        <w:pStyle w:val="Header"/>
        <w:tabs>
          <w:tab w:val="clear" w:pos="8640"/>
          <w:tab w:val="left" w:pos="4320"/>
        </w:tabs>
      </w:pPr>
      <w:r>
        <w:tab/>
        <w:t>Senator SETZLER moved that a Call of the Senate be made.  The following Senators answered the Call:</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Adams</w:t>
      </w:r>
      <w:r>
        <w:tab/>
      </w:r>
      <w:r w:rsidRPr="006F0C36">
        <w:t>Alexander</w:t>
      </w:r>
      <w:r>
        <w:tab/>
      </w:r>
      <w:r w:rsidRPr="006F0C36">
        <w:t>Allen</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Bennett</w:t>
      </w:r>
      <w:r>
        <w:tab/>
      </w:r>
      <w:r w:rsidRPr="006F0C36">
        <w:t>Climer</w:t>
      </w:r>
      <w:r>
        <w:tab/>
      </w:r>
      <w:r w:rsidRPr="006F0C36">
        <w:t>Corbin</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Cromer</w:t>
      </w:r>
      <w:r>
        <w:tab/>
      </w:r>
      <w:r w:rsidRPr="006F0C36">
        <w:t>Davis</w:t>
      </w:r>
      <w:r>
        <w:tab/>
      </w:r>
      <w:r w:rsidRPr="006F0C36">
        <w:t>Fanning</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Gambrell</w:t>
      </w:r>
      <w:r>
        <w:tab/>
      </w:r>
      <w:r w:rsidRPr="006F0C36">
        <w:t>Garrett</w:t>
      </w:r>
      <w:r>
        <w:tab/>
      </w:r>
      <w:r w:rsidRPr="006F0C36">
        <w:t>Gustafson</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Harpootlian</w:t>
      </w:r>
      <w:r>
        <w:tab/>
      </w:r>
      <w:r w:rsidRPr="006F0C36">
        <w:t>Hembree</w:t>
      </w:r>
      <w:r>
        <w:tab/>
      </w:r>
      <w:r w:rsidRPr="006F0C36">
        <w:t>Hutto</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rPr>
          <w:i/>
        </w:rPr>
        <w:lastRenderedPageBreak/>
        <w:t>Johnson, Kevin</w:t>
      </w:r>
      <w:r>
        <w:rPr>
          <w:i/>
        </w:rPr>
        <w:tab/>
      </w:r>
      <w:r w:rsidRPr="006F0C36">
        <w:rPr>
          <w:i/>
        </w:rPr>
        <w:t>Johnson, Michael</w:t>
      </w:r>
      <w:r>
        <w:rPr>
          <w:i/>
        </w:rPr>
        <w:tab/>
      </w:r>
      <w:r w:rsidRPr="006F0C36">
        <w:t>Kimbrell</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Malloy</w:t>
      </w:r>
      <w:r>
        <w:tab/>
      </w:r>
      <w:r w:rsidRPr="006F0C36">
        <w:t>Martin</w:t>
      </w:r>
      <w:r>
        <w:tab/>
      </w:r>
      <w:r w:rsidRPr="006F0C36">
        <w:t>Massey</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Reichenbach</w:t>
      </w:r>
      <w:r>
        <w:tab/>
      </w:r>
      <w:r w:rsidRPr="006F0C36">
        <w:t>Senn</w:t>
      </w:r>
      <w:r>
        <w:tab/>
      </w:r>
      <w:r w:rsidRPr="006F0C36">
        <w:t>Setzler</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Shealy</w:t>
      </w:r>
      <w:r>
        <w:tab/>
      </w:r>
      <w:r w:rsidRPr="006F0C36">
        <w:t>Stephens</w:t>
      </w:r>
      <w:r>
        <w:tab/>
      </w:r>
      <w:r w:rsidRPr="006F0C36">
        <w:t>Talley</w:t>
      </w:r>
    </w:p>
    <w:p w:rsidR="006F0C36" w:rsidRDefault="006F0C36" w:rsidP="006F0C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C36">
        <w:t>Turner</w:t>
      </w:r>
      <w:r>
        <w:tab/>
      </w:r>
      <w:r w:rsidRPr="006F0C36">
        <w:t>Verdin</w:t>
      </w:r>
      <w:r>
        <w:tab/>
      </w:r>
      <w:r w:rsidRPr="006F0C36">
        <w:t>Young</w:t>
      </w:r>
    </w:p>
    <w:p w:rsidR="006F0C36" w:rsidRDefault="006F0C36" w:rsidP="006F0C36">
      <w:pPr>
        <w:pStyle w:val="Header"/>
        <w:tabs>
          <w:tab w:val="clear" w:pos="8640"/>
          <w:tab w:val="left" w:pos="4320"/>
        </w:tabs>
      </w:pPr>
    </w:p>
    <w:p w:rsidR="006F0C36" w:rsidRDefault="006F0C36" w:rsidP="00A84961">
      <w:pPr>
        <w:pStyle w:val="Header"/>
        <w:tabs>
          <w:tab w:val="clear" w:pos="8640"/>
          <w:tab w:val="left" w:pos="4320"/>
        </w:tabs>
      </w:pPr>
      <w:r>
        <w:tab/>
        <w:t>A quorum being present, the Senate resumed.</w:t>
      </w:r>
    </w:p>
    <w:p w:rsidR="006F0C36" w:rsidRDefault="006F0C36" w:rsidP="00A84961">
      <w:pPr>
        <w:pStyle w:val="Header"/>
        <w:tabs>
          <w:tab w:val="clear" w:pos="8640"/>
          <w:tab w:val="left" w:pos="4320"/>
        </w:tabs>
      </w:pPr>
    </w:p>
    <w:p w:rsidR="003F2D5E" w:rsidRPr="0074504D" w:rsidRDefault="003F2D5E" w:rsidP="003F2D5E">
      <w:pPr>
        <w:jc w:val="center"/>
        <w:rPr>
          <w:b/>
        </w:rPr>
      </w:pPr>
      <w:r w:rsidRPr="0074504D">
        <w:rPr>
          <w:b/>
        </w:rPr>
        <w:t>MESSAGE FROM THE GOVERNOR</w:t>
      </w:r>
    </w:p>
    <w:p w:rsidR="003F2D5E" w:rsidRPr="0074504D" w:rsidRDefault="003F2D5E" w:rsidP="003F2D5E">
      <w:pPr>
        <w:ind w:firstLine="216"/>
      </w:pPr>
      <w:r w:rsidRPr="0074504D">
        <w:t>The following appointments were transmitted by the Honorable Henry Dargan McMaster:</w:t>
      </w:r>
    </w:p>
    <w:p w:rsidR="003F2D5E" w:rsidRPr="0074504D" w:rsidRDefault="003F2D5E" w:rsidP="003F2D5E">
      <w:pPr>
        <w:ind w:firstLine="216"/>
      </w:pPr>
    </w:p>
    <w:p w:rsidR="003F2D5E" w:rsidRPr="0074504D" w:rsidRDefault="003F2D5E" w:rsidP="003F2D5E">
      <w:pPr>
        <w:jc w:val="center"/>
        <w:rPr>
          <w:b/>
        </w:rPr>
      </w:pPr>
      <w:r w:rsidRPr="0074504D">
        <w:rPr>
          <w:b/>
        </w:rPr>
        <w:t>Statewide Appointments</w:t>
      </w:r>
    </w:p>
    <w:p w:rsidR="003F2D5E" w:rsidRPr="0074504D" w:rsidRDefault="003F2D5E" w:rsidP="003F2D5E">
      <w:pPr>
        <w:keepNext/>
        <w:ind w:firstLine="216"/>
        <w:rPr>
          <w:u w:val="single"/>
        </w:rPr>
      </w:pPr>
      <w:r w:rsidRPr="0074504D">
        <w:rPr>
          <w:u w:val="single"/>
        </w:rPr>
        <w:t>Initial Appointment, Governor's School of Agriculture at John De la</w:t>
      </w:r>
      <w:r>
        <w:rPr>
          <w:u w:val="single"/>
        </w:rPr>
        <w:t xml:space="preserve"> Howe School Board of Trustees,</w:t>
      </w:r>
      <w:r w:rsidRPr="0074504D">
        <w:rPr>
          <w:u w:val="single"/>
        </w:rPr>
        <w:t xml:space="preserve"> with the term to commence April 1, 2019, and to expire April 1, 2024</w:t>
      </w:r>
    </w:p>
    <w:p w:rsidR="003F2D5E" w:rsidRPr="0074504D" w:rsidRDefault="003F2D5E" w:rsidP="003F2D5E">
      <w:pPr>
        <w:keepNext/>
        <w:ind w:firstLine="216"/>
        <w:rPr>
          <w:u w:val="single"/>
        </w:rPr>
      </w:pPr>
      <w:r>
        <w:rPr>
          <w:u w:val="single"/>
        </w:rPr>
        <w:t>At-Large</w:t>
      </w:r>
      <w:r w:rsidRPr="0074504D">
        <w:rPr>
          <w:u w:val="single"/>
        </w:rPr>
        <w:t>:</w:t>
      </w:r>
    </w:p>
    <w:p w:rsidR="003F2D5E" w:rsidRDefault="003F2D5E" w:rsidP="003F2D5E">
      <w:pPr>
        <w:ind w:firstLine="216"/>
      </w:pPr>
      <w:r>
        <w:t>Anne Hancock, 108 Live Oak Court, Greenwood, SC 29649-8960</w:t>
      </w:r>
      <w:r w:rsidRPr="0074504D">
        <w:rPr>
          <w:i/>
        </w:rPr>
        <w:t xml:space="preserve"> VICE </w:t>
      </w:r>
      <w:r w:rsidRPr="0074504D">
        <w:t>Thomas R. Love</w:t>
      </w:r>
    </w:p>
    <w:p w:rsidR="003F2D5E" w:rsidRDefault="003F2D5E" w:rsidP="003F2D5E">
      <w:pPr>
        <w:ind w:firstLine="216"/>
      </w:pPr>
    </w:p>
    <w:p w:rsidR="003F2D5E" w:rsidRDefault="003F2D5E" w:rsidP="003F2D5E">
      <w:pPr>
        <w:ind w:firstLine="216"/>
      </w:pPr>
      <w:r>
        <w:t>Referred to the Committee on Education.</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South Carolina Arts Commission, with the term to commence June 30, 2021, and to expire June 30, 2024</w:t>
      </w:r>
    </w:p>
    <w:p w:rsidR="003F2D5E" w:rsidRPr="0074504D" w:rsidRDefault="003F2D5E" w:rsidP="003F2D5E">
      <w:pPr>
        <w:keepNext/>
        <w:ind w:firstLine="216"/>
        <w:rPr>
          <w:u w:val="single"/>
        </w:rPr>
      </w:pPr>
      <w:r>
        <w:rPr>
          <w:u w:val="single"/>
        </w:rPr>
        <w:t>At-Large</w:t>
      </w:r>
      <w:r w:rsidRPr="0074504D">
        <w:rPr>
          <w:u w:val="single"/>
        </w:rPr>
        <w:t>:</w:t>
      </w:r>
    </w:p>
    <w:p w:rsidR="003F2D5E" w:rsidRDefault="003F2D5E" w:rsidP="003F2D5E">
      <w:pPr>
        <w:ind w:firstLine="216"/>
      </w:pPr>
      <w:r>
        <w:t>Flavia B. Harton, 110 Pine Forest Drive, Greenville, SC 29601-4422</w:t>
      </w:r>
      <w:r w:rsidRPr="0074504D">
        <w:rPr>
          <w:i/>
        </w:rPr>
        <w:t xml:space="preserve"> VICE </w:t>
      </w:r>
      <w:r w:rsidRPr="0074504D">
        <w:t>Charles T. Ferillo</w:t>
      </w:r>
    </w:p>
    <w:p w:rsidR="003F2D5E" w:rsidRDefault="003F2D5E" w:rsidP="003F2D5E">
      <w:pPr>
        <w:ind w:firstLine="216"/>
      </w:pPr>
    </w:p>
    <w:p w:rsidR="003F2D5E" w:rsidRDefault="003F2D5E" w:rsidP="003F2D5E">
      <w:pPr>
        <w:ind w:firstLine="216"/>
      </w:pPr>
      <w:r>
        <w:t>Referred to the Committee on Education.</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South Carolina Public Charter School District Board of Trustees, with the term to commence July 1, 2021, and to expire July 1, 2024</w:t>
      </w:r>
    </w:p>
    <w:p w:rsidR="003F2D5E" w:rsidRPr="0074504D" w:rsidRDefault="003F2D5E" w:rsidP="003F2D5E">
      <w:pPr>
        <w:keepNext/>
        <w:ind w:firstLine="216"/>
        <w:rPr>
          <w:u w:val="single"/>
        </w:rPr>
      </w:pPr>
      <w:r w:rsidRPr="0074504D">
        <w:rPr>
          <w:u w:val="single"/>
        </w:rPr>
        <w:t>South Carolina Chamber of Commerce recommendation:</w:t>
      </w:r>
    </w:p>
    <w:p w:rsidR="003F2D5E" w:rsidRDefault="003F2D5E" w:rsidP="003F2D5E">
      <w:pPr>
        <w:ind w:firstLine="216"/>
      </w:pPr>
      <w:r>
        <w:t>Kippy D. Miller, 15 Calumet Court, Greenville, SC 29615-6005</w:t>
      </w:r>
    </w:p>
    <w:p w:rsidR="003F2D5E" w:rsidRDefault="003F2D5E" w:rsidP="003F2D5E">
      <w:pPr>
        <w:ind w:firstLine="216"/>
      </w:pPr>
    </w:p>
    <w:p w:rsidR="003F2D5E" w:rsidRDefault="003F2D5E" w:rsidP="003F2D5E">
      <w:pPr>
        <w:ind w:firstLine="216"/>
      </w:pPr>
      <w:r>
        <w:t>Referred to the Committee on Education.</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Initial Appointment, South Carolina State Board of Pharmacy, with the term to commence June 30, 2022, and to expire June 30, 2028</w:t>
      </w:r>
    </w:p>
    <w:p w:rsidR="003F2D5E" w:rsidRPr="0074504D" w:rsidRDefault="003F2D5E" w:rsidP="003F2D5E">
      <w:pPr>
        <w:keepNext/>
        <w:ind w:firstLine="216"/>
        <w:rPr>
          <w:u w:val="single"/>
        </w:rPr>
      </w:pPr>
      <w:r w:rsidRPr="0074504D">
        <w:rPr>
          <w:u w:val="single"/>
        </w:rPr>
        <w:t>3rd Congressional District:</w:t>
      </w:r>
    </w:p>
    <w:p w:rsidR="003F2D5E" w:rsidRDefault="003F2D5E" w:rsidP="003F2D5E">
      <w:pPr>
        <w:ind w:firstLine="216"/>
      </w:pPr>
      <w:r>
        <w:t>Laney S. Spigener III, 2546 Dials Church Road, Gray Court, SC 29645-4844</w:t>
      </w:r>
      <w:r w:rsidRPr="0074504D">
        <w:rPr>
          <w:i/>
        </w:rPr>
        <w:t xml:space="preserve"> VICE </w:t>
      </w:r>
      <w:r>
        <w:t>Robert C. Hubbard</w:t>
      </w:r>
      <w:r w:rsidRPr="0074504D">
        <w:t xml:space="preserve"> III</w:t>
      </w:r>
    </w:p>
    <w:p w:rsidR="003F2D5E" w:rsidRDefault="003F2D5E" w:rsidP="003F2D5E">
      <w:pPr>
        <w:ind w:firstLine="216"/>
      </w:pPr>
    </w:p>
    <w:p w:rsidR="003F2D5E" w:rsidRDefault="003F2D5E" w:rsidP="003F2D5E">
      <w:pPr>
        <w:ind w:firstLine="216"/>
      </w:pPr>
      <w:r>
        <w:t>Referred to the Committee on Medical Affairs.</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South Carolina State Board of Veterinary Medical Examiners, with the term to commence April 6, 2021, and to expire April 6, 2027</w:t>
      </w:r>
    </w:p>
    <w:p w:rsidR="003F2D5E" w:rsidRPr="0074504D" w:rsidRDefault="003F2D5E" w:rsidP="003F2D5E">
      <w:pPr>
        <w:keepNext/>
        <w:ind w:firstLine="216"/>
        <w:rPr>
          <w:u w:val="single"/>
        </w:rPr>
      </w:pPr>
      <w:r w:rsidRPr="0074504D">
        <w:rPr>
          <w:u w:val="single"/>
        </w:rPr>
        <w:t>7th Congressional District:</w:t>
      </w:r>
    </w:p>
    <w:p w:rsidR="003F2D5E" w:rsidRDefault="003F2D5E" w:rsidP="003F2D5E">
      <w:pPr>
        <w:ind w:firstLine="216"/>
      </w:pPr>
      <w:r>
        <w:t>Todd Christopher Brown, 5010 Big Bear Court, Myrtle Beach, SC 29579-5183</w:t>
      </w:r>
      <w:r w:rsidRPr="0074504D">
        <w:rPr>
          <w:i/>
        </w:rPr>
        <w:t xml:space="preserve"> VICE </w:t>
      </w:r>
      <w:r w:rsidRPr="0074504D">
        <w:t>Bethany M. Tapp</w:t>
      </w:r>
    </w:p>
    <w:p w:rsidR="003F2D5E" w:rsidRDefault="003F2D5E" w:rsidP="003F2D5E">
      <w:pPr>
        <w:ind w:firstLine="216"/>
      </w:pPr>
    </w:p>
    <w:p w:rsidR="003F2D5E" w:rsidRDefault="003F2D5E" w:rsidP="003F2D5E">
      <w:pPr>
        <w:ind w:firstLine="216"/>
      </w:pPr>
      <w:r>
        <w:t>Referred to the Committee on Agriculture and Natural Resources.</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South Carolina State Housing Finance, and Development Authority, with the term to commence August 15, 2018, and to expire August 15, 2022</w:t>
      </w:r>
    </w:p>
    <w:p w:rsidR="003F2D5E" w:rsidRPr="0074504D" w:rsidRDefault="003F2D5E" w:rsidP="003F2D5E">
      <w:pPr>
        <w:keepNext/>
        <w:ind w:firstLine="216"/>
        <w:rPr>
          <w:u w:val="single"/>
        </w:rPr>
      </w:pPr>
      <w:r>
        <w:rPr>
          <w:u w:val="single"/>
        </w:rPr>
        <w:t>At-Large</w:t>
      </w:r>
      <w:r w:rsidRPr="0074504D">
        <w:rPr>
          <w:u w:val="single"/>
        </w:rPr>
        <w:t>:</w:t>
      </w:r>
    </w:p>
    <w:p w:rsidR="003F2D5E" w:rsidRDefault="003F2D5E" w:rsidP="003F2D5E">
      <w:pPr>
        <w:ind w:firstLine="216"/>
      </w:pPr>
      <w:r>
        <w:t>Charles David Tuttle, 821 Harborside Lane, Columbia, SC 29229-7431</w:t>
      </w:r>
      <w:r w:rsidRPr="0074504D">
        <w:rPr>
          <w:i/>
        </w:rPr>
        <w:t xml:space="preserve"> VICE </w:t>
      </w:r>
      <w:r w:rsidRPr="0074504D">
        <w:t>David C. Goodall</w:t>
      </w:r>
    </w:p>
    <w:p w:rsidR="003F2D5E" w:rsidRDefault="003F2D5E" w:rsidP="003F2D5E">
      <w:pPr>
        <w:ind w:firstLine="216"/>
      </w:pPr>
    </w:p>
    <w:p w:rsidR="003F2D5E" w:rsidRDefault="003F2D5E" w:rsidP="003F2D5E">
      <w:pPr>
        <w:ind w:firstLine="216"/>
      </w:pPr>
      <w:r>
        <w:t>Referred to the Committee on Labor, Commerce and Industry.</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South Carolina State Housing Finance, and Development Authority, with the term to commence August 15, 2022, and to expire August 15, 2026</w:t>
      </w:r>
    </w:p>
    <w:p w:rsidR="003F2D5E" w:rsidRPr="0074504D" w:rsidRDefault="003F2D5E" w:rsidP="003F2D5E">
      <w:pPr>
        <w:keepNext/>
        <w:ind w:firstLine="216"/>
        <w:rPr>
          <w:u w:val="single"/>
        </w:rPr>
      </w:pPr>
      <w:r>
        <w:rPr>
          <w:u w:val="single"/>
        </w:rPr>
        <w:t>At-Large</w:t>
      </w:r>
      <w:r w:rsidRPr="0074504D">
        <w:rPr>
          <w:u w:val="single"/>
        </w:rPr>
        <w:t>:</w:t>
      </w:r>
    </w:p>
    <w:p w:rsidR="003F2D5E" w:rsidRDefault="003F2D5E" w:rsidP="003F2D5E">
      <w:pPr>
        <w:ind w:firstLine="216"/>
      </w:pPr>
      <w:r>
        <w:t>Charles David Tuttle, 821 Harborside Lane, Columbia, SC 29229-7431</w:t>
      </w:r>
    </w:p>
    <w:p w:rsidR="003F2D5E" w:rsidRDefault="003F2D5E" w:rsidP="003F2D5E">
      <w:pPr>
        <w:ind w:firstLine="216"/>
      </w:pPr>
    </w:p>
    <w:p w:rsidR="003F2D5E" w:rsidRDefault="003F2D5E" w:rsidP="003F2D5E">
      <w:pPr>
        <w:ind w:firstLine="216"/>
      </w:pPr>
      <w:r>
        <w:t>Referred to the Committee on Labor, Commerce and Industry.</w:t>
      </w:r>
    </w:p>
    <w:p w:rsidR="003F2D5E" w:rsidRDefault="003F2D5E" w:rsidP="003F2D5E">
      <w:pPr>
        <w:ind w:firstLine="216"/>
      </w:pPr>
    </w:p>
    <w:p w:rsidR="003F2D5E" w:rsidRPr="0074504D" w:rsidRDefault="003F2D5E" w:rsidP="003F2D5E">
      <w:pPr>
        <w:ind w:firstLine="216"/>
        <w:jc w:val="center"/>
        <w:rPr>
          <w:b/>
        </w:rPr>
      </w:pPr>
      <w:r w:rsidRPr="0074504D">
        <w:rPr>
          <w:b/>
        </w:rPr>
        <w:t>Local Appointments</w:t>
      </w:r>
    </w:p>
    <w:p w:rsidR="003F2D5E" w:rsidRPr="0074504D" w:rsidRDefault="003F2D5E" w:rsidP="003F2D5E">
      <w:pPr>
        <w:keepNext/>
        <w:ind w:firstLine="216"/>
        <w:rPr>
          <w:u w:val="single"/>
        </w:rPr>
      </w:pPr>
      <w:r w:rsidRPr="0074504D">
        <w:rPr>
          <w:u w:val="single"/>
        </w:rPr>
        <w:t>Reappointment, Allendale County Master-in-Equity, with the term to commence December 31, 2022, and to expire December 31, 2028</w:t>
      </w:r>
    </w:p>
    <w:p w:rsidR="003F2D5E" w:rsidRDefault="003F2D5E" w:rsidP="003F2D5E">
      <w:pPr>
        <w:ind w:firstLine="216"/>
      </w:pPr>
      <w:r>
        <w:t>Walter H. Sanders, Jr., 167 Allendale Fairfax Highway P. O. Box 840, Fairfax, SC 29827</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Reappointment, Berkeley County Magistrate, with the term to commence April 30, 2019, and to expire April 30, 2023</w:t>
      </w:r>
    </w:p>
    <w:p w:rsidR="003F2D5E" w:rsidRDefault="003F2D5E" w:rsidP="003F2D5E">
      <w:pPr>
        <w:ind w:firstLine="216"/>
      </w:pPr>
      <w:r>
        <w:t>Whilden V. Baggett, 105 Bonneau Street, Bonneau, SC 29431-8620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Berkeley County Magistrate, with the term to commence April 30, 2019, and to expire April 30, 2023</w:t>
      </w:r>
    </w:p>
    <w:p w:rsidR="003F2D5E" w:rsidRDefault="003F2D5E" w:rsidP="003F2D5E">
      <w:pPr>
        <w:ind w:firstLine="216"/>
      </w:pPr>
      <w:r>
        <w:t>Rad S. Deaton, 1501 Snowy Egret Pointe, Hanahan, SC 29410-8580</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Berkeley County Magistrate, with the term to commence April 30, 2019, and to expire April 30, 2023</w:t>
      </w:r>
    </w:p>
    <w:p w:rsidR="003F2D5E" w:rsidRDefault="003F2D5E" w:rsidP="003F2D5E">
      <w:pPr>
        <w:ind w:firstLine="216"/>
      </w:pPr>
      <w:r>
        <w:t>William D. Wilson, Jr., 114 Fairhaven Drive, Goose Creek, SC 29445-8002</w:t>
      </w:r>
      <w:r w:rsidRPr="0074504D">
        <w:rPr>
          <w:i/>
        </w:rPr>
        <w:t xml:space="preserve"> VICE </w:t>
      </w:r>
      <w:r w:rsidRPr="0074504D">
        <w:t>Judge Mark Stokes</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Jeffry Bloom, 143 Buckhead Lane, Swansea, SC 29160-8303</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Cassandra Keller, 165 Blair Road, St. Matthews, SC 29135-8539</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Joseph David Teague, Sr., 255 Boone Lane, Swansea, SC 29160-8246</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Charleston County Magistrate, with the term to commence April 30, 2019, and to expire April 30, 2023</w:t>
      </w:r>
    </w:p>
    <w:p w:rsidR="003F2D5E" w:rsidRDefault="003F2D5E" w:rsidP="003F2D5E">
      <w:pPr>
        <w:ind w:firstLine="216"/>
      </w:pPr>
      <w:r>
        <w:t>Nicholas J. Clekis, 2193 River Road, Johns Island, SC 29455-8870</w:t>
      </w:r>
      <w:r w:rsidRPr="0074504D">
        <w:rPr>
          <w:i/>
        </w:rPr>
        <w:t xml:space="preserve"> VICE </w:t>
      </w:r>
      <w:r w:rsidRPr="0074504D">
        <w:t>Mr. Jackson Seth Whipper</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Chesterfield County Magistrate, with the term to commence April 30, 20</w:t>
      </w:r>
      <w:r>
        <w:rPr>
          <w:u w:val="single"/>
        </w:rPr>
        <w:t>18</w:t>
      </w:r>
      <w:r w:rsidRPr="0074504D">
        <w:rPr>
          <w:u w:val="single"/>
        </w:rPr>
        <w:t>, and to expire April 30, 202</w:t>
      </w:r>
      <w:r>
        <w:rPr>
          <w:u w:val="single"/>
        </w:rPr>
        <w:t>2</w:t>
      </w:r>
    </w:p>
    <w:p w:rsidR="003F2D5E" w:rsidRDefault="003F2D5E" w:rsidP="003F2D5E">
      <w:pPr>
        <w:ind w:firstLine="216"/>
      </w:pPr>
      <w:r>
        <w:t>Kimberly B. Gaskins, 1647 East Jackson Rd., Chesterfield, SC 29709</w:t>
      </w:r>
      <w:r w:rsidRPr="0074504D">
        <w:rPr>
          <w:i/>
        </w:rPr>
        <w:t xml:space="preserve"> VICE </w:t>
      </w:r>
      <w:r w:rsidRPr="0074504D">
        <w:t>Diane Dyches</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Chesterfield County Magistrate, with the term to commence April 30, 2022, and to expire April 30, 2026</w:t>
      </w:r>
    </w:p>
    <w:p w:rsidR="003F2D5E" w:rsidRDefault="003F2D5E" w:rsidP="003F2D5E">
      <w:pPr>
        <w:ind w:firstLine="216"/>
      </w:pPr>
      <w:r>
        <w:t>Kimberly B. Gaskins, 1647 East Jackson Rd., Chesterfield, SC 29709</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Reappointment, Clarendon County Magistrate, with the term to commence April 30, 2022, and to expire April 30, 2026</w:t>
      </w:r>
    </w:p>
    <w:p w:rsidR="003F2D5E" w:rsidRDefault="003F2D5E" w:rsidP="003F2D5E">
      <w:pPr>
        <w:ind w:firstLine="216"/>
      </w:pPr>
      <w:r>
        <w:t>June C. Briggs, 1052 Perch Dr., Manning, SC 29102-7730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Janice Coney, 103 Gregory Street, Manning, SC 29102-2611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Elease H. Fulton, 12647 Raccoon Road, Manning, SC 29102-8882</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Patrick G. Goodwin, P.O. Box 329, Turbeville, SC 29162-0329</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Monica Reed Johnson, 503 Sykes Street, Manning, SC 29102-2131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R. Shawn McCord, 537 Sunset Drive, Manning, SC 29102-2208</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Pr="00AB4B7B" w:rsidRDefault="003F2D5E" w:rsidP="003F2D5E">
      <w:pPr>
        <w:ind w:firstLine="216"/>
      </w:pPr>
      <w:r>
        <w:t>Angela Witherspoon, 1215 Sportsman Drive, Manning, SC 29102-</w:t>
      </w:r>
      <w:proofErr w:type="gramStart"/>
      <w:r>
        <w:t xml:space="preserve">4874  </w:t>
      </w:r>
      <w:r>
        <w:rPr>
          <w:i/>
        </w:rPr>
        <w:t>VICE</w:t>
      </w:r>
      <w:proofErr w:type="gramEnd"/>
      <w:r>
        <w:rPr>
          <w:i/>
        </w:rPr>
        <w:t xml:space="preserve"> </w:t>
      </w:r>
      <w:r>
        <w:t>Nannette Frye</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P. Shayne Stephens, 4133 Bloomville Rd., Manning, SC 29102</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Colleton County Magistrate, with the term to commence April 30, 2022, and to expire April 30, 2026</w:t>
      </w:r>
    </w:p>
    <w:p w:rsidR="003F2D5E" w:rsidRDefault="003F2D5E" w:rsidP="003F2D5E">
      <w:pPr>
        <w:ind w:firstLine="216"/>
      </w:pPr>
      <w:r>
        <w:t>Harriet A. Bonds, 103 Silverhill Road, Walterboro, SC 29488-3555</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Colleton County Magistrate, with the term to commence April 30, 2022, and to expire April 30, 2026</w:t>
      </w:r>
    </w:p>
    <w:p w:rsidR="003F2D5E" w:rsidRDefault="003F2D5E" w:rsidP="003F2D5E">
      <w:pPr>
        <w:ind w:firstLine="216"/>
      </w:pPr>
      <w:r>
        <w:t>Kenneth A. Campbell, Jr., 652 Otis Road, Walterboro, SC 29488</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Reappointment, Colleton County Magistrate, with the term to commence April 30, 2022, and to expire April 30, 2026</w:t>
      </w:r>
    </w:p>
    <w:p w:rsidR="003F2D5E" w:rsidRDefault="003F2D5E" w:rsidP="003F2D5E">
      <w:pPr>
        <w:ind w:firstLine="216"/>
      </w:pPr>
      <w:r>
        <w:t>Elbert O. Duffie III, 1075 Dallas Lane, Walterboro, SC 29488-8190</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Colleton County Magistrate, with the term to commence April 30, 2022, and to expire April 30, 2026</w:t>
      </w:r>
    </w:p>
    <w:p w:rsidR="003F2D5E" w:rsidRDefault="003F2D5E" w:rsidP="003F2D5E">
      <w:pPr>
        <w:ind w:firstLine="216"/>
      </w:pPr>
      <w:r>
        <w:t>Central Williams, 379 Locust Street, Walterboro, SC 29488</w:t>
      </w:r>
      <w:r w:rsidRPr="0074504D">
        <w:rPr>
          <w:i/>
        </w:rPr>
        <w:t xml:space="preserve"> VICE </w:t>
      </w:r>
      <w:r w:rsidRPr="0074504D">
        <w:t>Keisha Gadsden</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Andrew Bethea, 1062 Highway 917 W., Latta, SC 29565-4731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Mackie Hayes, P. O. Box 1204, Dillon, SC 29536-1204</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Lutherine Williams, Post Office Box 1016, Dillon, SC 29536-1016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Greenville County Magistrate, with the term to commence April 30, 2022, and to expire April 30, 2026</w:t>
      </w:r>
    </w:p>
    <w:p w:rsidR="003F2D5E" w:rsidRDefault="003F2D5E" w:rsidP="003F2D5E">
      <w:pPr>
        <w:ind w:firstLine="216"/>
      </w:pPr>
      <w:r>
        <w:t>Laura Saunders, 3 Brookside Way, Greenville, SC 29605-1211</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Hampton County Magistrate, with the term to commence April 30, 2022, and to expire April 30, 2026</w:t>
      </w:r>
    </w:p>
    <w:p w:rsidR="003F2D5E" w:rsidRDefault="003F2D5E" w:rsidP="003F2D5E">
      <w:pPr>
        <w:ind w:firstLine="216"/>
      </w:pPr>
      <w:r>
        <w:t>Marion C. Fairey, Jr., 4895 Savannah Highway, Hampton, SC 29924-7225</w:t>
      </w:r>
      <w:r w:rsidRPr="0074504D">
        <w:rPr>
          <w:i/>
        </w:rPr>
        <w:t xml:space="preserve"> VICE </w:t>
      </w:r>
      <w:r w:rsidRPr="0074504D">
        <w:t>Algernon Gibson Solomons</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Jasper County Magistrate, with the term to commence April 30, 2022, and to expire April 30, 2026</w:t>
      </w:r>
    </w:p>
    <w:p w:rsidR="003F2D5E" w:rsidRDefault="003F2D5E" w:rsidP="003F2D5E">
      <w:pPr>
        <w:ind w:firstLine="216"/>
      </w:pPr>
      <w:r>
        <w:t>Jennifer Carter, 8328 Coosaw Scenic Drive, Ridgeland, SC 29936-4146</w:t>
      </w:r>
      <w:r w:rsidRPr="0074504D">
        <w:rPr>
          <w:i/>
        </w:rPr>
        <w:t xml:space="preserve"> VICE </w:t>
      </w:r>
      <w:r w:rsidRPr="0074504D">
        <w:t>Donna Doe Lynch</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Jasper County Magistrate, with the term to commence April 30, 2022, and to expire April 30, 2026</w:t>
      </w:r>
    </w:p>
    <w:p w:rsidR="003F2D5E" w:rsidRDefault="003F2D5E" w:rsidP="003F2D5E">
      <w:pPr>
        <w:ind w:firstLine="216"/>
      </w:pPr>
      <w:r>
        <w:t>Jacqueline S. Lee, P. O. Box 639, Ridgeland, SC 29936-2611</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Reappointment, Lancaster County Magistrate, with the term to commence April 30, 2022, and to expire April 30, 2026</w:t>
      </w:r>
    </w:p>
    <w:p w:rsidR="003F2D5E" w:rsidRDefault="003F2D5E" w:rsidP="003F2D5E">
      <w:pPr>
        <w:ind w:firstLine="216"/>
      </w:pPr>
      <w:r>
        <w:t>Curtisha Ingram, 3008 Chinaberry Drive, Lancaster, SC 29720-9018</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Lancaster County Magistrate, with the term to commence April 30, 2022, and to expire April 30, 2026</w:t>
      </w:r>
    </w:p>
    <w:p w:rsidR="003F2D5E" w:rsidRDefault="003F2D5E" w:rsidP="003F2D5E">
      <w:pPr>
        <w:ind w:firstLine="216"/>
      </w:pPr>
      <w:r>
        <w:t>Van Richardson, 3611 Kershaw Camden Highway, Heath Springs, SC 29058-9130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Lancaster County Magistrate, with the term to commence April 30, 2022, and to expire April 30, 2026</w:t>
      </w:r>
    </w:p>
    <w:p w:rsidR="003F2D5E" w:rsidRDefault="003F2D5E" w:rsidP="003F2D5E">
      <w:pPr>
        <w:ind w:firstLine="216"/>
      </w:pPr>
      <w:r>
        <w:t>Douglas M. Vecchio, 197 Floyd Rd., Kershaw, SC 29067</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Marion County Magistrate, with the term to commence April 30, 2022, and to expire April 30, 2026</w:t>
      </w:r>
    </w:p>
    <w:p w:rsidR="003F2D5E" w:rsidRDefault="003F2D5E" w:rsidP="003F2D5E">
      <w:pPr>
        <w:ind w:firstLine="216"/>
      </w:pPr>
      <w:r>
        <w:t>Kathy Byrd Bass, P. O. Box 8C2, Marion, SC 29574</w:t>
      </w:r>
      <w:r w:rsidRPr="0074504D">
        <w:rPr>
          <w:i/>
        </w:rPr>
        <w:t xml:space="preserve"> VICE </w:t>
      </w:r>
      <w:r>
        <w:t>Danny O</w:t>
      </w:r>
      <w:r w:rsidRPr="0074504D">
        <w:t>.</w:t>
      </w:r>
      <w:r>
        <w:t xml:space="preserve"> </w:t>
      </w:r>
      <w:r w:rsidRPr="0074504D">
        <w:t>Barker, II</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Marion County Magistrate, with the term to commence April 30, 2022, and to expire April 30, 2026</w:t>
      </w:r>
    </w:p>
    <w:p w:rsidR="003F2D5E" w:rsidRDefault="003F2D5E" w:rsidP="003F2D5E">
      <w:pPr>
        <w:ind w:firstLine="216"/>
      </w:pPr>
      <w:r>
        <w:t>Kelik Fling, 2715 East Highway 76, Suite B, Mullins, SC 29574-6015</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Marion County Magistrate, with the term to commence April 30, 2022, and to expire April 30, 2026</w:t>
      </w:r>
    </w:p>
    <w:p w:rsidR="003F2D5E" w:rsidRDefault="003F2D5E" w:rsidP="003F2D5E">
      <w:pPr>
        <w:ind w:firstLine="216"/>
      </w:pPr>
      <w:r>
        <w:t>Cheryl Graham, 924 South Highway 501, Marion, SC 29571-6006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Spartanburg County Magistrate, with the term to commence April 30, 2018, and to expire April 30, 2022</w:t>
      </w:r>
    </w:p>
    <w:p w:rsidR="003F2D5E" w:rsidRDefault="003F2D5E" w:rsidP="003F2D5E">
      <w:pPr>
        <w:ind w:firstLine="216"/>
      </w:pPr>
      <w:r>
        <w:t>Charles Frances Bagwell, 318 Woodgrove Trace, Spartanburg, SC 29301-6432</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Union County Magistrate, with the term to commence April 30, 2019, and to expire April 30, 2023</w:t>
      </w:r>
    </w:p>
    <w:p w:rsidR="003F2D5E" w:rsidRDefault="003F2D5E" w:rsidP="003F2D5E">
      <w:pPr>
        <w:ind w:firstLine="216"/>
      </w:pPr>
      <w:r>
        <w:t>Joseph Franklin Hart, 307 Bogan Road, Jonesville, SC 29353-2741</w:t>
      </w:r>
      <w:r w:rsidRPr="0074504D">
        <w:rPr>
          <w:i/>
        </w:rPr>
        <w:t xml:space="preserve"> VICE </w:t>
      </w:r>
      <w:r w:rsidRPr="0074504D">
        <w:t>Arthur T. Sprouse, Jr.</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Williamsburg County Magistrate, with the term to commence April 30, 2022, and to expire April 30, 2026</w:t>
      </w:r>
    </w:p>
    <w:p w:rsidR="003F2D5E" w:rsidRDefault="003F2D5E" w:rsidP="003F2D5E">
      <w:pPr>
        <w:ind w:firstLine="216"/>
      </w:pPr>
      <w:r>
        <w:t>Martin Ira Easler, 209 Short Street, Kingstree, SC 29556-3926</w:t>
      </w:r>
    </w:p>
    <w:p w:rsidR="003F2D5E" w:rsidRDefault="003F2D5E" w:rsidP="003F2D5E">
      <w:pPr>
        <w:ind w:firstLine="216"/>
      </w:pPr>
    </w:p>
    <w:p w:rsidR="003F2D5E" w:rsidRPr="0074504D" w:rsidRDefault="003F2D5E" w:rsidP="003F2D5E">
      <w:pPr>
        <w:keepNext/>
        <w:ind w:firstLine="216"/>
        <w:rPr>
          <w:u w:val="single"/>
        </w:rPr>
      </w:pPr>
      <w:r w:rsidRPr="0074504D">
        <w:rPr>
          <w:u w:val="single"/>
        </w:rPr>
        <w:lastRenderedPageBreak/>
        <w:t>Reappointment, Williamsburg County Magistrate, with the term to commence April 30, 2022, and to expire April 30, 2026</w:t>
      </w:r>
    </w:p>
    <w:p w:rsidR="003F2D5E" w:rsidRDefault="003F2D5E" w:rsidP="003F2D5E">
      <w:pPr>
        <w:ind w:firstLine="216"/>
      </w:pPr>
      <w:r>
        <w:t>Randy Brice Foxworth, 209 Short Street, Kingstree, SC 29556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Williamsburg County Magistrate, with the term to commence April 30, 2022, and to expire April 30, 2026</w:t>
      </w:r>
    </w:p>
    <w:p w:rsidR="003F2D5E" w:rsidRDefault="003F2D5E" w:rsidP="003F2D5E">
      <w:pPr>
        <w:ind w:firstLine="216"/>
      </w:pPr>
      <w:r>
        <w:t>Delores Williams, 209 Short Street, Kingstree, SC 29556-3926</w:t>
      </w:r>
    </w:p>
    <w:p w:rsidR="00DB74A4" w:rsidRDefault="00DB74A4">
      <w:pPr>
        <w:pStyle w:val="Header"/>
        <w:tabs>
          <w:tab w:val="clear" w:pos="8640"/>
          <w:tab w:val="left" w:pos="4320"/>
        </w:tabs>
      </w:pPr>
    </w:p>
    <w:p w:rsidR="00DB74A4" w:rsidRPr="0021552E" w:rsidRDefault="0021552E" w:rsidP="0021552E">
      <w:pPr>
        <w:pStyle w:val="Header"/>
        <w:tabs>
          <w:tab w:val="clear" w:pos="8640"/>
          <w:tab w:val="left" w:pos="4320"/>
        </w:tabs>
        <w:jc w:val="center"/>
      </w:pPr>
      <w:r>
        <w:rPr>
          <w:b/>
        </w:rPr>
        <w:t>Doctor of the Day</w:t>
      </w:r>
    </w:p>
    <w:p w:rsidR="0021552E" w:rsidRDefault="0021552E">
      <w:pPr>
        <w:pStyle w:val="Header"/>
        <w:tabs>
          <w:tab w:val="clear" w:pos="8640"/>
          <w:tab w:val="left" w:pos="4320"/>
        </w:tabs>
      </w:pPr>
      <w:r>
        <w:tab/>
        <w:t>Senator SENN introduced Dr. Mike Finch of Columbia, S.C., Doctor of the Day.</w:t>
      </w:r>
    </w:p>
    <w:p w:rsidR="0021552E" w:rsidRDefault="0021552E">
      <w:pPr>
        <w:pStyle w:val="Header"/>
        <w:tabs>
          <w:tab w:val="clear" w:pos="8640"/>
          <w:tab w:val="left" w:pos="4320"/>
        </w:tabs>
      </w:pPr>
    </w:p>
    <w:p w:rsidR="0021552E" w:rsidRPr="00AB05B3" w:rsidRDefault="00AB05B3" w:rsidP="00AB05B3">
      <w:pPr>
        <w:pStyle w:val="Header"/>
        <w:tabs>
          <w:tab w:val="clear" w:pos="8640"/>
          <w:tab w:val="left" w:pos="4320"/>
        </w:tabs>
        <w:jc w:val="center"/>
      </w:pPr>
      <w:r>
        <w:rPr>
          <w:b/>
        </w:rPr>
        <w:t>Leave of Absence</w:t>
      </w:r>
    </w:p>
    <w:p w:rsidR="00AB05B3" w:rsidRDefault="00AB05B3">
      <w:pPr>
        <w:pStyle w:val="Header"/>
        <w:tabs>
          <w:tab w:val="clear" w:pos="8640"/>
          <w:tab w:val="left" w:pos="4320"/>
        </w:tabs>
      </w:pPr>
      <w:r>
        <w:tab/>
        <w:t>On motion of Senator HUTTO, at 10:09</w:t>
      </w:r>
      <w:r w:rsidR="006F0C36">
        <w:t xml:space="preserve"> A</w:t>
      </w:r>
      <w:r>
        <w:t>.M., Senator McELVEEN was granted a leave of absence until 12:00 P.M.</w:t>
      </w:r>
    </w:p>
    <w:p w:rsidR="00AB05B3" w:rsidRDefault="00AB05B3">
      <w:pPr>
        <w:pStyle w:val="Header"/>
        <w:tabs>
          <w:tab w:val="clear" w:pos="8640"/>
          <w:tab w:val="left" w:pos="4320"/>
        </w:tabs>
      </w:pPr>
    </w:p>
    <w:p w:rsidR="00AB05B3" w:rsidRPr="00AB05B3" w:rsidRDefault="00AB05B3" w:rsidP="00AB05B3">
      <w:pPr>
        <w:pStyle w:val="Header"/>
        <w:tabs>
          <w:tab w:val="clear" w:pos="8640"/>
          <w:tab w:val="left" w:pos="4320"/>
        </w:tabs>
        <w:jc w:val="center"/>
      </w:pPr>
      <w:r>
        <w:rPr>
          <w:b/>
        </w:rPr>
        <w:t>Leave of Absence</w:t>
      </w:r>
    </w:p>
    <w:p w:rsidR="00AB05B3" w:rsidRDefault="00AB05B3">
      <w:pPr>
        <w:pStyle w:val="Header"/>
        <w:tabs>
          <w:tab w:val="clear" w:pos="8640"/>
          <w:tab w:val="left" w:pos="4320"/>
        </w:tabs>
      </w:pPr>
      <w:r>
        <w:tab/>
        <w:t xml:space="preserve">On motion of Senator FANNING, at 10:45 A.M., Senator McLEOD was granted a leave of absence until </w:t>
      </w:r>
      <w:r w:rsidR="006F0C36">
        <w:t>12:00</w:t>
      </w:r>
      <w:r>
        <w:t xml:space="preserve"> </w:t>
      </w:r>
      <w:r w:rsidR="006F0C36">
        <w:t>P.M</w:t>
      </w:r>
      <w:r>
        <w:t>.</w:t>
      </w:r>
    </w:p>
    <w:p w:rsidR="006F0C36" w:rsidRDefault="006F0C36">
      <w:pPr>
        <w:pStyle w:val="Header"/>
        <w:tabs>
          <w:tab w:val="clear" w:pos="8640"/>
          <w:tab w:val="left" w:pos="4320"/>
        </w:tabs>
      </w:pPr>
    </w:p>
    <w:p w:rsidR="00AB05B3" w:rsidRPr="00AB05B3" w:rsidRDefault="00AB05B3" w:rsidP="00AB05B3">
      <w:pPr>
        <w:pStyle w:val="Header"/>
        <w:tabs>
          <w:tab w:val="clear" w:pos="8640"/>
          <w:tab w:val="left" w:pos="4320"/>
        </w:tabs>
        <w:jc w:val="center"/>
      </w:pPr>
      <w:r>
        <w:rPr>
          <w:b/>
        </w:rPr>
        <w:t>Leave of Absence</w:t>
      </w:r>
    </w:p>
    <w:p w:rsidR="00AB05B3" w:rsidRDefault="00AB05B3" w:rsidP="00AB05B3">
      <w:pPr>
        <w:pStyle w:val="Header"/>
        <w:tabs>
          <w:tab w:val="clear" w:pos="8640"/>
          <w:tab w:val="left" w:pos="4320"/>
        </w:tabs>
      </w:pPr>
      <w:r>
        <w:tab/>
        <w:t>On motion of Senator SETZLER, at 10:45 A.M., Senator JACKSON was granted a leave of absence until 1:00 P.M.</w:t>
      </w:r>
    </w:p>
    <w:p w:rsidR="00AB05B3" w:rsidRDefault="00AB05B3">
      <w:pPr>
        <w:pStyle w:val="Header"/>
        <w:tabs>
          <w:tab w:val="clear" w:pos="8640"/>
          <w:tab w:val="left" w:pos="4320"/>
        </w:tabs>
      </w:pPr>
    </w:p>
    <w:p w:rsidR="00AB05B3" w:rsidRPr="00AB05B3" w:rsidRDefault="00AB05B3" w:rsidP="00AB05B3">
      <w:pPr>
        <w:pStyle w:val="Header"/>
        <w:tabs>
          <w:tab w:val="clear" w:pos="8640"/>
          <w:tab w:val="left" w:pos="4320"/>
        </w:tabs>
        <w:jc w:val="center"/>
      </w:pPr>
      <w:r>
        <w:rPr>
          <w:b/>
        </w:rPr>
        <w:t>Leave of Absence</w:t>
      </w:r>
    </w:p>
    <w:p w:rsidR="00AB05B3" w:rsidRDefault="00AB05B3" w:rsidP="00AB05B3">
      <w:pPr>
        <w:pStyle w:val="Header"/>
        <w:tabs>
          <w:tab w:val="clear" w:pos="8640"/>
          <w:tab w:val="left" w:pos="4320"/>
        </w:tabs>
      </w:pPr>
      <w:r>
        <w:tab/>
        <w:t>On motion of Senator SABB, at 10:45 A.M., Senator SCOTT was granted leave for today.</w:t>
      </w:r>
    </w:p>
    <w:p w:rsidR="00AB05B3" w:rsidRDefault="00AB05B3">
      <w:pPr>
        <w:pStyle w:val="Header"/>
        <w:tabs>
          <w:tab w:val="clear" w:pos="8640"/>
          <w:tab w:val="left" w:pos="4320"/>
        </w:tabs>
      </w:pPr>
    </w:p>
    <w:p w:rsidR="007F0603" w:rsidRPr="00AB05B3" w:rsidRDefault="007F0603" w:rsidP="007F0603">
      <w:pPr>
        <w:pStyle w:val="Header"/>
        <w:tabs>
          <w:tab w:val="clear" w:pos="8640"/>
          <w:tab w:val="left" w:pos="4320"/>
        </w:tabs>
        <w:jc w:val="center"/>
      </w:pPr>
      <w:r>
        <w:rPr>
          <w:b/>
        </w:rPr>
        <w:t>Leave of Absence</w:t>
      </w:r>
    </w:p>
    <w:p w:rsidR="007F0603" w:rsidRDefault="007F0603" w:rsidP="007F0603">
      <w:pPr>
        <w:pStyle w:val="Header"/>
        <w:tabs>
          <w:tab w:val="clear" w:pos="8640"/>
          <w:tab w:val="left" w:pos="4320"/>
        </w:tabs>
      </w:pPr>
      <w:r>
        <w:tab/>
        <w:t>On motion of Senator GROOMS, at 3:04 P.</w:t>
      </w:r>
      <w:r w:rsidR="006D552B">
        <w:t xml:space="preserve">M., Senators CAMPSEN and MASSEY </w:t>
      </w:r>
      <w:r>
        <w:t>were granted a leave of absence until 3:30 P.M.</w:t>
      </w:r>
    </w:p>
    <w:p w:rsidR="007F0603" w:rsidRDefault="007F0603">
      <w:pPr>
        <w:pStyle w:val="Header"/>
        <w:tabs>
          <w:tab w:val="clear" w:pos="8640"/>
          <w:tab w:val="left" w:pos="4320"/>
        </w:tabs>
      </w:pPr>
    </w:p>
    <w:p w:rsidR="00E431DC" w:rsidRPr="00E431DC" w:rsidRDefault="00E431DC" w:rsidP="00E431DC">
      <w:pPr>
        <w:pStyle w:val="Header"/>
        <w:tabs>
          <w:tab w:val="clear" w:pos="8640"/>
          <w:tab w:val="left" w:pos="4320"/>
        </w:tabs>
        <w:jc w:val="center"/>
      </w:pPr>
      <w:r>
        <w:rPr>
          <w:b/>
        </w:rPr>
        <w:t>Leave of Absence</w:t>
      </w:r>
    </w:p>
    <w:p w:rsidR="00E431DC" w:rsidRDefault="00E431DC">
      <w:pPr>
        <w:pStyle w:val="Header"/>
        <w:tabs>
          <w:tab w:val="clear" w:pos="8640"/>
          <w:tab w:val="left" w:pos="4320"/>
        </w:tabs>
      </w:pPr>
      <w:r>
        <w:tab/>
        <w:t>On motion of Senator HEMBREE, at 5:36 P.M., Senator BENNETT was granted a leave of absence for the balance of the week.</w:t>
      </w:r>
    </w:p>
    <w:p w:rsidR="00E431DC" w:rsidRDefault="00E431DC">
      <w:pPr>
        <w:pStyle w:val="Header"/>
        <w:tabs>
          <w:tab w:val="clear" w:pos="8640"/>
          <w:tab w:val="left" w:pos="4320"/>
        </w:tabs>
      </w:pPr>
    </w:p>
    <w:p w:rsidR="00E431DC" w:rsidRPr="00A92393" w:rsidRDefault="00A92393" w:rsidP="00A92393">
      <w:pPr>
        <w:pStyle w:val="Header"/>
        <w:tabs>
          <w:tab w:val="clear" w:pos="8640"/>
          <w:tab w:val="left" w:pos="4320"/>
        </w:tabs>
        <w:jc w:val="center"/>
      </w:pPr>
      <w:r>
        <w:rPr>
          <w:b/>
        </w:rPr>
        <w:t>Leave of Absence</w:t>
      </w:r>
    </w:p>
    <w:p w:rsidR="00A92393" w:rsidRDefault="00A92393">
      <w:pPr>
        <w:pStyle w:val="Header"/>
        <w:tabs>
          <w:tab w:val="clear" w:pos="8640"/>
          <w:tab w:val="left" w:pos="4320"/>
        </w:tabs>
      </w:pPr>
      <w:r>
        <w:tab/>
        <w:t>On motion of Senator HARPOOTLIAN, at 6:02 P.M., Senator</w:t>
      </w:r>
      <w:r w:rsidR="00DF303C">
        <w:t>s SETZLER and McELVEEN were</w:t>
      </w:r>
      <w:r>
        <w:t xml:space="preserve"> granted a leave of absence for the balance of the day.</w:t>
      </w:r>
    </w:p>
    <w:p w:rsidR="00A92393" w:rsidRDefault="00A92393">
      <w:pPr>
        <w:pStyle w:val="Header"/>
        <w:tabs>
          <w:tab w:val="clear" w:pos="8640"/>
          <w:tab w:val="left" w:pos="4320"/>
        </w:tabs>
      </w:pPr>
    </w:p>
    <w:p w:rsidR="00DB74A4" w:rsidRDefault="006F0C36">
      <w:pPr>
        <w:pStyle w:val="Header"/>
        <w:tabs>
          <w:tab w:val="clear" w:pos="8640"/>
          <w:tab w:val="left" w:pos="4320"/>
        </w:tabs>
        <w:jc w:val="center"/>
        <w:rPr>
          <w:b/>
          <w:bCs/>
        </w:rPr>
      </w:pPr>
      <w:r>
        <w:rPr>
          <w:b/>
          <w:bCs/>
        </w:rPr>
        <w:lastRenderedPageBreak/>
        <w:t>CO-SPONSOR</w:t>
      </w:r>
      <w:r w:rsidR="000A7610">
        <w:rPr>
          <w:b/>
          <w:bCs/>
        </w:rPr>
        <w:t xml:space="preserve"> ADDED</w:t>
      </w:r>
    </w:p>
    <w:p w:rsidR="00DB74A4" w:rsidRDefault="000A7610">
      <w:pPr>
        <w:pStyle w:val="Header"/>
        <w:tabs>
          <w:tab w:val="clear" w:pos="8640"/>
          <w:tab w:val="left" w:pos="4320"/>
        </w:tabs>
        <w:rPr>
          <w:b/>
          <w:bCs/>
        </w:rPr>
      </w:pPr>
      <w:r>
        <w:rPr>
          <w:b/>
          <w:bCs/>
        </w:rPr>
        <w:tab/>
      </w:r>
      <w:r w:rsidR="006F0C36">
        <w:rPr>
          <w:bCs/>
        </w:rPr>
        <w:t>The following co-sponsor was added to the respective Bill</w:t>
      </w:r>
      <w:r>
        <w:rPr>
          <w:bCs/>
        </w:rPr>
        <w:t>:</w:t>
      </w:r>
    </w:p>
    <w:p w:rsidR="00DB74A4" w:rsidRDefault="006F0C36">
      <w:pPr>
        <w:pStyle w:val="Header"/>
        <w:tabs>
          <w:tab w:val="clear" w:pos="8640"/>
          <w:tab w:val="left" w:pos="4320"/>
        </w:tabs>
      </w:pPr>
      <w:r>
        <w:t>S. 1306</w:t>
      </w:r>
      <w:r>
        <w:tab/>
      </w:r>
      <w:r>
        <w:tab/>
        <w:t>Sen. Stephens</w:t>
      </w:r>
    </w:p>
    <w:p w:rsidR="00012927" w:rsidRDefault="00012927">
      <w:pPr>
        <w:pStyle w:val="Header"/>
        <w:tabs>
          <w:tab w:val="clear" w:pos="8640"/>
          <w:tab w:val="left" w:pos="4320"/>
        </w:tabs>
      </w:pPr>
    </w:p>
    <w:p w:rsidR="006F0C36" w:rsidRPr="004A54E9" w:rsidRDefault="006F0C36" w:rsidP="006F0C36">
      <w:pPr>
        <w:ind w:firstLine="216"/>
        <w:jc w:val="center"/>
      </w:pPr>
      <w:r>
        <w:rPr>
          <w:b/>
        </w:rPr>
        <w:t>RECALLED</w:t>
      </w:r>
    </w:p>
    <w:p w:rsidR="006F0C36" w:rsidRPr="003B2279" w:rsidRDefault="006F0C36" w:rsidP="006F0C36">
      <w:r>
        <w:tab/>
      </w:r>
      <w:r w:rsidRPr="003B2279">
        <w:t>H. 3775</w:t>
      </w:r>
      <w:r w:rsidRPr="003B2279">
        <w:fldChar w:fldCharType="begin"/>
      </w:r>
      <w:r w:rsidRPr="003B2279">
        <w:instrText xml:space="preserve"> XE "H. 3775" \b </w:instrText>
      </w:r>
      <w:r w:rsidRPr="003B2279">
        <w:fldChar w:fldCharType="end"/>
      </w:r>
      <w:r w:rsidRPr="003B2279">
        <w:t xml:space="preserve"> -- </w:t>
      </w:r>
      <w:r>
        <w:t>Reps. Robinson, Dillard, Elliott, Erickson, Parks, Martin, Fry, Matthews, V.S. Moss, G.R. Smith, Brawley, Rose, Stavrinakis and Hill</w:t>
      </w:r>
      <w:r w:rsidRPr="003B2279">
        <w:t xml:space="preserve">:  </w:t>
      </w:r>
      <w:r w:rsidRPr="003B2279">
        <w:rPr>
          <w:szCs w:val="30"/>
        </w:rPr>
        <w:t xml:space="preserve">A BILL </w:t>
      </w:r>
      <w:r w:rsidRPr="003B2279">
        <w:t>TO AMEND THE CODE OF LAWS OF SOUTH CAROLINA, 1976, BY ADDING SECTION 38</w:t>
      </w:r>
      <w:r w:rsidRPr="003B2279">
        <w:noBreakHyphen/>
        <w:t>71</w:t>
      </w:r>
      <w:r w:rsidRPr="003B2279">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6F0C36" w:rsidRDefault="006F0C36" w:rsidP="006F0C36">
      <w:pPr>
        <w:ind w:firstLine="216"/>
      </w:pPr>
      <w:r>
        <w:t>Senator CROMER asked unanimous consent to make a motion to recall the Bill from the Committee on Banking and Insurance.</w:t>
      </w:r>
    </w:p>
    <w:p w:rsidR="006F0C36" w:rsidRDefault="006F0C36" w:rsidP="006F0C36">
      <w:pPr>
        <w:ind w:firstLine="216"/>
      </w:pPr>
    </w:p>
    <w:p w:rsidR="006F0C36" w:rsidRDefault="006F0C36" w:rsidP="006F0C36">
      <w:pPr>
        <w:ind w:firstLine="216"/>
      </w:pPr>
      <w:r>
        <w:t>The Bill was recalled from the Committee on Banking and Insurance and ordered placed on the Calendar for consideration tomorrow.</w:t>
      </w:r>
    </w:p>
    <w:p w:rsidR="00DF303C" w:rsidRDefault="00DF303C" w:rsidP="006F0C36">
      <w:pPr>
        <w:ind w:firstLine="216"/>
      </w:pPr>
    </w:p>
    <w:p w:rsidR="00DF303C" w:rsidRDefault="00DF303C" w:rsidP="00DF303C">
      <w:pPr>
        <w:jc w:val="center"/>
        <w:rPr>
          <w:snapToGrid w:val="0"/>
          <w:color w:val="auto"/>
        </w:rPr>
      </w:pPr>
      <w:r>
        <w:rPr>
          <w:b/>
          <w:snapToGrid w:val="0"/>
          <w:color w:val="auto"/>
        </w:rPr>
        <w:t>RECALLED</w:t>
      </w:r>
    </w:p>
    <w:p w:rsidR="00DF303C" w:rsidRDefault="00DF303C" w:rsidP="00DF303C">
      <w:pPr>
        <w:suppressAutoHyphens/>
      </w:pPr>
      <w:r>
        <w:rPr>
          <w:snapToGrid w:val="0"/>
          <w:color w:val="auto"/>
          <w:szCs w:val="22"/>
        </w:rPr>
        <w:tab/>
      </w:r>
      <w:r>
        <w:t>H. 4992</w:t>
      </w:r>
      <w:r>
        <w:fldChar w:fldCharType="begin"/>
      </w:r>
      <w:r>
        <w:instrText xml:space="preserve"> XE "H. 4992" \b </w:instrText>
      </w:r>
      <w:r>
        <w:fldChar w:fldCharType="end"/>
      </w:r>
      <w:r>
        <w:t xml:space="preserve"> -- Reps. Bailey, Hardee, Hayes, Atkinson and McGinnis:  </w:t>
      </w:r>
      <w:r>
        <w:rPr>
          <w:szCs w:val="30"/>
        </w:rPr>
        <w:t xml:space="preserve">A CONCURRENT RESOLUTION </w:t>
      </w:r>
      <w:r>
        <w:t>TO REQUEST THE DEPARTMENT OF TRANSPORTATION NAME THE WACCAMAW SWAMP BRIDGE ALONG SOUTH CAROLINA HIGHWAY 9 IN HORRY COUNTY “SERGEANT GORDON BEST MEMORIAL BRIDGE” AND ERECT APPROPRIATE MARKERS OR SIGNS AT THIS LOCATION CONTAINING THESE WORDS.</w:t>
      </w:r>
    </w:p>
    <w:p w:rsidR="00DF303C" w:rsidRDefault="00DF303C" w:rsidP="00DF303C">
      <w:pPr>
        <w:rPr>
          <w:snapToGrid w:val="0"/>
          <w:color w:val="auto"/>
        </w:rPr>
      </w:pPr>
      <w:r>
        <w:rPr>
          <w:snapToGrid w:val="0"/>
          <w:color w:val="auto"/>
          <w:szCs w:val="22"/>
        </w:rPr>
        <w:tab/>
      </w:r>
      <w:r>
        <w:rPr>
          <w:snapToGrid w:val="0"/>
          <w:color w:val="auto"/>
        </w:rPr>
        <w:t>Senator GROOMS asked unanimous consent to make a motion to recall the Concurrent Resolution from the Committee on Transportation.</w:t>
      </w:r>
    </w:p>
    <w:p w:rsidR="00DF303C" w:rsidRDefault="00DF303C" w:rsidP="00DF303C">
      <w:pPr>
        <w:rPr>
          <w:snapToGrid w:val="0"/>
          <w:sz w:val="20"/>
        </w:rPr>
      </w:pPr>
    </w:p>
    <w:p w:rsidR="00DF303C" w:rsidRDefault="00DF303C" w:rsidP="00DF303C">
      <w:pPr>
        <w:rPr>
          <w:snapToGrid w:val="0"/>
          <w:color w:val="auto"/>
        </w:rPr>
      </w:pPr>
      <w:r>
        <w:rPr>
          <w:snapToGrid w:val="0"/>
          <w:color w:val="auto"/>
          <w:szCs w:val="22"/>
        </w:rPr>
        <w:tab/>
      </w:r>
      <w:r>
        <w:rPr>
          <w:snapToGrid w:val="0"/>
          <w:color w:val="auto"/>
        </w:rPr>
        <w:t>The Concurrent Resolution was recalled from the Committee on Transportation and ordered placed on the Calendar for consideration tomorrow.</w:t>
      </w:r>
    </w:p>
    <w:p w:rsidR="00DF303C" w:rsidRDefault="00DF303C" w:rsidP="00DF303C">
      <w:pPr>
        <w:rPr>
          <w:snapToGrid w:val="0"/>
          <w:sz w:val="2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9503C" w:rsidRDefault="0039503C" w:rsidP="0039503C"/>
    <w:p w:rsidR="0039503C" w:rsidRDefault="0039503C" w:rsidP="0039503C">
      <w:r>
        <w:tab/>
        <w:t>S. 1316</w:t>
      </w:r>
      <w:r>
        <w:fldChar w:fldCharType="begin"/>
      </w:r>
      <w:r>
        <w:instrText xml:space="preserve"> XE "</w:instrText>
      </w:r>
      <w:r>
        <w:tab/>
        <w:instrText>S. 1316" \b</w:instrText>
      </w:r>
      <w:r>
        <w:fldChar w:fldCharType="end"/>
      </w:r>
      <w:r>
        <w:t xml:space="preserve"> -- Senator Gambrell:  A CONCURRENT RESOLUTION TO CONGRATULATE THE DAUGHTERS OF THE AMERICAN REVOLUTION, MT. ARIEL CHAPTER, AT THE DEDICATION OF </w:t>
      </w:r>
      <w:r>
        <w:lastRenderedPageBreak/>
        <w:t>ITS AMERICA 250 PATRIOTS MARKER AND TO SALUTE THE DAR CHAPTER ON ITS NEW PROGRAM TO COMMEMORATE AMERICAN REVOLUTIONARY WAR PATRIOTS IN CONJUNCTION WITH OUR NATION'S TWO HUNDRED FIFTIETH ANNIVERSARY CELEBRATION IN 2026.</w:t>
      </w:r>
    </w:p>
    <w:p w:rsidR="0039503C" w:rsidRDefault="0039503C" w:rsidP="0039503C">
      <w:r>
        <w:t>l:\council\bills\rm\1465wab22.docx</w:t>
      </w:r>
    </w:p>
    <w:p w:rsidR="0039503C" w:rsidRDefault="0039503C" w:rsidP="0039503C">
      <w:r>
        <w:tab/>
        <w:t>The Concurrent Resolution was adopted, ordered sent to the House.</w:t>
      </w:r>
    </w:p>
    <w:p w:rsidR="0039503C" w:rsidRDefault="0039503C" w:rsidP="0039503C"/>
    <w:p w:rsidR="0039503C" w:rsidRDefault="0039503C" w:rsidP="0039503C">
      <w:r>
        <w:tab/>
        <w:t>S. 1317</w:t>
      </w:r>
      <w:r>
        <w:fldChar w:fldCharType="begin"/>
      </w:r>
      <w:r>
        <w:instrText xml:space="preserve"> XE "</w:instrText>
      </w:r>
      <w:r>
        <w:tab/>
        <w:instrText>S. 1317" \b</w:instrText>
      </w:r>
      <w:r>
        <w:fldChar w:fldCharType="end"/>
      </w:r>
      <w:r>
        <w:t xml:space="preserve"> -- Senator Martin:  A SENATE RESOLUTION TO RECOGNIZE AND HONOR CHRIS SHOWALTER FOR HIS EXCEPTIONAL CAREER AS A NASCAR TRUCK CHIEF.</w:t>
      </w:r>
    </w:p>
    <w:p w:rsidR="0039503C" w:rsidRDefault="0039503C" w:rsidP="0039503C">
      <w:r>
        <w:t>l:\s-res\srm\014chri.kmm.srm.docx</w:t>
      </w:r>
    </w:p>
    <w:p w:rsidR="0039503C" w:rsidRDefault="0039503C" w:rsidP="0039503C">
      <w:r>
        <w:tab/>
        <w:t>The Senate Resolution was adopted.</w:t>
      </w:r>
    </w:p>
    <w:p w:rsidR="0039503C" w:rsidRDefault="0039503C" w:rsidP="0039503C"/>
    <w:p w:rsidR="0039503C" w:rsidRDefault="0039503C" w:rsidP="0039503C">
      <w:r>
        <w:tab/>
        <w:t>H. 4568</w:t>
      </w:r>
      <w:r>
        <w:fldChar w:fldCharType="begin"/>
      </w:r>
      <w:r>
        <w:instrText xml:space="preserve"> XE "</w:instrText>
      </w:r>
      <w:r>
        <w:tab/>
        <w:instrText>H. 4568" \b</w:instrText>
      </w:r>
      <w:r>
        <w:fldChar w:fldCharType="end"/>
      </w:r>
      <w:r>
        <w:t xml:space="preserve">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A BILL TO AMEND THE CODE OF LAWS OF SOUTH CAROLINA, 1976, BY ADDING SECTION 44-41-90 SO AS TO REQUIRE THE DISCLOSURE OF MEDICAL INFORMATION TO PERSONS WHO MAY RECEIVE A CHEMICALLY INDUCED ABORTION, WITH EXCEPTIONS.</w:t>
      </w:r>
    </w:p>
    <w:p w:rsidR="0039503C" w:rsidRDefault="0039503C" w:rsidP="0039503C">
      <w:r>
        <w:tab/>
        <w:t>Read the first time and referred to the Committee on Medical Affairs.</w:t>
      </w:r>
    </w:p>
    <w:p w:rsidR="0039503C" w:rsidRDefault="0039503C" w:rsidP="0039503C"/>
    <w:p w:rsidR="0039503C" w:rsidRDefault="0039503C" w:rsidP="0039503C">
      <w:r>
        <w:tab/>
        <w:t>H. 5088</w:t>
      </w:r>
      <w:r>
        <w:fldChar w:fldCharType="begin"/>
      </w:r>
      <w:r>
        <w:instrText xml:space="preserve"> XE "</w:instrText>
      </w:r>
      <w:r>
        <w:tab/>
        <w:instrText>H. 5088" \b</w:instrText>
      </w:r>
      <w:r>
        <w:fldChar w:fldCharType="end"/>
      </w:r>
      <w:r>
        <w:t xml:space="preserve">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39503C" w:rsidRDefault="0039503C" w:rsidP="0039503C">
      <w:r>
        <w:tab/>
        <w:t>The Concurrent Resolution was introduced and referred to the Committee on Transportation.</w:t>
      </w:r>
    </w:p>
    <w:p w:rsidR="0039503C" w:rsidRDefault="0039503C" w:rsidP="0039503C"/>
    <w:p w:rsidR="0039503C" w:rsidRDefault="0039503C" w:rsidP="0039503C">
      <w:r>
        <w:tab/>
        <w:t>H. 5211</w:t>
      </w:r>
      <w:r>
        <w:fldChar w:fldCharType="begin"/>
      </w:r>
      <w:r>
        <w:instrText xml:space="preserve"> XE "</w:instrText>
      </w:r>
      <w:r>
        <w:tab/>
        <w:instrText>H. 5211" \b</w:instrText>
      </w:r>
      <w:r>
        <w:fldChar w:fldCharType="end"/>
      </w:r>
      <w:r>
        <w:t xml:space="preserve"> -- Rep. Forrest:  A CONCURRENT RESOLUTION TO REQUEST THE DEPARTMENT OF TRANSPORTATION NAME THE BRIDGE THAT CROSSES THE SALUDA RIVER ALONG </w:t>
      </w:r>
      <w:r>
        <w:lastRenderedPageBreak/>
        <w:t>HOLLYWOOD SCHOOL ROAD IN SALUDA COUNTY "HARMON BRIDGE" AND ERECT APPROPRIATE MARKERS OR SIGNS AT THE BRIDGE CONTAINING THESE WORDS.</w:t>
      </w:r>
    </w:p>
    <w:p w:rsidR="0039503C" w:rsidRDefault="0039503C" w:rsidP="0039503C">
      <w:r>
        <w:tab/>
        <w:t>The Concurrent Resolution was introduced and referred to the Committee on Transportation.</w:t>
      </w:r>
    </w:p>
    <w:p w:rsidR="0039503C" w:rsidRDefault="0039503C" w:rsidP="0039503C"/>
    <w:p w:rsidR="0039503C" w:rsidRDefault="0039503C" w:rsidP="0039503C">
      <w:r>
        <w:tab/>
        <w:t>H. 5236</w:t>
      </w:r>
      <w:r>
        <w:fldChar w:fldCharType="begin"/>
      </w:r>
      <w:r>
        <w:instrText xml:space="preserve"> XE "</w:instrText>
      </w:r>
      <w:r>
        <w:tab/>
        <w:instrText>H. 5236" \b</w:instrText>
      </w:r>
      <w:r>
        <w:fldChar w:fldCharType="end"/>
      </w:r>
      <w:r>
        <w:t xml:space="preserve">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rsidR="0039503C" w:rsidRDefault="0039503C" w:rsidP="0039503C">
      <w:r>
        <w:tab/>
        <w:t>The Concurrent Resolution was introduced and referred to the Committee on Transportation.</w:t>
      </w:r>
    </w:p>
    <w:p w:rsidR="0039503C" w:rsidRDefault="0039503C" w:rsidP="0039503C"/>
    <w:p w:rsidR="0039503C" w:rsidRDefault="0039503C" w:rsidP="0039503C">
      <w:r>
        <w:tab/>
        <w:t>H. 5243</w:t>
      </w:r>
      <w:r>
        <w:fldChar w:fldCharType="begin"/>
      </w:r>
      <w:r>
        <w:instrText xml:space="preserve"> XE "</w:instrText>
      </w:r>
      <w:r>
        <w:tab/>
        <w:instrText>H. 5243" \b</w:instrText>
      </w:r>
      <w:r>
        <w:fldChar w:fldCharType="end"/>
      </w:r>
      <w:r>
        <w:t xml:space="preserve"> -- Rep. Wheeler:  A CONCURRENT RESOLUTION TO REQUEST THE DEPARTMENT OF TRANSPORTATION NAME THE INTERSECTION OF UNITED STATES HIGHWAY 15 AND </w:t>
      </w:r>
      <w:proofErr w:type="spellStart"/>
      <w:r>
        <w:t>BROWNTOWN</w:t>
      </w:r>
      <w:proofErr w:type="spellEnd"/>
      <w:r>
        <w:t xml:space="preserve"> ROAD IN LEE COUNTY "</w:t>
      </w:r>
      <w:proofErr w:type="spellStart"/>
      <w:r>
        <w:t>W.A</w:t>
      </w:r>
      <w:proofErr w:type="spellEnd"/>
      <w:r>
        <w:t>. BERRY MEMORIAL INTERSECTION" AND ERECT APPROPRIATE MARKERS OR SIGNS AT THIS INTERSECTION CONTAINING THESE WORDS.</w:t>
      </w:r>
    </w:p>
    <w:p w:rsidR="0039503C" w:rsidRDefault="0039503C" w:rsidP="0039503C">
      <w:r>
        <w:tab/>
        <w:t>The Concurrent Resolution was introduced and referred to the Committee on Transportation.</w:t>
      </w:r>
    </w:p>
    <w:p w:rsidR="0039503C" w:rsidRDefault="0039503C" w:rsidP="0039503C"/>
    <w:p w:rsidR="0039503C" w:rsidRDefault="0039503C" w:rsidP="0039503C">
      <w:r>
        <w:tab/>
        <w:t>H. 5285</w:t>
      </w:r>
      <w:r>
        <w:fldChar w:fldCharType="begin"/>
      </w:r>
      <w:r>
        <w:instrText xml:space="preserve"> XE "</w:instrText>
      </w:r>
      <w:r>
        <w:tab/>
        <w:instrText>H. 5285" \b</w:instrText>
      </w:r>
      <w:r>
        <w:fldChar w:fldCharType="end"/>
      </w:r>
      <w:r>
        <w:t xml:space="preserve"> -- Reps. Dabney, J. L. Johnson and Wheeler:  A CONCURRENT RESOLUTION TO REQUEST THE DEPARTMENT OF MOTOR VEHICLES NAME ITS FACILITY LOCATED AT 1056 </w:t>
      </w:r>
      <w:proofErr w:type="spellStart"/>
      <w:r>
        <w:t>EHRENCLOU</w:t>
      </w:r>
      <w:proofErr w:type="spellEnd"/>
      <w:r>
        <w:t xml:space="preserve"> DRIVE IN THE CITY OF CAMDEN IN KERSHAW COUNTY IN HONOR OF CONGRESSIONAL MEDAL OF HONOR RECIPIENT SERGEANT MAJOR AND MRS. THOMAS PATRICK PAYNE.</w:t>
      </w:r>
    </w:p>
    <w:p w:rsidR="0039503C" w:rsidRDefault="0039503C" w:rsidP="0039503C">
      <w:r>
        <w:tab/>
        <w:t>The Concurrent Resolution was introduced and referred to the Committee on Transportation.</w:t>
      </w:r>
    </w:p>
    <w:p w:rsidR="0039503C" w:rsidRDefault="0039503C" w:rsidP="0039503C"/>
    <w:p w:rsidR="0039503C" w:rsidRDefault="0039503C">
      <w:pPr>
        <w:pStyle w:val="Header"/>
        <w:tabs>
          <w:tab w:val="clear" w:pos="8640"/>
          <w:tab w:val="left" w:pos="4320"/>
        </w:tabs>
        <w:jc w:val="center"/>
        <w:rPr>
          <w:b/>
        </w:rPr>
      </w:pPr>
    </w:p>
    <w:p w:rsidR="00DB74A4" w:rsidRPr="00D63DA4" w:rsidRDefault="000A7610" w:rsidP="0039503C">
      <w:pPr>
        <w:pStyle w:val="Header"/>
        <w:keepNext/>
        <w:keepLines/>
        <w:tabs>
          <w:tab w:val="clear" w:pos="8640"/>
          <w:tab w:val="left" w:pos="4320"/>
        </w:tabs>
        <w:jc w:val="center"/>
        <w:rPr>
          <w:color w:val="auto"/>
        </w:rPr>
      </w:pPr>
      <w:r>
        <w:rPr>
          <w:b/>
        </w:rPr>
        <w:lastRenderedPageBreak/>
        <w:t>REPORTS OF STANDING COMM</w:t>
      </w:r>
      <w:r w:rsidRPr="00D63DA4">
        <w:rPr>
          <w:b/>
          <w:color w:val="auto"/>
        </w:rPr>
        <w:t>ITTEES</w:t>
      </w:r>
    </w:p>
    <w:p w:rsidR="00DB74A4" w:rsidRDefault="00EB5033" w:rsidP="0039503C">
      <w:pPr>
        <w:pStyle w:val="Header"/>
        <w:keepNext/>
        <w:keepLines/>
        <w:tabs>
          <w:tab w:val="clear" w:pos="8640"/>
          <w:tab w:val="left" w:pos="4320"/>
        </w:tabs>
      </w:pPr>
      <w:r>
        <w:tab/>
        <w:t>Senator RANKIN from the Committee on Judiciary submitted a favorable report on:</w:t>
      </w:r>
    </w:p>
    <w:p w:rsidR="00EB5033" w:rsidRPr="007741FD" w:rsidRDefault="00EB5033" w:rsidP="00EB5033">
      <w:pPr>
        <w:suppressAutoHyphens/>
      </w:pPr>
      <w:r>
        <w:tab/>
      </w:r>
      <w:r w:rsidRPr="007741FD">
        <w:t>H. 3291</w:t>
      </w:r>
      <w:r w:rsidRPr="007741FD">
        <w:fldChar w:fldCharType="begin"/>
      </w:r>
      <w:r w:rsidRPr="007741FD">
        <w:instrText xml:space="preserve"> XE </w:instrText>
      </w:r>
      <w:r>
        <w:instrText>“</w:instrText>
      </w:r>
      <w:r w:rsidRPr="007741FD">
        <w:instrText>H. 3291</w:instrText>
      </w:r>
      <w:r>
        <w:instrText>”</w:instrText>
      </w:r>
      <w:r w:rsidRPr="007741FD">
        <w:instrText xml:space="preserve"> \b </w:instrText>
      </w:r>
      <w:r w:rsidRPr="007741FD">
        <w:fldChar w:fldCharType="end"/>
      </w:r>
      <w:r w:rsidRPr="007741FD">
        <w:t xml:space="preserve"> -- </w:t>
      </w:r>
      <w:r>
        <w:t>Reps. Pope, Burns, Chumley, Bryant, V.S. Moss, Haddon, Forrest and Ligon</w:t>
      </w:r>
      <w:r w:rsidRPr="007741FD">
        <w:t xml:space="preserve">:  </w:t>
      </w:r>
      <w:r w:rsidRPr="007741FD">
        <w:rPr>
          <w:szCs w:val="30"/>
        </w:rPr>
        <w:t xml:space="preserve">A BILL </w:t>
      </w:r>
      <w:r w:rsidRPr="007741FD">
        <w:t xml:space="preserve">TO </w:t>
      </w:r>
      <w:r w:rsidRPr="007741FD">
        <w:rPr>
          <w:color w:val="000000" w:themeColor="text1"/>
          <w:u w:color="000000" w:themeColor="text1"/>
        </w:rPr>
        <w:t>AMEND SECTION 16</w:t>
      </w:r>
      <w:r w:rsidRPr="007741FD">
        <w:rPr>
          <w:color w:val="000000" w:themeColor="text1"/>
          <w:u w:color="000000" w:themeColor="text1"/>
        </w:rPr>
        <w:noBreakHyphen/>
        <w:t>11</w:t>
      </w:r>
      <w:r w:rsidRPr="007741FD">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7741FD">
        <w:rPr>
          <w:color w:val="000000" w:themeColor="text1"/>
          <w:u w:color="000000" w:themeColor="text1"/>
        </w:rPr>
        <w:noBreakHyphen/>
        <w:t>PAINTED BOUNDARIES.</w:t>
      </w:r>
    </w:p>
    <w:p w:rsidR="00EB5033" w:rsidRDefault="00EB5033">
      <w:pPr>
        <w:pStyle w:val="Header"/>
        <w:tabs>
          <w:tab w:val="clear" w:pos="8640"/>
          <w:tab w:val="left" w:pos="4320"/>
        </w:tabs>
      </w:pPr>
      <w:r>
        <w:tab/>
        <w:t>Ordered for consideration tomorrow.</w:t>
      </w:r>
    </w:p>
    <w:p w:rsidR="00EB5033" w:rsidRDefault="00EB5033">
      <w:pPr>
        <w:pStyle w:val="Header"/>
        <w:tabs>
          <w:tab w:val="clear" w:pos="8640"/>
          <w:tab w:val="left" w:pos="4320"/>
        </w:tabs>
      </w:pPr>
    </w:p>
    <w:p w:rsidR="00D63DA4" w:rsidRDefault="00D63DA4">
      <w:pPr>
        <w:pStyle w:val="Header"/>
        <w:tabs>
          <w:tab w:val="clear" w:pos="8640"/>
          <w:tab w:val="left" w:pos="4320"/>
        </w:tabs>
      </w:pPr>
      <w:r>
        <w:tab/>
        <w:t>Senator DAVIS from the Committee on Labor, Commerce and Industry submitted a favorable report on:</w:t>
      </w:r>
    </w:p>
    <w:p w:rsidR="00D63DA4" w:rsidRPr="000013BB" w:rsidRDefault="00D63DA4" w:rsidP="00D63DA4">
      <w:r>
        <w:tab/>
      </w:r>
      <w:r w:rsidRPr="000013BB">
        <w:t>H. 3599</w:t>
      </w:r>
      <w:r w:rsidRPr="000013BB">
        <w:fldChar w:fldCharType="begin"/>
      </w:r>
      <w:r w:rsidRPr="000013BB">
        <w:instrText xml:space="preserve"> XE "H. 3599" \b </w:instrText>
      </w:r>
      <w:r w:rsidRPr="000013BB">
        <w:fldChar w:fldCharType="end"/>
      </w:r>
      <w:r w:rsidRPr="000013BB">
        <w:t xml:space="preserve"> -- </w:t>
      </w:r>
      <w:r>
        <w:t>Reps. B. Newton, McGarry, Dabney, Brawley, Gilliard, King, Jefferson, Howard, S. Williams, Carter, Erickson and Govan</w:t>
      </w:r>
      <w:r w:rsidRPr="000013BB">
        <w:t xml:space="preserve">:  </w:t>
      </w:r>
      <w:r w:rsidRPr="000013BB">
        <w:rPr>
          <w:szCs w:val="30"/>
        </w:rPr>
        <w:t xml:space="preserve">A BILL </w:t>
      </w:r>
      <w:r w:rsidRPr="000013BB">
        <w:rPr>
          <w:color w:val="000000" w:themeColor="text1"/>
          <w:u w:color="000000" w:themeColor="text1"/>
        </w:rPr>
        <w:t xml:space="preserve">TO AMEND THE CODE OF LAWS OF SOUTH CAROLINA, 1976, BY ADDING ARTICLE 3 TO CHAPTER 36, TITLE 40 SO AS TO ENACT THE </w:t>
      </w:r>
      <w:r>
        <w:rPr>
          <w:color w:val="000000" w:themeColor="text1"/>
          <w:u w:color="000000" w:themeColor="text1"/>
        </w:rPr>
        <w:t>“</w:t>
      </w:r>
      <w:r w:rsidRPr="000013BB">
        <w:rPr>
          <w:color w:val="000000" w:themeColor="text1"/>
          <w:u w:color="000000" w:themeColor="text1"/>
        </w:rPr>
        <w:t>OCCUPATIONAL THERAPY LICENSURE COMPACT</w:t>
      </w:r>
      <w:r>
        <w:rPr>
          <w:color w:val="000000" w:themeColor="text1"/>
          <w:u w:color="000000" w:themeColor="text1"/>
        </w:rPr>
        <w:t>”</w:t>
      </w:r>
      <w:r w:rsidRPr="000013BB">
        <w:rPr>
          <w:color w:val="000000" w:themeColor="text1"/>
          <w:u w:color="000000" w:themeColor="text1"/>
        </w:rPr>
        <w:t xml:space="preserve"> WHICH ENTERS SOUTH CAROLINA INTO A MULTISTATE OCCUPATIONAL LICENSURE COMPACT TO PROVIDE FOR THE RECIPROCAL PRACTICE OF OCCUPATIONAL THERAPY AMONG THE STATES THAT ARE PARTIES TO THE COMPACT; AND TO DESIGNATE THE EXISTING SECTIONS OF CHAPTER 36 AS ARTICLE 1, ENTITLED </w:t>
      </w:r>
      <w:r>
        <w:rPr>
          <w:color w:val="000000" w:themeColor="text1"/>
          <w:u w:color="000000" w:themeColor="text1"/>
        </w:rPr>
        <w:t>“</w:t>
      </w:r>
      <w:r w:rsidRPr="000013BB">
        <w:rPr>
          <w:color w:val="000000" w:themeColor="text1"/>
          <w:u w:color="000000" w:themeColor="text1"/>
        </w:rPr>
        <w:t>GENERAL PROVISIONS</w:t>
      </w:r>
      <w:r>
        <w:rPr>
          <w:color w:val="000000" w:themeColor="text1"/>
          <w:u w:color="000000" w:themeColor="text1"/>
        </w:rPr>
        <w:t>”</w:t>
      </w:r>
      <w:r w:rsidRPr="000013BB">
        <w:rPr>
          <w:color w:val="000000" w:themeColor="text1"/>
          <w:u w:color="000000" w:themeColor="text1"/>
        </w:rPr>
        <w:t>.</w:t>
      </w:r>
    </w:p>
    <w:p w:rsidR="00D63DA4" w:rsidRDefault="00D63DA4">
      <w:pPr>
        <w:pStyle w:val="Header"/>
        <w:tabs>
          <w:tab w:val="clear" w:pos="8640"/>
          <w:tab w:val="left" w:pos="4320"/>
        </w:tabs>
      </w:pPr>
      <w:r>
        <w:tab/>
        <w:t>Ordered for consideration tomorrow.</w:t>
      </w:r>
    </w:p>
    <w:p w:rsidR="00D63DA4" w:rsidRDefault="00D63DA4">
      <w:pPr>
        <w:pStyle w:val="Header"/>
        <w:tabs>
          <w:tab w:val="clear" w:pos="8640"/>
          <w:tab w:val="left" w:pos="4320"/>
        </w:tabs>
      </w:pPr>
    </w:p>
    <w:p w:rsidR="00EB5033" w:rsidRDefault="00EB5033">
      <w:pPr>
        <w:pStyle w:val="Header"/>
        <w:tabs>
          <w:tab w:val="clear" w:pos="8640"/>
          <w:tab w:val="left" w:pos="4320"/>
        </w:tabs>
      </w:pPr>
      <w:r>
        <w:tab/>
        <w:t>Senator RANKIN from the Committee on Judiciary submitted a favorable with amendment report on:</w:t>
      </w:r>
    </w:p>
    <w:p w:rsidR="00EB5033" w:rsidRPr="00535F67" w:rsidRDefault="00EB5033" w:rsidP="00EB5033">
      <w:pPr>
        <w:suppressAutoHyphens/>
      </w:pPr>
      <w:r>
        <w:tab/>
      </w:r>
      <w:r w:rsidRPr="00535F67">
        <w:t>H. 3772</w:t>
      </w:r>
      <w:r w:rsidRPr="00535F67">
        <w:fldChar w:fldCharType="begin"/>
      </w:r>
      <w:r w:rsidRPr="00535F67">
        <w:instrText xml:space="preserve"> XE "H. 3772" \b </w:instrText>
      </w:r>
      <w:r w:rsidRPr="00535F67">
        <w:fldChar w:fldCharType="end"/>
      </w:r>
      <w:r w:rsidRPr="00535F67">
        <w:t xml:space="preserve"> -- </w:t>
      </w:r>
      <w:r>
        <w:t>Reps. Bernstein, G.M. Smith, Stavrinakis, Herbkersman, Rutherford, Elliott, Collins, W. Newton, Bannister, M.M. Smith, Brittain, Murray, Gilliard, Hewitt, Fry, Erickson, Bradley, Martin, Kirby, Davis, Kimmons, Garvin and Alexander</w:t>
      </w:r>
      <w:r w:rsidRPr="00535F67">
        <w:t xml:space="preserve">:  </w:t>
      </w:r>
      <w:r w:rsidRPr="00535F67">
        <w:rPr>
          <w:szCs w:val="30"/>
        </w:rPr>
        <w:t xml:space="preserve">A BILL </w:t>
      </w:r>
      <w:r w:rsidRPr="00535F67">
        <w:rPr>
          <w:color w:val="000000" w:themeColor="text1"/>
          <w:u w:color="000000" w:themeColor="text1"/>
        </w:rPr>
        <w:t>TO AMEND THE CODE OF LAWS OF SOUTH CAROLINA, 1976, BY ADDING SECTION 61</w:t>
      </w:r>
      <w:r w:rsidRPr="00535F67">
        <w:rPr>
          <w:color w:val="000000" w:themeColor="text1"/>
          <w:u w:color="000000" w:themeColor="text1"/>
        </w:rPr>
        <w:noBreakHyphen/>
        <w:t>4</w:t>
      </w:r>
      <w:r w:rsidRPr="00535F67">
        <w:rPr>
          <w:color w:val="000000" w:themeColor="text1"/>
          <w:u w:color="000000" w:themeColor="text1"/>
        </w:rPr>
        <w:noBreakHyphen/>
        <w:t xml:space="preserve">280 SO AS TO ALLOW A RETAIL DEALER LICENSED TO SELL BEER AND WINE IN THIS STATE TO USE A DELIVERY SERVICE, OR ITS OWN EMPLOYEES OR INDEPENDENT CONTRACTORS TO FACILITATE THE DELIVERY OF CERTAIN BEER AND WINE, TO PROVIDE FOR A DELIVERY LICENSE, TO SPECIFY CERTAIN DELIVERY </w:t>
      </w:r>
      <w:r w:rsidRPr="00535F67">
        <w:rPr>
          <w:color w:val="000000" w:themeColor="text1"/>
          <w:u w:color="000000" w:themeColor="text1"/>
        </w:rPr>
        <w:lastRenderedPageBreak/>
        <w:t>PROHIBITIONS AND OTHER REQUIREMENTS FOR THE DELIVERY OF SUCH BEER AND WINE.</w:t>
      </w:r>
    </w:p>
    <w:p w:rsidR="00EB5033" w:rsidRDefault="00EB5033">
      <w:pPr>
        <w:pStyle w:val="Header"/>
        <w:tabs>
          <w:tab w:val="clear" w:pos="8640"/>
          <w:tab w:val="left" w:pos="4320"/>
        </w:tabs>
      </w:pPr>
      <w:r>
        <w:tab/>
        <w:t>Ordered for consideration tomorrow.</w:t>
      </w:r>
    </w:p>
    <w:p w:rsidR="00EB5033" w:rsidRDefault="00EB5033">
      <w:pPr>
        <w:pStyle w:val="Header"/>
        <w:tabs>
          <w:tab w:val="clear" w:pos="8640"/>
          <w:tab w:val="left" w:pos="4320"/>
        </w:tabs>
      </w:pPr>
    </w:p>
    <w:p w:rsidR="00EB5033" w:rsidRDefault="00EB5033">
      <w:pPr>
        <w:pStyle w:val="Header"/>
        <w:tabs>
          <w:tab w:val="clear" w:pos="8640"/>
          <w:tab w:val="left" w:pos="4320"/>
        </w:tabs>
      </w:pPr>
      <w:r>
        <w:tab/>
        <w:t>Senator RANKIN from the Committee on Judiciary submitted a favorable with amendment report on:</w:t>
      </w:r>
    </w:p>
    <w:p w:rsidR="00EB5033" w:rsidRPr="00845443" w:rsidRDefault="00EB5033" w:rsidP="00EB5033">
      <w:pPr>
        <w:suppressAutoHyphens/>
      </w:pPr>
      <w:r>
        <w:tab/>
      </w:r>
      <w:r w:rsidRPr="00845443">
        <w:t>H. 4048</w:t>
      </w:r>
      <w:r w:rsidRPr="00845443">
        <w:fldChar w:fldCharType="begin"/>
      </w:r>
      <w:r w:rsidRPr="00845443">
        <w:instrText xml:space="preserve"> XE "H. 4048" \b </w:instrText>
      </w:r>
      <w:r w:rsidRPr="00845443">
        <w:fldChar w:fldCharType="end"/>
      </w:r>
      <w:r w:rsidRPr="00845443">
        <w:t xml:space="preserve"> -- Rep. G.M. Smith:  </w:t>
      </w:r>
      <w:r w:rsidRPr="00845443">
        <w:rPr>
          <w:szCs w:val="30"/>
        </w:rPr>
        <w:t xml:space="preserve">A BILL </w:t>
      </w:r>
      <w:r w:rsidRPr="00845443">
        <w:t>TO AMEND THE CODE OF LAWS OF SOUTH CAROLINA, 1976, BY ADDING SECTION 1</w:t>
      </w:r>
      <w:r w:rsidRPr="00845443">
        <w:noBreakHyphen/>
        <w:t>11</w:t>
      </w:r>
      <w:r w:rsidRPr="00845443">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45443">
        <w:noBreakHyphen/>
        <w:t>11</w:t>
      </w:r>
      <w:r w:rsidRPr="00845443">
        <w:noBreakHyphen/>
        <w:t>440 RELATING TO LEGAL DEFENSES AND INDEMNIFICATIONS PROVIDED TO MEMBERS OF THE FISCAL ACCOUNTABILITY AUTHORITY AND ITS DIRECTOR; AND TO REPEAL SECTION 12</w:t>
      </w:r>
      <w:r w:rsidRPr="00845443">
        <w:noBreakHyphen/>
        <w:t>4</w:t>
      </w:r>
      <w:r w:rsidRPr="00845443">
        <w:noBreakHyphen/>
        <w:t>325 RELATING TO LEGAL DEFENSES AND INDEMNIFICATION PROVIDED TO OFFICERS AND EMPLOYEES OF THE DEPARTMENT OF REVENUE.</w:t>
      </w:r>
    </w:p>
    <w:p w:rsidR="00EB5033" w:rsidRDefault="00EB5033">
      <w:pPr>
        <w:pStyle w:val="Header"/>
        <w:tabs>
          <w:tab w:val="clear" w:pos="8640"/>
          <w:tab w:val="left" w:pos="4320"/>
        </w:tabs>
      </w:pPr>
      <w:r>
        <w:tab/>
        <w:t>Ordered for consideration tomorrow.</w:t>
      </w:r>
    </w:p>
    <w:p w:rsidR="00EB5033" w:rsidRDefault="00EB5033">
      <w:pPr>
        <w:pStyle w:val="Header"/>
        <w:tabs>
          <w:tab w:val="clear" w:pos="8640"/>
          <w:tab w:val="left" w:pos="4320"/>
        </w:tabs>
      </w:pPr>
    </w:p>
    <w:p w:rsidR="00D63DA4" w:rsidRDefault="00D63DA4" w:rsidP="00D63DA4">
      <w:pPr>
        <w:pStyle w:val="Header"/>
        <w:tabs>
          <w:tab w:val="clear" w:pos="8640"/>
          <w:tab w:val="left" w:pos="4320"/>
        </w:tabs>
      </w:pPr>
      <w:r>
        <w:tab/>
        <w:t>Senator DAVIS from the Committee on Labor, Commerce and Industry submitted a favorable report on:</w:t>
      </w:r>
    </w:p>
    <w:p w:rsidR="00D63DA4" w:rsidRPr="009461DE" w:rsidRDefault="00D63DA4" w:rsidP="00D63DA4">
      <w:pPr>
        <w:suppressAutoHyphens/>
      </w:pPr>
      <w:r>
        <w:tab/>
      </w:r>
      <w:r w:rsidRPr="009461DE">
        <w:t>H. 4082</w:t>
      </w:r>
      <w:r w:rsidRPr="009461DE">
        <w:fldChar w:fldCharType="begin"/>
      </w:r>
      <w:r w:rsidRPr="009461DE">
        <w:instrText xml:space="preserve"> XE "H. 4082" \b </w:instrText>
      </w:r>
      <w:r w:rsidRPr="009461DE">
        <w:fldChar w:fldCharType="end"/>
      </w:r>
      <w:r w:rsidRPr="009461DE">
        <w:t xml:space="preserve"> -- Reps. Felder, Brawley, Robinson, Henegan and Oremus:  </w:t>
      </w:r>
      <w:r w:rsidRPr="009461DE">
        <w:rPr>
          <w:szCs w:val="30"/>
        </w:rPr>
        <w:t xml:space="preserve">A BILL </w:t>
      </w:r>
      <w:r w:rsidRPr="009461DE">
        <w:t>TO AMEND SECTION 40</w:t>
      </w:r>
      <w:r w:rsidRPr="009461DE">
        <w:noBreakHyphen/>
        <w:t>13</w:t>
      </w:r>
      <w:r w:rsidRPr="009461DE">
        <w:noBreakHyphen/>
        <w:t xml:space="preserve">20, CODE OF LAWS OF SOUTH CAROLINA, 1976, RELATING TO DEFINITIONS CONCERNING THE STATE BOARD OF COSMETOLOGY, SO AS TO DEFINE THE TERM </w:t>
      </w:r>
      <w:r>
        <w:t>“</w:t>
      </w:r>
      <w:r w:rsidRPr="009461DE">
        <w:t>HAIR DESIGNER</w:t>
      </w:r>
      <w:r>
        <w:t>”</w:t>
      </w:r>
      <w:r w:rsidRPr="009461DE">
        <w:t>; TO AMEND SECTION 40</w:t>
      </w:r>
      <w:r w:rsidRPr="009461DE">
        <w:noBreakHyphen/>
        <w:t>13</w:t>
      </w:r>
      <w:r w:rsidRPr="009461DE">
        <w:noBreakHyphen/>
        <w:t>230, RELATING TO LICENSES ISSUED BY THE BOARD, SO AS TO PROVIDE FOR THE LICENSURE OF HAIR DESIGNERS; AND TO AMEND SECTION 40</w:t>
      </w:r>
      <w:r w:rsidRPr="009461DE">
        <w:noBreakHyphen/>
        <w:t>13</w:t>
      </w:r>
      <w:r w:rsidRPr="009461DE">
        <w:noBreakHyphen/>
        <w:t>5, RELATING TO OCCUPATIONS REGULATED BY THE PRACTICE ACT FOR COSMETOLOGISTS AND COSMETOLOGY, SECTION 40</w:t>
      </w:r>
      <w:r w:rsidRPr="009461DE">
        <w:noBreakHyphen/>
        <w:t>13</w:t>
      </w:r>
      <w:r w:rsidRPr="009461DE">
        <w:noBreakHyphen/>
        <w:t>110, RELATING TO DISCIPLINARY ACTIONS, SECTION 40</w:t>
      </w:r>
      <w:r w:rsidRPr="009461DE">
        <w:noBreakHyphen/>
        <w:t>13</w:t>
      </w:r>
      <w:r w:rsidRPr="009461DE">
        <w:noBreakHyphen/>
        <w:t>240, RELATING TO EXAMINATIONS AND FEES, AND SECTION 40</w:t>
      </w:r>
      <w:r w:rsidRPr="009461DE">
        <w:noBreakHyphen/>
        <w:t>13</w:t>
      </w:r>
      <w:r w:rsidRPr="009461DE">
        <w:noBreakHyphen/>
        <w:t xml:space="preserve">270, ALL RELATING TO RECIPROCITY WITH OTHER </w:t>
      </w:r>
      <w:r w:rsidRPr="009461DE">
        <w:lastRenderedPageBreak/>
        <w:t>LICENSING JURISDICTIONS, ALL SO AS TO MAKE CONFORMING CHANGES.</w:t>
      </w:r>
    </w:p>
    <w:p w:rsidR="00D63DA4" w:rsidRDefault="00D63DA4" w:rsidP="00D63DA4">
      <w:pPr>
        <w:pStyle w:val="Header"/>
        <w:tabs>
          <w:tab w:val="clear" w:pos="8640"/>
          <w:tab w:val="left" w:pos="4320"/>
        </w:tabs>
      </w:pPr>
      <w:r>
        <w:tab/>
        <w:t>Ordered for consideration tomorrow.</w:t>
      </w:r>
    </w:p>
    <w:p w:rsidR="00D63DA4" w:rsidRDefault="00D63DA4">
      <w:pPr>
        <w:pStyle w:val="Header"/>
        <w:tabs>
          <w:tab w:val="clear" w:pos="8640"/>
          <w:tab w:val="left" w:pos="4320"/>
        </w:tabs>
      </w:pPr>
    </w:p>
    <w:p w:rsidR="00EB5033" w:rsidRDefault="00EB5033">
      <w:pPr>
        <w:pStyle w:val="Header"/>
        <w:tabs>
          <w:tab w:val="clear" w:pos="8640"/>
          <w:tab w:val="left" w:pos="4320"/>
        </w:tabs>
      </w:pPr>
      <w:r>
        <w:tab/>
        <w:t>Senator RANKIN from the Committee on Judiciary submitted a favorable with amendment report on:</w:t>
      </w:r>
    </w:p>
    <w:p w:rsidR="00EB5033" w:rsidRPr="00CE518B" w:rsidRDefault="00EB5033" w:rsidP="00EB5033">
      <w:r>
        <w:tab/>
      </w:r>
      <w:r w:rsidRPr="00CE518B">
        <w:t>H. 4321</w:t>
      </w:r>
      <w:r w:rsidRPr="00CE518B">
        <w:fldChar w:fldCharType="begin"/>
      </w:r>
      <w:r w:rsidRPr="00CE518B">
        <w:instrText xml:space="preserve"> XE "H. 4321" \b </w:instrText>
      </w:r>
      <w:r w:rsidRPr="00CE518B">
        <w:fldChar w:fldCharType="end"/>
      </w:r>
      <w:r w:rsidRPr="00CE518B">
        <w:t xml:space="preserve"> -- Reps. J.E. Johnson, Murphy, Hardee, Bailey, Jordan, Brittain, Kirby, Hart, McCravy and West:  </w:t>
      </w:r>
      <w:r w:rsidRPr="00CE518B">
        <w:rPr>
          <w:szCs w:val="30"/>
        </w:rPr>
        <w:t xml:space="preserve">A BILL </w:t>
      </w:r>
      <w:r w:rsidRPr="00CE518B">
        <w:rPr>
          <w:color w:val="000000" w:themeColor="text1"/>
          <w:u w:color="000000" w:themeColor="text1"/>
        </w:rPr>
        <w:t>TO AMEND SECTION 42</w:t>
      </w:r>
      <w:r w:rsidRPr="00CE518B">
        <w:rPr>
          <w:color w:val="000000" w:themeColor="text1"/>
          <w:u w:color="000000" w:themeColor="text1"/>
        </w:rPr>
        <w:noBreakHyphen/>
        <w:t>1</w:t>
      </w:r>
      <w:r w:rsidRPr="00CE518B">
        <w:rPr>
          <w:color w:val="000000" w:themeColor="text1"/>
          <w:u w:color="000000" w:themeColor="text1"/>
        </w:rPr>
        <w:noBreakHyphen/>
        <w:t>560, CODE OF LAWS OF SOUTH CAROLINA, 1976, RELATING TO THE NOTICE REQUIREMENT FOR FILING AN ACTION AGAINST A THIRD PARTY IN A WORKERS</w:t>
      </w:r>
      <w:r>
        <w:rPr>
          <w:color w:val="000000" w:themeColor="text1"/>
          <w:u w:color="000000" w:themeColor="text1"/>
        </w:rPr>
        <w:t>’</w:t>
      </w:r>
      <w:r w:rsidRPr="00CE518B">
        <w:rPr>
          <w:color w:val="000000" w:themeColor="text1"/>
          <w:u w:color="000000" w:themeColor="text1"/>
        </w:rPr>
        <w:t xml:space="preserve"> COMPENSATION CLAIM, SO AS TO MAKE THE FILING OF A NOTICE FORM PERMISSIVE.</w:t>
      </w:r>
    </w:p>
    <w:p w:rsidR="00EB5033" w:rsidRDefault="00EB5033">
      <w:pPr>
        <w:pStyle w:val="Header"/>
        <w:tabs>
          <w:tab w:val="clear" w:pos="8640"/>
          <w:tab w:val="left" w:pos="4320"/>
        </w:tabs>
      </w:pPr>
      <w:r>
        <w:tab/>
        <w:t>Ordered for consideration tomorrow.</w:t>
      </w:r>
    </w:p>
    <w:p w:rsidR="00EB5033" w:rsidRDefault="00EB5033">
      <w:pPr>
        <w:pStyle w:val="Header"/>
        <w:tabs>
          <w:tab w:val="clear" w:pos="8640"/>
          <w:tab w:val="left" w:pos="4320"/>
        </w:tabs>
      </w:pPr>
    </w:p>
    <w:p w:rsidR="00D63DA4" w:rsidRPr="00D63DA4" w:rsidRDefault="00D63DA4" w:rsidP="00D63DA4">
      <w:pPr>
        <w:ind w:firstLine="216"/>
      </w:pPr>
      <w:r w:rsidRPr="00D63DA4">
        <w:t>Senator DAVIS from the Committee on Labor, Commerce and Industry submitted a favorable report on:</w:t>
      </w:r>
    </w:p>
    <w:p w:rsidR="00D63DA4" w:rsidRPr="006E427B" w:rsidRDefault="00D63DA4" w:rsidP="00D63DA4">
      <w:pPr>
        <w:suppressAutoHyphens/>
      </w:pPr>
      <w:r>
        <w:rPr>
          <w:b/>
        </w:rPr>
        <w:tab/>
      </w:r>
      <w:r w:rsidRPr="006E427B">
        <w:t>H. 5036</w:t>
      </w:r>
      <w:r w:rsidRPr="006E427B">
        <w:fldChar w:fldCharType="begin"/>
      </w:r>
      <w:r w:rsidRPr="006E427B">
        <w:instrText xml:space="preserve"> XE "H. 5036" \b </w:instrText>
      </w:r>
      <w:r w:rsidRPr="006E427B">
        <w:fldChar w:fldCharType="end"/>
      </w:r>
      <w:r w:rsidRPr="006E427B">
        <w:t xml:space="preserve"> -- </w:t>
      </w:r>
      <w:r>
        <w:t>Reps. Sandifer, West, Thigpen, Hardee, Jordan, Anderson, Bailey, Gagnon, Simrill, Thayer, White and Atkinson</w:t>
      </w:r>
      <w:r w:rsidRPr="006E427B">
        <w:t xml:space="preserve">:  </w:t>
      </w:r>
      <w:r w:rsidRPr="006E427B">
        <w:rPr>
          <w:szCs w:val="30"/>
        </w:rPr>
        <w:t xml:space="preserve">A BILL </w:t>
      </w:r>
      <w:r w:rsidRPr="006E427B">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D63DA4" w:rsidRPr="00D63DA4" w:rsidRDefault="00D63DA4" w:rsidP="00D63DA4">
      <w:pPr>
        <w:ind w:firstLine="216"/>
      </w:pPr>
      <w:r w:rsidRPr="00D63DA4">
        <w:tab/>
        <w:t>Ordered for consideration tomorrow.</w:t>
      </w:r>
    </w:p>
    <w:p w:rsidR="00D63DA4" w:rsidRDefault="00D63DA4" w:rsidP="006F0C36">
      <w:pPr>
        <w:ind w:firstLine="216"/>
        <w:jc w:val="center"/>
        <w:rPr>
          <w:b/>
        </w:rPr>
      </w:pPr>
    </w:p>
    <w:p w:rsidR="00B46C51" w:rsidRDefault="00B46C51" w:rsidP="00B46C51">
      <w:pPr>
        <w:ind w:firstLine="216"/>
        <w:jc w:val="center"/>
      </w:pPr>
      <w:r>
        <w:rPr>
          <w:b/>
        </w:rPr>
        <w:t>Appointments Reported</w:t>
      </w:r>
    </w:p>
    <w:p w:rsidR="00B46C51" w:rsidRDefault="00B46C51" w:rsidP="00B46C51">
      <w:pPr>
        <w:ind w:firstLine="216"/>
      </w:pPr>
      <w:r>
        <w:t>Senator RANKIN from the Committee on Judiciary submitted a favorable report on:</w:t>
      </w:r>
    </w:p>
    <w:p w:rsidR="00B46C51" w:rsidRDefault="00B46C51" w:rsidP="00B46C51">
      <w:pPr>
        <w:jc w:val="center"/>
        <w:rPr>
          <w:b/>
        </w:rPr>
      </w:pPr>
      <w:r>
        <w:rPr>
          <w:b/>
        </w:rPr>
        <w:t>Statewide Appointments</w:t>
      </w:r>
    </w:p>
    <w:p w:rsidR="00B46C51" w:rsidRPr="00E24AF7" w:rsidRDefault="00B46C51" w:rsidP="00B46C51">
      <w:pPr>
        <w:keepNext/>
        <w:ind w:firstLine="216"/>
        <w:rPr>
          <w:szCs w:val="22"/>
          <w:u w:val="single"/>
        </w:rPr>
      </w:pPr>
      <w:r w:rsidRPr="00E24AF7">
        <w:rPr>
          <w:szCs w:val="22"/>
          <w:u w:val="single"/>
        </w:rPr>
        <w:t>Initial Appointment, South Carolina State Human Affairs Commission, with the term to commence June 30, 2020, and to expire June 30, 2023</w:t>
      </w:r>
    </w:p>
    <w:p w:rsidR="00B46C51" w:rsidRPr="00E24AF7" w:rsidRDefault="00B46C51" w:rsidP="00B46C51">
      <w:pPr>
        <w:keepNext/>
        <w:ind w:firstLine="216"/>
        <w:rPr>
          <w:szCs w:val="22"/>
          <w:u w:val="single"/>
        </w:rPr>
      </w:pPr>
      <w:r w:rsidRPr="00E24AF7">
        <w:rPr>
          <w:szCs w:val="22"/>
          <w:u w:val="single"/>
        </w:rPr>
        <w:t>1st Congressional District:</w:t>
      </w:r>
    </w:p>
    <w:p w:rsidR="00B46C51" w:rsidRPr="00E24AF7" w:rsidRDefault="00B46C51" w:rsidP="00B46C51">
      <w:pPr>
        <w:ind w:firstLine="216"/>
        <w:rPr>
          <w:szCs w:val="22"/>
        </w:rPr>
      </w:pPr>
      <w:r w:rsidRPr="00E24AF7">
        <w:rPr>
          <w:szCs w:val="22"/>
        </w:rPr>
        <w:t>Mary M. Amonitti, 45 Queens Folly Road, Apartment 651, Hilton Head Island, SC 29928-5189</w:t>
      </w:r>
      <w:r w:rsidRPr="00E24AF7">
        <w:rPr>
          <w:i/>
          <w:szCs w:val="22"/>
        </w:rPr>
        <w:t xml:space="preserve"> VICE </w:t>
      </w:r>
      <w:r w:rsidRPr="00E24AF7">
        <w:rPr>
          <w:szCs w:val="22"/>
        </w:rPr>
        <w:t>Chery F. C. Ludlam</w:t>
      </w:r>
    </w:p>
    <w:p w:rsidR="00B46C51" w:rsidRPr="00E24AF7" w:rsidRDefault="00B46C51" w:rsidP="00B46C51">
      <w:pPr>
        <w:ind w:firstLine="216"/>
        <w:rPr>
          <w:szCs w:val="22"/>
        </w:rPr>
      </w:pPr>
    </w:p>
    <w:p w:rsidR="00B46C51" w:rsidRDefault="00B46C51" w:rsidP="00B46C51">
      <w:pPr>
        <w:keepNext/>
        <w:ind w:firstLine="216"/>
        <w:rPr>
          <w:szCs w:val="22"/>
        </w:rPr>
      </w:pPr>
      <w:r>
        <w:rPr>
          <w:szCs w:val="22"/>
        </w:rPr>
        <w:lastRenderedPageBreak/>
        <w:t>Received as information.</w:t>
      </w:r>
    </w:p>
    <w:p w:rsidR="00B46C51" w:rsidRDefault="00B46C51" w:rsidP="00B46C51">
      <w:pPr>
        <w:keepNext/>
        <w:ind w:firstLine="216"/>
        <w:rPr>
          <w:szCs w:val="22"/>
          <w:u w:val="single"/>
        </w:rPr>
      </w:pPr>
    </w:p>
    <w:p w:rsidR="00B46C51" w:rsidRPr="00E24AF7" w:rsidRDefault="00B46C51" w:rsidP="00B46C51">
      <w:pPr>
        <w:keepNext/>
        <w:ind w:firstLine="216"/>
        <w:rPr>
          <w:szCs w:val="22"/>
          <w:u w:val="single"/>
        </w:rPr>
      </w:pPr>
      <w:r w:rsidRPr="00E24AF7">
        <w:rPr>
          <w:szCs w:val="22"/>
          <w:u w:val="single"/>
        </w:rPr>
        <w:t>Initial Appointment, South Carolina State Human Affairs Commission, with the term to commence June 30, 2021, and to expire June 30, 2024</w:t>
      </w:r>
    </w:p>
    <w:p w:rsidR="00B46C51" w:rsidRPr="00E24AF7" w:rsidRDefault="00B46C51" w:rsidP="00B46C51">
      <w:pPr>
        <w:keepNext/>
        <w:ind w:firstLine="216"/>
        <w:rPr>
          <w:szCs w:val="22"/>
          <w:u w:val="single"/>
        </w:rPr>
      </w:pPr>
      <w:r w:rsidRPr="00E24AF7">
        <w:rPr>
          <w:szCs w:val="22"/>
          <w:u w:val="single"/>
        </w:rPr>
        <w:t>4th Congressional District:</w:t>
      </w:r>
    </w:p>
    <w:p w:rsidR="00B46C51" w:rsidRPr="00E24AF7" w:rsidRDefault="00B46C51" w:rsidP="00B46C51">
      <w:pPr>
        <w:ind w:firstLine="216"/>
        <w:rPr>
          <w:szCs w:val="22"/>
        </w:rPr>
      </w:pPr>
      <w:r w:rsidRPr="00E24AF7">
        <w:rPr>
          <w:szCs w:val="22"/>
        </w:rPr>
        <w:t>Stephen E. Hall, 6 Lotus Court, Greenville, SC 29609</w:t>
      </w:r>
      <w:r w:rsidRPr="00E24AF7">
        <w:rPr>
          <w:i/>
          <w:szCs w:val="22"/>
        </w:rPr>
        <w:t xml:space="preserve"> VICE </w:t>
      </w:r>
      <w:r w:rsidRPr="00E24AF7">
        <w:rPr>
          <w:szCs w:val="22"/>
        </w:rPr>
        <w:t>Vacant</w:t>
      </w:r>
    </w:p>
    <w:p w:rsidR="00B46C51" w:rsidRPr="00E24AF7" w:rsidRDefault="00B46C51" w:rsidP="00B46C51">
      <w:pPr>
        <w:ind w:firstLine="216"/>
        <w:rPr>
          <w:szCs w:val="22"/>
        </w:rPr>
      </w:pPr>
    </w:p>
    <w:p w:rsidR="00B46C51" w:rsidRDefault="00B46C51" w:rsidP="00B46C51">
      <w:pPr>
        <w:keepNext/>
        <w:ind w:firstLine="216"/>
        <w:rPr>
          <w:szCs w:val="22"/>
        </w:rPr>
      </w:pPr>
      <w:r>
        <w:rPr>
          <w:szCs w:val="22"/>
        </w:rPr>
        <w:t>Received as information.</w:t>
      </w:r>
    </w:p>
    <w:p w:rsidR="00B46C51" w:rsidRDefault="00B46C51" w:rsidP="00B46C51">
      <w:pPr>
        <w:keepNext/>
        <w:ind w:firstLine="216"/>
        <w:rPr>
          <w:szCs w:val="22"/>
          <w:u w:val="single"/>
        </w:rPr>
      </w:pPr>
    </w:p>
    <w:p w:rsidR="00B46C51" w:rsidRPr="00E24AF7" w:rsidRDefault="00B46C51" w:rsidP="00B46C51">
      <w:pPr>
        <w:keepNext/>
        <w:ind w:firstLine="216"/>
        <w:rPr>
          <w:szCs w:val="22"/>
          <w:u w:val="single"/>
        </w:rPr>
      </w:pPr>
      <w:r w:rsidRPr="00E24AF7">
        <w:rPr>
          <w:szCs w:val="22"/>
          <w:u w:val="single"/>
        </w:rPr>
        <w:t>Initial Appointment, South Carolina State Human Affairs Commission, with the term to commence June 30, 2019, and to expire June 30, 2022</w:t>
      </w:r>
    </w:p>
    <w:p w:rsidR="00B46C51" w:rsidRPr="00E24AF7" w:rsidRDefault="00B46C51" w:rsidP="00B46C51">
      <w:pPr>
        <w:keepNext/>
        <w:ind w:firstLine="216"/>
        <w:rPr>
          <w:szCs w:val="22"/>
          <w:u w:val="single"/>
        </w:rPr>
      </w:pPr>
      <w:r w:rsidRPr="00E24AF7">
        <w:rPr>
          <w:szCs w:val="22"/>
          <w:u w:val="single"/>
        </w:rPr>
        <w:t>6th Congressional District:</w:t>
      </w:r>
    </w:p>
    <w:p w:rsidR="00B46C51" w:rsidRPr="00E24AF7" w:rsidRDefault="00B46C51" w:rsidP="00B46C51">
      <w:pPr>
        <w:ind w:firstLine="216"/>
        <w:rPr>
          <w:szCs w:val="22"/>
        </w:rPr>
      </w:pPr>
      <w:r w:rsidRPr="00E24AF7">
        <w:rPr>
          <w:szCs w:val="22"/>
        </w:rPr>
        <w:t>Sharon L. Sellers, 427 Santee Drive, Santee, SC 29142-9304</w:t>
      </w:r>
      <w:r w:rsidRPr="00E24AF7">
        <w:rPr>
          <w:i/>
          <w:szCs w:val="22"/>
        </w:rPr>
        <w:t xml:space="preserve"> VICE </w:t>
      </w:r>
      <w:r w:rsidRPr="00E24AF7">
        <w:rPr>
          <w:szCs w:val="22"/>
        </w:rPr>
        <w:t>Vacant</w:t>
      </w:r>
    </w:p>
    <w:p w:rsidR="00B46C51" w:rsidRPr="00E24AF7" w:rsidRDefault="00B46C51" w:rsidP="00B46C51">
      <w:pPr>
        <w:ind w:firstLine="216"/>
        <w:rPr>
          <w:szCs w:val="22"/>
        </w:rPr>
      </w:pPr>
    </w:p>
    <w:p w:rsidR="00B46C51" w:rsidRDefault="00B46C51" w:rsidP="00B46C51">
      <w:pPr>
        <w:keepNext/>
        <w:ind w:firstLine="216"/>
        <w:rPr>
          <w:szCs w:val="22"/>
        </w:rPr>
      </w:pPr>
      <w:r>
        <w:rPr>
          <w:szCs w:val="22"/>
        </w:rPr>
        <w:t>Received as information.</w:t>
      </w:r>
    </w:p>
    <w:p w:rsidR="00B46C51" w:rsidRDefault="00B46C51" w:rsidP="00B46C51">
      <w:pPr>
        <w:keepNext/>
        <w:ind w:firstLine="216"/>
        <w:rPr>
          <w:szCs w:val="22"/>
          <w:u w:val="single"/>
        </w:rPr>
      </w:pPr>
    </w:p>
    <w:p w:rsidR="00B46C51" w:rsidRPr="00E24AF7" w:rsidRDefault="00B46C51" w:rsidP="00B46C51">
      <w:pPr>
        <w:keepNext/>
        <w:ind w:firstLine="216"/>
        <w:rPr>
          <w:szCs w:val="22"/>
          <w:u w:val="single"/>
        </w:rPr>
      </w:pPr>
      <w:r w:rsidRPr="00E24AF7">
        <w:rPr>
          <w:szCs w:val="22"/>
          <w:u w:val="single"/>
        </w:rPr>
        <w:t>Initial Appointment, South Carolina State Human Affairs Commission, with the term to commence June 30, 2020, and to expire June 30, 2023</w:t>
      </w:r>
    </w:p>
    <w:p w:rsidR="00B46C51" w:rsidRPr="00E24AF7" w:rsidRDefault="00B46C51" w:rsidP="00B46C51">
      <w:pPr>
        <w:keepNext/>
        <w:ind w:firstLine="216"/>
        <w:rPr>
          <w:szCs w:val="22"/>
          <w:u w:val="single"/>
        </w:rPr>
      </w:pPr>
      <w:r w:rsidRPr="00E24AF7">
        <w:rPr>
          <w:szCs w:val="22"/>
          <w:u w:val="single"/>
        </w:rPr>
        <w:t>2nd Congressional District:</w:t>
      </w:r>
    </w:p>
    <w:p w:rsidR="00B46C51" w:rsidRDefault="00B46C51" w:rsidP="00B46C51">
      <w:pPr>
        <w:ind w:firstLine="216"/>
        <w:rPr>
          <w:szCs w:val="22"/>
        </w:rPr>
      </w:pPr>
      <w:r w:rsidRPr="00E24AF7">
        <w:rPr>
          <w:szCs w:val="22"/>
        </w:rPr>
        <w:t>Kimberly P. Snipes, 8 Forest Walk Court, Irmo, SC 29063-9308</w:t>
      </w:r>
      <w:r w:rsidRPr="00E24AF7">
        <w:rPr>
          <w:i/>
          <w:szCs w:val="22"/>
        </w:rPr>
        <w:t xml:space="preserve"> </w:t>
      </w:r>
    </w:p>
    <w:p w:rsidR="00B46C51" w:rsidRPr="00734032" w:rsidRDefault="00B46C51" w:rsidP="00B46C51">
      <w:pPr>
        <w:ind w:firstLine="216"/>
        <w:rPr>
          <w:szCs w:val="22"/>
        </w:rPr>
      </w:pPr>
    </w:p>
    <w:p w:rsidR="00B46C51" w:rsidRDefault="00B46C51" w:rsidP="00B46C51">
      <w:pPr>
        <w:keepNext/>
        <w:ind w:firstLine="216"/>
        <w:rPr>
          <w:szCs w:val="22"/>
        </w:rPr>
      </w:pPr>
      <w:r>
        <w:rPr>
          <w:szCs w:val="22"/>
        </w:rPr>
        <w:t>Received as information.</w:t>
      </w:r>
    </w:p>
    <w:p w:rsidR="00B46C51" w:rsidRDefault="00B46C51" w:rsidP="00B46C51">
      <w:pPr>
        <w:keepNext/>
        <w:ind w:firstLine="216"/>
        <w:rPr>
          <w:u w:val="single"/>
        </w:rPr>
      </w:pPr>
    </w:p>
    <w:p w:rsidR="00B46C51" w:rsidRPr="00F4157C" w:rsidRDefault="00B46C51" w:rsidP="00B46C51">
      <w:pPr>
        <w:keepNext/>
        <w:ind w:firstLine="216"/>
        <w:rPr>
          <w:u w:val="single"/>
        </w:rPr>
      </w:pPr>
      <w:r w:rsidRPr="00F4157C">
        <w:rPr>
          <w:u w:val="single"/>
        </w:rPr>
        <w:t>Initial Appointment, South Carolina State Commission for Minority Affairs, with the term to commence June 30, 2021, and to expire June 30, 2025</w:t>
      </w:r>
    </w:p>
    <w:p w:rsidR="00B46C51" w:rsidRPr="00F4157C" w:rsidRDefault="00B46C51" w:rsidP="00B46C51">
      <w:pPr>
        <w:keepNext/>
        <w:ind w:firstLine="216"/>
        <w:rPr>
          <w:u w:val="single"/>
        </w:rPr>
      </w:pPr>
      <w:r w:rsidRPr="00F4157C">
        <w:rPr>
          <w:u w:val="single"/>
        </w:rPr>
        <w:t>1st Congressional District:</w:t>
      </w:r>
    </w:p>
    <w:p w:rsidR="00B46C51" w:rsidRDefault="00B46C51" w:rsidP="00B46C51">
      <w:pPr>
        <w:ind w:firstLine="216"/>
      </w:pPr>
      <w:r>
        <w:t>Calvin Whitfield, 3436 Rivers Ave., Suite 2A, North Charleston, SC 29405-7743</w:t>
      </w:r>
      <w:r w:rsidRPr="00F4157C">
        <w:rPr>
          <w:i/>
        </w:rPr>
        <w:t xml:space="preserve"> VICE </w:t>
      </w:r>
      <w:r w:rsidRPr="00F4157C">
        <w:t>Kenneth E. Battle</w:t>
      </w:r>
    </w:p>
    <w:p w:rsidR="00B46C51" w:rsidRDefault="00B46C51" w:rsidP="00B46C51">
      <w:pPr>
        <w:ind w:firstLine="216"/>
      </w:pPr>
    </w:p>
    <w:p w:rsidR="00B46C51" w:rsidRDefault="00B46C51" w:rsidP="00B46C51">
      <w:pPr>
        <w:keepNext/>
        <w:ind w:firstLine="216"/>
      </w:pPr>
      <w:r>
        <w:t>Received as information.</w:t>
      </w:r>
    </w:p>
    <w:p w:rsidR="00B46C51" w:rsidRDefault="00B46C51" w:rsidP="00B46C51">
      <w:pPr>
        <w:keepNext/>
        <w:ind w:firstLine="216"/>
        <w:rPr>
          <w:u w:val="single"/>
        </w:rPr>
      </w:pPr>
    </w:p>
    <w:p w:rsidR="00B46C51" w:rsidRPr="00B61A19" w:rsidRDefault="00B46C51" w:rsidP="00B46C51">
      <w:pPr>
        <w:keepNext/>
        <w:ind w:firstLine="216"/>
        <w:rPr>
          <w:u w:val="single"/>
        </w:rPr>
      </w:pPr>
      <w:r w:rsidRPr="00B61A19">
        <w:rPr>
          <w:u w:val="single"/>
        </w:rPr>
        <w:t>Reappointment, State Inspector General, with the term to commence May 10, 2021, and to expire May 10, 2025</w:t>
      </w:r>
    </w:p>
    <w:p w:rsidR="00B46C51" w:rsidRDefault="00B46C51" w:rsidP="00B46C51">
      <w:pPr>
        <w:ind w:firstLine="216"/>
      </w:pPr>
      <w:r>
        <w:t>Brian D. Lamkin, 308 Old Course Loop, Blythewood, SC 29016</w:t>
      </w:r>
    </w:p>
    <w:p w:rsidR="00B46C51" w:rsidRDefault="00B46C51" w:rsidP="00B46C51">
      <w:pPr>
        <w:ind w:firstLine="216"/>
      </w:pPr>
    </w:p>
    <w:p w:rsidR="00B46C51" w:rsidRDefault="00B46C51" w:rsidP="00B46C51">
      <w:pPr>
        <w:ind w:firstLine="216"/>
      </w:pPr>
      <w:r>
        <w:t>Received as information.</w:t>
      </w:r>
    </w:p>
    <w:p w:rsidR="00B46C51" w:rsidRDefault="00B46C51" w:rsidP="00B46C51">
      <w:pPr>
        <w:jc w:val="center"/>
      </w:pPr>
      <w:r>
        <w:rPr>
          <w:b/>
        </w:rPr>
        <w:lastRenderedPageBreak/>
        <w:t>Appointments Reported</w:t>
      </w:r>
    </w:p>
    <w:p w:rsidR="00B46C51" w:rsidRDefault="00B46C51" w:rsidP="00B46C51">
      <w:r>
        <w:tab/>
        <w:t>Senator DAVIS from the Committee on Labor, Commerce and Industry submitted a favorable report on:</w:t>
      </w:r>
    </w:p>
    <w:p w:rsidR="00B46C51" w:rsidRPr="008B6933" w:rsidRDefault="00B46C51" w:rsidP="00B46C51">
      <w:pPr>
        <w:jc w:val="center"/>
        <w:rPr>
          <w:b/>
        </w:rPr>
      </w:pPr>
      <w:r>
        <w:rPr>
          <w:b/>
        </w:rPr>
        <w:t>Statewide Appointments</w:t>
      </w:r>
    </w:p>
    <w:p w:rsidR="00B46C51" w:rsidRPr="00B61A19" w:rsidRDefault="00B46C51" w:rsidP="00B46C51">
      <w:pPr>
        <w:keepNext/>
        <w:ind w:firstLine="216"/>
        <w:rPr>
          <w:u w:val="single"/>
        </w:rPr>
      </w:pPr>
      <w:r w:rsidRPr="00B61A19">
        <w:rPr>
          <w:u w:val="single"/>
        </w:rPr>
        <w:t>Reappointment, South Carolina Residential Builders Commission, with the term to commence June 30, 2018, and to expire June 30, 2022</w:t>
      </w:r>
    </w:p>
    <w:p w:rsidR="00B46C51" w:rsidRPr="00B61A19" w:rsidRDefault="00B46C51" w:rsidP="00B46C51">
      <w:pPr>
        <w:keepNext/>
        <w:ind w:firstLine="216"/>
        <w:rPr>
          <w:u w:val="single"/>
        </w:rPr>
      </w:pPr>
      <w:r w:rsidRPr="00B61A19">
        <w:rPr>
          <w:u w:val="single"/>
        </w:rPr>
        <w:t>7th Congressional District:</w:t>
      </w:r>
    </w:p>
    <w:p w:rsidR="00B46C51" w:rsidRDefault="00B46C51" w:rsidP="00B46C51">
      <w:pPr>
        <w:ind w:firstLine="216"/>
      </w:pPr>
      <w:r>
        <w:t>Bryan H. Dowd, 1931 Osprey Drive</w:t>
      </w:r>
      <w:r w:rsidR="00677A51">
        <w:t xml:space="preserve">, </w:t>
      </w:r>
      <w:r>
        <w:t>P. O. Box 5090, Florence, SC 29501-8133</w:t>
      </w:r>
    </w:p>
    <w:p w:rsidR="00B46C51" w:rsidRDefault="00B46C51" w:rsidP="00B46C51">
      <w:pPr>
        <w:ind w:firstLine="216"/>
      </w:pPr>
    </w:p>
    <w:p w:rsidR="00B46C51" w:rsidRDefault="00B46C51" w:rsidP="00B46C51">
      <w:pPr>
        <w:ind w:firstLine="216"/>
      </w:pPr>
      <w:r>
        <w:t>Received as information.</w:t>
      </w:r>
    </w:p>
    <w:p w:rsidR="00B46C51" w:rsidRDefault="00B46C51" w:rsidP="00B46C51">
      <w:pPr>
        <w:ind w:firstLine="216"/>
      </w:pPr>
    </w:p>
    <w:p w:rsidR="00B46C51" w:rsidRPr="00F4157C" w:rsidRDefault="00B46C51" w:rsidP="00B46C51">
      <w:pPr>
        <w:keepNext/>
        <w:ind w:firstLine="216"/>
        <w:rPr>
          <w:u w:val="single"/>
        </w:rPr>
      </w:pPr>
      <w:r w:rsidRPr="00F4157C">
        <w:rPr>
          <w:u w:val="single"/>
        </w:rPr>
        <w:t>Initial Appointment, South Carolina State Housing Finance, and Development Authority, with the term to commence August 15, 2018, and to expire August 15, 2022</w:t>
      </w:r>
    </w:p>
    <w:p w:rsidR="00B46C51" w:rsidRPr="00F4157C" w:rsidRDefault="00B46C51" w:rsidP="00B46C51">
      <w:pPr>
        <w:keepNext/>
        <w:ind w:firstLine="216"/>
        <w:rPr>
          <w:u w:val="single"/>
        </w:rPr>
      </w:pPr>
      <w:r w:rsidRPr="00F4157C">
        <w:rPr>
          <w:u w:val="single"/>
        </w:rPr>
        <w:t>At-Large/Chairman:</w:t>
      </w:r>
    </w:p>
    <w:p w:rsidR="00B46C51" w:rsidRDefault="00B46C51" w:rsidP="00B46C51">
      <w:pPr>
        <w:ind w:firstLine="216"/>
      </w:pPr>
      <w:r>
        <w:t>C. Todd Latiff, 101 Wyntuck Court, Clemson, SC 29631-1987</w:t>
      </w:r>
      <w:r w:rsidRPr="00F4157C">
        <w:rPr>
          <w:i/>
        </w:rPr>
        <w:t xml:space="preserve"> VICE </w:t>
      </w:r>
      <w:r w:rsidRPr="00F4157C">
        <w:t>Donald Tomlin, Current acting Chairman Robert D. Mickle, Jr.</w:t>
      </w:r>
    </w:p>
    <w:p w:rsidR="00B46C51" w:rsidRDefault="00B46C51" w:rsidP="00B46C51">
      <w:pPr>
        <w:ind w:firstLine="216"/>
      </w:pPr>
    </w:p>
    <w:p w:rsidR="00B46C51" w:rsidRDefault="00B46C51" w:rsidP="00B46C51">
      <w:pPr>
        <w:ind w:firstLine="216"/>
      </w:pPr>
      <w:r>
        <w:t>Received as information.</w:t>
      </w:r>
    </w:p>
    <w:p w:rsidR="00B46C51" w:rsidRDefault="00B46C51" w:rsidP="00B46C51">
      <w:pPr>
        <w:ind w:firstLine="216"/>
      </w:pPr>
    </w:p>
    <w:p w:rsidR="00B46C51" w:rsidRPr="00F4157C" w:rsidRDefault="00B46C51" w:rsidP="00B46C51">
      <w:pPr>
        <w:keepNext/>
        <w:ind w:firstLine="216"/>
        <w:rPr>
          <w:u w:val="single"/>
        </w:rPr>
      </w:pPr>
      <w:r w:rsidRPr="00F4157C">
        <w:rPr>
          <w:u w:val="single"/>
        </w:rPr>
        <w:t>Reappointment, South Carolina State Housing Finance, and Development Authority, with the term to commence August 15, 2022, and to expire August 15, 2026</w:t>
      </w:r>
    </w:p>
    <w:p w:rsidR="00B46C51" w:rsidRPr="00F4157C" w:rsidRDefault="00B46C51" w:rsidP="00B46C51">
      <w:pPr>
        <w:keepNext/>
        <w:ind w:firstLine="216"/>
        <w:rPr>
          <w:u w:val="single"/>
        </w:rPr>
      </w:pPr>
      <w:r w:rsidRPr="00F4157C">
        <w:rPr>
          <w:u w:val="single"/>
        </w:rPr>
        <w:t>At-Large/Chairman:</w:t>
      </w:r>
    </w:p>
    <w:p w:rsidR="00B46C51" w:rsidRDefault="00B46C51" w:rsidP="00B46C51">
      <w:pPr>
        <w:ind w:firstLine="216"/>
      </w:pPr>
      <w:r>
        <w:t>C. Todd Latiff, 101 Wyntuck Court, Clemson, SC 29631-1987</w:t>
      </w:r>
    </w:p>
    <w:p w:rsidR="00B46C51" w:rsidRDefault="00B46C51" w:rsidP="00B46C51">
      <w:pPr>
        <w:ind w:firstLine="216"/>
      </w:pPr>
    </w:p>
    <w:p w:rsidR="00B46C51" w:rsidRDefault="00B46C51" w:rsidP="00B46C51">
      <w:pPr>
        <w:ind w:firstLine="216"/>
      </w:pPr>
      <w:r>
        <w:t>Received as information.</w:t>
      </w:r>
    </w:p>
    <w:p w:rsidR="00B46C51" w:rsidRDefault="00B46C51" w:rsidP="00B46C51">
      <w:pPr>
        <w:ind w:firstLine="216"/>
      </w:pPr>
    </w:p>
    <w:p w:rsidR="00B46C51" w:rsidRPr="00494BBD" w:rsidRDefault="00B46C51" w:rsidP="00B46C51">
      <w:pPr>
        <w:keepNext/>
        <w:ind w:firstLine="216"/>
        <w:rPr>
          <w:u w:val="single"/>
        </w:rPr>
      </w:pPr>
      <w:r w:rsidRPr="00494BBD">
        <w:rPr>
          <w:u w:val="single"/>
        </w:rPr>
        <w:t>Initial Appointment, South Carolina State Housing Finance, and Development Authority, with the term to commence August 15, 2020, and to expire August 15, 2024</w:t>
      </w:r>
    </w:p>
    <w:p w:rsidR="00B46C51" w:rsidRPr="00494BBD" w:rsidRDefault="00677A51" w:rsidP="00B46C51">
      <w:pPr>
        <w:keepNext/>
        <w:ind w:firstLine="216"/>
        <w:rPr>
          <w:u w:val="single"/>
        </w:rPr>
      </w:pPr>
      <w:r>
        <w:rPr>
          <w:u w:val="single"/>
        </w:rPr>
        <w:t>At-Large</w:t>
      </w:r>
      <w:r w:rsidR="00B46C51" w:rsidRPr="00494BBD">
        <w:rPr>
          <w:u w:val="single"/>
        </w:rPr>
        <w:t>:</w:t>
      </w:r>
    </w:p>
    <w:p w:rsidR="00B46C51" w:rsidRDefault="00B46C51" w:rsidP="00B46C51">
      <w:pPr>
        <w:ind w:firstLine="216"/>
      </w:pPr>
      <w:r>
        <w:t>Alisa Gale Mosley, 2120 Redland Road, Campobello, SC 29322-9216</w:t>
      </w:r>
      <w:r w:rsidRPr="00494BBD">
        <w:rPr>
          <w:i/>
        </w:rPr>
        <w:t xml:space="preserve"> VICE </w:t>
      </w:r>
      <w:r w:rsidRPr="00494BBD">
        <w:t>Sue Ann Shannon</w:t>
      </w:r>
    </w:p>
    <w:p w:rsidR="00B46C51" w:rsidRDefault="00B46C51" w:rsidP="00B46C51"/>
    <w:p w:rsidR="00B46C51" w:rsidRDefault="00B46C51" w:rsidP="00B46C51">
      <w:pPr>
        <w:ind w:firstLine="216"/>
      </w:pPr>
      <w:r>
        <w:t>Received as information.</w:t>
      </w:r>
    </w:p>
    <w:p w:rsidR="00521F3D" w:rsidRDefault="00521F3D" w:rsidP="00B46C51">
      <w:pPr>
        <w:ind w:firstLine="216"/>
      </w:pPr>
    </w:p>
    <w:p w:rsidR="007F0603" w:rsidRPr="009F711A" w:rsidRDefault="007F0603" w:rsidP="0039503C">
      <w:pPr>
        <w:keepNext/>
        <w:keepLines/>
        <w:jc w:val="center"/>
        <w:rPr>
          <w:snapToGrid w:val="0"/>
          <w:color w:val="auto"/>
        </w:rPr>
      </w:pPr>
      <w:r w:rsidRPr="009F711A">
        <w:rPr>
          <w:b/>
          <w:snapToGrid w:val="0"/>
          <w:color w:val="auto"/>
        </w:rPr>
        <w:lastRenderedPageBreak/>
        <w:t>Message from the House</w:t>
      </w:r>
    </w:p>
    <w:p w:rsidR="007F0603" w:rsidRPr="009F711A" w:rsidRDefault="007F0603" w:rsidP="0039503C">
      <w:pPr>
        <w:keepNext/>
        <w:keepLines/>
        <w:rPr>
          <w:snapToGrid w:val="0"/>
          <w:color w:val="auto"/>
        </w:rPr>
      </w:pPr>
      <w:r w:rsidRPr="009F711A">
        <w:rPr>
          <w:snapToGrid w:val="0"/>
          <w:color w:val="auto"/>
        </w:rPr>
        <w:t>Columbia, S.C., May 3, 2022</w:t>
      </w:r>
    </w:p>
    <w:p w:rsidR="007F0603" w:rsidRPr="009F711A" w:rsidRDefault="007F0603" w:rsidP="0039503C">
      <w:pPr>
        <w:keepNext/>
        <w:keepLines/>
        <w:rPr>
          <w:snapToGrid w:val="0"/>
          <w:color w:val="auto"/>
        </w:rPr>
      </w:pPr>
    </w:p>
    <w:p w:rsidR="007F0603" w:rsidRPr="009F711A" w:rsidRDefault="007F0603" w:rsidP="0039503C">
      <w:pPr>
        <w:keepNext/>
        <w:keepLines/>
        <w:rPr>
          <w:snapToGrid w:val="0"/>
          <w:color w:val="auto"/>
        </w:rPr>
      </w:pPr>
      <w:r w:rsidRPr="009F711A">
        <w:rPr>
          <w:snapToGrid w:val="0"/>
          <w:color w:val="auto"/>
        </w:rPr>
        <w:t>Mr. President and Senators:</w:t>
      </w:r>
    </w:p>
    <w:p w:rsidR="007F0603" w:rsidRPr="009F711A" w:rsidRDefault="007F0603" w:rsidP="007F0603">
      <w:pPr>
        <w:rPr>
          <w:snapToGrid w:val="0"/>
          <w:color w:val="auto"/>
        </w:rPr>
      </w:pPr>
      <w:r w:rsidRPr="009F711A">
        <w:rPr>
          <w:snapToGrid w:val="0"/>
          <w:color w:val="auto"/>
        </w:rPr>
        <w:tab/>
        <w:t>The House respectfully informs your Honorable Body that it has confirmed the appointment:</w:t>
      </w:r>
    </w:p>
    <w:p w:rsidR="007F0603" w:rsidRPr="009F711A" w:rsidRDefault="007F0603" w:rsidP="007F0603">
      <w:pPr>
        <w:jc w:val="center"/>
        <w:rPr>
          <w:snapToGrid w:val="0"/>
          <w:color w:val="auto"/>
        </w:rPr>
      </w:pPr>
      <w:r w:rsidRPr="009F711A">
        <w:rPr>
          <w:snapToGrid w:val="0"/>
          <w:color w:val="auto"/>
        </w:rPr>
        <w:t xml:space="preserve">MASTER-IN-EQUITY  </w:t>
      </w:r>
    </w:p>
    <w:p w:rsidR="007F0603" w:rsidRPr="009F711A" w:rsidRDefault="007F0603" w:rsidP="007F0603">
      <w:pPr>
        <w:rPr>
          <w:snapToGrid w:val="0"/>
          <w:color w:val="auto"/>
        </w:rPr>
      </w:pPr>
      <w:r w:rsidRPr="009F711A">
        <w:rPr>
          <w:snapToGrid w:val="0"/>
          <w:color w:val="auto"/>
        </w:rPr>
        <w:tab/>
      </w:r>
      <w:r w:rsidRPr="009F711A">
        <w:rPr>
          <w:snapToGrid w:val="0"/>
          <w:color w:val="auto"/>
          <w:u w:val="single"/>
        </w:rPr>
        <w:t>Reappointment, Allendale County Master-in-Equity, with term to commence December 31, 2022, and to expire December 31, 2028:</w:t>
      </w:r>
    </w:p>
    <w:p w:rsidR="007F0603" w:rsidRPr="009F711A" w:rsidRDefault="007F0603" w:rsidP="007F0603">
      <w:pPr>
        <w:rPr>
          <w:snapToGrid w:val="0"/>
          <w:color w:val="auto"/>
        </w:rPr>
      </w:pPr>
      <w:r w:rsidRPr="009F711A">
        <w:rPr>
          <w:snapToGrid w:val="0"/>
          <w:color w:val="auto"/>
        </w:rPr>
        <w:tab/>
        <w:t>The Honorable Walter H. Sanders, Jr., 167 Allendale Fairfax Highway, P. O. Box 840, Fairfax, S.C. 29827</w:t>
      </w:r>
    </w:p>
    <w:p w:rsidR="007F0603" w:rsidRPr="009F711A" w:rsidRDefault="007F0603" w:rsidP="007F0603">
      <w:pPr>
        <w:rPr>
          <w:snapToGrid w:val="0"/>
          <w:color w:val="auto"/>
        </w:rPr>
      </w:pPr>
      <w:r w:rsidRPr="009F711A">
        <w:rPr>
          <w:snapToGrid w:val="0"/>
          <w:color w:val="auto"/>
        </w:rPr>
        <w:t>Very respectfully,</w:t>
      </w:r>
    </w:p>
    <w:p w:rsidR="007F0603" w:rsidRPr="009F711A" w:rsidRDefault="007F0603" w:rsidP="007F0603">
      <w:pPr>
        <w:rPr>
          <w:snapToGrid w:val="0"/>
          <w:color w:val="auto"/>
        </w:rPr>
      </w:pPr>
      <w:r w:rsidRPr="009F711A">
        <w:rPr>
          <w:snapToGrid w:val="0"/>
          <w:color w:val="auto"/>
        </w:rPr>
        <w:t>Speaker of the House</w:t>
      </w:r>
    </w:p>
    <w:p w:rsidR="007F0603" w:rsidRPr="009F711A" w:rsidRDefault="007F0603" w:rsidP="007F0603">
      <w:pPr>
        <w:rPr>
          <w:snapToGrid w:val="0"/>
          <w:color w:val="auto"/>
        </w:rPr>
      </w:pPr>
      <w:r w:rsidRPr="009F711A">
        <w:rPr>
          <w:snapToGrid w:val="0"/>
          <w:color w:val="auto"/>
        </w:rPr>
        <w:tab/>
        <w:t>Received as information.</w:t>
      </w:r>
    </w:p>
    <w:p w:rsidR="007F0603" w:rsidRPr="009F711A" w:rsidRDefault="007F0603" w:rsidP="007F0603">
      <w:pPr>
        <w:rPr>
          <w:snapToGrid w:val="0"/>
          <w:color w:val="auto"/>
        </w:rPr>
      </w:pPr>
    </w:p>
    <w:p w:rsidR="00DB74A4" w:rsidRPr="00846DE1" w:rsidRDefault="00846DE1" w:rsidP="00846DE1">
      <w:pPr>
        <w:pStyle w:val="Header"/>
        <w:tabs>
          <w:tab w:val="clear" w:pos="8640"/>
          <w:tab w:val="left" w:pos="4320"/>
        </w:tabs>
        <w:jc w:val="center"/>
      </w:pPr>
      <w:r>
        <w:rPr>
          <w:b/>
        </w:rPr>
        <w:t>Message from the House</w:t>
      </w:r>
    </w:p>
    <w:p w:rsidR="00846DE1" w:rsidRDefault="00846DE1">
      <w:pPr>
        <w:pStyle w:val="Header"/>
        <w:tabs>
          <w:tab w:val="clear" w:pos="8640"/>
          <w:tab w:val="left" w:pos="4320"/>
        </w:tabs>
      </w:pPr>
      <w:r>
        <w:t>Columbia, S.C., May 4, 2022</w:t>
      </w:r>
    </w:p>
    <w:p w:rsidR="00846DE1" w:rsidRDefault="00846DE1">
      <w:pPr>
        <w:pStyle w:val="Header"/>
        <w:tabs>
          <w:tab w:val="clear" w:pos="8640"/>
          <w:tab w:val="left" w:pos="4320"/>
        </w:tabs>
      </w:pPr>
    </w:p>
    <w:p w:rsidR="00846DE1" w:rsidRDefault="00846DE1">
      <w:pPr>
        <w:pStyle w:val="Header"/>
        <w:tabs>
          <w:tab w:val="clear" w:pos="8640"/>
          <w:tab w:val="left" w:pos="4320"/>
        </w:tabs>
      </w:pPr>
      <w:r>
        <w:t>Mr. President and Senators:</w:t>
      </w:r>
    </w:p>
    <w:p w:rsidR="00846DE1" w:rsidRDefault="00846DE1">
      <w:pPr>
        <w:pStyle w:val="Header"/>
        <w:tabs>
          <w:tab w:val="clear" w:pos="8640"/>
          <w:tab w:val="left" w:pos="4320"/>
        </w:tabs>
      </w:pPr>
      <w:r>
        <w:tab/>
        <w:t>The House respectfully informs your Honorable Body that it has appointed Reps. Matthews, Jones and McGarry to the Committee of Conference on the part of the House on:</w:t>
      </w:r>
    </w:p>
    <w:p w:rsidR="00846DE1" w:rsidRPr="00E74D7E" w:rsidRDefault="00846DE1" w:rsidP="00846DE1">
      <w:pPr>
        <w:suppressAutoHyphens/>
      </w:pPr>
      <w: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Fanning, Corbin, Alexander and Gustafson</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846DE1" w:rsidRDefault="00846DE1">
      <w:pPr>
        <w:pStyle w:val="Header"/>
        <w:tabs>
          <w:tab w:val="clear" w:pos="8640"/>
          <w:tab w:val="left" w:pos="4320"/>
        </w:tabs>
      </w:pPr>
      <w:r>
        <w:t>Very respectfully,</w:t>
      </w:r>
    </w:p>
    <w:p w:rsidR="00846DE1" w:rsidRDefault="00846DE1">
      <w:pPr>
        <w:pStyle w:val="Header"/>
        <w:tabs>
          <w:tab w:val="clear" w:pos="8640"/>
          <w:tab w:val="left" w:pos="4320"/>
        </w:tabs>
      </w:pPr>
      <w:r>
        <w:t>Speaker of the House</w:t>
      </w:r>
    </w:p>
    <w:p w:rsidR="00846DE1" w:rsidRDefault="00846DE1">
      <w:pPr>
        <w:pStyle w:val="Header"/>
        <w:tabs>
          <w:tab w:val="clear" w:pos="8640"/>
          <w:tab w:val="left" w:pos="4320"/>
        </w:tabs>
      </w:pPr>
      <w:r>
        <w:tab/>
        <w:t>Received as information.</w:t>
      </w:r>
    </w:p>
    <w:p w:rsidR="00846DE1" w:rsidRDefault="00846DE1">
      <w:pPr>
        <w:pStyle w:val="Header"/>
        <w:tabs>
          <w:tab w:val="clear" w:pos="8640"/>
          <w:tab w:val="left" w:pos="4320"/>
        </w:tabs>
      </w:pPr>
    </w:p>
    <w:p w:rsidR="00846DE1" w:rsidRDefault="00846DE1" w:rsidP="00D63DA4">
      <w:pPr>
        <w:pStyle w:val="Header"/>
        <w:keepNext/>
        <w:tabs>
          <w:tab w:val="clear" w:pos="8640"/>
          <w:tab w:val="left" w:pos="4320"/>
        </w:tabs>
        <w:spacing w:after="240"/>
        <w:contextualSpacing/>
        <w:jc w:val="center"/>
        <w:rPr>
          <w:b/>
        </w:rPr>
      </w:pPr>
      <w:proofErr w:type="gramStart"/>
      <w:r>
        <w:rPr>
          <w:b/>
        </w:rPr>
        <w:lastRenderedPageBreak/>
        <w:t>S.  506</w:t>
      </w:r>
      <w:proofErr w:type="gramEnd"/>
      <w:r>
        <w:rPr>
          <w:b/>
        </w:rPr>
        <w:t xml:space="preserve">--CONFERENCE COMMITTEE APPOINTED </w:t>
      </w:r>
    </w:p>
    <w:p w:rsidR="00846DE1" w:rsidRDefault="00846DE1" w:rsidP="00D63DA4">
      <w:pPr>
        <w:pStyle w:val="Header"/>
        <w:tabs>
          <w:tab w:val="clear" w:pos="8640"/>
          <w:tab w:val="left" w:pos="4320"/>
        </w:tabs>
        <w:spacing w:before="240" w:after="240"/>
        <w:contextualSpacing/>
      </w:pPr>
      <w:r>
        <w:tab/>
        <w:t>Whereupon, Senators CLIMER, FAN</w:t>
      </w:r>
      <w:r w:rsidR="00012927">
        <w:t xml:space="preserve">NING and KIMBRELL </w:t>
      </w:r>
      <w:r>
        <w:t>were appointed to the Committee of Conference on the part of the Senate and a message was sent to the House accordingly.</w:t>
      </w:r>
    </w:p>
    <w:p w:rsidR="00846DE1" w:rsidRDefault="00846DE1">
      <w:pPr>
        <w:pStyle w:val="Header"/>
        <w:tabs>
          <w:tab w:val="clear" w:pos="8640"/>
          <w:tab w:val="left" w:pos="4320"/>
        </w:tabs>
      </w:pPr>
    </w:p>
    <w:p w:rsidR="00846DE1" w:rsidRPr="00846DE1" w:rsidRDefault="00846DE1" w:rsidP="00846DE1">
      <w:pPr>
        <w:pStyle w:val="Header"/>
        <w:tabs>
          <w:tab w:val="clear" w:pos="8640"/>
          <w:tab w:val="left" w:pos="4320"/>
        </w:tabs>
        <w:jc w:val="center"/>
      </w:pPr>
      <w:r>
        <w:rPr>
          <w:b/>
        </w:rPr>
        <w:t>Message from the House</w:t>
      </w:r>
    </w:p>
    <w:p w:rsidR="00846DE1" w:rsidRDefault="00846DE1">
      <w:pPr>
        <w:pStyle w:val="Header"/>
        <w:tabs>
          <w:tab w:val="clear" w:pos="8640"/>
          <w:tab w:val="left" w:pos="4320"/>
        </w:tabs>
      </w:pPr>
      <w:r>
        <w:t>Columbia, S.C., May 4, 2022</w:t>
      </w:r>
    </w:p>
    <w:p w:rsidR="00846DE1" w:rsidRDefault="00846DE1">
      <w:pPr>
        <w:pStyle w:val="Header"/>
        <w:tabs>
          <w:tab w:val="clear" w:pos="8640"/>
          <w:tab w:val="left" w:pos="4320"/>
        </w:tabs>
      </w:pPr>
    </w:p>
    <w:p w:rsidR="00846DE1" w:rsidRDefault="00846DE1">
      <w:pPr>
        <w:pStyle w:val="Header"/>
        <w:tabs>
          <w:tab w:val="clear" w:pos="8640"/>
          <w:tab w:val="left" w:pos="4320"/>
        </w:tabs>
      </w:pPr>
      <w:r>
        <w:t>Mr. President and Senators:</w:t>
      </w:r>
    </w:p>
    <w:p w:rsidR="00846DE1" w:rsidRDefault="00846DE1">
      <w:pPr>
        <w:pStyle w:val="Header"/>
        <w:tabs>
          <w:tab w:val="clear" w:pos="8640"/>
          <w:tab w:val="left" w:pos="4320"/>
        </w:tabs>
      </w:pPr>
      <w:r>
        <w:tab/>
        <w:t>The House respectfully informs your Honorable Body that it has returned the following Bill to the Senate with amendments:</w:t>
      </w:r>
    </w:p>
    <w:p w:rsidR="00846DE1" w:rsidRPr="00EC5B0B" w:rsidRDefault="00846DE1" w:rsidP="00846DE1">
      <w:pPr>
        <w:suppressAutoHyphens/>
      </w:pPr>
      <w:r>
        <w:tab/>
      </w:r>
      <w:r w:rsidRPr="00EC5B0B">
        <w:t>S. 613</w:t>
      </w:r>
      <w:r w:rsidRPr="00EC5B0B">
        <w:fldChar w:fldCharType="begin"/>
      </w:r>
      <w:r w:rsidRPr="00EC5B0B">
        <w:instrText xml:space="preserve"> XE "S. 613" \b </w:instrText>
      </w:r>
      <w:r w:rsidRPr="00EC5B0B">
        <w:fldChar w:fldCharType="end"/>
      </w:r>
      <w:r w:rsidRPr="00EC5B0B">
        <w:t xml:space="preserve"> -- Senator Davis:  </w:t>
      </w:r>
      <w:r w:rsidRPr="00EC5B0B">
        <w:rPr>
          <w:szCs w:val="30"/>
        </w:rPr>
        <w:t xml:space="preserve">A BILL </w:t>
      </w:r>
      <w:r w:rsidRPr="00EC5B0B">
        <w:rPr>
          <w:lang w:val="en-PH"/>
        </w:rPr>
        <w:t xml:space="preserve">TO AMEND </w:t>
      </w:r>
      <w:r w:rsidRPr="00EC5B0B">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846DE1" w:rsidRDefault="00846DE1">
      <w:pPr>
        <w:pStyle w:val="Header"/>
        <w:tabs>
          <w:tab w:val="clear" w:pos="8640"/>
          <w:tab w:val="left" w:pos="4320"/>
        </w:tabs>
      </w:pPr>
      <w:r>
        <w:t>Very respectfully,</w:t>
      </w:r>
    </w:p>
    <w:p w:rsidR="00846DE1" w:rsidRDefault="00846DE1">
      <w:pPr>
        <w:pStyle w:val="Header"/>
        <w:tabs>
          <w:tab w:val="clear" w:pos="8640"/>
          <w:tab w:val="left" w:pos="4320"/>
        </w:tabs>
      </w:pPr>
      <w:r>
        <w:t>Speaker of the House</w:t>
      </w:r>
    </w:p>
    <w:p w:rsidR="00846DE1" w:rsidRDefault="00846DE1">
      <w:pPr>
        <w:pStyle w:val="Header"/>
        <w:tabs>
          <w:tab w:val="clear" w:pos="8640"/>
          <w:tab w:val="left" w:pos="4320"/>
        </w:tabs>
      </w:pPr>
      <w:r>
        <w:tab/>
        <w:t>Received as information.</w:t>
      </w:r>
    </w:p>
    <w:p w:rsidR="00846DE1" w:rsidRDefault="00846DE1">
      <w:pPr>
        <w:pStyle w:val="Header"/>
        <w:tabs>
          <w:tab w:val="clear" w:pos="8640"/>
          <w:tab w:val="left" w:pos="4320"/>
        </w:tabs>
      </w:pPr>
      <w:r>
        <w:tab/>
        <w:t>Placed on Calendar for consideration tomorrow.</w:t>
      </w:r>
    </w:p>
    <w:p w:rsidR="00846DE1" w:rsidRDefault="00846DE1">
      <w:pPr>
        <w:pStyle w:val="Header"/>
        <w:tabs>
          <w:tab w:val="clear" w:pos="8640"/>
          <w:tab w:val="left" w:pos="4320"/>
        </w:tabs>
      </w:pPr>
    </w:p>
    <w:p w:rsidR="00846DE1" w:rsidRPr="00846DE1" w:rsidRDefault="00846DE1" w:rsidP="00846DE1">
      <w:pPr>
        <w:pStyle w:val="Header"/>
        <w:tabs>
          <w:tab w:val="clear" w:pos="8640"/>
          <w:tab w:val="left" w:pos="4320"/>
        </w:tabs>
        <w:jc w:val="center"/>
      </w:pPr>
      <w:r>
        <w:rPr>
          <w:b/>
        </w:rPr>
        <w:t>Message from the House</w:t>
      </w:r>
    </w:p>
    <w:p w:rsidR="00846DE1" w:rsidRDefault="00846DE1">
      <w:pPr>
        <w:pStyle w:val="Header"/>
        <w:tabs>
          <w:tab w:val="clear" w:pos="8640"/>
          <w:tab w:val="left" w:pos="4320"/>
        </w:tabs>
      </w:pPr>
      <w:r>
        <w:t>Columbia, S.C., May 4, 2022</w:t>
      </w:r>
    </w:p>
    <w:p w:rsidR="00846DE1" w:rsidRDefault="00846DE1">
      <w:pPr>
        <w:pStyle w:val="Header"/>
        <w:tabs>
          <w:tab w:val="clear" w:pos="8640"/>
          <w:tab w:val="left" w:pos="4320"/>
        </w:tabs>
      </w:pPr>
    </w:p>
    <w:p w:rsidR="00846DE1" w:rsidRDefault="00846DE1">
      <w:pPr>
        <w:pStyle w:val="Header"/>
        <w:tabs>
          <w:tab w:val="clear" w:pos="8640"/>
          <w:tab w:val="left" w:pos="4320"/>
        </w:tabs>
      </w:pPr>
      <w:r>
        <w:t>Mr. President and Senators:</w:t>
      </w:r>
    </w:p>
    <w:p w:rsidR="00846DE1" w:rsidRDefault="00846DE1">
      <w:pPr>
        <w:pStyle w:val="Header"/>
        <w:tabs>
          <w:tab w:val="clear" w:pos="8640"/>
          <w:tab w:val="left" w:pos="4320"/>
        </w:tabs>
      </w:pPr>
      <w:r>
        <w:tab/>
        <w:t>The House respectfully informs your Honorable Body that it has returned the following Bill to the Senate with amendments:</w:t>
      </w:r>
    </w:p>
    <w:p w:rsidR="00846DE1" w:rsidRPr="003C27ED" w:rsidRDefault="00846DE1" w:rsidP="00846DE1">
      <w:r>
        <w:tab/>
      </w:r>
      <w:r w:rsidRPr="003C27ED">
        <w:t>S. 968</w:t>
      </w:r>
      <w:r w:rsidRPr="003C27ED">
        <w:fldChar w:fldCharType="begin"/>
      </w:r>
      <w:r w:rsidRPr="003C27ED">
        <w:instrText xml:space="preserve"> XE "S. 968" \b </w:instrText>
      </w:r>
      <w:r w:rsidRPr="003C27ED">
        <w:fldChar w:fldCharType="end"/>
      </w:r>
      <w:r w:rsidRPr="003C27ED">
        <w:t xml:space="preserve"> -- </w:t>
      </w:r>
      <w:r>
        <w:t>Senators Alexander, Climer and Kimbrell</w:t>
      </w:r>
      <w:r w:rsidRPr="003C27ED">
        <w:t xml:space="preserve">:  </w:t>
      </w:r>
      <w:r w:rsidRPr="003C27ED">
        <w:rPr>
          <w:szCs w:val="30"/>
        </w:rPr>
        <w:t xml:space="preserve">A BILL </w:t>
      </w:r>
      <w:r w:rsidRPr="003C27ED">
        <w:t xml:space="preserve">TO AMEND ARTICLE 1, CHAPTER 11, TITLE 25 OF THE 1976 CODE, </w:t>
      </w:r>
      <w:r w:rsidRPr="003C27ED">
        <w:lastRenderedPageBreak/>
        <w:t>RELATING TO THE DEPARTMENT OF VETERANS</w:t>
      </w:r>
      <w:r>
        <w:t>’</w:t>
      </w:r>
      <w:r w:rsidRPr="003C27ED">
        <w:t xml:space="preserve"> AFFAIRS, BY ADDING SECTION 25-11-85 TO </w:t>
      </w:r>
      <w:r w:rsidRPr="003C27ED">
        <w:rPr>
          <w:color w:val="000000" w:themeColor="text1"/>
          <w:szCs w:val="27"/>
          <w:u w:color="000000" w:themeColor="text1"/>
        </w:rPr>
        <w:t xml:space="preserve">ESTABLISH THE </w:t>
      </w:r>
      <w:r>
        <w:rPr>
          <w:color w:val="000000" w:themeColor="text1"/>
          <w:szCs w:val="27"/>
          <w:u w:color="000000" w:themeColor="text1"/>
        </w:rPr>
        <w:t>“</w:t>
      </w:r>
      <w:r w:rsidRPr="003C27ED">
        <w:rPr>
          <w:color w:val="000000" w:themeColor="text1"/>
          <w:szCs w:val="27"/>
          <w:u w:color="000000" w:themeColor="text1"/>
        </w:rPr>
        <w:t>VETERANS SERVICE ORGANIZATION BURIAL HONOR GUARD SUPPORT FUND</w:t>
      </w:r>
      <w:r>
        <w:rPr>
          <w:color w:val="000000" w:themeColor="text1"/>
          <w:szCs w:val="27"/>
          <w:u w:color="000000" w:themeColor="text1"/>
        </w:rPr>
        <w:t>”</w:t>
      </w:r>
      <w:r w:rsidRPr="003C27ED">
        <w:rPr>
          <w:color w:val="000000" w:themeColor="text1"/>
          <w:szCs w:val="27"/>
          <w:u w:color="000000" w:themeColor="text1"/>
        </w:rPr>
        <w:t xml:space="preserve"> TO HELP OFFSET THE COSTS INCURRED BY SOUTH CAROLINA CHAPTERS OF CONGRESSIONALLY CHARTERED VETERANS SERVICE ORGANIZATIONS IN PROVIDING HONOR GUARD BURIAL DETAILS AT THE FUNERALS OF QUALIFYING SOUTH CAROLINA MILITARY VETERANS, AND TO DEFINE RELEVANT TERMS.</w:t>
      </w:r>
    </w:p>
    <w:p w:rsidR="00846DE1" w:rsidRDefault="00846DE1">
      <w:pPr>
        <w:pStyle w:val="Header"/>
        <w:tabs>
          <w:tab w:val="clear" w:pos="8640"/>
          <w:tab w:val="left" w:pos="4320"/>
        </w:tabs>
      </w:pPr>
      <w:r>
        <w:t>Very respectfully,</w:t>
      </w:r>
    </w:p>
    <w:p w:rsidR="00846DE1" w:rsidRDefault="00846DE1">
      <w:pPr>
        <w:pStyle w:val="Header"/>
        <w:tabs>
          <w:tab w:val="clear" w:pos="8640"/>
          <w:tab w:val="left" w:pos="4320"/>
        </w:tabs>
      </w:pPr>
      <w:r>
        <w:t>Speaker of the House</w:t>
      </w:r>
    </w:p>
    <w:p w:rsidR="00846DE1" w:rsidRDefault="00846DE1">
      <w:pPr>
        <w:pStyle w:val="Header"/>
        <w:tabs>
          <w:tab w:val="clear" w:pos="8640"/>
          <w:tab w:val="left" w:pos="4320"/>
        </w:tabs>
      </w:pPr>
      <w:r>
        <w:tab/>
        <w:t>Received as information.</w:t>
      </w:r>
    </w:p>
    <w:p w:rsidR="00846DE1" w:rsidRDefault="00846DE1">
      <w:pPr>
        <w:pStyle w:val="Header"/>
        <w:tabs>
          <w:tab w:val="clear" w:pos="8640"/>
          <w:tab w:val="left" w:pos="4320"/>
        </w:tabs>
      </w:pPr>
      <w:r>
        <w:tab/>
        <w:t>Placed on Calendar for consideration tomorrow.</w:t>
      </w:r>
    </w:p>
    <w:p w:rsidR="00846DE1" w:rsidRDefault="00846DE1">
      <w:pPr>
        <w:pStyle w:val="Header"/>
        <w:tabs>
          <w:tab w:val="clear" w:pos="8640"/>
          <w:tab w:val="left" w:pos="4320"/>
        </w:tabs>
      </w:pPr>
    </w:p>
    <w:p w:rsidR="00846DE1" w:rsidRPr="00846DE1" w:rsidRDefault="00846DE1" w:rsidP="00B54F33">
      <w:pPr>
        <w:pStyle w:val="Header"/>
        <w:keepNext/>
        <w:keepLines/>
        <w:tabs>
          <w:tab w:val="clear" w:pos="8640"/>
          <w:tab w:val="left" w:pos="4320"/>
        </w:tabs>
        <w:jc w:val="center"/>
      </w:pPr>
      <w:r>
        <w:rPr>
          <w:b/>
        </w:rPr>
        <w:t>Message from the House</w:t>
      </w:r>
    </w:p>
    <w:p w:rsidR="00846DE1" w:rsidRDefault="00846DE1" w:rsidP="00B54F33">
      <w:pPr>
        <w:pStyle w:val="Header"/>
        <w:keepNext/>
        <w:keepLines/>
        <w:tabs>
          <w:tab w:val="clear" w:pos="8640"/>
          <w:tab w:val="left" w:pos="4320"/>
        </w:tabs>
      </w:pPr>
      <w:r>
        <w:t>Columbia, S.C., May 4, 2022</w:t>
      </w:r>
    </w:p>
    <w:p w:rsidR="00846DE1" w:rsidRDefault="00846DE1">
      <w:pPr>
        <w:pStyle w:val="Header"/>
        <w:tabs>
          <w:tab w:val="clear" w:pos="8640"/>
          <w:tab w:val="left" w:pos="4320"/>
        </w:tabs>
      </w:pPr>
    </w:p>
    <w:p w:rsidR="00846DE1" w:rsidRDefault="00846DE1">
      <w:pPr>
        <w:pStyle w:val="Header"/>
        <w:tabs>
          <w:tab w:val="clear" w:pos="8640"/>
          <w:tab w:val="left" w:pos="4320"/>
        </w:tabs>
      </w:pPr>
      <w:r>
        <w:t>Mr. President and Senators:</w:t>
      </w:r>
    </w:p>
    <w:p w:rsidR="00846DE1" w:rsidRDefault="00846DE1">
      <w:pPr>
        <w:pStyle w:val="Header"/>
        <w:tabs>
          <w:tab w:val="clear" w:pos="8640"/>
          <w:tab w:val="left" w:pos="4320"/>
        </w:tabs>
      </w:pPr>
      <w:r>
        <w:tab/>
        <w:t>The House respectfully informs your Honorable Body that it has returned the following Bill to the Senate with amendments:</w:t>
      </w:r>
    </w:p>
    <w:p w:rsidR="00846DE1" w:rsidRPr="0039090B" w:rsidRDefault="00846DE1" w:rsidP="00846DE1">
      <w:pPr>
        <w:suppressAutoHyphens/>
      </w:pPr>
      <w:bookmarkStart w:id="1" w:name="StartOfClip"/>
      <w:bookmarkEnd w:id="1"/>
      <w:r>
        <w:tab/>
      </w:r>
      <w:r w:rsidRPr="0039090B">
        <w:t>S. 1117</w:t>
      </w:r>
      <w:r w:rsidRPr="0039090B">
        <w:fldChar w:fldCharType="begin"/>
      </w:r>
      <w:r w:rsidRPr="0039090B">
        <w:instrText xml:space="preserve"> XE "S. 1117" \b </w:instrText>
      </w:r>
      <w:r w:rsidRPr="0039090B">
        <w:fldChar w:fldCharType="end"/>
      </w:r>
      <w:r w:rsidRPr="0039090B">
        <w:t xml:space="preserve"> -- Senator Climer:  </w:t>
      </w:r>
      <w:r w:rsidRPr="0039090B">
        <w:rPr>
          <w:szCs w:val="30"/>
        </w:rPr>
        <w:t xml:space="preserve">A BILL </w:t>
      </w:r>
      <w:r w:rsidRPr="0039090B">
        <w:rPr>
          <w:color w:val="000000" w:themeColor="text1"/>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846DE1" w:rsidRDefault="00846DE1">
      <w:pPr>
        <w:pStyle w:val="Header"/>
        <w:tabs>
          <w:tab w:val="clear" w:pos="8640"/>
          <w:tab w:val="left" w:pos="4320"/>
        </w:tabs>
      </w:pPr>
      <w:r>
        <w:t>Very respectfully,</w:t>
      </w:r>
    </w:p>
    <w:p w:rsidR="00846DE1" w:rsidRDefault="00846DE1">
      <w:pPr>
        <w:pStyle w:val="Header"/>
        <w:tabs>
          <w:tab w:val="clear" w:pos="8640"/>
          <w:tab w:val="left" w:pos="4320"/>
        </w:tabs>
      </w:pPr>
      <w:r>
        <w:t>Speaker of the House</w:t>
      </w:r>
    </w:p>
    <w:p w:rsidR="00846DE1" w:rsidRDefault="00846DE1">
      <w:pPr>
        <w:pStyle w:val="Header"/>
        <w:tabs>
          <w:tab w:val="clear" w:pos="8640"/>
          <w:tab w:val="left" w:pos="4320"/>
        </w:tabs>
      </w:pPr>
      <w:r>
        <w:tab/>
        <w:t>Received as information.</w:t>
      </w:r>
    </w:p>
    <w:p w:rsidR="00846DE1" w:rsidRDefault="00846DE1">
      <w:pPr>
        <w:pStyle w:val="Header"/>
        <w:tabs>
          <w:tab w:val="clear" w:pos="8640"/>
          <w:tab w:val="left" w:pos="4320"/>
        </w:tabs>
      </w:pPr>
      <w:r>
        <w:lastRenderedPageBreak/>
        <w:tab/>
        <w:t>Placed on Calendar for consideration tomorrow.</w:t>
      </w:r>
    </w:p>
    <w:p w:rsidR="00846DE1" w:rsidRDefault="00846DE1">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D77764">
        <w:rPr>
          <w:b/>
        </w:rPr>
        <w:t>S</w:t>
      </w:r>
    </w:p>
    <w:p w:rsidR="00D77764" w:rsidRPr="00591306" w:rsidRDefault="00D77764" w:rsidP="00D77764">
      <w:pPr>
        <w:suppressAutoHyphens/>
      </w:pPr>
      <w:r>
        <w:tab/>
      </w:r>
      <w:r w:rsidRPr="00591306">
        <w:t>S. 486</w:t>
      </w:r>
      <w:r w:rsidRPr="00591306">
        <w:fldChar w:fldCharType="begin"/>
      </w:r>
      <w:r w:rsidRPr="00591306">
        <w:instrText xml:space="preserve"> XE "S. 486" \b </w:instrText>
      </w:r>
      <w:r w:rsidRPr="00591306">
        <w:fldChar w:fldCharType="end"/>
      </w:r>
      <w:r w:rsidRPr="00591306">
        <w:t xml:space="preserve"> -- Senator Grooms:  </w:t>
      </w:r>
      <w:r w:rsidRPr="00591306">
        <w:rPr>
          <w:szCs w:val="30"/>
        </w:rPr>
        <w:t xml:space="preserve">A CONCURRENT RESOLUTION </w:t>
      </w:r>
      <w:r w:rsidRPr="00591306">
        <w:t xml:space="preserve">TO REQUEST THAT THE DEPARTMENT OF TRANSPORTATION NAME HIGHWAY 17-A AT ITS CROSSING OF THE CSX MAIN LINE IN MONCKS CORNER </w:t>
      </w:r>
      <w:r>
        <w:t>“</w:t>
      </w:r>
      <w:r w:rsidRPr="00591306">
        <w:t>STEVE C. DAVIS VIADUCT</w:t>
      </w:r>
      <w:r>
        <w:t>”</w:t>
      </w:r>
      <w:r w:rsidRPr="00591306">
        <w:t xml:space="preserve"> AND ERECT APPROPRIATE MARKERS OR SIGNS AT THIS LOCATION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77764" w:rsidRPr="0043436F" w:rsidRDefault="00D77764" w:rsidP="00D77764">
      <w:pPr>
        <w:suppressAutoHyphens/>
      </w:pPr>
      <w:r>
        <w:tab/>
      </w:r>
      <w:r w:rsidRPr="0043436F">
        <w:t>S. 655</w:t>
      </w:r>
      <w:r w:rsidRPr="0043436F">
        <w:fldChar w:fldCharType="begin"/>
      </w:r>
      <w:r w:rsidRPr="0043436F">
        <w:instrText xml:space="preserve"> XE "S. 655" \b </w:instrText>
      </w:r>
      <w:r w:rsidRPr="0043436F">
        <w:fldChar w:fldCharType="end"/>
      </w:r>
      <w:r w:rsidRPr="0043436F">
        <w:t xml:space="preserve"> -- Senator Williams:  </w:t>
      </w:r>
      <w:r w:rsidRPr="0043436F">
        <w:rPr>
          <w:szCs w:val="30"/>
        </w:rPr>
        <w:t xml:space="preserve">A CONCURRENT RESOLUTION </w:t>
      </w:r>
      <w:r w:rsidRPr="0043436F">
        <w:t xml:space="preserve">TO REQUEST THE DEPARTMENT OF TRANSPORTATION NAME THE PORTION OF GRANT ROAD IN FLORENCE COUNTY FROM ITS INTERSECTION WITH EAST SEVEN MILE ROAD TO ITS INTERSECTION WITH BASSWOOD ROAD </w:t>
      </w:r>
      <w:r>
        <w:t>“</w:t>
      </w:r>
      <w:r w:rsidRPr="0043436F">
        <w:t>JUDGE TAFT GUILE, JR. ROAD</w:t>
      </w:r>
      <w:r>
        <w:t>”</w:t>
      </w:r>
      <w:r w:rsidRPr="0043436F">
        <w:t xml:space="preserve"> AND ERECT APPROPRIATE MARKERS OR SIGNS ALONG THIS PORTION OF HIGHWAY CONTAINING THESE WORDS.</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Default="00D77764">
      <w:pPr>
        <w:pStyle w:val="Header"/>
        <w:tabs>
          <w:tab w:val="clear" w:pos="8640"/>
          <w:tab w:val="left" w:pos="4320"/>
        </w:tabs>
      </w:pPr>
    </w:p>
    <w:p w:rsidR="00D77764" w:rsidRPr="00266022" w:rsidRDefault="00D77764" w:rsidP="00D77764">
      <w:pPr>
        <w:suppressAutoHyphens/>
      </w:pPr>
      <w:r>
        <w:tab/>
      </w:r>
      <w:r w:rsidRPr="00266022">
        <w:t>S. 787</w:t>
      </w:r>
      <w:r w:rsidRPr="00266022">
        <w:fldChar w:fldCharType="begin"/>
      </w:r>
      <w:r w:rsidRPr="00266022">
        <w:instrText xml:space="preserve"> XE "S. 787" \b </w:instrText>
      </w:r>
      <w:r w:rsidRPr="00266022">
        <w:fldChar w:fldCharType="end"/>
      </w:r>
      <w:r w:rsidRPr="00266022">
        <w:t xml:space="preserve"> -- Senator Stephens:  </w:t>
      </w:r>
      <w:r w:rsidRPr="00266022">
        <w:rPr>
          <w:szCs w:val="30"/>
        </w:rPr>
        <w:t xml:space="preserve">A CONCURRENT RESOLUTION </w:t>
      </w:r>
      <w:r w:rsidRPr="00266022">
        <w:t xml:space="preserve">TO REQUEST THE DEPARTMENT OF TRANSPORTATION NAME ST. MARK BOWMAN ROAD IN DORCHESTER COUNTY </w:t>
      </w:r>
      <w:r>
        <w:t>“</w:t>
      </w:r>
      <w:r w:rsidRPr="00266022">
        <w:t>CAPTAIN JEROME JONES ROAD</w:t>
      </w:r>
      <w:r>
        <w:t>”</w:t>
      </w:r>
      <w:r w:rsidRPr="00266022">
        <w:t xml:space="preserve"> AND ERECT APPROPRIATE MARKERS OR SIGNS ALONG THIS HIGHWAY CONTAINING THESE WORDS.</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B54F33" w:rsidRDefault="00B54F33" w:rsidP="00D77764">
      <w:pPr>
        <w:pStyle w:val="Header"/>
        <w:tabs>
          <w:tab w:val="clear" w:pos="8640"/>
          <w:tab w:val="left" w:pos="4320"/>
        </w:tabs>
      </w:pPr>
    </w:p>
    <w:p w:rsidR="00D77764" w:rsidRPr="00807D51" w:rsidRDefault="00D77764" w:rsidP="00D77764">
      <w:pPr>
        <w:suppressAutoHyphens/>
      </w:pPr>
      <w:r>
        <w:tab/>
      </w:r>
      <w:r w:rsidRPr="00807D51">
        <w:t>S. 1055</w:t>
      </w:r>
      <w:r w:rsidRPr="00807D51">
        <w:fldChar w:fldCharType="begin"/>
      </w:r>
      <w:r w:rsidRPr="00807D51">
        <w:instrText xml:space="preserve"> XE "S. 1055" \b </w:instrText>
      </w:r>
      <w:r w:rsidRPr="00807D51">
        <w:fldChar w:fldCharType="end"/>
      </w:r>
      <w:r w:rsidRPr="00807D51">
        <w:t xml:space="preserve"> -- Senator Shealy:  </w:t>
      </w:r>
      <w:r w:rsidRPr="00807D51">
        <w:rPr>
          <w:szCs w:val="30"/>
        </w:rPr>
        <w:t xml:space="preserve">A CONCURRENT RESOLUTION </w:t>
      </w:r>
      <w:r w:rsidRPr="00807D51">
        <w:t xml:space="preserve">TO REQUEST THAT THE DEPARTMENT OF TRANSPORTATION NAME </w:t>
      </w:r>
      <w:r w:rsidRPr="00807D51">
        <w:rPr>
          <w:color w:val="000000" w:themeColor="text1"/>
          <w:u w:color="000000" w:themeColor="text1"/>
        </w:rPr>
        <w:t xml:space="preserve">THE INTERSECTION OF GIBSON ROAD WHERE HIGHWAY 378 SPLITS TOWARD LAKE MURRAY IN LEXINGTON COUNTY </w:t>
      </w:r>
      <w:r>
        <w:rPr>
          <w:color w:val="000000" w:themeColor="text1"/>
          <w:u w:color="000000" w:themeColor="text1"/>
        </w:rPr>
        <w:t>“</w:t>
      </w:r>
      <w:r w:rsidRPr="00807D51">
        <w:rPr>
          <w:color w:val="000000" w:themeColor="text1"/>
          <w:u w:color="000000" w:themeColor="text1"/>
        </w:rPr>
        <w:t xml:space="preserve">H.E. </w:t>
      </w:r>
      <w:r>
        <w:rPr>
          <w:color w:val="000000" w:themeColor="text1"/>
          <w:u w:color="000000" w:themeColor="text1"/>
        </w:rPr>
        <w:t>‘</w:t>
      </w:r>
      <w:r w:rsidRPr="00807D51">
        <w:rPr>
          <w:color w:val="000000" w:themeColor="text1"/>
          <w:u w:color="000000" w:themeColor="text1"/>
        </w:rPr>
        <w:t>BUCKY</w:t>
      </w:r>
      <w:r>
        <w:rPr>
          <w:color w:val="000000" w:themeColor="text1"/>
          <w:u w:color="000000" w:themeColor="text1"/>
        </w:rPr>
        <w:t>’</w:t>
      </w:r>
      <w:r w:rsidRPr="00807D51">
        <w:rPr>
          <w:color w:val="000000" w:themeColor="text1"/>
          <w:u w:color="000000" w:themeColor="text1"/>
        </w:rPr>
        <w:t xml:space="preserve"> PHILLIPS, JR. INTERSECTION</w:t>
      </w:r>
      <w:r>
        <w:rPr>
          <w:color w:val="000000" w:themeColor="text1"/>
          <w:u w:color="000000" w:themeColor="text1"/>
        </w:rPr>
        <w:t>”</w:t>
      </w:r>
      <w:r w:rsidRPr="00807D51">
        <w:t xml:space="preserve"> AND ERECT APPROPRIATE MARKERS OR SIGNS AT THIS LOCATION CONTAINING THIS DESIGNATION.</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Pr="00D12BF1" w:rsidRDefault="00D77764" w:rsidP="00D77764">
      <w:pPr>
        <w:suppressAutoHyphens/>
      </w:pPr>
      <w:r>
        <w:lastRenderedPageBreak/>
        <w:tab/>
      </w:r>
      <w:r w:rsidRPr="00D12BF1">
        <w:t>S. 1069</w:t>
      </w:r>
      <w:r w:rsidRPr="00D12BF1">
        <w:fldChar w:fldCharType="begin"/>
      </w:r>
      <w:r w:rsidRPr="00D12BF1">
        <w:instrText xml:space="preserve"> XE "S. 1069" \b </w:instrText>
      </w:r>
      <w:r w:rsidRPr="00D12BF1">
        <w:fldChar w:fldCharType="end"/>
      </w:r>
      <w:r w:rsidRPr="00D12BF1">
        <w:t xml:space="preserve"> -- Senator Shealy:  </w:t>
      </w:r>
      <w:r w:rsidRPr="00D12BF1">
        <w:rPr>
          <w:szCs w:val="30"/>
        </w:rPr>
        <w:t xml:space="preserve">A CONCURRENT RESOLUTION </w:t>
      </w:r>
      <w:r w:rsidRPr="00D12BF1">
        <w:t xml:space="preserve">TO REQUEST THAT THE DEPARTMENT OF TRANSPORTATION NAME </w:t>
      </w:r>
      <w:r w:rsidRPr="00D12BF1">
        <w:rPr>
          <w:color w:val="000000" w:themeColor="text1"/>
          <w:szCs w:val="24"/>
          <w:u w:color="000000" w:themeColor="text1"/>
        </w:rPr>
        <w:t>US 1 BETWEEN I</w:t>
      </w:r>
      <w:r w:rsidRPr="00D12BF1">
        <w:rPr>
          <w:color w:val="000000" w:themeColor="text1"/>
          <w:szCs w:val="24"/>
          <w:u w:color="000000" w:themeColor="text1"/>
        </w:rPr>
        <w:noBreakHyphen/>
        <w:t>20 AND THE TOWN OF LEXINGTON</w:t>
      </w:r>
      <w:r w:rsidRPr="00D12BF1">
        <w:rPr>
          <w:color w:val="000000" w:themeColor="text1"/>
          <w:u w:color="000000" w:themeColor="text1"/>
        </w:rPr>
        <w:t xml:space="preserve"> IN LEXINGTON COUNTY </w:t>
      </w:r>
      <w:r>
        <w:rPr>
          <w:color w:val="000000" w:themeColor="text1"/>
          <w:u w:color="000000" w:themeColor="text1"/>
        </w:rPr>
        <w:t>“</w:t>
      </w:r>
      <w:r w:rsidRPr="00D12BF1">
        <w:rPr>
          <w:color w:val="000000" w:themeColor="text1"/>
          <w:szCs w:val="28"/>
          <w:u w:color="000000" w:themeColor="text1"/>
        </w:rPr>
        <w:t>SCHP TROOPER FIRST CLASS ROBERT P. PERRY, JR. MEMORIAL HIGHWAY</w:t>
      </w:r>
      <w:r>
        <w:rPr>
          <w:color w:val="000000" w:themeColor="text1"/>
          <w:u w:color="000000" w:themeColor="text1"/>
        </w:rPr>
        <w:t>”</w:t>
      </w:r>
      <w:r w:rsidRPr="00D12BF1">
        <w:t xml:space="preserve"> AND ERECT APPROPRIATE MARKERS OR SIGNS AT THIS LOCATION CONTAINING THE DESIGNATION.</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Default="00D77764">
      <w:pPr>
        <w:pStyle w:val="Header"/>
        <w:tabs>
          <w:tab w:val="clear" w:pos="8640"/>
          <w:tab w:val="left" w:pos="4320"/>
        </w:tabs>
      </w:pPr>
    </w:p>
    <w:p w:rsidR="00D77764" w:rsidRPr="00EF7ECA" w:rsidRDefault="00D77764" w:rsidP="00D77764">
      <w:pPr>
        <w:suppressAutoHyphens/>
      </w:pPr>
      <w:r>
        <w:tab/>
      </w:r>
      <w:r w:rsidRPr="00EF7ECA">
        <w:t>S. 1230</w:t>
      </w:r>
      <w:r w:rsidRPr="00EF7ECA">
        <w:fldChar w:fldCharType="begin"/>
      </w:r>
      <w:r w:rsidRPr="00EF7ECA">
        <w:instrText xml:space="preserve"> XE "S. 1230" \b </w:instrText>
      </w:r>
      <w:r w:rsidRPr="00EF7ECA">
        <w:fldChar w:fldCharType="end"/>
      </w:r>
      <w:r w:rsidRPr="00EF7ECA">
        <w:t xml:space="preserve"> -- Senator Fanning:  </w:t>
      </w:r>
      <w:r w:rsidRPr="00EF7ECA">
        <w:rPr>
          <w:szCs w:val="30"/>
        </w:rPr>
        <w:t xml:space="preserve">A CONCURRENT RESOLUTION </w:t>
      </w:r>
      <w:r w:rsidRPr="00EF7ECA">
        <w:t xml:space="preserve">TO REQUEST THE DEPARTMENT OF TRANSPORTATION NAME THE PORTION OF SOUTH CAROLINA HIGHWAY 9 IN CHESTER COUNTY FROM ITS INTERSECTION WITH PILGRIM ROAD TO THE CHESTER/UNION COUNTY LINE </w:t>
      </w:r>
      <w:r>
        <w:t>“</w:t>
      </w:r>
      <w:r w:rsidRPr="00EF7ECA">
        <w:t>MAJOR GENERAL GARY T. MCCOY ROAD</w:t>
      </w:r>
      <w:r>
        <w:t>”</w:t>
      </w:r>
      <w:r w:rsidRPr="00EF7ECA">
        <w:t xml:space="preserve"> AND ERECT APPROPRIATE MARKERS OR SIGNS ALONG THIS PORTION OF HIGHWAY CONTAINING THIS DESIGNATION.</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Default="00D77764">
      <w:pPr>
        <w:pStyle w:val="Header"/>
        <w:tabs>
          <w:tab w:val="clear" w:pos="8640"/>
          <w:tab w:val="left" w:pos="4320"/>
        </w:tabs>
      </w:pPr>
    </w:p>
    <w:p w:rsidR="00D77764" w:rsidRPr="001A2468" w:rsidRDefault="00D77764" w:rsidP="00D77764">
      <w:pPr>
        <w:suppressAutoHyphens/>
      </w:pPr>
      <w:r>
        <w:tab/>
      </w:r>
      <w:r w:rsidRPr="001A2468">
        <w:t>S. 1245</w:t>
      </w:r>
      <w:r w:rsidRPr="001A2468">
        <w:fldChar w:fldCharType="begin"/>
      </w:r>
      <w:r w:rsidRPr="001A2468">
        <w:instrText xml:space="preserve"> XE "S. 1245" \b </w:instrText>
      </w:r>
      <w:r w:rsidRPr="001A2468">
        <w:fldChar w:fldCharType="end"/>
      </w:r>
      <w:r w:rsidRPr="001A2468">
        <w:t xml:space="preserve"> -- Senator Shealy:  </w:t>
      </w:r>
      <w:r w:rsidRPr="001A2468">
        <w:rPr>
          <w:szCs w:val="30"/>
        </w:rPr>
        <w:t xml:space="preserve">A CONCURRENT RESOLUTION </w:t>
      </w:r>
      <w:r w:rsidRPr="001A2468">
        <w:t>TO REQUEST THAT THE DEPARTMENT OF TRANSPORTATION INSTALL APPROPRIATE SIGNS AND MARKERS TO COMMEMORATE THE LADY GAMECOCKS BASKETBALL TEAM WINNING THE 2022 NCAA CHAMPIONSHIP.</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Default="00D77764">
      <w:pPr>
        <w:pStyle w:val="Header"/>
        <w:tabs>
          <w:tab w:val="clear" w:pos="8640"/>
          <w:tab w:val="left" w:pos="4320"/>
        </w:tabs>
      </w:pPr>
    </w:p>
    <w:p w:rsidR="00D77764" w:rsidRPr="00EE4D30" w:rsidRDefault="00D77764" w:rsidP="00D77764">
      <w:pPr>
        <w:suppressAutoHyphens/>
      </w:pPr>
      <w:r>
        <w:tab/>
      </w:r>
      <w:r w:rsidRPr="00EE4D30">
        <w:t>S. 1280</w:t>
      </w:r>
      <w:r w:rsidRPr="00EE4D30">
        <w:fldChar w:fldCharType="begin"/>
      </w:r>
      <w:r w:rsidRPr="00EE4D30">
        <w:instrText xml:space="preserve"> XE "S. 1280" \b </w:instrText>
      </w:r>
      <w:r w:rsidRPr="00EE4D30">
        <w:fldChar w:fldCharType="end"/>
      </w:r>
      <w:r w:rsidRPr="00EE4D30">
        <w:t xml:space="preserve"> -- Senators Martin and Talley:  </w:t>
      </w:r>
      <w:r w:rsidRPr="00EE4D30">
        <w:rPr>
          <w:szCs w:val="30"/>
        </w:rPr>
        <w:t xml:space="preserve">A CONCURRENT RESOLUTION </w:t>
      </w:r>
      <w:r w:rsidRPr="00EE4D30">
        <w:t xml:space="preserve">TO REQUEST THAT THE DEPARTMENT OF TRANSPORTATION NAME </w:t>
      </w:r>
      <w:r w:rsidRPr="00EE4D30">
        <w:rPr>
          <w:color w:val="000000" w:themeColor="text1"/>
          <w:szCs w:val="24"/>
          <w:u w:color="000000" w:themeColor="text1"/>
        </w:rPr>
        <w:t>THE NORTH TYGER RIVER BRIDGE ON HWY 296, ALSO KNOWN AS REIDVILLE ROAD, BETWEEN SHENANDOAH DRIVE AND NICHOLS DRIVE</w:t>
      </w:r>
      <w:r w:rsidRPr="00EE4D30">
        <w:rPr>
          <w:color w:val="000000" w:themeColor="text1"/>
          <w:u w:color="000000" w:themeColor="text1"/>
        </w:rPr>
        <w:t xml:space="preserve"> IN </w:t>
      </w:r>
      <w:r w:rsidRPr="00EE4D30">
        <w:rPr>
          <w:color w:val="000000" w:themeColor="text1"/>
          <w:szCs w:val="24"/>
          <w:u w:color="000000" w:themeColor="text1"/>
        </w:rPr>
        <w:t>SPARTANBURG</w:t>
      </w:r>
      <w:r w:rsidRPr="00EE4D30">
        <w:rPr>
          <w:color w:val="000000" w:themeColor="text1"/>
          <w:u w:color="000000" w:themeColor="text1"/>
        </w:rPr>
        <w:t xml:space="preserve"> COUNTY </w:t>
      </w:r>
      <w:r>
        <w:rPr>
          <w:color w:val="000000" w:themeColor="text1"/>
          <w:u w:color="000000" w:themeColor="text1"/>
        </w:rPr>
        <w:t>“</w:t>
      </w:r>
      <w:r w:rsidRPr="00EE4D30">
        <w:rPr>
          <w:color w:val="000000" w:themeColor="text1"/>
          <w:szCs w:val="24"/>
          <w:u w:color="000000" w:themeColor="text1"/>
        </w:rPr>
        <w:t xml:space="preserve">KEEGAN </w:t>
      </w:r>
      <w:r w:rsidRPr="00EE4D30">
        <w:rPr>
          <w:color w:val="000000" w:themeColor="text1"/>
          <w:u w:color="000000" w:themeColor="text1"/>
        </w:rPr>
        <w:t xml:space="preserve">ISAIAH </w:t>
      </w:r>
      <w:r w:rsidRPr="00EE4D30">
        <w:rPr>
          <w:color w:val="000000" w:themeColor="text1"/>
          <w:szCs w:val="24"/>
          <w:u w:color="000000" w:themeColor="text1"/>
        </w:rPr>
        <w:t>JOHNSON BRIDGE</w:t>
      </w:r>
      <w:r>
        <w:rPr>
          <w:color w:val="000000" w:themeColor="text1"/>
          <w:u w:color="000000" w:themeColor="text1"/>
        </w:rPr>
        <w:t>”</w:t>
      </w:r>
      <w:r w:rsidRPr="00EE4D30">
        <w:t xml:space="preserve"> AND ERECT APPROPRIATE MARKERS OR SIGNS AT THIS LOCATION CONTAINING THIS DESIGNATION.</w:t>
      </w:r>
    </w:p>
    <w:p w:rsidR="00D77764" w:rsidRDefault="00D77764" w:rsidP="00D77764">
      <w:pPr>
        <w:pStyle w:val="Header"/>
        <w:tabs>
          <w:tab w:val="clear" w:pos="8640"/>
          <w:tab w:val="left" w:pos="4320"/>
        </w:tabs>
      </w:pPr>
      <w:r>
        <w:tab/>
        <w:t>Returned with concurrence.</w:t>
      </w:r>
    </w:p>
    <w:p w:rsidR="00D77764" w:rsidRDefault="00D77764" w:rsidP="00D77764">
      <w:pPr>
        <w:pStyle w:val="Header"/>
        <w:tabs>
          <w:tab w:val="clear" w:pos="8640"/>
          <w:tab w:val="left" w:pos="4320"/>
        </w:tabs>
      </w:pPr>
      <w:r>
        <w:tab/>
        <w:t>Received as information.</w:t>
      </w:r>
    </w:p>
    <w:p w:rsidR="00D77764" w:rsidRDefault="00D77764">
      <w:pPr>
        <w:pStyle w:val="Header"/>
        <w:tabs>
          <w:tab w:val="clear" w:pos="8640"/>
          <w:tab w:val="left" w:pos="4320"/>
        </w:tabs>
      </w:pPr>
    </w:p>
    <w:p w:rsidR="00C6785F" w:rsidRPr="00BC7E25" w:rsidRDefault="00C6785F" w:rsidP="00C6785F">
      <w:pPr>
        <w:suppressAutoHyphens/>
      </w:pPr>
      <w:r>
        <w:lastRenderedPageBreak/>
        <w:tab/>
      </w:r>
      <w:r w:rsidRPr="00BC7E25">
        <w:t>S. 1306</w:t>
      </w:r>
      <w:r w:rsidRPr="00BC7E25">
        <w:fldChar w:fldCharType="begin"/>
      </w:r>
      <w:r w:rsidRPr="00BC7E25">
        <w:instrText xml:space="preserve"> XE "S. 1306" \b </w:instrText>
      </w:r>
      <w:r w:rsidRPr="00BC7E25">
        <w:fldChar w:fldCharType="end"/>
      </w:r>
      <w:r w:rsidRPr="00BC7E25">
        <w:t xml:space="preserve"> -- </w:t>
      </w:r>
      <w:r>
        <w:t>Senators Hutto, Shealy and Stephens</w:t>
      </w:r>
      <w:r w:rsidRPr="00BC7E25">
        <w:t xml:space="preserve">:  </w:t>
      </w:r>
      <w:r w:rsidRPr="00BC7E25">
        <w:rPr>
          <w:szCs w:val="30"/>
        </w:rPr>
        <w:t xml:space="preserve">A CONCURRENT RESOLUTION </w:t>
      </w:r>
      <w:r w:rsidRPr="00BC7E25">
        <w:t xml:space="preserve">TO RECOGNIZE OLIVER </w:t>
      </w:r>
      <w:r>
        <w:t>“</w:t>
      </w:r>
      <w:r w:rsidRPr="00BC7E25">
        <w:t>BUDDY</w:t>
      </w:r>
      <w:r>
        <w:t>”</w:t>
      </w:r>
      <w:r w:rsidRPr="00BC7E25">
        <w:t xml:space="preserve"> POUGH, HEAD FOOTBALL COACH OF SOUTH CAROLINA STATE UNIVERSITY, FOR HIS OUTSTANDING COACHING CAREER AND TO CONGRATULATE HIM FOR BEING NAMED AS A SOUTH CAROLINA STATE EMPLOYEE ASSOCIATION HONOREE.</w:t>
      </w:r>
    </w:p>
    <w:p w:rsidR="00C6785F" w:rsidRDefault="00C6785F" w:rsidP="00C6785F">
      <w:pPr>
        <w:pStyle w:val="Header"/>
        <w:tabs>
          <w:tab w:val="clear" w:pos="8640"/>
          <w:tab w:val="left" w:pos="4320"/>
        </w:tabs>
      </w:pPr>
      <w:r>
        <w:tab/>
        <w:t>Returned with concurrence.</w:t>
      </w:r>
    </w:p>
    <w:p w:rsidR="00C6785F" w:rsidRDefault="00C6785F" w:rsidP="00C6785F">
      <w:pPr>
        <w:pStyle w:val="Header"/>
        <w:tabs>
          <w:tab w:val="clear" w:pos="8640"/>
          <w:tab w:val="left" w:pos="4320"/>
        </w:tabs>
      </w:pPr>
      <w:r>
        <w:tab/>
        <w:t>Received as information.</w:t>
      </w:r>
    </w:p>
    <w:p w:rsidR="00C6785F" w:rsidRDefault="00C6785F">
      <w:pPr>
        <w:pStyle w:val="Header"/>
        <w:tabs>
          <w:tab w:val="clear" w:pos="8640"/>
          <w:tab w:val="left" w:pos="4320"/>
        </w:tabs>
      </w:pPr>
    </w:p>
    <w:p w:rsidR="00C6785F" w:rsidRPr="00824802" w:rsidRDefault="00C6785F" w:rsidP="00C6785F">
      <w:pPr>
        <w:suppressAutoHyphens/>
      </w:pPr>
      <w:r>
        <w:tab/>
      </w:r>
      <w:r w:rsidRPr="00824802">
        <w:t>S. 1310</w:t>
      </w:r>
      <w:r w:rsidRPr="00824802">
        <w:fldChar w:fldCharType="begin"/>
      </w:r>
      <w:r w:rsidRPr="00824802">
        <w:instrText xml:space="preserve"> XE "S. 1310" \b </w:instrText>
      </w:r>
      <w:r w:rsidRPr="00824802">
        <w:fldChar w:fldCharType="end"/>
      </w:r>
      <w:r w:rsidRPr="00824802">
        <w:t xml:space="preserve"> -- Senator Garrett:  </w:t>
      </w:r>
      <w:r w:rsidRPr="00824802">
        <w:rPr>
          <w:szCs w:val="30"/>
        </w:rPr>
        <w:t xml:space="preserve">A CONCURRENT RESOLUTION </w:t>
      </w:r>
      <w:r w:rsidRPr="00824802">
        <w:rPr>
          <w:color w:val="000000" w:themeColor="text1"/>
          <w:u w:color="000000" w:themeColor="text1"/>
        </w:rPr>
        <w:t>TO RECOGNIZE AND HONOR THE STUDENTS IN HOLLYWOOD ELEMENTARY SCHOOL CLASS 3A AND THEIR TEACHER, MRS. ANGELIA JACKSON, AND TO CONGRATULATE THEM FOR THEIR OUTSTANDING PERFORMANCE IN THE IMAGINE MATH 2022 NATIONAL MARCH MATH MADNESS CHALLENGE.</w:t>
      </w:r>
    </w:p>
    <w:p w:rsidR="00C6785F" w:rsidRDefault="00C6785F" w:rsidP="00C6785F">
      <w:pPr>
        <w:pStyle w:val="Header"/>
        <w:tabs>
          <w:tab w:val="clear" w:pos="8640"/>
          <w:tab w:val="left" w:pos="4320"/>
        </w:tabs>
      </w:pPr>
      <w:r>
        <w:tab/>
        <w:t>Returned with concurrence.</w:t>
      </w:r>
    </w:p>
    <w:p w:rsidR="00C6785F" w:rsidRDefault="00C6785F" w:rsidP="00C6785F">
      <w:pPr>
        <w:pStyle w:val="Header"/>
        <w:tabs>
          <w:tab w:val="clear" w:pos="8640"/>
          <w:tab w:val="left" w:pos="4320"/>
        </w:tabs>
      </w:pPr>
      <w:r>
        <w:tab/>
        <w:t>Received as information.</w:t>
      </w:r>
    </w:p>
    <w:p w:rsidR="00C6785F" w:rsidRDefault="00C6785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1552E" w:rsidRPr="0021552E" w:rsidRDefault="0021552E" w:rsidP="0021552E">
      <w:pPr>
        <w:jc w:val="center"/>
        <w:rPr>
          <w:b/>
          <w:color w:val="auto"/>
          <w:szCs w:val="22"/>
        </w:rPr>
      </w:pPr>
      <w:r w:rsidRPr="0021552E">
        <w:rPr>
          <w:b/>
          <w:color w:val="auto"/>
          <w:szCs w:val="22"/>
        </w:rPr>
        <w:t>READ THE THIRD TIME</w:t>
      </w:r>
    </w:p>
    <w:p w:rsidR="0021552E" w:rsidRPr="0021552E" w:rsidRDefault="0021552E" w:rsidP="0021552E">
      <w:pPr>
        <w:jc w:val="center"/>
        <w:rPr>
          <w:b/>
          <w:color w:val="auto"/>
          <w:szCs w:val="22"/>
        </w:rPr>
      </w:pPr>
      <w:r w:rsidRPr="0021552E">
        <w:rPr>
          <w:b/>
          <w:color w:val="auto"/>
          <w:szCs w:val="22"/>
        </w:rPr>
        <w:t>SENT TO THE HOUSE</w:t>
      </w:r>
    </w:p>
    <w:p w:rsidR="0021552E" w:rsidRPr="0021552E" w:rsidRDefault="0021552E" w:rsidP="0021552E">
      <w:pPr>
        <w:pStyle w:val="Header"/>
        <w:tabs>
          <w:tab w:val="left" w:pos="4320"/>
        </w:tabs>
        <w:rPr>
          <w:color w:val="auto"/>
          <w:szCs w:val="22"/>
        </w:rPr>
      </w:pPr>
      <w:r w:rsidRPr="0021552E">
        <w:rPr>
          <w:b/>
          <w:color w:val="auto"/>
          <w:szCs w:val="22"/>
        </w:rPr>
        <w:tab/>
      </w:r>
      <w:r w:rsidRPr="0021552E">
        <w:rPr>
          <w:color w:val="auto"/>
          <w:szCs w:val="22"/>
        </w:rPr>
        <w:t>The following Bill was read the third time and ordered sent to the House of Representatives:</w:t>
      </w:r>
    </w:p>
    <w:p w:rsidR="0021552E" w:rsidRPr="00324C14" w:rsidRDefault="0021552E" w:rsidP="0021552E">
      <w:r w:rsidRPr="0021552E">
        <w:rPr>
          <w:color w:val="auto"/>
        </w:rPr>
        <w:tab/>
        <w:t>S. 1270</w:t>
      </w:r>
      <w:r w:rsidRPr="0021552E">
        <w:rPr>
          <w:color w:val="auto"/>
        </w:rPr>
        <w:fldChar w:fldCharType="begin"/>
      </w:r>
      <w:r w:rsidRPr="0021552E">
        <w:rPr>
          <w:color w:val="auto"/>
        </w:rPr>
        <w:instrText xml:space="preserve"> XE "S. 1270" \b </w:instrText>
      </w:r>
      <w:r w:rsidRPr="0021552E">
        <w:rPr>
          <w:color w:val="auto"/>
        </w:rPr>
        <w:fldChar w:fldCharType="end"/>
      </w:r>
      <w:r w:rsidRPr="0021552E">
        <w:rPr>
          <w:color w:val="auto"/>
        </w:rPr>
        <w:t xml:space="preserve"> -- Senators Peeler, Fanning, Climer and M. Johnson:  </w:t>
      </w:r>
      <w:r w:rsidRPr="0021552E">
        <w:rPr>
          <w:color w:val="auto"/>
          <w:szCs w:val="30"/>
        </w:rPr>
        <w:t xml:space="preserve">A BILL </w:t>
      </w:r>
      <w:r w:rsidRPr="0021552E">
        <w:rPr>
          <w:color w:val="auto"/>
          <w:u w:color="000000" w:themeColor="text1"/>
        </w:rPr>
        <w:t>TO AMEND ACT 473 OF 2002, AS AMENDED, RELATING TO THE ELECTION DISTRICTS OF MEMBERS OF CLOVER SCHOOL DISTRICT 2 IN YORK COUNTY, SO AS TO REAPPORTION THESE ELECTION DISTRICTS, TO UPDATE THE MAP NUMBER</w:t>
      </w:r>
      <w:r w:rsidRPr="00324C14">
        <w:rPr>
          <w:color w:val="000000" w:themeColor="text1"/>
          <w:u w:color="000000" w:themeColor="text1"/>
        </w:rPr>
        <w:t xml:space="preserve"> ON WHICH THESE SINGLE</w:t>
      </w:r>
      <w:r w:rsidRPr="00324C14">
        <w:rPr>
          <w:color w:val="000000" w:themeColor="text1"/>
          <w:u w:color="000000" w:themeColor="text1"/>
        </w:rPr>
        <w:noBreakHyphen/>
        <w:t>MEMBER ELECTION DISTRICTS ARE DELINEATED, TO PROVIDE DEMOGRAPHIC INFORMATION REGARDING THESE REVISED ELECTION DISTRICTS, AND TO REMOVE ARCHAIC LANGUAGE.</w:t>
      </w:r>
    </w:p>
    <w:p w:rsidR="0021552E" w:rsidRDefault="0021552E">
      <w:pPr>
        <w:pStyle w:val="Header"/>
        <w:tabs>
          <w:tab w:val="clear" w:pos="8640"/>
          <w:tab w:val="left" w:pos="4320"/>
        </w:tabs>
      </w:pPr>
      <w:r>
        <w:tab/>
        <w:t>On motion of Senator CLIMER.</w:t>
      </w:r>
    </w:p>
    <w:p w:rsidR="0021552E" w:rsidRDefault="0021552E">
      <w:pPr>
        <w:pStyle w:val="Header"/>
        <w:tabs>
          <w:tab w:val="clear" w:pos="8640"/>
          <w:tab w:val="left" w:pos="4320"/>
        </w:tabs>
      </w:pPr>
    </w:p>
    <w:p w:rsidR="0021552E" w:rsidRPr="0021552E" w:rsidRDefault="0021552E" w:rsidP="0021552E">
      <w:pPr>
        <w:pStyle w:val="Header"/>
        <w:tabs>
          <w:tab w:val="clear" w:pos="8640"/>
          <w:tab w:val="left" w:pos="4320"/>
        </w:tabs>
        <w:jc w:val="center"/>
        <w:rPr>
          <w:b/>
        </w:rPr>
      </w:pPr>
      <w:r w:rsidRPr="0021552E">
        <w:rPr>
          <w:b/>
        </w:rPr>
        <w:t>SECOND READING BILL</w:t>
      </w:r>
    </w:p>
    <w:p w:rsidR="0021552E" w:rsidRDefault="0021552E" w:rsidP="0021552E">
      <w:pPr>
        <w:rPr>
          <w:color w:val="000000" w:themeColor="text1"/>
          <w:u w:color="000000" w:themeColor="text1"/>
        </w:rPr>
      </w:pPr>
      <w:r>
        <w:tab/>
      </w:r>
      <w:r w:rsidRPr="004D2B7D">
        <w:t>S. 1315</w:t>
      </w:r>
      <w:r w:rsidRPr="004D2B7D">
        <w:fldChar w:fldCharType="begin"/>
      </w:r>
      <w:r w:rsidRPr="004D2B7D">
        <w:instrText xml:space="preserve"> XE "S. 1315" \b </w:instrText>
      </w:r>
      <w:r w:rsidRPr="004D2B7D">
        <w:fldChar w:fldCharType="end"/>
      </w:r>
      <w:r w:rsidRPr="004D2B7D">
        <w:t xml:space="preserve"> -- Senators Climer and M. Johnson:  </w:t>
      </w:r>
      <w:r w:rsidRPr="004D2B7D">
        <w:rPr>
          <w:szCs w:val="30"/>
        </w:rPr>
        <w:t xml:space="preserve">A BILL </w:t>
      </w:r>
      <w:r w:rsidRPr="004D2B7D">
        <w:rPr>
          <w:color w:val="000000" w:themeColor="text1"/>
          <w:u w:color="000000" w:themeColor="text1"/>
        </w:rPr>
        <w:t xml:space="preserve">TO AMEND ACT 470 OF 2000, AS AMENDED, RELATING TO THE ELECTION </w:t>
      </w:r>
      <w:r w:rsidRPr="004D2B7D">
        <w:rPr>
          <w:color w:val="000000" w:themeColor="text1"/>
          <w:u w:color="000000" w:themeColor="text1"/>
        </w:rPr>
        <w:lastRenderedPageBreak/>
        <w:t>DISTRICTS OF MEMBERS OF ROCK HILL SCHOOL DISTRICT 3 IN YORK COUNTY, SO AS TO REAPPORTION THESE ELECTION DISTRICTS, TO UPDATE THE MAP NUMBER ON WHICH THESE SINGLE</w:t>
      </w:r>
      <w:r w:rsidRPr="004D2B7D">
        <w:rPr>
          <w:color w:val="000000" w:themeColor="text1"/>
          <w:u w:color="000000" w:themeColor="text1"/>
        </w:rPr>
        <w:noBreakHyphen/>
        <w:t>MEMBER ELECTION DISTRICTS ARE DELINEATED, TO PROVIDE DEMOGRAPHIC INFORMATION REGARDING THESE REVISED ELECTION DISTRICTS, AND TO REMOVE ARCHAIC LANGUAGE.</w:t>
      </w:r>
    </w:p>
    <w:p w:rsidR="0021552E" w:rsidRDefault="0021552E" w:rsidP="0021552E">
      <w:pPr>
        <w:rPr>
          <w:color w:val="000000" w:themeColor="text1"/>
          <w:u w:color="000000" w:themeColor="text1"/>
        </w:rPr>
      </w:pPr>
      <w:r>
        <w:rPr>
          <w:color w:val="000000" w:themeColor="text1"/>
          <w:u w:color="000000" w:themeColor="text1"/>
        </w:rPr>
        <w:tab/>
        <w:t>On motion of Senator CLIMER.</w:t>
      </w:r>
    </w:p>
    <w:p w:rsidR="0021552E" w:rsidRPr="004D2B7D" w:rsidRDefault="0021552E" w:rsidP="0021552E"/>
    <w:p w:rsidR="0021552E" w:rsidRPr="0021552E" w:rsidRDefault="0021552E" w:rsidP="0021552E">
      <w:pPr>
        <w:pStyle w:val="Header"/>
        <w:tabs>
          <w:tab w:val="clear" w:pos="8640"/>
          <w:tab w:val="left" w:pos="4320"/>
        </w:tabs>
        <w:jc w:val="center"/>
      </w:pPr>
      <w:r>
        <w:rPr>
          <w:b/>
        </w:rPr>
        <w:t>S. 1315--Ordered to a Third Reading</w:t>
      </w:r>
    </w:p>
    <w:p w:rsidR="0021552E" w:rsidRDefault="0021552E" w:rsidP="0021552E">
      <w:pPr>
        <w:pStyle w:val="Header"/>
        <w:tabs>
          <w:tab w:val="clear" w:pos="8640"/>
          <w:tab w:val="left" w:pos="4320"/>
        </w:tabs>
      </w:pPr>
      <w:r>
        <w:tab/>
        <w:t xml:space="preserve">On motion of Senator CLIMER, S. 1315 was ordered to receive a third </w:t>
      </w:r>
      <w:r w:rsidR="00012927">
        <w:t>reading on Thursday, May 5, 2022</w:t>
      </w:r>
      <w:r>
        <w:t>.</w:t>
      </w:r>
    </w:p>
    <w:p w:rsidR="0021552E" w:rsidRDefault="0021552E" w:rsidP="0021552E">
      <w:pPr>
        <w:pStyle w:val="Header"/>
        <w:tabs>
          <w:tab w:val="clear" w:pos="8640"/>
          <w:tab w:val="left" w:pos="4320"/>
        </w:tabs>
      </w:pPr>
    </w:p>
    <w:p w:rsidR="0021552E" w:rsidRDefault="0021552E" w:rsidP="0021552E">
      <w:pPr>
        <w:pStyle w:val="Header"/>
        <w:tabs>
          <w:tab w:val="clear" w:pos="8640"/>
          <w:tab w:val="left" w:pos="4320"/>
        </w:tabs>
        <w:jc w:val="center"/>
        <w:rPr>
          <w:b/>
        </w:rPr>
      </w:pPr>
      <w:r w:rsidRPr="0021552E">
        <w:rPr>
          <w:b/>
        </w:rPr>
        <w:t>AMENDMENT PROPOSED, CARRIED OVER</w:t>
      </w:r>
    </w:p>
    <w:p w:rsidR="0021552E" w:rsidRPr="000A65C6" w:rsidRDefault="0021552E" w:rsidP="0021552E">
      <w:pPr>
        <w:suppressAutoHyphens/>
      </w:pPr>
      <w:r w:rsidRPr="00547491">
        <w:rPr>
          <w:b/>
          <w:color w:val="auto"/>
          <w:szCs w:val="22"/>
        </w:rPr>
        <w:tab/>
      </w:r>
      <w:r w:rsidRPr="00547491">
        <w:rPr>
          <w:color w:val="auto"/>
        </w:rPr>
        <w:t>S. 458</w:t>
      </w:r>
      <w:r w:rsidRPr="00547491">
        <w:rPr>
          <w:color w:val="auto"/>
        </w:rPr>
        <w:fldChar w:fldCharType="begin"/>
      </w:r>
      <w:r w:rsidRPr="00547491">
        <w:rPr>
          <w:color w:val="auto"/>
        </w:rPr>
        <w:instrText xml:space="preserve"> XE "S. 458" \b </w:instrText>
      </w:r>
      <w:r w:rsidRPr="00547491">
        <w:rPr>
          <w:color w:val="auto"/>
        </w:rPr>
        <w:fldChar w:fldCharType="end"/>
      </w:r>
      <w:r w:rsidRPr="00547491">
        <w:rPr>
          <w:color w:val="auto"/>
        </w:rPr>
        <w:t xml:space="preserve"> -- Senators Adams, Talley, Bennett, Senn, Alexander and </w:t>
      </w:r>
      <w:r w:rsidRPr="005F6B6E">
        <w:rPr>
          <w:color w:val="auto"/>
        </w:rPr>
        <w:t xml:space="preserve">Loftis:  </w:t>
      </w:r>
      <w:r w:rsidRPr="005F6B6E">
        <w:rPr>
          <w:color w:val="auto"/>
          <w:szCs w:val="30"/>
        </w:rPr>
        <w:t xml:space="preserve">A BILL </w:t>
      </w:r>
      <w:r w:rsidRPr="005F6B6E">
        <w:rPr>
          <w:color w:val="auto"/>
          <w:u w:color="000000" w:themeColor="text1"/>
        </w:rPr>
        <w:t>TO AMEND SECTIONS 44-53-190(B) AND 44</w:t>
      </w:r>
      <w:r w:rsidRPr="005F6B6E">
        <w:rPr>
          <w:color w:val="auto"/>
          <w:u w:color="000000" w:themeColor="text1"/>
        </w:rPr>
        <w:noBreakHyphen/>
        <w:t>53</w:t>
      </w:r>
      <w:r w:rsidRPr="005F6B6E">
        <w:rPr>
          <w:color w:val="auto"/>
          <w:u w:color="000000" w:themeColor="text1"/>
        </w:rPr>
        <w:noBreakHyphen/>
        <w:t xml:space="preserve">370(e) OF THE 1976 CODE, RELATING IN PART TO THE </w:t>
      </w:r>
      <w:r w:rsidRPr="000A65C6">
        <w:rPr>
          <w:color w:val="000000" w:themeColor="text1"/>
          <w:u w:color="000000" w:themeColor="text1"/>
        </w:rPr>
        <w:t xml:space="preserve">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21552E" w:rsidRDefault="0021552E" w:rsidP="0021552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1552E" w:rsidRDefault="0021552E" w:rsidP="0021552E">
      <w:pPr>
        <w:pStyle w:val="Header"/>
        <w:tabs>
          <w:tab w:val="left" w:pos="4320"/>
        </w:tabs>
        <w:rPr>
          <w:b/>
          <w:color w:val="7030A0"/>
          <w:szCs w:val="22"/>
        </w:rPr>
      </w:pPr>
    </w:p>
    <w:p w:rsidR="0021552E" w:rsidRDefault="0021552E" w:rsidP="0021552E">
      <w:pPr>
        <w:rPr>
          <w:snapToGrid w:val="0"/>
        </w:rPr>
      </w:pPr>
      <w:r>
        <w:rPr>
          <w:snapToGrid w:val="0"/>
        </w:rPr>
        <w:tab/>
        <w:t>Senator HEMBREE proposed the following amendment (VR\</w:t>
      </w:r>
      <w:r>
        <w:rPr>
          <w:snapToGrid w:val="0"/>
        </w:rPr>
        <w:br/>
        <w:t>458C001.CC.VR22):</w:t>
      </w:r>
    </w:p>
    <w:p w:rsidR="0021552E" w:rsidRPr="00A045A6" w:rsidRDefault="0021552E" w:rsidP="0021552E">
      <w:pPr>
        <w:rPr>
          <w:snapToGrid w:val="0"/>
          <w:color w:val="auto"/>
        </w:rPr>
      </w:pPr>
      <w:r w:rsidRPr="00A045A6">
        <w:rPr>
          <w:snapToGrid w:val="0"/>
          <w:color w:val="auto"/>
        </w:rPr>
        <w:tab/>
        <w:t>Amend the bill, as and if amended, by striking all after the enacting words and inserting:</w:t>
      </w:r>
    </w:p>
    <w:p w:rsidR="0021552E" w:rsidRPr="00A045A6" w:rsidRDefault="0021552E" w:rsidP="0021552E">
      <w:pPr>
        <w:rPr>
          <w:color w:val="auto"/>
          <w:u w:color="000000" w:themeColor="text1"/>
        </w:rPr>
      </w:pPr>
      <w:r>
        <w:rPr>
          <w:u w:color="000000" w:themeColor="text1"/>
        </w:rPr>
        <w:tab/>
      </w:r>
      <w:r w:rsidRPr="00A045A6">
        <w:rPr>
          <w:color w:val="auto"/>
          <w:u w:color="000000" w:themeColor="text1"/>
        </w:rPr>
        <w:t>/</w:t>
      </w:r>
      <w:r w:rsidRPr="00A045A6">
        <w:rPr>
          <w:color w:val="auto"/>
          <w:u w:color="000000" w:themeColor="text1"/>
        </w:rPr>
        <w:tab/>
      </w:r>
      <w:r w:rsidRPr="00A045A6">
        <w:rPr>
          <w:color w:val="auto"/>
          <w:u w:color="000000" w:themeColor="text1"/>
        </w:rPr>
        <w:tab/>
        <w:t>SECTION</w:t>
      </w:r>
      <w:r w:rsidRPr="00A045A6">
        <w:rPr>
          <w:color w:val="auto"/>
          <w:u w:color="000000" w:themeColor="text1"/>
        </w:rPr>
        <w:tab/>
        <w:t>1.</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t>110 of the 1976 Code is amended by adding an appropriately numbered item at the end to read:</w:t>
      </w:r>
    </w:p>
    <w:p w:rsidR="0021552E" w:rsidRPr="00A045A6" w:rsidRDefault="0021552E" w:rsidP="0021552E">
      <w:pPr>
        <w:rPr>
          <w:color w:val="auto"/>
          <w:u w:color="000000" w:themeColor="text1"/>
        </w:rPr>
      </w:pPr>
      <w:r w:rsidRPr="00A045A6">
        <w:rPr>
          <w:color w:val="auto"/>
          <w:u w:color="000000" w:themeColor="text1"/>
        </w:rPr>
        <w:tab/>
        <w:t>“( )</w:t>
      </w:r>
      <w:r w:rsidRPr="00A045A6">
        <w:rPr>
          <w:color w:val="auto"/>
          <w:u w:color="000000" w:themeColor="text1"/>
        </w:rPr>
        <w:tab/>
        <w:t>‘Fentanyl</w:t>
      </w:r>
      <w:r w:rsidRPr="00A045A6">
        <w:rPr>
          <w:color w:val="auto"/>
          <w:u w:color="000000" w:themeColor="text1"/>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(a)</w:t>
      </w:r>
      <w:r w:rsidRPr="00A045A6">
        <w:rPr>
          <w:color w:val="auto"/>
          <w:u w:color="000000" w:themeColor="text1"/>
        </w:rPr>
        <w:tab/>
      </w:r>
      <w:proofErr w:type="gramStart"/>
      <w:r w:rsidRPr="00A045A6">
        <w:rPr>
          <w:color w:val="auto"/>
          <w:u w:color="000000" w:themeColor="text1"/>
        </w:rPr>
        <w:t>replacement</w:t>
      </w:r>
      <w:proofErr w:type="gramEnd"/>
      <w:r w:rsidRPr="00A045A6">
        <w:rPr>
          <w:color w:val="auto"/>
          <w:u w:color="000000" w:themeColor="text1"/>
        </w:rPr>
        <w:t xml:space="preserve"> of the phenyl portion of the phenethyl group by any monocycle, whether or not further substituted in or on the monocycle;</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(b)</w:t>
      </w:r>
      <w:r w:rsidRPr="00A045A6">
        <w:rPr>
          <w:color w:val="auto"/>
          <w:u w:color="000000" w:themeColor="text1"/>
        </w:rPr>
        <w:tab/>
      </w:r>
      <w:proofErr w:type="gramStart"/>
      <w:r w:rsidRPr="00A045A6">
        <w:rPr>
          <w:color w:val="auto"/>
          <w:u w:color="000000" w:themeColor="text1"/>
        </w:rPr>
        <w:t>substitution</w:t>
      </w:r>
      <w:proofErr w:type="gramEnd"/>
      <w:r w:rsidRPr="00A045A6">
        <w:rPr>
          <w:color w:val="auto"/>
          <w:u w:color="000000" w:themeColor="text1"/>
        </w:rPr>
        <w:t xml:space="preserve"> in or on the phenethyl group with alkyl, alkenyl, alkoxyl, hydroxyl, halo, haloalkyl, amino or nitro groups;</w:t>
      </w:r>
    </w:p>
    <w:p w:rsidR="0021552E" w:rsidRPr="00A045A6" w:rsidRDefault="0021552E" w:rsidP="0021552E">
      <w:pPr>
        <w:rPr>
          <w:color w:val="auto"/>
          <w:u w:color="000000" w:themeColor="text1"/>
        </w:rPr>
      </w:pPr>
      <w:r w:rsidRPr="00A045A6">
        <w:rPr>
          <w:color w:val="auto"/>
          <w:u w:color="000000" w:themeColor="text1"/>
        </w:rPr>
        <w:lastRenderedPageBreak/>
        <w:tab/>
      </w:r>
      <w:r w:rsidRPr="00A045A6">
        <w:rPr>
          <w:color w:val="auto"/>
          <w:u w:color="000000" w:themeColor="text1"/>
        </w:rPr>
        <w:tab/>
        <w:t>(c)</w:t>
      </w:r>
      <w:r w:rsidRPr="00A045A6">
        <w:rPr>
          <w:color w:val="auto"/>
          <w:u w:color="000000" w:themeColor="text1"/>
        </w:rPr>
        <w:tab/>
      </w:r>
      <w:proofErr w:type="gramStart"/>
      <w:r w:rsidRPr="00A045A6">
        <w:rPr>
          <w:color w:val="auto"/>
          <w:u w:color="000000" w:themeColor="text1"/>
        </w:rPr>
        <w:t>substitution</w:t>
      </w:r>
      <w:proofErr w:type="gramEnd"/>
      <w:r w:rsidRPr="00A045A6">
        <w:rPr>
          <w:color w:val="auto"/>
          <w:u w:color="000000" w:themeColor="text1"/>
        </w:rPr>
        <w:t xml:space="preserve"> in or on the piperidine ring with alkyl, alkenyl, alkoxyl, ester, ether, hydroxyl, halo, haloalkyl, amino or nitro groups;</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(d)</w:t>
      </w:r>
      <w:r w:rsidRPr="00A045A6">
        <w:rPr>
          <w:color w:val="auto"/>
          <w:u w:color="000000" w:themeColor="text1"/>
        </w:rPr>
        <w:tab/>
      </w:r>
      <w:proofErr w:type="gramStart"/>
      <w:r w:rsidRPr="00A045A6">
        <w:rPr>
          <w:color w:val="auto"/>
          <w:u w:color="000000" w:themeColor="text1"/>
        </w:rPr>
        <w:t>replacement</w:t>
      </w:r>
      <w:proofErr w:type="gramEnd"/>
      <w:r w:rsidRPr="00A045A6">
        <w:rPr>
          <w:color w:val="auto"/>
          <w:u w:color="000000" w:themeColor="text1"/>
        </w:rPr>
        <w:t xml:space="preserve"> of the aniline ring with any aromatic monocycle whether or not further substituted in or on the aromatic monocycle; and/or</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(e)</w:t>
      </w:r>
      <w:r w:rsidRPr="00A045A6">
        <w:rPr>
          <w:color w:val="auto"/>
          <w:u w:color="000000" w:themeColor="text1"/>
        </w:rPr>
        <w:tab/>
      </w:r>
      <w:proofErr w:type="gramStart"/>
      <w:r w:rsidRPr="00A045A6">
        <w:rPr>
          <w:color w:val="auto"/>
          <w:u w:color="000000" w:themeColor="text1"/>
        </w:rPr>
        <w:t>replacement</w:t>
      </w:r>
      <w:proofErr w:type="gramEnd"/>
      <w:r w:rsidRPr="00A045A6">
        <w:rPr>
          <w:color w:val="auto"/>
          <w:u w:color="000000" w:themeColor="text1"/>
        </w:rPr>
        <w:t xml:space="preserve"> of the N</w:t>
      </w:r>
      <w:r w:rsidRPr="00A045A6">
        <w:rPr>
          <w:color w:val="auto"/>
          <w:u w:color="000000" w:themeColor="text1"/>
        </w:rPr>
        <w:noBreakHyphen/>
        <w:t>propionyl group by another acyl group or hydrogen.</w:t>
      </w:r>
    </w:p>
    <w:p w:rsidR="0021552E" w:rsidRPr="00A045A6" w:rsidRDefault="0021552E" w:rsidP="0021552E">
      <w:pPr>
        <w:rPr>
          <w:color w:val="auto"/>
          <w:u w:color="000000" w:themeColor="text1"/>
        </w:rPr>
      </w:pPr>
      <w:r>
        <w:rPr>
          <w:u w:color="000000" w:themeColor="text1"/>
        </w:rPr>
        <w:tab/>
      </w:r>
      <w:r w:rsidRPr="00A045A6">
        <w:rPr>
          <w:color w:val="auto"/>
          <w:u w:color="000000" w:themeColor="text1"/>
        </w:rPr>
        <w:t>This definition includes, but is not limited to, the following substances: Methylacetyl fentanyl, Alpha</w:t>
      </w:r>
      <w:r w:rsidRPr="00A045A6">
        <w:rPr>
          <w:color w:val="auto"/>
          <w:u w:color="000000" w:themeColor="text1"/>
        </w:rPr>
        <w:noBreakHyphen/>
        <w:t>methylfentanyl, Methylthiofentanyl, Benzylfentanyl, Beta</w:t>
      </w:r>
      <w:r w:rsidRPr="00A045A6">
        <w:rPr>
          <w:color w:val="auto"/>
          <w:u w:color="000000" w:themeColor="text1"/>
        </w:rPr>
        <w:noBreakHyphen/>
        <w:t>hydroxyfentanyl, Beta</w:t>
      </w:r>
      <w:r w:rsidRPr="00A045A6">
        <w:rPr>
          <w:color w:val="auto"/>
          <w:u w:color="000000" w:themeColor="text1"/>
        </w:rPr>
        <w:noBreakHyphen/>
        <w:t>hydroxy</w:t>
      </w:r>
      <w:r w:rsidRPr="00A045A6">
        <w:rPr>
          <w:color w:val="auto"/>
          <w:u w:color="000000" w:themeColor="text1"/>
        </w:rPr>
        <w:noBreakHyphen/>
        <w:t>3</w:t>
      </w:r>
      <w:r w:rsidRPr="00A045A6">
        <w:rPr>
          <w:color w:val="auto"/>
          <w:u w:color="000000" w:themeColor="text1"/>
        </w:rPr>
        <w:noBreakHyphen/>
        <w:t>methylfentanyl, 3</w:t>
      </w:r>
      <w:r w:rsidRPr="00A045A6">
        <w:rPr>
          <w:color w:val="auto"/>
          <w:u w:color="000000" w:themeColor="text1"/>
        </w:rPr>
        <w:noBreakHyphen/>
        <w:t>Methylfentanyl, Methylthiofentanyl, Fluorofentanyl, Thenylfentanyl or Thienyl fentanyl, Thiofentanyl, Acetylfentanyl, Butyrylfentanyl, Beta</w:t>
      </w:r>
      <w:r w:rsidRPr="00A045A6">
        <w:rPr>
          <w:color w:val="auto"/>
          <w:u w:color="000000" w:themeColor="text1"/>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21552E" w:rsidRPr="00A045A6" w:rsidRDefault="0021552E" w:rsidP="0021552E">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2.</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r>
      <w:proofErr w:type="gramStart"/>
      <w:r w:rsidRPr="00A045A6">
        <w:rPr>
          <w:color w:val="auto"/>
          <w:u w:color="000000" w:themeColor="text1"/>
        </w:rPr>
        <w:t>190(</w:t>
      </w:r>
      <w:proofErr w:type="gramEnd"/>
      <w:r w:rsidRPr="00A045A6">
        <w:rPr>
          <w:color w:val="auto"/>
          <w:u w:color="000000" w:themeColor="text1"/>
        </w:rPr>
        <w:t>B) of the 1976 Code is amended by adding an appropriately numbered item at the end to read:</w:t>
      </w:r>
    </w:p>
    <w:p w:rsidR="0021552E" w:rsidRPr="00A045A6" w:rsidRDefault="0021552E" w:rsidP="0021552E">
      <w:pPr>
        <w:rPr>
          <w:color w:val="auto"/>
          <w:u w:color="000000" w:themeColor="text1"/>
        </w:rPr>
      </w:pPr>
      <w:r w:rsidRPr="00A045A6">
        <w:rPr>
          <w:color w:val="auto"/>
          <w:u w:color="000000" w:themeColor="text1"/>
        </w:rPr>
        <w:tab/>
        <w:t>“__.</w:t>
      </w:r>
      <w:r w:rsidRPr="00A045A6">
        <w:rPr>
          <w:color w:val="auto"/>
          <w:u w:color="000000" w:themeColor="text1"/>
        </w:rPr>
        <w:tab/>
        <w:t>Fentanyl</w:t>
      </w:r>
      <w:r w:rsidRPr="00A045A6">
        <w:rPr>
          <w:color w:val="auto"/>
          <w:u w:color="000000" w:themeColor="text1"/>
        </w:rPr>
        <w:noBreakHyphen/>
        <w:t>related substances”</w:t>
      </w:r>
    </w:p>
    <w:p w:rsidR="0021552E" w:rsidRPr="00A045A6" w:rsidRDefault="0021552E" w:rsidP="0021552E">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3.</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r>
      <w:proofErr w:type="gramStart"/>
      <w:r w:rsidRPr="00A045A6">
        <w:rPr>
          <w:color w:val="auto"/>
          <w:u w:color="000000" w:themeColor="text1"/>
        </w:rPr>
        <w:t>370(</w:t>
      </w:r>
      <w:proofErr w:type="gramEnd"/>
      <w:r w:rsidRPr="00A045A6">
        <w:rPr>
          <w:color w:val="auto"/>
          <w:u w:color="000000" w:themeColor="text1"/>
        </w:rPr>
        <w:t>e) of the 1976 Code is amended by adding an appropriately numbered  item at the end to read:</w:t>
      </w:r>
    </w:p>
    <w:p w:rsidR="0021552E" w:rsidRPr="00A045A6" w:rsidRDefault="0021552E" w:rsidP="0021552E">
      <w:pPr>
        <w:rPr>
          <w:color w:val="auto"/>
          <w:u w:color="000000" w:themeColor="text1"/>
        </w:rPr>
      </w:pPr>
      <w:r w:rsidRPr="00A045A6">
        <w:rPr>
          <w:color w:val="auto"/>
          <w:u w:color="000000" w:themeColor="text1"/>
        </w:rPr>
        <w:tab/>
        <w:t>“( )</w:t>
      </w:r>
      <w:r w:rsidRPr="00A045A6">
        <w:rPr>
          <w:color w:val="auto"/>
          <w:u w:color="000000" w:themeColor="text1"/>
        </w:rPr>
        <w:tab/>
        <w:t>four grams or more of any fentanyl or fentanyl</w:t>
      </w:r>
      <w:r w:rsidRPr="00A045A6">
        <w:rPr>
          <w:color w:val="auto"/>
          <w:u w:color="000000" w:themeColor="text1"/>
        </w:rPr>
        <w:noBreakHyphen/>
        <w:t>related substance, as defined in Section 44</w:t>
      </w:r>
      <w:r w:rsidRPr="00A045A6">
        <w:rPr>
          <w:color w:val="auto"/>
          <w:u w:color="000000" w:themeColor="text1"/>
        </w:rPr>
        <w:noBreakHyphen/>
        <w:t>53</w:t>
      </w:r>
      <w:r w:rsidRPr="00A045A6">
        <w:rPr>
          <w:color w:val="auto"/>
          <w:u w:color="000000" w:themeColor="text1"/>
        </w:rPr>
        <w:noBreakHyphen/>
        <w:t>110, or four grams or more of any mixture containing fentanyl or any fentanyl</w:t>
      </w:r>
      <w:r w:rsidRPr="00A045A6">
        <w:rPr>
          <w:color w:val="auto"/>
          <w:u w:color="000000" w:themeColor="text1"/>
        </w:rPr>
        <w:noBreakHyphen/>
        <w:t>related substance, is guilty of a felony which is known as ‘trafficking in fentanyl’ and, upon conviction, must be punished as follows:</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(a)</w:t>
      </w:r>
      <w:r w:rsidRPr="00A045A6">
        <w:rPr>
          <w:color w:val="auto"/>
          <w:u w:color="000000" w:themeColor="text1"/>
        </w:rPr>
        <w:tab/>
        <w:t xml:space="preserve">four grams of more, but less than fourteen grams: </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r>
      <w:r w:rsidRPr="00A045A6">
        <w:rPr>
          <w:color w:val="auto"/>
          <w:u w:color="000000" w:themeColor="text1"/>
        </w:rPr>
        <w:tab/>
        <w:t>(1)</w:t>
      </w:r>
      <w:r w:rsidRPr="00A045A6">
        <w:rPr>
          <w:color w:val="auto"/>
          <w:u w:color="000000" w:themeColor="text1"/>
        </w:rPr>
        <w:tab/>
        <w:t>for a first offense, a term of imprisonment of not less than seven years nor more than twenty</w:t>
      </w:r>
      <w:r w:rsidRPr="00A045A6">
        <w:rPr>
          <w:color w:val="auto"/>
          <w:u w:color="000000" w:themeColor="text1"/>
        </w:rPr>
        <w:noBreakHyphen/>
        <w:t xml:space="preserve">five years, no part of which may be suspended or probation granted, and a fine of fifty thousand dollars; </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r>
      <w:r w:rsidRPr="00A045A6">
        <w:rPr>
          <w:color w:val="auto"/>
          <w:u w:color="000000" w:themeColor="text1"/>
        </w:rPr>
        <w:tab/>
        <w:t>(2)</w:t>
      </w:r>
      <w:r w:rsidRPr="00A045A6">
        <w:rPr>
          <w:color w:val="auto"/>
          <w:u w:color="000000" w:themeColor="text1"/>
        </w:rPr>
        <w:tab/>
        <w:t>for a second or subsequent offense, a mandatory minimum term of imprisonment of twenty</w:t>
      </w:r>
      <w:r w:rsidRPr="00A045A6">
        <w:rPr>
          <w:color w:val="auto"/>
          <w:u w:color="000000" w:themeColor="text1"/>
        </w:rPr>
        <w:noBreakHyphen/>
        <w:t xml:space="preserve">five years, no part of which may be suspended or probation granted, and a fine of one hundred thousand dollars; </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(b)</w:t>
      </w:r>
      <w:r w:rsidRPr="00A045A6">
        <w:rPr>
          <w:color w:val="auto"/>
          <w:u w:color="000000" w:themeColor="text1"/>
        </w:rPr>
        <w:tab/>
        <w:t>fourteen grams or more but less than twenty</w:t>
      </w:r>
      <w:r w:rsidRPr="00A045A6">
        <w:rPr>
          <w:color w:val="auto"/>
          <w:u w:color="000000" w:themeColor="text1"/>
        </w:rPr>
        <w:noBreakHyphen/>
        <w:t>eight grams, a mandatory term of imprisonment of twenty</w:t>
      </w:r>
      <w:r w:rsidRPr="00A045A6">
        <w:rPr>
          <w:color w:val="auto"/>
          <w:u w:color="000000" w:themeColor="text1"/>
        </w:rPr>
        <w:noBreakHyphen/>
        <w:t xml:space="preserve">five years, no part of which </w:t>
      </w:r>
      <w:r w:rsidRPr="00A045A6">
        <w:rPr>
          <w:color w:val="auto"/>
          <w:u w:color="000000" w:themeColor="text1"/>
        </w:rPr>
        <w:lastRenderedPageBreak/>
        <w:t>may be suspended nor probation granted, and a fine of two hundred thousand dollars;</w:t>
      </w:r>
    </w:p>
    <w:p w:rsidR="0021552E" w:rsidRPr="00A045A6" w:rsidRDefault="0021552E" w:rsidP="0021552E">
      <w:pPr>
        <w:rPr>
          <w:color w:val="auto"/>
          <w:u w:color="000000" w:themeColor="text1"/>
        </w:rPr>
      </w:pPr>
      <w:r w:rsidRPr="00A045A6">
        <w:rPr>
          <w:color w:val="auto"/>
          <w:u w:color="000000" w:themeColor="text1"/>
        </w:rPr>
        <w:tab/>
      </w:r>
      <w:r w:rsidRPr="00A045A6">
        <w:rPr>
          <w:color w:val="auto"/>
          <w:u w:color="000000" w:themeColor="text1"/>
        </w:rPr>
        <w:tab/>
        <w:t>(c)</w:t>
      </w:r>
      <w:r w:rsidRPr="00A045A6">
        <w:rPr>
          <w:color w:val="auto"/>
          <w:u w:color="000000" w:themeColor="text1"/>
        </w:rPr>
        <w:tab/>
        <w:t>twenty</w:t>
      </w:r>
      <w:r w:rsidRPr="00A045A6">
        <w:rPr>
          <w:color w:val="auto"/>
          <w:u w:color="000000" w:themeColor="text1"/>
        </w:rPr>
        <w:noBreakHyphen/>
        <w:t>eight grams or more, a mandatory term of imprisonment of not less than twenty</w:t>
      </w:r>
      <w:r w:rsidRPr="00A045A6">
        <w:rPr>
          <w:color w:val="auto"/>
          <w:u w:color="000000" w:themeColor="text1"/>
        </w:rPr>
        <w:noBreakHyphen/>
        <w:t>five years nor more than forty years, no part of which may be suspended nor probation granted, and a fine of two hundred thousand dollars.”</w:t>
      </w:r>
    </w:p>
    <w:p w:rsidR="0021552E" w:rsidRPr="00A045A6" w:rsidRDefault="0021552E" w:rsidP="0021552E">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4.</w:t>
      </w:r>
      <w:r w:rsidRPr="00A045A6">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1552E" w:rsidRPr="00A045A6" w:rsidRDefault="0021552E" w:rsidP="0021552E">
      <w:pPr>
        <w:rPr>
          <w:snapToGrid w:val="0"/>
          <w:color w:val="auto"/>
        </w:rPr>
      </w:pPr>
      <w:r>
        <w:rPr>
          <w:u w:color="000000" w:themeColor="text1"/>
        </w:rPr>
        <w:tab/>
      </w:r>
      <w:r w:rsidRPr="00A045A6">
        <w:rPr>
          <w:color w:val="auto"/>
          <w:u w:color="000000" w:themeColor="text1"/>
        </w:rPr>
        <w:t>SECTION</w:t>
      </w:r>
      <w:r w:rsidRPr="00A045A6">
        <w:rPr>
          <w:color w:val="auto"/>
          <w:u w:color="000000" w:themeColor="text1"/>
        </w:rPr>
        <w:tab/>
        <w:t>5.</w:t>
      </w:r>
      <w:r w:rsidRPr="00A045A6">
        <w:rPr>
          <w:color w:val="auto"/>
          <w:u w:color="000000" w:themeColor="text1"/>
        </w:rPr>
        <w:tab/>
        <w:t>This act takes effect upon approval by the</w:t>
      </w:r>
      <w:r w:rsidR="00012927">
        <w:rPr>
          <w:color w:val="auto"/>
          <w:u w:color="000000" w:themeColor="text1"/>
        </w:rPr>
        <w:t xml:space="preserve"> Governor.</w:t>
      </w:r>
      <w:r w:rsidR="00012927">
        <w:rPr>
          <w:color w:val="auto"/>
          <w:u w:color="000000" w:themeColor="text1"/>
        </w:rPr>
        <w:tab/>
      </w:r>
      <w:r w:rsidRPr="00A045A6">
        <w:rPr>
          <w:color w:val="auto"/>
          <w:u w:color="000000" w:themeColor="text1"/>
        </w:rPr>
        <w:t>/</w:t>
      </w:r>
    </w:p>
    <w:p w:rsidR="0021552E" w:rsidRPr="00A045A6" w:rsidRDefault="0021552E" w:rsidP="0021552E">
      <w:pPr>
        <w:rPr>
          <w:snapToGrid w:val="0"/>
          <w:color w:val="auto"/>
        </w:rPr>
      </w:pPr>
      <w:r w:rsidRPr="00A045A6">
        <w:rPr>
          <w:snapToGrid w:val="0"/>
          <w:color w:val="auto"/>
        </w:rPr>
        <w:tab/>
        <w:t>Renumber sections to conform.</w:t>
      </w:r>
    </w:p>
    <w:p w:rsidR="0021552E" w:rsidRDefault="0021552E" w:rsidP="0021552E">
      <w:pPr>
        <w:rPr>
          <w:snapToGrid w:val="0"/>
        </w:rPr>
      </w:pPr>
      <w:r w:rsidRPr="00A045A6">
        <w:rPr>
          <w:snapToGrid w:val="0"/>
          <w:color w:val="auto"/>
        </w:rPr>
        <w:tab/>
        <w:t>Amend title to conform.</w:t>
      </w:r>
    </w:p>
    <w:p w:rsidR="0021552E" w:rsidRDefault="0021552E" w:rsidP="0021552E">
      <w:pPr>
        <w:rPr>
          <w:snapToGrid w:val="0"/>
          <w:color w:val="auto"/>
        </w:rPr>
      </w:pPr>
    </w:p>
    <w:p w:rsidR="0021552E" w:rsidRDefault="0021552E" w:rsidP="0021552E">
      <w:pPr>
        <w:rPr>
          <w:snapToGrid w:val="0"/>
          <w:color w:val="auto"/>
        </w:rPr>
      </w:pPr>
      <w:r>
        <w:rPr>
          <w:snapToGrid w:val="0"/>
          <w:color w:val="auto"/>
        </w:rPr>
        <w:tab/>
        <w:t>Senator HEMBREE explained the amendment.</w:t>
      </w:r>
    </w:p>
    <w:p w:rsidR="00012927" w:rsidRDefault="00012927" w:rsidP="0021552E">
      <w:pPr>
        <w:rPr>
          <w:snapToGrid w:val="0"/>
          <w:color w:val="auto"/>
        </w:rPr>
      </w:pPr>
    </w:p>
    <w:p w:rsidR="0021552E" w:rsidRDefault="0021552E" w:rsidP="0021552E">
      <w:pPr>
        <w:rPr>
          <w:snapToGrid w:val="0"/>
          <w:color w:val="auto"/>
        </w:rPr>
      </w:pPr>
      <w:r>
        <w:rPr>
          <w:snapToGrid w:val="0"/>
          <w:color w:val="auto"/>
        </w:rPr>
        <w:tab/>
        <w:t>On motion of Senator HEMBREE, the Bill was carried over.</w:t>
      </w:r>
    </w:p>
    <w:p w:rsidR="0021552E" w:rsidRDefault="0021552E" w:rsidP="0021552E">
      <w:pPr>
        <w:rPr>
          <w:snapToGrid w:val="0"/>
          <w:color w:val="auto"/>
        </w:rPr>
      </w:pPr>
    </w:p>
    <w:p w:rsidR="0021552E" w:rsidRPr="0021552E" w:rsidRDefault="0021552E" w:rsidP="0021552E">
      <w:pPr>
        <w:jc w:val="center"/>
        <w:rPr>
          <w:b/>
          <w:snapToGrid w:val="0"/>
          <w:color w:val="auto"/>
        </w:rPr>
      </w:pPr>
      <w:r w:rsidRPr="0021552E">
        <w:rPr>
          <w:b/>
          <w:snapToGrid w:val="0"/>
          <w:color w:val="auto"/>
        </w:rPr>
        <w:t>CARRIED OVER</w:t>
      </w:r>
    </w:p>
    <w:p w:rsidR="0021552E" w:rsidRPr="004D6359" w:rsidRDefault="0021552E" w:rsidP="0021552E">
      <w:pPr>
        <w:suppressAutoHyphens/>
      </w:pPr>
      <w:r>
        <w:rPr>
          <w:snapToGrid w:val="0"/>
          <w:color w:val="auto"/>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117 SO AS TO PROVIDE THE DEPARTMENT OF MOTOR VEHICLES MAY 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21552E" w:rsidRDefault="0021552E" w:rsidP="0021552E">
      <w:pPr>
        <w:rPr>
          <w:snapToGrid w:val="0"/>
          <w:color w:val="auto"/>
        </w:rPr>
      </w:pPr>
      <w:r>
        <w:rPr>
          <w:snapToGrid w:val="0"/>
          <w:color w:val="auto"/>
        </w:rPr>
        <w:tab/>
        <w:t>On motion of Senator YOUNG, the Bill was carried over.</w:t>
      </w:r>
    </w:p>
    <w:p w:rsidR="00731988" w:rsidRPr="001B39A2" w:rsidRDefault="00731988" w:rsidP="00731988">
      <w:pPr>
        <w:suppressAutoHyphens/>
        <w:jc w:val="center"/>
        <w:outlineLvl w:val="0"/>
        <w:rPr>
          <w:b/>
          <w:bCs/>
          <w:color w:val="auto"/>
          <w:szCs w:val="22"/>
        </w:rPr>
      </w:pPr>
      <w:r>
        <w:rPr>
          <w:b/>
          <w:bCs/>
          <w:color w:val="auto"/>
          <w:szCs w:val="22"/>
        </w:rPr>
        <w:lastRenderedPageBreak/>
        <w:t>H</w:t>
      </w:r>
      <w:r w:rsidRPr="001B39A2">
        <w:rPr>
          <w:b/>
          <w:bCs/>
          <w:color w:val="auto"/>
          <w:szCs w:val="22"/>
        </w:rPr>
        <w:t>OUSE BILL RETURNED</w:t>
      </w:r>
    </w:p>
    <w:p w:rsidR="00731988" w:rsidRPr="001B39A2" w:rsidRDefault="00731988" w:rsidP="00731988">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w:t>
      </w:r>
      <w:r w:rsidR="00012927">
        <w:rPr>
          <w:bCs/>
          <w:color w:val="auto"/>
          <w:szCs w:val="22"/>
        </w:rPr>
        <w:t>ed to the House with amendments:</w:t>
      </w:r>
    </w:p>
    <w:p w:rsidR="00731988" w:rsidRPr="000E5F96" w:rsidRDefault="00731988" w:rsidP="00731988">
      <w:r>
        <w:rPr>
          <w:b/>
          <w:color w:val="auto"/>
        </w:rPr>
        <w:tab/>
      </w:r>
      <w:r w:rsidRPr="000E5F96">
        <w:t>H. 3006</w:t>
      </w:r>
      <w:r w:rsidRPr="000E5F96">
        <w:fldChar w:fldCharType="begin"/>
      </w:r>
      <w:r w:rsidRPr="000E5F96">
        <w:instrText xml:space="preserve"> XE </w:instrText>
      </w:r>
      <w:r>
        <w:instrText>“</w:instrText>
      </w:r>
      <w:r w:rsidRPr="000E5F96">
        <w:instrText>H. 3006</w:instrText>
      </w:r>
      <w:r>
        <w:instrText>”</w:instrText>
      </w:r>
      <w:r w:rsidRPr="000E5F96">
        <w:instrText xml:space="preserve"> \b </w:instrText>
      </w:r>
      <w:r w:rsidRPr="000E5F96">
        <w:fldChar w:fldCharType="end"/>
      </w:r>
      <w:r w:rsidRPr="000E5F96">
        <w:t xml:space="preserve"> -- </w:t>
      </w:r>
      <w:r>
        <w:t>Reps. Brawley, Robinson, Cobb</w:t>
      </w:r>
      <w:r>
        <w:noBreakHyphen/>
        <w:t>Hunter, Haddon, Henegan, Hosey, J.L. Johnson, Govan, King, Gilliard, Murray, McDaniel, Henderson</w:t>
      </w:r>
      <w:r>
        <w:noBreakHyphen/>
        <w:t>Myers and Garvin</w:t>
      </w:r>
      <w:r w:rsidRPr="000E5F96">
        <w:t xml:space="preserve">:  </w:t>
      </w:r>
      <w:r w:rsidRPr="000E5F96">
        <w:rPr>
          <w:szCs w:val="30"/>
        </w:rPr>
        <w:t xml:space="preserve">A BILL </w:t>
      </w:r>
      <w:r w:rsidRPr="000E5F96">
        <w:rPr>
          <w:color w:val="000000" w:themeColor="text1"/>
          <w:u w:color="000000" w:themeColor="text1"/>
        </w:rPr>
        <w:t>TO AMEND THE CODE OF LAWS OF SOUTH CAROLINA, 1976, BY ADDING SECTION 59</w:t>
      </w:r>
      <w:r w:rsidRPr="000E5F96">
        <w:rPr>
          <w:color w:val="000000" w:themeColor="text1"/>
          <w:u w:color="000000" w:themeColor="text1"/>
        </w:rPr>
        <w:noBreakHyphen/>
        <w:t>63</w:t>
      </w:r>
      <w:r w:rsidRPr="000E5F96">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731988" w:rsidRDefault="00731988" w:rsidP="00731988">
      <w:pPr>
        <w:suppressAutoHyphens/>
        <w:rPr>
          <w:b/>
          <w:color w:val="auto"/>
        </w:rPr>
      </w:pPr>
    </w:p>
    <w:p w:rsidR="00EC3B32" w:rsidRPr="0021552E" w:rsidRDefault="00EC3B32" w:rsidP="00EC3B32">
      <w:pPr>
        <w:jc w:val="center"/>
        <w:rPr>
          <w:b/>
          <w:snapToGrid w:val="0"/>
          <w:color w:val="auto"/>
        </w:rPr>
      </w:pPr>
      <w:r w:rsidRPr="0021552E">
        <w:rPr>
          <w:b/>
          <w:snapToGrid w:val="0"/>
          <w:color w:val="auto"/>
        </w:rPr>
        <w:t>CARRIED OVER</w:t>
      </w:r>
    </w:p>
    <w:p w:rsidR="00EC3B32" w:rsidRPr="00855F1D" w:rsidRDefault="00EC3B32" w:rsidP="00EC3B32">
      <w:pPr>
        <w:suppressAutoHyphens/>
      </w:pPr>
      <w:r>
        <w:rPr>
          <w:snapToGrid w:val="0"/>
          <w:color w:val="auto"/>
        </w:rPr>
        <w:tab/>
      </w:r>
      <w:r w:rsidRPr="00855F1D">
        <w:t>H. 3144</w:t>
      </w:r>
      <w:r w:rsidRPr="00855F1D">
        <w:fldChar w:fldCharType="begin"/>
      </w:r>
      <w:r w:rsidRPr="00855F1D">
        <w:instrText xml:space="preserve"> XE </w:instrText>
      </w:r>
      <w:r>
        <w:instrText>“</w:instrText>
      </w:r>
      <w:r w:rsidRPr="00855F1D">
        <w:instrText>H. 3144</w:instrText>
      </w:r>
      <w:r>
        <w:instrText>”</w:instrText>
      </w:r>
      <w:r w:rsidRPr="00855F1D">
        <w:instrText xml:space="preserve"> \b </w:instrText>
      </w:r>
      <w:r w:rsidRPr="00855F1D">
        <w:fldChar w:fldCharType="end"/>
      </w:r>
      <w:r w:rsidRPr="00855F1D">
        <w:t xml:space="preserve"> -- </w:t>
      </w:r>
      <w:r>
        <w:t>Reps. White, Robinson, Thigpen, V.S. Moss, Dillard, Weeks, Wheeler, Fry, B. Newton, Forrest, Rivers and S. Williams</w:t>
      </w:r>
      <w:r w:rsidRPr="00855F1D">
        <w:t xml:space="preserve">:  </w:t>
      </w:r>
      <w:r w:rsidRPr="00855F1D">
        <w:rPr>
          <w:szCs w:val="30"/>
        </w:rPr>
        <w:t xml:space="preserve">A BILL </w:t>
      </w:r>
      <w:r w:rsidRPr="00855F1D">
        <w:rPr>
          <w:color w:val="000000" w:themeColor="text1"/>
          <w:u w:color="000000" w:themeColor="text1"/>
        </w:rPr>
        <w:t>TO AMEND THE CODE OF LAWS OF SOUTH CAROLINA, 1976, BY ADDING SECTION 59</w:t>
      </w:r>
      <w:r w:rsidRPr="00855F1D">
        <w:rPr>
          <w:color w:val="000000" w:themeColor="text1"/>
          <w:u w:color="000000" w:themeColor="text1"/>
        </w:rPr>
        <w:noBreakHyphen/>
        <w:t>150</w:t>
      </w:r>
      <w:r w:rsidRPr="00855F1D">
        <w:rPr>
          <w:color w:val="000000" w:themeColor="text1"/>
          <w:u w:color="000000" w:themeColor="text1"/>
        </w:rPr>
        <w:noBreakHyphen/>
        <w:t xml:space="preserve">365 SO AS TO ESTABLISH THE </w:t>
      </w:r>
      <w:r>
        <w:rPr>
          <w:color w:val="000000" w:themeColor="text1"/>
          <w:u w:color="000000" w:themeColor="text1"/>
        </w:rPr>
        <w:t>“</w:t>
      </w:r>
      <w:r w:rsidRPr="00855F1D">
        <w:rPr>
          <w:color w:val="000000" w:themeColor="text1"/>
          <w:u w:color="000000" w:themeColor="text1"/>
        </w:rPr>
        <w:t>SOUTH CAROLINA WORKFORCE INDUSTRY NEEDS SCHOLARSHIP (SC WINS)</w:t>
      </w:r>
      <w:r>
        <w:rPr>
          <w:color w:val="000000" w:themeColor="text1"/>
          <w:u w:color="000000" w:themeColor="text1"/>
        </w:rPr>
        <w:t>”</w:t>
      </w:r>
      <w:r w:rsidRPr="00855F1D">
        <w:rPr>
          <w:color w:val="000000" w:themeColor="text1"/>
          <w:u w:color="000000" w:themeColor="text1"/>
        </w:rPr>
        <w:t>, TO PROVIDE THAT CERTAIN STUDENTS ATTENDING A TWO</w:t>
      </w:r>
      <w:r w:rsidRPr="00855F1D">
        <w:rPr>
          <w:color w:val="000000" w:themeColor="text1"/>
          <w:u w:color="000000" w:themeColor="text1"/>
        </w:rPr>
        <w:noBreakHyphen/>
        <w:t>YEAR TECHNICAL COLLEGE ARE ELIGIBLE FOR THE SCHOLARSHIP, AND TO PROVIDE ELIGIBILITY REQUIREMENTS.</w:t>
      </w:r>
    </w:p>
    <w:p w:rsidR="00EC3B32" w:rsidRDefault="00EC3B32" w:rsidP="00EC3B32">
      <w:pPr>
        <w:rPr>
          <w:snapToGrid w:val="0"/>
          <w:color w:val="auto"/>
        </w:rPr>
      </w:pPr>
      <w:r>
        <w:rPr>
          <w:snapToGrid w:val="0"/>
          <w:color w:val="auto"/>
        </w:rPr>
        <w:tab/>
        <w:t>On motion of Senator DAVIS, the Bill was carried over.</w:t>
      </w:r>
    </w:p>
    <w:p w:rsidR="0021552E" w:rsidRDefault="0021552E" w:rsidP="0021552E">
      <w:pPr>
        <w:rPr>
          <w:snapToGrid w:val="0"/>
          <w:color w:val="auto"/>
        </w:rPr>
      </w:pPr>
    </w:p>
    <w:p w:rsidR="00EC3B32" w:rsidRPr="0021552E" w:rsidRDefault="00EC3B32" w:rsidP="00EC3B32">
      <w:pPr>
        <w:jc w:val="center"/>
        <w:rPr>
          <w:b/>
          <w:snapToGrid w:val="0"/>
          <w:color w:val="auto"/>
        </w:rPr>
      </w:pPr>
      <w:r w:rsidRPr="0021552E">
        <w:rPr>
          <w:b/>
          <w:snapToGrid w:val="0"/>
          <w:color w:val="auto"/>
        </w:rPr>
        <w:t>CARRIED OVER</w:t>
      </w:r>
    </w:p>
    <w:p w:rsidR="00EC3B32" w:rsidRPr="009F3684" w:rsidRDefault="00EC3B32" w:rsidP="00EC3B32">
      <w:pPr>
        <w:suppressAutoHyphens/>
      </w:pPr>
      <w:r>
        <w:tab/>
      </w:r>
      <w:r w:rsidRPr="009F3684">
        <w:t>H. 3271</w:t>
      </w:r>
      <w:r w:rsidRPr="009F3684">
        <w:fldChar w:fldCharType="begin"/>
      </w:r>
      <w:r w:rsidRPr="009F3684">
        <w:instrText xml:space="preserve"> XE </w:instrText>
      </w:r>
      <w:r>
        <w:instrText>“</w:instrText>
      </w:r>
      <w:r w:rsidRPr="009F3684">
        <w:instrText>H. 3271</w:instrText>
      </w:r>
      <w:r>
        <w:instrText>”</w:instrText>
      </w:r>
      <w:r w:rsidRPr="009F3684">
        <w:instrText xml:space="preserve"> \b </w:instrText>
      </w:r>
      <w:r w:rsidRPr="009F3684">
        <w:fldChar w:fldCharType="end"/>
      </w:r>
      <w:r w:rsidRPr="009F3684">
        <w:t xml:space="preserve"> -- </w:t>
      </w:r>
      <w:r>
        <w:t>Reps. Henderson</w:t>
      </w:r>
      <w:r>
        <w:noBreakHyphen/>
        <w:t>Myers, Govan, Hyde, T. Moore, Weeks, G.M. Smith, King, McDaniel, Collins, Morgan and Caskey</w:t>
      </w:r>
      <w:r w:rsidRPr="009F3684">
        <w:t xml:space="preserve">:  </w:t>
      </w:r>
      <w:r w:rsidRPr="009F3684">
        <w:rPr>
          <w:szCs w:val="30"/>
        </w:rPr>
        <w:t xml:space="preserve">A BILL </w:t>
      </w:r>
      <w:r w:rsidRPr="009F3684">
        <w:rPr>
          <w:color w:val="000000" w:themeColor="text1"/>
          <w:u w:color="000000" w:themeColor="text1"/>
        </w:rPr>
        <w:t>TO AMEND SECTIONS 15</w:t>
      </w:r>
      <w:r w:rsidRPr="009F3684">
        <w:rPr>
          <w:color w:val="000000" w:themeColor="text1"/>
          <w:u w:color="000000" w:themeColor="text1"/>
        </w:rPr>
        <w:noBreakHyphen/>
        <w:t>49</w:t>
      </w:r>
      <w:r w:rsidRPr="009F3684">
        <w:rPr>
          <w:color w:val="000000" w:themeColor="text1"/>
          <w:u w:color="000000" w:themeColor="text1"/>
        </w:rPr>
        <w:noBreakHyphen/>
        <w:t>10 AND 15</w:t>
      </w:r>
      <w:r w:rsidRPr="009F3684">
        <w:rPr>
          <w:color w:val="000000" w:themeColor="text1"/>
          <w:u w:color="000000" w:themeColor="text1"/>
        </w:rPr>
        <w:noBreakHyphen/>
        <w:t>49</w:t>
      </w:r>
      <w:r w:rsidRPr="009F3684">
        <w:rPr>
          <w:color w:val="000000" w:themeColor="text1"/>
          <w:u w:color="000000" w:themeColor="text1"/>
        </w:rPr>
        <w:noBreakHyphen/>
        <w:t xml:space="preserve">20, CODE OF LAWS OF SOUTH CAROLINA, 1976, RELATING TO PETITIONS FOR A CHANGE OF NAME, SO AS TO REQUIRE A PETITIONER TO HAVE RESIDED IN THE STATE OF SOUTH CAROLINA FOR AT </w:t>
      </w:r>
      <w:r w:rsidRPr="009F3684">
        <w:rPr>
          <w:color w:val="000000" w:themeColor="text1"/>
          <w:u w:color="000000" w:themeColor="text1"/>
        </w:rPr>
        <w:lastRenderedPageBreak/>
        <w:t>LEAST SIX MONTHS TO BE ELIGIBLE TO APPLY FOR A NAME CHANGE.</w:t>
      </w:r>
    </w:p>
    <w:p w:rsidR="00EC3B32" w:rsidRDefault="00EC3B32" w:rsidP="00EC3B32">
      <w:pPr>
        <w:rPr>
          <w:snapToGrid w:val="0"/>
          <w:color w:val="auto"/>
        </w:rPr>
      </w:pPr>
      <w:r>
        <w:rPr>
          <w:snapToGrid w:val="0"/>
          <w:color w:val="auto"/>
        </w:rPr>
        <w:tab/>
        <w:t>On motion of Senator HUTTO the Bill was carried over.</w:t>
      </w:r>
    </w:p>
    <w:p w:rsidR="00EC3B32" w:rsidRDefault="00EC3B32" w:rsidP="00EC3B32">
      <w:pPr>
        <w:suppressAutoHyphens/>
      </w:pPr>
    </w:p>
    <w:p w:rsidR="00EC3B32" w:rsidRPr="0021552E" w:rsidRDefault="00EC3B32" w:rsidP="00EC3B32">
      <w:pPr>
        <w:jc w:val="center"/>
        <w:rPr>
          <w:b/>
          <w:snapToGrid w:val="0"/>
          <w:color w:val="auto"/>
        </w:rPr>
      </w:pPr>
      <w:r w:rsidRPr="0021552E">
        <w:rPr>
          <w:b/>
          <w:snapToGrid w:val="0"/>
          <w:color w:val="auto"/>
        </w:rPr>
        <w:t>CARRIED OVER</w:t>
      </w:r>
    </w:p>
    <w:p w:rsidR="00EC3B32" w:rsidRPr="00DC3008" w:rsidRDefault="00EC3B32" w:rsidP="00EC3B32">
      <w:pPr>
        <w:suppressAutoHyphens/>
      </w:pPr>
      <w:r>
        <w:tab/>
      </w:r>
      <w:r w:rsidRPr="00DC3008">
        <w:t>H. 4075</w:t>
      </w:r>
      <w:r w:rsidRPr="00DC3008">
        <w:fldChar w:fldCharType="begin"/>
      </w:r>
      <w:r w:rsidRPr="00DC3008">
        <w:instrText xml:space="preserve"> XE "H. 4075" \b </w:instrText>
      </w:r>
      <w:r w:rsidRPr="00DC3008">
        <w:fldChar w:fldCharType="end"/>
      </w:r>
      <w:r w:rsidRPr="00DC3008">
        <w:t xml:space="preserve"> -- </w:t>
      </w:r>
      <w:r>
        <w:t>Reps. Wetmore, Stavrinakis and Weeks</w:t>
      </w:r>
      <w:r w:rsidRPr="00DC3008">
        <w:t xml:space="preserve">:  </w:t>
      </w:r>
      <w:r w:rsidRPr="00DC3008">
        <w:rPr>
          <w:szCs w:val="30"/>
        </w:rPr>
        <w:t xml:space="preserve">A BILL </w:t>
      </w:r>
      <w:r w:rsidRPr="00DC3008">
        <w:t>TO AMEND SECTION 23</w:t>
      </w:r>
      <w:r w:rsidRPr="00DC3008">
        <w:noBreakHyphen/>
        <w:t>3</w:t>
      </w:r>
      <w:r w:rsidRPr="00DC3008">
        <w:noBreakHyphen/>
        <w:t>430, CODE OF LAWS OF SOUTH CAROLINA, 1976, RELATING TO THE SEX OFFENDER REGISTRY, SO AS TO CONFORM THE REGISTRATION PROVISIONS FOR SECOND DEGREE CRIMINAL SEXUAL CONDUCT WITH A MINOR TO THIRD DEGREE CRIMINAL SEXUAL CONDUCT WITH A MINOR.</w:t>
      </w:r>
    </w:p>
    <w:p w:rsidR="00EC3B32" w:rsidRDefault="00EC3B32" w:rsidP="00EC3B32">
      <w:pPr>
        <w:rPr>
          <w:snapToGrid w:val="0"/>
          <w:color w:val="auto"/>
        </w:rPr>
      </w:pPr>
      <w:r>
        <w:rPr>
          <w:snapToGrid w:val="0"/>
          <w:color w:val="auto"/>
        </w:rPr>
        <w:tab/>
        <w:t>On motion of Senator HEMBREE, the Bill was carried over.</w:t>
      </w:r>
    </w:p>
    <w:p w:rsidR="00EC3B32" w:rsidRDefault="00EC3B32" w:rsidP="00EC3B32">
      <w:pPr>
        <w:suppressAutoHyphens/>
      </w:pPr>
    </w:p>
    <w:p w:rsidR="007E6B02" w:rsidRPr="007E6B02" w:rsidRDefault="007E6B02" w:rsidP="007E6B02">
      <w:pPr>
        <w:jc w:val="center"/>
        <w:rPr>
          <w:b/>
          <w:color w:val="auto"/>
          <w:szCs w:val="22"/>
        </w:rPr>
      </w:pPr>
      <w:r w:rsidRPr="007E6B02">
        <w:rPr>
          <w:b/>
          <w:color w:val="auto"/>
          <w:szCs w:val="22"/>
        </w:rPr>
        <w:t>ORDERED ENROLLED FOR RATIFICATION</w:t>
      </w:r>
    </w:p>
    <w:p w:rsidR="007E6B02" w:rsidRPr="007E6B02" w:rsidRDefault="007E6B02" w:rsidP="007E6B02">
      <w:pPr>
        <w:rPr>
          <w:color w:val="auto"/>
          <w:szCs w:val="22"/>
        </w:rPr>
      </w:pPr>
      <w:r w:rsidRPr="007E6B02">
        <w:rPr>
          <w:color w:val="auto"/>
          <w:szCs w:val="22"/>
        </w:rPr>
        <w:tab/>
        <w:t>The following Bill was read the third time and, having received three readings in both Houses, it was ordered that the title be changed to that of an Act and enrolled for Ratification:</w:t>
      </w:r>
    </w:p>
    <w:p w:rsidR="007E6B02" w:rsidRPr="002D4E94" w:rsidRDefault="007E6B02" w:rsidP="007E6B02">
      <w:pPr>
        <w:suppressAutoHyphens/>
      </w:pPr>
      <w:r w:rsidRPr="007E6B02">
        <w:rPr>
          <w:color w:val="auto"/>
          <w:szCs w:val="22"/>
        </w:rPr>
        <w:tab/>
      </w:r>
      <w:r w:rsidRPr="007E6B02">
        <w:rPr>
          <w:color w:val="auto"/>
        </w:rPr>
        <w:t>H. 4601</w:t>
      </w:r>
      <w:r w:rsidRPr="007E6B02">
        <w:rPr>
          <w:color w:val="auto"/>
        </w:rPr>
        <w:fldChar w:fldCharType="begin"/>
      </w:r>
      <w:r w:rsidRPr="007E6B02">
        <w:rPr>
          <w:color w:val="auto"/>
        </w:rPr>
        <w:instrText xml:space="preserve"> XE "H. 4601" \b </w:instrText>
      </w:r>
      <w:r w:rsidRPr="007E6B02">
        <w:rPr>
          <w:color w:val="auto"/>
        </w:rPr>
        <w:fldChar w:fldCharType="end"/>
      </w:r>
      <w:r w:rsidRPr="007E6B02">
        <w:rPr>
          <w:color w:val="auto"/>
        </w:rPr>
        <w:t xml:space="preserve"> -- Reps. W. Cox, G.R. Smith, Bustos, Gagnon, Bennett, McGarry, Atkinson, Hayes, M.M. Smith, V.S. Moss and Matthews:  </w:t>
      </w:r>
      <w:r w:rsidRPr="007E6B02">
        <w:rPr>
          <w:color w:val="auto"/>
          <w:szCs w:val="30"/>
        </w:rPr>
        <w:t xml:space="preserve">A </w:t>
      </w:r>
      <w:r w:rsidRPr="002D4E94">
        <w:rPr>
          <w:szCs w:val="30"/>
        </w:rPr>
        <w:t xml:space="preserve">BILL </w:t>
      </w:r>
      <w:r w:rsidRPr="002D4E94">
        <w:rPr>
          <w:color w:val="000000" w:themeColor="text1"/>
          <w:u w:color="000000" w:themeColor="text1"/>
        </w:rPr>
        <w:t>TO AMEND THE CODE OF LAWS OF SOUTH CAROLINA, 1976, BY ADDING SECTION 6</w:t>
      </w:r>
      <w:r w:rsidRPr="002D4E94">
        <w:rPr>
          <w:color w:val="000000" w:themeColor="text1"/>
          <w:u w:color="000000" w:themeColor="text1"/>
        </w:rPr>
        <w:noBreakHyphen/>
        <w:t>1</w:t>
      </w:r>
      <w:r w:rsidRPr="002D4E94">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731988" w:rsidRDefault="00731988" w:rsidP="00EC3B32">
      <w:pPr>
        <w:suppressAutoHyphens/>
      </w:pPr>
    </w:p>
    <w:p w:rsidR="00EC3B32" w:rsidRPr="0021552E" w:rsidRDefault="00EC3B32" w:rsidP="00EC3B32">
      <w:pPr>
        <w:jc w:val="center"/>
        <w:rPr>
          <w:b/>
          <w:snapToGrid w:val="0"/>
          <w:color w:val="auto"/>
        </w:rPr>
      </w:pPr>
      <w:r w:rsidRPr="0021552E">
        <w:rPr>
          <w:b/>
          <w:snapToGrid w:val="0"/>
          <w:color w:val="auto"/>
        </w:rPr>
        <w:t>CARRIED OVER</w:t>
      </w:r>
    </w:p>
    <w:p w:rsidR="00203E83" w:rsidRPr="00D96A94" w:rsidRDefault="00203E83" w:rsidP="00203E83">
      <w:r>
        <w:tab/>
      </w:r>
      <w:r w:rsidRPr="00D96A94">
        <w:t>H. 4766</w:t>
      </w:r>
      <w:r w:rsidRPr="00D96A94">
        <w:fldChar w:fldCharType="begin"/>
      </w:r>
      <w:r w:rsidRPr="00D96A94">
        <w:instrText xml:space="preserve"> XE "H. 4766" \b </w:instrText>
      </w:r>
      <w:r w:rsidRPr="00D96A94">
        <w:fldChar w:fldCharType="end"/>
      </w:r>
      <w:r w:rsidRPr="00D96A94">
        <w:t xml:space="preserve"> -- </w:t>
      </w:r>
      <w:r>
        <w:t>Reps. Allison, Lucas, Felder and Alexander</w:t>
      </w:r>
      <w:r w:rsidRPr="00D96A94">
        <w:t xml:space="preserve">:  </w:t>
      </w:r>
      <w:r w:rsidRPr="00D96A94">
        <w:rPr>
          <w:szCs w:val="30"/>
        </w:rPr>
        <w:t xml:space="preserve">A BILL </w:t>
      </w:r>
      <w:r w:rsidRPr="00D96A94">
        <w:rPr>
          <w:color w:val="000000" w:themeColor="text1"/>
          <w:u w:color="000000" w:themeColor="text1"/>
        </w:rPr>
        <w:t>TO AMEND SECTION 13</w:t>
      </w:r>
      <w:r w:rsidRPr="00D96A94">
        <w:rPr>
          <w:color w:val="000000" w:themeColor="text1"/>
          <w:u w:color="000000" w:themeColor="text1"/>
        </w:rPr>
        <w:noBreakHyphen/>
        <w:t>1</w:t>
      </w:r>
      <w:r w:rsidRPr="00D96A94">
        <w:rPr>
          <w:color w:val="000000" w:themeColor="text1"/>
          <w:u w:color="000000" w:themeColor="text1"/>
        </w:rPr>
        <w:noBreakHyphen/>
        <w:t>2030, CODE OF LAWS OF SOUTH CAROLINA, 1976, RELATING TO THE COORDINATING COUNCIL FOR WORKFORCE DEVELOPMENT, SO AS TO DELETE REFERENCES TO DESIGNEES ON THE COORDINATING COUNCIL.</w:t>
      </w:r>
    </w:p>
    <w:p w:rsidR="00203E83" w:rsidRDefault="00203E83" w:rsidP="00203E83">
      <w:pPr>
        <w:rPr>
          <w:snapToGrid w:val="0"/>
          <w:color w:val="auto"/>
        </w:rPr>
      </w:pPr>
      <w:r>
        <w:rPr>
          <w:snapToGrid w:val="0"/>
          <w:color w:val="auto"/>
        </w:rPr>
        <w:tab/>
        <w:t>On motion of Senator DAVIS, the Bill was carried over.</w:t>
      </w:r>
    </w:p>
    <w:p w:rsidR="00EC3B32" w:rsidRDefault="00EC3B32" w:rsidP="00EC3B32">
      <w:pPr>
        <w:suppressAutoHyphens/>
      </w:pPr>
    </w:p>
    <w:p w:rsidR="007E6B02" w:rsidRPr="007E6B02" w:rsidRDefault="007E6B02" w:rsidP="007E6B02">
      <w:pPr>
        <w:jc w:val="center"/>
        <w:rPr>
          <w:b/>
          <w:color w:val="auto"/>
          <w:szCs w:val="22"/>
        </w:rPr>
      </w:pPr>
      <w:r w:rsidRPr="007E6B02">
        <w:rPr>
          <w:b/>
          <w:color w:val="auto"/>
          <w:szCs w:val="22"/>
        </w:rPr>
        <w:t>ORDERED ENROLLED FOR RATIFICATION</w:t>
      </w:r>
    </w:p>
    <w:p w:rsidR="007E6B02" w:rsidRPr="007E6B02" w:rsidRDefault="007E6B02" w:rsidP="007E6B02">
      <w:pPr>
        <w:rPr>
          <w:color w:val="auto"/>
          <w:szCs w:val="22"/>
        </w:rPr>
      </w:pPr>
      <w:r w:rsidRPr="007E6B02">
        <w:rPr>
          <w:color w:val="auto"/>
          <w:szCs w:val="22"/>
        </w:rPr>
        <w:tab/>
        <w:t>The following Bill was</w:t>
      </w:r>
      <w:r w:rsidR="008669CC">
        <w:rPr>
          <w:color w:val="auto"/>
          <w:szCs w:val="22"/>
        </w:rPr>
        <w:t xml:space="preserve"> </w:t>
      </w:r>
      <w:r w:rsidRPr="007E6B02">
        <w:rPr>
          <w:color w:val="auto"/>
          <w:szCs w:val="22"/>
        </w:rPr>
        <w:t>read the third time and, having received three readings in both Houses, it was ordered that the title be changed to that of an Act and enrolled for Ratification:</w:t>
      </w:r>
    </w:p>
    <w:p w:rsidR="007E6B02" w:rsidRPr="008E2685" w:rsidRDefault="007E6B02" w:rsidP="007E6B02">
      <w:pPr>
        <w:suppressAutoHyphens/>
      </w:pPr>
      <w:r>
        <w:rPr>
          <w:color w:val="auto"/>
          <w:szCs w:val="22"/>
        </w:rPr>
        <w:lastRenderedPageBreak/>
        <w:tab/>
      </w:r>
      <w:r w:rsidRPr="008E2685">
        <w:t>H. 4600</w:t>
      </w:r>
      <w:r w:rsidRPr="008E2685">
        <w:fldChar w:fldCharType="begin"/>
      </w:r>
      <w:r w:rsidRPr="008E2685">
        <w:instrText xml:space="preserve"> XE "H. 4600" \b </w:instrText>
      </w:r>
      <w:r w:rsidRPr="008E2685">
        <w:fldChar w:fldCharType="end"/>
      </w:r>
      <w:r w:rsidRPr="008E2685">
        <w:t xml:space="preserve"> -- </w:t>
      </w:r>
      <w:r>
        <w:t>Reps. West and Bennett</w:t>
      </w:r>
      <w:r w:rsidRPr="008E2685">
        <w:t xml:space="preserve">:  </w:t>
      </w:r>
      <w:r w:rsidRPr="008E2685">
        <w:rPr>
          <w:szCs w:val="30"/>
        </w:rPr>
        <w:t xml:space="preserve">A BILL </w:t>
      </w:r>
      <w:r w:rsidRPr="008E2685">
        <w:rPr>
          <w:color w:val="000000" w:themeColor="text1"/>
          <w:u w:color="000000" w:themeColor="text1"/>
        </w:rPr>
        <w:t>TO AMEND SECTIONS 44</w:t>
      </w:r>
      <w:r w:rsidRPr="008E2685">
        <w:rPr>
          <w:color w:val="000000" w:themeColor="text1"/>
          <w:u w:color="000000" w:themeColor="text1"/>
        </w:rPr>
        <w:noBreakHyphen/>
        <w:t>22</w:t>
      </w:r>
      <w:r w:rsidRPr="008E2685">
        <w:rPr>
          <w:color w:val="000000" w:themeColor="text1"/>
          <w:u w:color="000000" w:themeColor="text1"/>
        </w:rPr>
        <w:noBreakHyphen/>
        <w:t>40 AND 44</w:t>
      </w:r>
      <w:r w:rsidRPr="008E2685">
        <w:rPr>
          <w:color w:val="000000" w:themeColor="text1"/>
          <w:u w:color="000000" w:themeColor="text1"/>
        </w:rPr>
        <w:noBreakHyphen/>
        <w:t>22</w:t>
      </w:r>
      <w:r w:rsidRPr="008E2685">
        <w:rPr>
          <w:color w:val="000000" w:themeColor="text1"/>
          <w:u w:color="000000" w:themeColor="text1"/>
        </w:rPr>
        <w:noBreakHyphen/>
        <w:t>140, CODE OF LAWS OF SOUTH CAROLINA, 1976, RELATING TO PERSONS WHO MAY CONSENT ON BEHALF OF CERTAIN PATIENTS TO ELECTRO</w:t>
      </w:r>
      <w:r w:rsidRPr="008E2685">
        <w:rPr>
          <w:color w:val="000000" w:themeColor="text1"/>
          <w:u w:color="000000" w:themeColor="text1"/>
        </w:rPr>
        <w:noBreakHyphen/>
        <w:t>CONVULSIVE THERAPY OR MAJOR MEDICAL TREATMENT, SO AS TO CONFORM THE ORDER OF PRIORITY OF SUCH PERSONS TO THE ORDER OF PRIORITY IN THE ADULT HEALTH CARE CONSENT ACT.</w:t>
      </w:r>
    </w:p>
    <w:p w:rsidR="007E6B02" w:rsidRDefault="007E6B02" w:rsidP="00EC3B32">
      <w:pPr>
        <w:suppressAutoHyphens/>
      </w:pPr>
    </w:p>
    <w:p w:rsidR="00203E83" w:rsidRPr="0021552E" w:rsidRDefault="00203E83" w:rsidP="00203E83">
      <w:pPr>
        <w:jc w:val="center"/>
        <w:rPr>
          <w:b/>
          <w:snapToGrid w:val="0"/>
          <w:color w:val="auto"/>
        </w:rPr>
      </w:pPr>
      <w:r w:rsidRPr="0021552E">
        <w:rPr>
          <w:b/>
          <w:snapToGrid w:val="0"/>
          <w:color w:val="auto"/>
        </w:rPr>
        <w:t>CARRIED OVER</w:t>
      </w:r>
    </w:p>
    <w:p w:rsidR="00203E83" w:rsidRPr="00D620E1" w:rsidRDefault="00203E83" w:rsidP="00203E83">
      <w:r>
        <w:tab/>
      </w:r>
      <w:r w:rsidRPr="00D620E1">
        <w:t>H. 4837</w:t>
      </w:r>
      <w:r w:rsidRPr="00D620E1">
        <w:fldChar w:fldCharType="begin"/>
      </w:r>
      <w:r w:rsidRPr="00D620E1">
        <w:instrText xml:space="preserve"> XE "H. 4837" \b </w:instrText>
      </w:r>
      <w:r w:rsidRPr="00D620E1">
        <w:fldChar w:fldCharType="end"/>
      </w:r>
      <w:r w:rsidRPr="00D620E1">
        <w:t xml:space="preserve"> -- </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D620E1">
        <w:rPr>
          <w:szCs w:val="30"/>
        </w:rPr>
        <w:t xml:space="preserve">A BILL </w:t>
      </w:r>
      <w:r w:rsidRPr="00D620E1">
        <w:rPr>
          <w:u w:color="000000"/>
          <w:shd w:val="clear" w:color="auto" w:fill="FFFFFF"/>
        </w:rPr>
        <w:t>TO AMEND SECTION 40</w:t>
      </w:r>
      <w:r w:rsidRPr="00D620E1">
        <w:rPr>
          <w:u w:color="000000"/>
          <w:shd w:val="clear" w:color="auto" w:fill="FFFFFF"/>
        </w:rPr>
        <w:noBreakHyphen/>
        <w:t>37</w:t>
      </w:r>
      <w:r w:rsidRPr="00D620E1">
        <w:rPr>
          <w:u w:color="000000"/>
          <w:shd w:val="clear" w:color="auto" w:fill="FFFFFF"/>
        </w:rPr>
        <w:noBreakHyphen/>
        <w:t>320, CODE OF LAWS OF SOUTH CAROLINA, 1976, RELATING TO OPTOMETRY MOBILE UNITS, SO AS TO PROVIDE ADDITIONAL REQUIREMENTS FOR THE OPERATION OF SUCH UNITS.</w:t>
      </w:r>
    </w:p>
    <w:p w:rsidR="00203E83" w:rsidRDefault="00203E83" w:rsidP="00203E83">
      <w:pPr>
        <w:rPr>
          <w:snapToGrid w:val="0"/>
          <w:color w:val="auto"/>
        </w:rPr>
      </w:pPr>
      <w:r>
        <w:rPr>
          <w:snapToGrid w:val="0"/>
          <w:color w:val="auto"/>
        </w:rPr>
        <w:tab/>
        <w:t>On motion of Senator DAVIS, the Bill was carried over.</w:t>
      </w:r>
    </w:p>
    <w:p w:rsidR="00203E83" w:rsidRDefault="00203E83" w:rsidP="00EC3B32">
      <w:pPr>
        <w:suppressAutoHyphens/>
      </w:pPr>
    </w:p>
    <w:p w:rsidR="007E6B02" w:rsidRPr="001B39A2" w:rsidRDefault="007E6B02" w:rsidP="007E6B02">
      <w:pPr>
        <w:suppressAutoHyphens/>
        <w:jc w:val="center"/>
        <w:outlineLvl w:val="0"/>
        <w:rPr>
          <w:b/>
          <w:bCs/>
          <w:color w:val="auto"/>
          <w:szCs w:val="22"/>
        </w:rPr>
      </w:pPr>
      <w:r>
        <w:rPr>
          <w:b/>
          <w:bCs/>
          <w:color w:val="auto"/>
          <w:szCs w:val="22"/>
        </w:rPr>
        <w:t>H</w:t>
      </w:r>
      <w:r w:rsidRPr="001B39A2">
        <w:rPr>
          <w:b/>
          <w:bCs/>
          <w:color w:val="auto"/>
          <w:szCs w:val="22"/>
        </w:rPr>
        <w:t>OUSE BILL RETURNED</w:t>
      </w:r>
    </w:p>
    <w:p w:rsidR="007E6B02" w:rsidRPr="001B39A2" w:rsidRDefault="007E6B02" w:rsidP="007E6B02">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returned to the House with amendments.</w:t>
      </w:r>
    </w:p>
    <w:p w:rsidR="007E6B02" w:rsidRPr="00C93EBE" w:rsidRDefault="007E6B02" w:rsidP="007E6B02">
      <w:r>
        <w:rPr>
          <w:b/>
          <w:color w:val="auto"/>
        </w:rPr>
        <w:tab/>
      </w:r>
      <w:r w:rsidRPr="00C93EBE">
        <w:t>H. 4986</w:t>
      </w:r>
      <w:r w:rsidRPr="00C93EBE">
        <w:fldChar w:fldCharType="begin"/>
      </w:r>
      <w:r w:rsidRPr="00C93EBE">
        <w:instrText xml:space="preserve"> XE "H. 4986" \b </w:instrText>
      </w:r>
      <w:r w:rsidRPr="00C93EBE">
        <w:fldChar w:fldCharType="end"/>
      </w:r>
      <w:r w:rsidRPr="00C93EBE">
        <w:t xml:space="preserve"> -- Rep. Ott:  </w:t>
      </w:r>
      <w:r w:rsidRPr="00C93EBE">
        <w:rPr>
          <w:szCs w:val="30"/>
        </w:rPr>
        <w:t xml:space="preserve">A BILL </w:t>
      </w:r>
      <w:r w:rsidRPr="00C93EBE">
        <w:t>TO AMEND SECTION 50</w:t>
      </w:r>
      <w:r w:rsidRPr="00C93EBE">
        <w:noBreakHyphen/>
        <w:t>5</w:t>
      </w:r>
      <w:r w:rsidRPr="00C93EBE">
        <w:noBreakHyphen/>
        <w:t>555, CODE OF LAWS OF SOUTH CAROLINA, 1976, RELATING TO TRAP PLACEMENT, SO AS TO PROHIBIT TRAPS IN THE WATERS OF THE GENERAL TRAWL ZONE WHEN THESE WATERS ARE OPEN TO TRAWLING FOR SHRIMP.</w:t>
      </w:r>
    </w:p>
    <w:p w:rsidR="007E6B02" w:rsidRDefault="007E6B02" w:rsidP="007E6B02">
      <w:pPr>
        <w:suppressAutoHyphens/>
      </w:pPr>
    </w:p>
    <w:p w:rsidR="00203E83" w:rsidRPr="0021552E" w:rsidRDefault="00203E83" w:rsidP="00203E83">
      <w:pPr>
        <w:jc w:val="center"/>
        <w:rPr>
          <w:b/>
          <w:snapToGrid w:val="0"/>
          <w:color w:val="auto"/>
        </w:rPr>
      </w:pPr>
      <w:r w:rsidRPr="0021552E">
        <w:rPr>
          <w:b/>
          <w:snapToGrid w:val="0"/>
          <w:color w:val="auto"/>
        </w:rPr>
        <w:t>CARRIED OVER</w:t>
      </w:r>
    </w:p>
    <w:p w:rsidR="00203E83" w:rsidRPr="006543DF" w:rsidRDefault="00203E83" w:rsidP="00203E83">
      <w:r>
        <w:tab/>
      </w:r>
      <w:r w:rsidRPr="006543DF">
        <w:t>H. 3795</w:t>
      </w:r>
      <w:r w:rsidRPr="006543DF">
        <w:fldChar w:fldCharType="begin"/>
      </w:r>
      <w:r w:rsidRPr="006543DF">
        <w:instrText xml:space="preserve"> XE "H. 3795" \b </w:instrText>
      </w:r>
      <w:r w:rsidRPr="006543DF">
        <w:fldChar w:fldCharType="end"/>
      </w:r>
      <w:r w:rsidRPr="006543DF">
        <w:t xml:space="preserve"> -- Rep. Allison:  </w:t>
      </w:r>
      <w:r w:rsidRPr="006543DF">
        <w:rPr>
          <w:szCs w:val="30"/>
        </w:rPr>
        <w:t xml:space="preserve">A BILL </w:t>
      </w:r>
      <w:r w:rsidRPr="006543DF">
        <w:rPr>
          <w:color w:val="000000" w:themeColor="text1"/>
          <w:u w:color="000000" w:themeColor="text1"/>
        </w:rPr>
        <w:t xml:space="preserve">TO AMEND THE CODE OF LAWS OF SOUTH CAROLINA, 1976, TO ENACT THE </w:t>
      </w:r>
      <w:r>
        <w:rPr>
          <w:color w:val="000000" w:themeColor="text1"/>
          <w:u w:color="000000" w:themeColor="text1"/>
        </w:rPr>
        <w:t>“</w:t>
      </w:r>
      <w:r w:rsidRPr="006543DF">
        <w:rPr>
          <w:color w:val="000000" w:themeColor="text1"/>
          <w:u w:color="000000" w:themeColor="text1"/>
        </w:rPr>
        <w:t>SIGN LANGUAGE INTERPRETERS ACT</w:t>
      </w:r>
      <w:r>
        <w:rPr>
          <w:color w:val="000000" w:themeColor="text1"/>
          <w:u w:color="000000" w:themeColor="text1"/>
        </w:rPr>
        <w:t>”</w:t>
      </w:r>
      <w:r w:rsidRPr="006543DF">
        <w:rPr>
          <w:color w:val="000000" w:themeColor="text1"/>
          <w:u w:color="000000" w:themeColor="text1"/>
        </w:rPr>
        <w:t xml:space="preserve">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w:t>
      </w:r>
      <w:r w:rsidRPr="006543DF">
        <w:rPr>
          <w:color w:val="000000" w:themeColor="text1"/>
          <w:u w:color="000000" w:themeColor="text1"/>
        </w:rPr>
        <w:lastRenderedPageBreak/>
        <w:t>HAVE CERTAIN SPEECH IMPAIRMENTS, AND TO PROVIDE NECESSARY DEFINITIONS; BY ADDING SECTION 59</w:t>
      </w:r>
      <w:r w:rsidRPr="006543DF">
        <w:rPr>
          <w:color w:val="000000" w:themeColor="text1"/>
          <w:u w:color="000000" w:themeColor="text1"/>
        </w:rPr>
        <w:noBreakHyphen/>
        <w:t>33</w:t>
      </w:r>
      <w:r w:rsidRPr="006543DF">
        <w:rPr>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6543DF">
        <w:rPr>
          <w:color w:val="000000" w:themeColor="text1"/>
          <w:u w:color="000000" w:themeColor="text1"/>
        </w:rPr>
        <w:noBreakHyphen/>
        <w:t>27</w:t>
      </w:r>
      <w:r w:rsidRPr="006543DF">
        <w:rPr>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203E83" w:rsidRDefault="00203E83" w:rsidP="00203E83">
      <w:pPr>
        <w:rPr>
          <w:snapToGrid w:val="0"/>
          <w:color w:val="auto"/>
        </w:rPr>
      </w:pPr>
      <w:r>
        <w:rPr>
          <w:snapToGrid w:val="0"/>
          <w:color w:val="auto"/>
        </w:rPr>
        <w:tab/>
        <w:t>On motion of Senator DAVIS, the Bill was carried over.</w:t>
      </w:r>
    </w:p>
    <w:p w:rsidR="00203E83" w:rsidRDefault="00203E83" w:rsidP="00EC3B32">
      <w:pPr>
        <w:suppressAutoHyphens/>
      </w:pPr>
    </w:p>
    <w:p w:rsidR="007B56E9" w:rsidRPr="005104B8" w:rsidRDefault="007B56E9" w:rsidP="007B56E9">
      <w:pPr>
        <w:jc w:val="center"/>
        <w:rPr>
          <w:b/>
          <w:snapToGrid w:val="0"/>
          <w:color w:val="auto"/>
        </w:rPr>
      </w:pPr>
      <w:r>
        <w:rPr>
          <w:b/>
          <w:snapToGrid w:val="0"/>
          <w:color w:val="auto"/>
        </w:rPr>
        <w:t xml:space="preserve">AMENDMENT PROPOSED, </w:t>
      </w:r>
      <w:r w:rsidRPr="005104B8">
        <w:rPr>
          <w:b/>
          <w:snapToGrid w:val="0"/>
          <w:color w:val="auto"/>
        </w:rPr>
        <w:t>CARRIED OVER</w:t>
      </w:r>
    </w:p>
    <w:p w:rsidR="007E6B02" w:rsidRPr="00EE57F8" w:rsidRDefault="007E6B02" w:rsidP="007E6B02">
      <w:pPr>
        <w:suppressAutoHyphens/>
      </w:pPr>
      <w: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7E6B02" w:rsidRDefault="007E6B02" w:rsidP="007E6B02">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7E6B02" w:rsidRDefault="007E6B02" w:rsidP="007E6B02">
      <w:pPr>
        <w:rPr>
          <w:snapToGrid w:val="0"/>
          <w:color w:val="auto"/>
        </w:rPr>
      </w:pPr>
    </w:p>
    <w:p w:rsidR="00D11021" w:rsidRDefault="00D11021" w:rsidP="00D11021">
      <w:pPr>
        <w:rPr>
          <w:snapToGrid w:val="0"/>
        </w:rPr>
      </w:pPr>
      <w:r>
        <w:rPr>
          <w:snapToGrid w:val="0"/>
        </w:rPr>
        <w:tab/>
        <w:t>Senator DAVIS proposed the following amendment (PH\</w:t>
      </w:r>
      <w:r>
        <w:rPr>
          <w:snapToGrid w:val="0"/>
        </w:rPr>
        <w:br/>
        <w:t>4831C001.JN.PH22):</w:t>
      </w:r>
    </w:p>
    <w:p w:rsidR="00D11021" w:rsidRPr="00023A07" w:rsidRDefault="00D11021" w:rsidP="00D11021">
      <w:pPr>
        <w:rPr>
          <w:snapToGrid w:val="0"/>
          <w:color w:val="auto"/>
        </w:rPr>
      </w:pPr>
      <w:r w:rsidRPr="00023A07">
        <w:rPr>
          <w:snapToGrid w:val="0"/>
          <w:color w:val="auto"/>
        </w:rPr>
        <w:tab/>
        <w:t>Amend the joint resolution, as and if amended, by striking SECTION 5, and inserting:</w:t>
      </w:r>
    </w:p>
    <w:p w:rsidR="00D11021" w:rsidRPr="00023A07" w:rsidRDefault="00D11021" w:rsidP="00D11021">
      <w:pPr>
        <w:rPr>
          <w:color w:val="auto"/>
          <w:u w:color="000000" w:themeColor="text1"/>
        </w:rPr>
      </w:pPr>
      <w:r>
        <w:rPr>
          <w:snapToGrid w:val="0"/>
        </w:rPr>
        <w:tab/>
      </w:r>
      <w:r w:rsidRPr="00023A07">
        <w:rPr>
          <w:snapToGrid w:val="0"/>
          <w:color w:val="auto"/>
        </w:rPr>
        <w:t>/</w:t>
      </w:r>
      <w:r w:rsidRPr="00023A07">
        <w:rPr>
          <w:snapToGrid w:val="0"/>
          <w:color w:val="auto"/>
        </w:rPr>
        <w:tab/>
        <w:t>SECTION</w:t>
      </w:r>
      <w:r w:rsidRPr="00023A07">
        <w:rPr>
          <w:snapToGrid w:val="0"/>
          <w:color w:val="auto"/>
        </w:rPr>
        <w:tab/>
        <w:t>5.</w:t>
      </w:r>
      <w:r w:rsidRPr="00023A07">
        <w:rPr>
          <w:snapToGrid w:val="0"/>
          <w:color w:val="auto"/>
        </w:rPr>
        <w:tab/>
        <w:t>A.</w:t>
      </w:r>
      <w:r w:rsidRPr="00023A07">
        <w:rPr>
          <w:snapToGrid w:val="0"/>
          <w:color w:val="auto"/>
        </w:rPr>
        <w:tab/>
      </w:r>
      <w:r w:rsidRPr="00023A07">
        <w:rPr>
          <w:color w:val="auto"/>
          <w:u w:color="000000" w:themeColor="text1"/>
        </w:rPr>
        <w:t>The General Assembly hereby finds and declares that:</w:t>
      </w:r>
    </w:p>
    <w:p w:rsidR="00D11021" w:rsidRPr="00023A07" w:rsidRDefault="00D11021" w:rsidP="00D11021">
      <w:pPr>
        <w:rPr>
          <w:color w:val="auto"/>
          <w:u w:color="000000" w:themeColor="text1"/>
        </w:rPr>
      </w:pPr>
      <w:r w:rsidRPr="00023A07">
        <w:rPr>
          <w:color w:val="auto"/>
          <w:u w:color="000000" w:themeColor="text1"/>
        </w:rPr>
        <w:tab/>
        <w:t>(1)</w:t>
      </w:r>
      <w:r w:rsidRPr="00023A07">
        <w:rPr>
          <w:color w:val="auto"/>
          <w:u w:color="000000" w:themeColor="text1"/>
        </w:rPr>
        <w:tab/>
      </w:r>
      <w:proofErr w:type="gramStart"/>
      <w:r w:rsidRPr="00023A07">
        <w:rPr>
          <w:color w:val="auto"/>
          <w:u w:color="000000" w:themeColor="text1"/>
        </w:rPr>
        <w:t>the</w:t>
      </w:r>
      <w:proofErr w:type="gramEnd"/>
      <w:r w:rsidRPr="00023A07">
        <w:rPr>
          <w:color w:val="auto"/>
          <w:u w:color="000000" w:themeColor="text1"/>
        </w:rPr>
        <w:t xml:space="preserve"> economic and financial well</w:t>
      </w:r>
      <w:r w:rsidRPr="00023A07">
        <w:rPr>
          <w:color w:val="auto"/>
          <w:u w:color="000000" w:themeColor="text1"/>
        </w:rPr>
        <w:noBreakHyphen/>
        <w:t xml:space="preserve">being of South Carolina and its citizens depends upon continued economic development and opportunities for employment; </w:t>
      </w:r>
    </w:p>
    <w:p w:rsidR="00D11021" w:rsidRPr="00023A07" w:rsidRDefault="00D11021" w:rsidP="00D11021">
      <w:pPr>
        <w:rPr>
          <w:color w:val="auto"/>
          <w:u w:color="000000" w:themeColor="text1"/>
        </w:rPr>
      </w:pPr>
      <w:r w:rsidRPr="00023A07">
        <w:rPr>
          <w:color w:val="auto"/>
          <w:u w:color="000000" w:themeColor="text1"/>
        </w:rPr>
        <w:lastRenderedPageBreak/>
        <w:tab/>
        <w:t>(2)</w:t>
      </w:r>
      <w:r w:rsidRPr="00023A07">
        <w:rPr>
          <w:color w:val="auto"/>
          <w:u w:color="000000" w:themeColor="text1"/>
        </w:rPr>
        <w:tab/>
      </w:r>
      <w:proofErr w:type="gramStart"/>
      <w:r w:rsidRPr="00023A07">
        <w:rPr>
          <w:color w:val="auto"/>
          <w:u w:color="000000" w:themeColor="text1"/>
        </w:rPr>
        <w:t>the</w:t>
      </w:r>
      <w:proofErr w:type="gramEnd"/>
      <w:r w:rsidRPr="00023A07">
        <w:rPr>
          <w:color w:val="auto"/>
          <w:u w:color="000000" w:themeColor="text1"/>
        </w:rPr>
        <w:t xml:space="preserve"> cost of electricity and the availability of renewable energy sources for electricity are important factors in the decision for a commercial and industrial entity to locate or expand their existing establishments in South Carolina; </w:t>
      </w:r>
    </w:p>
    <w:p w:rsidR="00D11021" w:rsidRPr="00023A07" w:rsidRDefault="00D11021" w:rsidP="00D11021">
      <w:pPr>
        <w:rPr>
          <w:color w:val="auto"/>
          <w:u w:color="000000" w:themeColor="text1"/>
        </w:rPr>
      </w:pPr>
      <w:r w:rsidRPr="00023A07">
        <w:rPr>
          <w:color w:val="auto"/>
          <w:u w:color="000000" w:themeColor="text1"/>
        </w:rPr>
        <w:tab/>
        <w:t>(3)</w:t>
      </w:r>
      <w:r w:rsidRPr="00023A07">
        <w:rPr>
          <w:color w:val="auto"/>
          <w:u w:color="000000" w:themeColor="text1"/>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D11021" w:rsidRPr="00023A07" w:rsidRDefault="00D11021" w:rsidP="00D11021">
      <w:pPr>
        <w:rPr>
          <w:color w:val="auto"/>
          <w:u w:color="000000" w:themeColor="text1"/>
        </w:rPr>
      </w:pPr>
      <w:r w:rsidRPr="00023A07">
        <w:rPr>
          <w:color w:val="auto"/>
          <w:u w:color="000000" w:themeColor="text1"/>
        </w:rPr>
        <w:tab/>
        <w:t>(4)</w:t>
      </w:r>
      <w:r w:rsidRPr="00023A07">
        <w:rPr>
          <w:color w:val="auto"/>
          <w:u w:color="000000" w:themeColor="text1"/>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023A07">
        <w:rPr>
          <w:color w:val="auto"/>
          <w:u w:color="000000" w:themeColor="text1"/>
        </w:rPr>
        <w:noBreakHyphen/>
        <w:t>27</w:t>
      </w:r>
      <w:r w:rsidRPr="00023A07">
        <w:rPr>
          <w:color w:val="auto"/>
          <w:u w:color="000000" w:themeColor="text1"/>
        </w:rPr>
        <w:noBreakHyphen/>
      </w:r>
      <w:proofErr w:type="gramStart"/>
      <w:r w:rsidRPr="00023A07">
        <w:rPr>
          <w:color w:val="auto"/>
          <w:u w:color="000000" w:themeColor="text1"/>
        </w:rPr>
        <w:t>10(</w:t>
      </w:r>
      <w:proofErr w:type="gramEnd"/>
      <w:r w:rsidRPr="00023A07">
        <w:rPr>
          <w:color w:val="auto"/>
          <w:u w:color="000000" w:themeColor="text1"/>
        </w:rPr>
        <w:t>7) are reasonable, prudent, and in the best interest of the electrical utility’s general body of retail customers; and</w:t>
      </w:r>
    </w:p>
    <w:p w:rsidR="00D11021" w:rsidRPr="00023A07" w:rsidRDefault="00D11021" w:rsidP="00D11021">
      <w:pPr>
        <w:rPr>
          <w:color w:val="auto"/>
          <w:u w:color="000000" w:themeColor="text1"/>
        </w:rPr>
      </w:pPr>
      <w:r w:rsidRPr="00023A07">
        <w:rPr>
          <w:color w:val="auto"/>
          <w:u w:color="000000" w:themeColor="text1"/>
        </w:rPr>
        <w:tab/>
        <w:t>(5)</w:t>
      </w:r>
      <w:r w:rsidRPr="00023A07">
        <w:rPr>
          <w:color w:val="auto"/>
          <w:u w:color="000000" w:themeColor="text1"/>
        </w:rPr>
        <w:tab/>
      </w:r>
      <w:proofErr w:type="gramStart"/>
      <w:r w:rsidRPr="00023A07">
        <w:rPr>
          <w:color w:val="auto"/>
          <w:u w:color="000000" w:themeColor="text1"/>
        </w:rPr>
        <w:t>rates</w:t>
      </w:r>
      <w:proofErr w:type="gramEnd"/>
      <w:r w:rsidRPr="00023A07">
        <w:rPr>
          <w:color w:val="auto"/>
          <w:u w:color="000000" w:themeColor="text1"/>
        </w:rPr>
        <w:t xml:space="preserve"> proposed by electrical utilities for prospective commercial or industrial entities that are at or greater than the electrical utility’s marginal cost should be presumed reasonable.</w:t>
      </w:r>
    </w:p>
    <w:p w:rsidR="00D11021" w:rsidRPr="00023A07" w:rsidRDefault="00D11021" w:rsidP="00D11021">
      <w:pPr>
        <w:rPr>
          <w:color w:val="auto"/>
        </w:rPr>
      </w:pPr>
      <w:r>
        <w:tab/>
      </w:r>
      <w:r w:rsidRPr="00023A07">
        <w:rPr>
          <w:color w:val="auto"/>
        </w:rPr>
        <w:t xml:space="preserve">B. </w:t>
      </w:r>
      <w:r w:rsidRPr="00023A07">
        <w:rPr>
          <w:color w:val="auto"/>
        </w:rPr>
        <w:tab/>
        <w:t>For the purposes of this act unless otherwise specified:</w:t>
      </w:r>
    </w:p>
    <w:p w:rsidR="00D11021" w:rsidRPr="00023A07" w:rsidRDefault="00D11021" w:rsidP="00D11021">
      <w:pPr>
        <w:rPr>
          <w:color w:val="auto"/>
        </w:rPr>
      </w:pPr>
      <w:r w:rsidRPr="00023A07">
        <w:rPr>
          <w:color w:val="auto"/>
        </w:rPr>
        <w:tab/>
        <w:t>(1)</w:t>
      </w:r>
      <w:r w:rsidRPr="00023A07">
        <w:rPr>
          <w:color w:val="auto"/>
        </w:rPr>
        <w:tab/>
        <w:t>“Commission” means Public Service Commission of South Carolina.</w:t>
      </w:r>
    </w:p>
    <w:p w:rsidR="00D11021" w:rsidRPr="00023A07" w:rsidRDefault="00D11021" w:rsidP="00D11021">
      <w:pPr>
        <w:rPr>
          <w:color w:val="auto"/>
        </w:rPr>
      </w:pPr>
      <w:r w:rsidRPr="00023A07">
        <w:rPr>
          <w:color w:val="auto"/>
        </w:rPr>
        <w:tab/>
        <w:t>(2)</w:t>
      </w:r>
      <w:r w:rsidRPr="00023A07">
        <w:rPr>
          <w:color w:val="auto"/>
        </w:rPr>
        <w:tab/>
        <w:t>“Electrical utility” has the same meaning as provided in Section 58</w:t>
      </w:r>
      <w:r w:rsidRPr="00023A07">
        <w:rPr>
          <w:color w:val="auto"/>
        </w:rPr>
        <w:noBreakHyphen/>
        <w:t>27</w:t>
      </w:r>
      <w:r w:rsidRPr="00023A07">
        <w:rPr>
          <w:color w:val="auto"/>
        </w:rPr>
        <w:noBreakHyphen/>
      </w:r>
      <w:proofErr w:type="gramStart"/>
      <w:r w:rsidRPr="00023A07">
        <w:rPr>
          <w:color w:val="auto"/>
        </w:rPr>
        <w:t>10(</w:t>
      </w:r>
      <w:proofErr w:type="gramEnd"/>
      <w:r w:rsidRPr="00023A07">
        <w:rPr>
          <w:color w:val="auto"/>
        </w:rPr>
        <w:t>7).</w:t>
      </w:r>
    </w:p>
    <w:p w:rsidR="00D11021" w:rsidRPr="00023A07" w:rsidRDefault="00D11021" w:rsidP="00D11021">
      <w:pPr>
        <w:rPr>
          <w:color w:val="auto"/>
        </w:rPr>
      </w:pPr>
      <w:r w:rsidRPr="00023A07">
        <w:rPr>
          <w:color w:val="auto"/>
        </w:rPr>
        <w:tab/>
        <w:t>(3)</w:t>
      </w:r>
      <w:r w:rsidRPr="00023A07">
        <w:rPr>
          <w:color w:val="auto"/>
        </w:rPr>
        <w:tab/>
        <w:t>“Prospective manufacturing entity” means a commercial or industrial entity that proposes to:</w:t>
      </w:r>
    </w:p>
    <w:p w:rsidR="00D11021" w:rsidRPr="00023A07" w:rsidRDefault="00D11021" w:rsidP="00D11021">
      <w:pPr>
        <w:rPr>
          <w:color w:val="auto"/>
        </w:rPr>
      </w:pPr>
      <w:r w:rsidRPr="00023A07">
        <w:rPr>
          <w:color w:val="auto"/>
        </w:rPr>
        <w:tab/>
      </w:r>
      <w:r w:rsidRPr="00023A07">
        <w:rPr>
          <w:color w:val="auto"/>
        </w:rPr>
        <w:tab/>
        <w:t>(a)</w:t>
      </w:r>
      <w:r w:rsidRPr="00023A07">
        <w:rPr>
          <w:color w:val="auto"/>
        </w:rPr>
        <w:tab/>
      </w:r>
      <w:proofErr w:type="gramStart"/>
      <w:r w:rsidRPr="00023A07">
        <w:rPr>
          <w:color w:val="auto"/>
        </w:rPr>
        <w:t>request</w:t>
      </w:r>
      <w:proofErr w:type="gramEnd"/>
      <w:r w:rsidRPr="00023A07">
        <w:rPr>
          <w:color w:val="auto"/>
        </w:rPr>
        <w:t xml:space="preserve"> new, permanent electric service to a new establishment or location in an electrical utility’s service territory;</w:t>
      </w:r>
    </w:p>
    <w:p w:rsidR="00D11021" w:rsidRPr="00023A07" w:rsidRDefault="00D11021" w:rsidP="00D11021">
      <w:pPr>
        <w:rPr>
          <w:color w:val="auto"/>
        </w:rPr>
      </w:pPr>
      <w:r w:rsidRPr="00023A07">
        <w:rPr>
          <w:color w:val="auto"/>
        </w:rPr>
        <w:tab/>
      </w:r>
      <w:r w:rsidRPr="00023A07">
        <w:rPr>
          <w:color w:val="auto"/>
        </w:rPr>
        <w:tab/>
        <w:t>(b)</w:t>
      </w:r>
      <w:r w:rsidRPr="00023A07">
        <w:rPr>
          <w:color w:val="auto"/>
        </w:rPr>
        <w:tab/>
      </w:r>
      <w:proofErr w:type="gramStart"/>
      <w:r w:rsidRPr="00023A07">
        <w:rPr>
          <w:color w:val="auto"/>
        </w:rPr>
        <w:t>expand</w:t>
      </w:r>
      <w:proofErr w:type="gramEnd"/>
      <w:r w:rsidRPr="00023A07">
        <w:rPr>
          <w:color w:val="auto"/>
        </w:rPr>
        <w:t xml:space="preserve"> an existing establishment in an electrical utility’s service territory that has existing permanent electric service and which expansion will result in additional electrical load on the electrical utility’s system; or</w:t>
      </w:r>
    </w:p>
    <w:p w:rsidR="00D11021" w:rsidRPr="00023A07" w:rsidRDefault="00D11021" w:rsidP="00D11021">
      <w:pPr>
        <w:rPr>
          <w:color w:val="auto"/>
        </w:rPr>
      </w:pPr>
      <w:r w:rsidRPr="00023A07">
        <w:rPr>
          <w:color w:val="auto"/>
        </w:rPr>
        <w:tab/>
      </w:r>
      <w:r w:rsidRPr="00023A07">
        <w:rPr>
          <w:color w:val="auto"/>
        </w:rPr>
        <w:tab/>
        <w:t>(c)</w:t>
      </w:r>
      <w:r w:rsidRPr="00023A07">
        <w:rPr>
          <w:color w:val="auto"/>
        </w:rPr>
        <w:tab/>
      </w:r>
      <w:proofErr w:type="gramStart"/>
      <w:r w:rsidRPr="00023A07">
        <w:rPr>
          <w:color w:val="auto"/>
        </w:rPr>
        <w:t>locate</w:t>
      </w:r>
      <w:proofErr w:type="gramEnd"/>
      <w:r w:rsidRPr="00023A07">
        <w:rPr>
          <w:color w:val="auto"/>
        </w:rPr>
        <w:t xml:space="preserve"> in an existing establishment and establish a new customer service account with the electrical utility for which expansion will result in additional electrical load on the electrical utility’s system;</w:t>
      </w:r>
    </w:p>
    <w:p w:rsidR="00D11021" w:rsidRPr="00023A07" w:rsidRDefault="00D11021" w:rsidP="00D11021">
      <w:pPr>
        <w:rPr>
          <w:color w:val="auto"/>
        </w:rPr>
      </w:pPr>
      <w:r w:rsidRPr="00023A07">
        <w:rPr>
          <w:color w:val="auto"/>
        </w:rPr>
        <w:tab/>
        <w:t>(4)</w:t>
      </w:r>
      <w:r w:rsidRPr="00023A07">
        <w:rPr>
          <w:color w:val="auto"/>
        </w:rPr>
        <w:tab/>
        <w:t>“Marginal cost” means the electrical utility’s marginal cost for producing energy.</w:t>
      </w:r>
    </w:p>
    <w:p w:rsidR="00D11021" w:rsidRPr="00023A07" w:rsidRDefault="00D11021" w:rsidP="00D11021">
      <w:pPr>
        <w:rPr>
          <w:color w:val="auto"/>
        </w:rPr>
      </w:pPr>
      <w:r w:rsidRPr="00023A07">
        <w:rPr>
          <w:color w:val="auto"/>
        </w:rPr>
        <w:tab/>
        <w:t>(5)</w:t>
      </w:r>
      <w:r w:rsidRPr="00023A07">
        <w:rPr>
          <w:color w:val="auto"/>
        </w:rPr>
        <w:tab/>
        <w:t xml:space="preserve">“Rate proposal” means a written document that identifies the rates, terms, and conditions for electric service offered by an electrical utility to a prospective manufacturing entity. </w:t>
      </w:r>
    </w:p>
    <w:p w:rsidR="00D11021" w:rsidRPr="00023A07" w:rsidRDefault="00D11021" w:rsidP="00D11021">
      <w:pPr>
        <w:rPr>
          <w:color w:val="auto"/>
        </w:rPr>
      </w:pPr>
      <w:r w:rsidRPr="00023A07">
        <w:rPr>
          <w:color w:val="auto"/>
        </w:rPr>
        <w:lastRenderedPageBreak/>
        <w:tab/>
        <w:t>(6)</w:t>
      </w:r>
      <w:r w:rsidRPr="00023A07">
        <w:rPr>
          <w:color w:val="auto"/>
        </w:rPr>
        <w:tab/>
        <w:t>“Contracts” shall have the same meaning as the term is used in Section 58</w:t>
      </w:r>
      <w:r w:rsidRPr="00023A07">
        <w:rPr>
          <w:color w:val="auto"/>
        </w:rPr>
        <w:noBreakHyphen/>
        <w:t>27</w:t>
      </w:r>
      <w:r w:rsidRPr="00023A07">
        <w:rPr>
          <w:color w:val="auto"/>
        </w:rPr>
        <w:noBreakHyphen/>
        <w:t>980.</w:t>
      </w:r>
    </w:p>
    <w:p w:rsidR="00D11021" w:rsidRPr="00023A07" w:rsidRDefault="00D11021" w:rsidP="00D11021">
      <w:pPr>
        <w:rPr>
          <w:color w:val="auto"/>
        </w:rPr>
      </w:pPr>
      <w:r w:rsidRPr="00023A07">
        <w:rPr>
          <w:color w:val="auto"/>
        </w:rPr>
        <w:tab/>
        <w:t>(7)</w:t>
      </w:r>
      <w:r w:rsidRPr="00023A07">
        <w:rPr>
          <w:color w:val="auto"/>
        </w:rPr>
        <w:tab/>
        <w:t>“Qualifying customer” means a commercial or industrial customer that agrees to locate its operations in South Carolina; or expand its existing establishment; and such location or expansion results in the addition of a minimum of:</w:t>
      </w:r>
    </w:p>
    <w:p w:rsidR="00D11021" w:rsidRPr="00023A07" w:rsidRDefault="00D11021" w:rsidP="00D11021">
      <w:pPr>
        <w:rPr>
          <w:color w:val="auto"/>
        </w:rPr>
      </w:pPr>
      <w:r w:rsidRPr="00023A07">
        <w:rPr>
          <w:color w:val="auto"/>
        </w:rPr>
        <w:tab/>
      </w:r>
      <w:r w:rsidRPr="00023A07">
        <w:rPr>
          <w:color w:val="auto"/>
        </w:rPr>
        <w:tab/>
        <w:t>(a)</w:t>
      </w:r>
      <w:r w:rsidRPr="00023A07">
        <w:rPr>
          <w:color w:val="auto"/>
        </w:rPr>
        <w:tab/>
        <w:t xml:space="preserve">500 kilowatts at one point of delivery; </w:t>
      </w:r>
    </w:p>
    <w:p w:rsidR="00D11021" w:rsidRPr="00023A07" w:rsidRDefault="00D11021" w:rsidP="00D11021">
      <w:pPr>
        <w:rPr>
          <w:color w:val="auto"/>
        </w:rPr>
      </w:pPr>
      <w:r w:rsidRPr="00023A07">
        <w:rPr>
          <w:color w:val="auto"/>
        </w:rPr>
        <w:tab/>
      </w:r>
      <w:r w:rsidRPr="00023A07">
        <w:rPr>
          <w:color w:val="auto"/>
        </w:rPr>
        <w:tab/>
        <w:t>(</w:t>
      </w:r>
      <w:proofErr w:type="gramStart"/>
      <w:r w:rsidRPr="00023A07">
        <w:rPr>
          <w:color w:val="auto"/>
        </w:rPr>
        <w:t>b</w:t>
      </w:r>
      <w:proofErr w:type="gramEnd"/>
      <w:r w:rsidRPr="00023A07">
        <w:rPr>
          <w:color w:val="auto"/>
        </w:rPr>
        <w:t>)</w:t>
      </w:r>
      <w:r w:rsidRPr="00023A07">
        <w:rPr>
          <w:color w:val="auto"/>
        </w:rPr>
        <w:tab/>
        <w:t>one hundred new employees; and</w:t>
      </w:r>
    </w:p>
    <w:p w:rsidR="00D11021" w:rsidRPr="00023A07" w:rsidRDefault="00D11021" w:rsidP="00D11021">
      <w:pPr>
        <w:rPr>
          <w:color w:val="auto"/>
        </w:rPr>
      </w:pPr>
      <w:r w:rsidRPr="00023A07">
        <w:rPr>
          <w:color w:val="auto"/>
        </w:rPr>
        <w:tab/>
      </w:r>
      <w:r w:rsidRPr="00023A07">
        <w:rPr>
          <w:color w:val="auto"/>
        </w:rPr>
        <w:tab/>
        <w:t>(c)</w:t>
      </w:r>
      <w:r w:rsidRPr="00023A07">
        <w:rPr>
          <w:color w:val="auto"/>
        </w:rPr>
        <w:tab/>
      </w:r>
      <w:proofErr w:type="gramStart"/>
      <w:r w:rsidRPr="00023A07">
        <w:rPr>
          <w:color w:val="auto"/>
        </w:rPr>
        <w:t>capital</w:t>
      </w:r>
      <w:proofErr w:type="gramEnd"/>
      <w:r w:rsidRPr="00023A07">
        <w:rPr>
          <w:color w:val="auto"/>
        </w:rPr>
        <w:t xml:space="preserve"> investment of four hundred thousand dollars following the electrical utility’s approval for service. </w:t>
      </w:r>
    </w:p>
    <w:p w:rsidR="00D11021" w:rsidRPr="00023A07" w:rsidRDefault="00D11021" w:rsidP="00D11021">
      <w:pPr>
        <w:rPr>
          <w:color w:val="auto"/>
        </w:rPr>
      </w:pPr>
      <w:r w:rsidRPr="00023A07">
        <w:rPr>
          <w:color w:val="auto"/>
        </w:rPr>
        <w:tab/>
        <w:t>(8)</w:t>
      </w:r>
      <w:r w:rsidRPr="00023A07">
        <w:rPr>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D11021" w:rsidRPr="00023A07" w:rsidRDefault="00D11021" w:rsidP="00D11021">
      <w:pPr>
        <w:rPr>
          <w:color w:val="auto"/>
          <w:u w:color="000000" w:themeColor="text1"/>
        </w:rPr>
      </w:pPr>
      <w:r>
        <w:rPr>
          <w:u w:color="000000" w:themeColor="text1"/>
        </w:rPr>
        <w:tab/>
      </w:r>
      <w:r w:rsidRPr="00023A07">
        <w:rPr>
          <w:color w:val="auto"/>
          <w:u w:color="000000" w:themeColor="text1"/>
        </w:rPr>
        <w:t xml:space="preserve">C. </w:t>
      </w:r>
      <w:r w:rsidRPr="00023A07">
        <w:rPr>
          <w:color w:val="auto"/>
          <w:u w:color="000000" w:themeColor="text1"/>
        </w:rPr>
        <w:tab/>
        <w:t>(A)</w:t>
      </w:r>
      <w:r w:rsidRPr="00023A07">
        <w:rPr>
          <w:color w:val="auto"/>
          <w:u w:color="000000" w:themeColor="text1"/>
        </w:rPr>
        <w:tab/>
      </w:r>
      <w:proofErr w:type="gramStart"/>
      <w:r w:rsidRPr="00023A07">
        <w:rPr>
          <w:color w:val="auto"/>
          <w:u w:color="000000" w:themeColor="text1"/>
        </w:rPr>
        <w:t>Notwithstanding</w:t>
      </w:r>
      <w:proofErr w:type="gramEnd"/>
      <w:r w:rsidRPr="00023A07">
        <w:rPr>
          <w:color w:val="auto"/>
          <w:u w:color="000000" w:themeColor="text1"/>
        </w:rPr>
        <w:t xml:space="preserve">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D11021" w:rsidRPr="00023A07" w:rsidRDefault="00D11021" w:rsidP="00D11021">
      <w:pPr>
        <w:rPr>
          <w:color w:val="auto"/>
          <w:u w:color="000000" w:themeColor="text1"/>
        </w:rPr>
      </w:pPr>
      <w:r w:rsidRPr="00023A07">
        <w:rPr>
          <w:color w:val="auto"/>
          <w:u w:color="000000" w:themeColor="text1"/>
        </w:rPr>
        <w:tab/>
        <w:t>(B)</w:t>
      </w:r>
      <w:r w:rsidRPr="00023A07">
        <w:rPr>
          <w:color w:val="auto"/>
          <w:u w:color="000000" w:themeColor="text1"/>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D11021" w:rsidRPr="00023A07" w:rsidRDefault="00D11021" w:rsidP="00D11021">
      <w:pPr>
        <w:rPr>
          <w:color w:val="auto"/>
          <w:u w:color="000000" w:themeColor="text1"/>
        </w:rPr>
      </w:pPr>
      <w:r>
        <w:rPr>
          <w:u w:color="000000" w:themeColor="text1"/>
        </w:rPr>
        <w:tab/>
      </w:r>
      <w:r w:rsidRPr="00023A07">
        <w:rPr>
          <w:color w:val="auto"/>
          <w:u w:color="000000" w:themeColor="text1"/>
        </w:rPr>
        <w:t>D.</w:t>
      </w:r>
      <w:r w:rsidRPr="00023A07">
        <w:rPr>
          <w:color w:val="auto"/>
          <w:u w:color="000000" w:themeColor="text1"/>
        </w:rPr>
        <w:tab/>
      </w:r>
      <w:r w:rsidRPr="00023A07">
        <w:rPr>
          <w:color w:val="auto"/>
          <w:u w:color="000000" w:themeColor="text1"/>
        </w:rPr>
        <w:tab/>
        <w:t>(A)</w:t>
      </w:r>
      <w:r w:rsidRPr="00023A07">
        <w:rPr>
          <w:color w:val="auto"/>
          <w:u w:color="000000" w:themeColor="text1"/>
        </w:rPr>
        <w:tab/>
        <w:t>Nothing in this act shall restrict the commission’s authority to regulate rates and charges or review contracts entered into by, or supervise the operations of electrical utilities.</w:t>
      </w:r>
    </w:p>
    <w:p w:rsidR="00D11021" w:rsidRPr="00023A07" w:rsidRDefault="00D11021" w:rsidP="00D11021">
      <w:pPr>
        <w:rPr>
          <w:color w:val="auto"/>
          <w:u w:color="000000" w:themeColor="text1"/>
        </w:rPr>
      </w:pPr>
      <w:r w:rsidRPr="00023A07">
        <w:rPr>
          <w:color w:val="auto"/>
          <w:u w:color="000000" w:themeColor="text1"/>
        </w:rPr>
        <w:tab/>
        <w:t>(B)</w:t>
      </w:r>
      <w:r w:rsidRPr="00023A07">
        <w:rPr>
          <w:color w:val="auto"/>
          <w:u w:color="000000" w:themeColor="text1"/>
        </w:rPr>
        <w:tab/>
        <w:t>An electrical utility may offer economic development rates to a qualifying customer that may be lower than the rate or rates that the qualifying customer otherwise would be or is subject to under the electrical utility’s commission</w:t>
      </w:r>
      <w:r w:rsidRPr="00023A07">
        <w:rPr>
          <w:color w:val="auto"/>
          <w:u w:color="000000" w:themeColor="text1"/>
        </w:rPr>
        <w:noBreakHyphen/>
        <w:t>approved tariffs in effect at the time; provided, however, that the economic development rate must not be lower than the electrical utility’s marginal cost of providing service to the qualifying customer.</w:t>
      </w:r>
    </w:p>
    <w:p w:rsidR="00D11021" w:rsidRPr="00023A07" w:rsidRDefault="00D11021" w:rsidP="00D11021">
      <w:pPr>
        <w:rPr>
          <w:color w:val="auto"/>
          <w:u w:color="000000" w:themeColor="text1"/>
        </w:rPr>
      </w:pPr>
      <w:r w:rsidRPr="00023A07">
        <w:rPr>
          <w:color w:val="auto"/>
          <w:u w:color="000000" w:themeColor="text1"/>
        </w:rPr>
        <w:tab/>
        <w:t>(C)</w:t>
      </w:r>
      <w:r w:rsidRPr="00023A07">
        <w:rPr>
          <w:color w:val="auto"/>
          <w:u w:color="000000" w:themeColor="text1"/>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023A07">
        <w:rPr>
          <w:color w:val="auto"/>
          <w:u w:color="000000" w:themeColor="text1"/>
        </w:rPr>
        <w:noBreakHyphen/>
        <w:t xml:space="preserve">time pricing options or riders for other </w:t>
      </w:r>
      <w:r w:rsidRPr="00023A07">
        <w:rPr>
          <w:color w:val="auto"/>
          <w:u w:color="000000" w:themeColor="text1"/>
        </w:rPr>
        <w:lastRenderedPageBreak/>
        <w:t>clean energy attributes which may support the qualifying customer’s sustainability goals.</w:t>
      </w:r>
    </w:p>
    <w:p w:rsidR="00D11021" w:rsidRPr="00023A07" w:rsidRDefault="00D11021" w:rsidP="00D11021">
      <w:pPr>
        <w:rPr>
          <w:color w:val="auto"/>
          <w:u w:color="000000" w:themeColor="text1"/>
        </w:rPr>
      </w:pPr>
      <w:r w:rsidRPr="00023A07">
        <w:rPr>
          <w:color w:val="auto"/>
          <w:u w:color="000000" w:themeColor="text1"/>
        </w:rPr>
        <w:tab/>
        <w:t>(D)</w:t>
      </w:r>
      <w:r w:rsidRPr="00023A07">
        <w:rPr>
          <w:color w:val="auto"/>
          <w:u w:color="000000" w:themeColor="text1"/>
        </w:rPr>
        <w:tab/>
        <w:t>In the commission’s determination of the public interest for any economic development rate or contract, the electrical utility bears the burden of proof to establish that:</w:t>
      </w:r>
    </w:p>
    <w:p w:rsidR="00D11021" w:rsidRPr="00023A07" w:rsidRDefault="00D11021" w:rsidP="00D11021">
      <w:pPr>
        <w:rPr>
          <w:color w:val="auto"/>
          <w:u w:color="000000" w:themeColor="text1"/>
        </w:rPr>
      </w:pPr>
      <w:r w:rsidRPr="00023A07">
        <w:rPr>
          <w:color w:val="auto"/>
          <w:u w:color="000000" w:themeColor="text1"/>
        </w:rPr>
        <w:tab/>
      </w:r>
      <w:r w:rsidRPr="00023A07">
        <w:rPr>
          <w:color w:val="auto"/>
          <w:u w:color="000000" w:themeColor="text1"/>
        </w:rPr>
        <w:tab/>
        <w:t>(1)</w:t>
      </w:r>
      <w:r w:rsidRPr="00023A07">
        <w:rPr>
          <w:color w:val="auto"/>
          <w:u w:color="000000" w:themeColor="text1"/>
        </w:rPr>
        <w:tab/>
      </w:r>
      <w:proofErr w:type="gramStart"/>
      <w:r w:rsidRPr="00023A07">
        <w:rPr>
          <w:color w:val="auto"/>
          <w:u w:color="000000" w:themeColor="text1"/>
        </w:rPr>
        <w:t>the</w:t>
      </w:r>
      <w:proofErr w:type="gramEnd"/>
      <w:r w:rsidRPr="00023A07">
        <w:rPr>
          <w:color w:val="auto"/>
          <w:u w:color="000000" w:themeColor="text1"/>
        </w:rPr>
        <w:t xml:space="preserve"> rates or charges assessed to the electrical utility’s other customers do not subsidize the cost of providing economic development rates to a qualifying customer;</w:t>
      </w:r>
    </w:p>
    <w:p w:rsidR="00D11021" w:rsidRPr="00023A07" w:rsidRDefault="00D11021" w:rsidP="00D11021">
      <w:pPr>
        <w:rPr>
          <w:color w:val="auto"/>
          <w:u w:color="000000" w:themeColor="text1"/>
        </w:rPr>
      </w:pPr>
      <w:r w:rsidRPr="00023A07">
        <w:rPr>
          <w:color w:val="auto"/>
          <w:u w:color="000000" w:themeColor="text1"/>
        </w:rPr>
        <w:tab/>
      </w:r>
      <w:r w:rsidRPr="00023A07">
        <w:rPr>
          <w:color w:val="auto"/>
          <w:u w:color="000000" w:themeColor="text1"/>
        </w:rPr>
        <w:tab/>
        <w:t>(2)</w:t>
      </w:r>
      <w:r w:rsidRPr="00023A07">
        <w:rPr>
          <w:color w:val="auto"/>
          <w:u w:color="000000" w:themeColor="text1"/>
        </w:rPr>
        <w:tab/>
      </w:r>
      <w:proofErr w:type="gramStart"/>
      <w:r w:rsidRPr="00023A07">
        <w:rPr>
          <w:color w:val="auto"/>
          <w:u w:color="000000" w:themeColor="text1"/>
        </w:rPr>
        <w:t>the</w:t>
      </w:r>
      <w:proofErr w:type="gramEnd"/>
      <w:r w:rsidRPr="00023A07">
        <w:rPr>
          <w:color w:val="auto"/>
          <w:u w:color="000000" w:themeColor="text1"/>
        </w:rPr>
        <w:t xml:space="preserve"> rates of other electrical utility operations do not increase; and</w:t>
      </w:r>
    </w:p>
    <w:p w:rsidR="00D11021" w:rsidRPr="00023A07" w:rsidRDefault="00D11021" w:rsidP="00D11021">
      <w:pPr>
        <w:rPr>
          <w:color w:val="auto"/>
          <w:u w:color="000000" w:themeColor="text1"/>
        </w:rPr>
      </w:pPr>
      <w:r w:rsidRPr="00023A07">
        <w:rPr>
          <w:color w:val="auto"/>
          <w:u w:color="000000" w:themeColor="text1"/>
        </w:rPr>
        <w:tab/>
      </w:r>
      <w:r w:rsidRPr="00023A07">
        <w:rPr>
          <w:color w:val="auto"/>
          <w:u w:color="000000" w:themeColor="text1"/>
        </w:rPr>
        <w:tab/>
        <w:t>(3)</w:t>
      </w:r>
      <w:r w:rsidRPr="00023A07">
        <w:rPr>
          <w:color w:val="auto"/>
          <w:u w:color="000000" w:themeColor="text1"/>
        </w:rPr>
        <w:tab/>
      </w:r>
      <w:proofErr w:type="gramStart"/>
      <w:r w:rsidRPr="00023A07">
        <w:rPr>
          <w:color w:val="auto"/>
          <w:u w:color="000000" w:themeColor="text1"/>
        </w:rPr>
        <w:t>other</w:t>
      </w:r>
      <w:proofErr w:type="gramEnd"/>
      <w:r w:rsidRPr="00023A07">
        <w:rPr>
          <w:color w:val="auto"/>
          <w:u w:color="000000" w:themeColor="text1"/>
        </w:rPr>
        <w:t xml:space="preserve"> customers of the electrical utility do not experience a rate increase due to a rate or rates offered to a qualifying customer.</w:t>
      </w:r>
    </w:p>
    <w:p w:rsidR="00D11021" w:rsidRPr="00023A07" w:rsidRDefault="00D11021" w:rsidP="00D11021">
      <w:pPr>
        <w:rPr>
          <w:color w:val="auto"/>
          <w:u w:color="000000" w:themeColor="text1"/>
        </w:rPr>
      </w:pPr>
      <w:r>
        <w:rPr>
          <w:u w:color="000000" w:themeColor="text1"/>
        </w:rPr>
        <w:tab/>
      </w:r>
      <w:r w:rsidRPr="00023A07">
        <w:rPr>
          <w:color w:val="auto"/>
          <w:u w:color="000000" w:themeColor="text1"/>
        </w:rPr>
        <w:t xml:space="preserve">E. </w:t>
      </w:r>
      <w:r w:rsidRPr="00023A07">
        <w:rPr>
          <w:color w:val="auto"/>
          <w:u w:color="000000" w:themeColor="text1"/>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023A07">
        <w:rPr>
          <w:color w:val="auto"/>
          <w:u w:color="000000" w:themeColor="text1"/>
        </w:rPr>
        <w:noBreakHyphen/>
        <w:t xml:space="preserve">quality and reliable electric service are not adversely impacted. </w:t>
      </w:r>
    </w:p>
    <w:p w:rsidR="00D11021" w:rsidRPr="00023A07" w:rsidRDefault="00D11021" w:rsidP="00D11021">
      <w:pPr>
        <w:rPr>
          <w:color w:val="auto"/>
          <w:u w:color="000000" w:themeColor="text1"/>
        </w:rPr>
      </w:pPr>
      <w:r>
        <w:rPr>
          <w:u w:color="000000" w:themeColor="text1"/>
        </w:rPr>
        <w:tab/>
      </w:r>
      <w:r w:rsidRPr="00023A07">
        <w:rPr>
          <w:color w:val="auto"/>
          <w:u w:color="000000" w:themeColor="text1"/>
        </w:rPr>
        <w:t xml:space="preserve">F. </w:t>
      </w:r>
      <w:r w:rsidRPr="00023A07">
        <w:rPr>
          <w:color w:val="auto"/>
          <w:u w:color="000000" w:themeColor="text1"/>
        </w:rPr>
        <w:tab/>
        <w:t>The provisions of this joint resolution must be liberally construed to effectuate the purposes of this joint resolution.</w:t>
      </w:r>
      <w:r w:rsidRPr="00023A07">
        <w:rPr>
          <w:color w:val="auto"/>
          <w:u w:color="000000" w:themeColor="text1"/>
        </w:rPr>
        <w:tab/>
      </w:r>
    </w:p>
    <w:p w:rsidR="00D11021" w:rsidRPr="00023A07" w:rsidRDefault="00D11021" w:rsidP="00D11021">
      <w:pPr>
        <w:rPr>
          <w:color w:val="auto"/>
          <w:u w:color="000000" w:themeColor="text1"/>
        </w:rPr>
      </w:pPr>
      <w:r>
        <w:rPr>
          <w:u w:color="000000" w:themeColor="text1"/>
        </w:rPr>
        <w:tab/>
      </w:r>
      <w:r w:rsidRPr="00023A07">
        <w:rPr>
          <w:color w:val="auto"/>
          <w:u w:color="000000" w:themeColor="text1"/>
        </w:rPr>
        <w:t>SECTION</w:t>
      </w:r>
      <w:r w:rsidRPr="00023A07">
        <w:rPr>
          <w:color w:val="auto"/>
          <w:u w:color="000000" w:themeColor="text1"/>
        </w:rPr>
        <w:tab/>
        <w:t>6.</w:t>
      </w:r>
      <w:r w:rsidRPr="00023A07">
        <w:rPr>
          <w:color w:val="auto"/>
          <w:u w:color="000000" w:themeColor="text1"/>
        </w:rPr>
        <w:tab/>
        <w:t>This joint resolution takes effect upon approval by the Governor.</w:t>
      </w:r>
      <w:r w:rsidRPr="00023A07">
        <w:rPr>
          <w:color w:val="auto"/>
          <w:u w:color="000000" w:themeColor="text1"/>
        </w:rPr>
        <w:tab/>
      </w:r>
      <w:r w:rsidRPr="00023A07">
        <w:rPr>
          <w:color w:val="auto"/>
          <w:u w:color="000000" w:themeColor="text1"/>
        </w:rPr>
        <w:tab/>
      </w:r>
      <w:r w:rsidRPr="00023A07">
        <w:rPr>
          <w:color w:val="auto"/>
          <w:u w:color="000000" w:themeColor="text1"/>
        </w:rPr>
        <w:tab/>
        <w:t>/</w:t>
      </w:r>
    </w:p>
    <w:p w:rsidR="00D11021" w:rsidRPr="00023A07" w:rsidRDefault="00D11021" w:rsidP="00D11021">
      <w:pPr>
        <w:rPr>
          <w:snapToGrid w:val="0"/>
          <w:color w:val="auto"/>
        </w:rPr>
      </w:pPr>
      <w:r w:rsidRPr="00023A07">
        <w:rPr>
          <w:snapToGrid w:val="0"/>
          <w:color w:val="auto"/>
        </w:rPr>
        <w:tab/>
        <w:t>Renumber sections to conform.</w:t>
      </w:r>
    </w:p>
    <w:p w:rsidR="00D11021" w:rsidRDefault="00D11021" w:rsidP="00D11021">
      <w:pPr>
        <w:rPr>
          <w:snapToGrid w:val="0"/>
        </w:rPr>
      </w:pPr>
      <w:r w:rsidRPr="00023A07">
        <w:rPr>
          <w:snapToGrid w:val="0"/>
          <w:color w:val="auto"/>
        </w:rPr>
        <w:tab/>
        <w:t>Amend title to conform.</w:t>
      </w:r>
    </w:p>
    <w:p w:rsidR="00D11021" w:rsidRDefault="00D11021" w:rsidP="007E6B02">
      <w:pPr>
        <w:rPr>
          <w:snapToGrid w:val="0"/>
          <w:color w:val="auto"/>
        </w:rPr>
      </w:pPr>
    </w:p>
    <w:p w:rsidR="007E6B02" w:rsidRDefault="007E6B02" w:rsidP="007E6B02">
      <w:pPr>
        <w:rPr>
          <w:snapToGrid w:val="0"/>
          <w:color w:val="auto"/>
        </w:rPr>
      </w:pPr>
      <w:r>
        <w:rPr>
          <w:snapToGrid w:val="0"/>
          <w:color w:val="auto"/>
        </w:rPr>
        <w:tab/>
        <w:t>Senator DAVIS explained the amendment.</w:t>
      </w:r>
    </w:p>
    <w:p w:rsidR="00521F3D" w:rsidRDefault="00521F3D" w:rsidP="007E6B02">
      <w:pPr>
        <w:rPr>
          <w:snapToGrid w:val="0"/>
          <w:color w:val="auto"/>
        </w:rPr>
      </w:pPr>
    </w:p>
    <w:p w:rsidR="007E6B02" w:rsidRDefault="007E6B02" w:rsidP="007E6B02">
      <w:pPr>
        <w:rPr>
          <w:snapToGrid w:val="0"/>
          <w:color w:val="auto"/>
        </w:rPr>
      </w:pPr>
      <w:r>
        <w:rPr>
          <w:snapToGrid w:val="0"/>
          <w:color w:val="auto"/>
        </w:rPr>
        <w:tab/>
        <w:t xml:space="preserve">On motion of Senator GROOMS, the </w:t>
      </w:r>
      <w:r>
        <w:rPr>
          <w:snapToGrid w:val="0"/>
          <w:color w:val="auto"/>
          <w:szCs w:val="22"/>
        </w:rPr>
        <w:t xml:space="preserve">Resolution </w:t>
      </w:r>
      <w:r>
        <w:rPr>
          <w:snapToGrid w:val="0"/>
          <w:color w:val="auto"/>
        </w:rPr>
        <w:t>was carried over.</w:t>
      </w:r>
    </w:p>
    <w:p w:rsidR="007E6B02" w:rsidRDefault="007E6B02" w:rsidP="007E6B02">
      <w:pPr>
        <w:rPr>
          <w:snapToGrid w:val="0"/>
          <w:color w:val="auto"/>
        </w:rPr>
      </w:pPr>
    </w:p>
    <w:p w:rsidR="00E15B0D" w:rsidRPr="006F74DC" w:rsidRDefault="00E15B0D" w:rsidP="00E15B0D">
      <w:pPr>
        <w:pStyle w:val="Header"/>
        <w:tabs>
          <w:tab w:val="clear" w:pos="8640"/>
          <w:tab w:val="left" w:pos="4320"/>
        </w:tabs>
        <w:jc w:val="center"/>
        <w:rPr>
          <w:b/>
          <w:color w:val="auto"/>
          <w:szCs w:val="22"/>
        </w:rPr>
      </w:pPr>
      <w:r w:rsidRPr="006F74DC">
        <w:rPr>
          <w:b/>
          <w:color w:val="auto"/>
          <w:szCs w:val="22"/>
        </w:rPr>
        <w:t>READ THE SECOND TIME</w:t>
      </w:r>
    </w:p>
    <w:p w:rsidR="00E15B0D" w:rsidRPr="00FB7D22" w:rsidRDefault="00E15B0D" w:rsidP="00E15B0D">
      <w:pPr>
        <w:suppressAutoHyphens/>
      </w:pPr>
      <w:r>
        <w:rPr>
          <w:b/>
          <w:color w:val="7030A0"/>
          <w:szCs w:val="22"/>
        </w:rPr>
        <w:tab/>
      </w:r>
      <w:r w:rsidRPr="00FB7D22">
        <w:t>H. 3050</w:t>
      </w:r>
      <w:r w:rsidRPr="00FB7D22">
        <w:fldChar w:fldCharType="begin"/>
      </w:r>
      <w:r w:rsidRPr="00FB7D22">
        <w:instrText xml:space="preserve"> XE </w:instrText>
      </w:r>
      <w:r>
        <w:instrText>“</w:instrText>
      </w:r>
      <w:r w:rsidRPr="00FB7D22">
        <w:instrText>H. 3050</w:instrText>
      </w:r>
      <w:r>
        <w:instrText>”</w:instrText>
      </w:r>
      <w:r w:rsidRPr="00FB7D22">
        <w:instrText xml:space="preserve"> \b </w:instrText>
      </w:r>
      <w:r w:rsidRPr="00FB7D22">
        <w:fldChar w:fldCharType="end"/>
      </w:r>
      <w:r w:rsidRPr="00FB7D22">
        <w:t xml:space="preserve"> -- </w:t>
      </w:r>
      <w:r>
        <w:t>Reps. D.C. Moss, McGarry, Wooten, Hixon, Erickson and Bradley</w:t>
      </w:r>
      <w:r w:rsidRPr="00FB7D22">
        <w:t xml:space="preserve">:  </w:t>
      </w:r>
      <w:r w:rsidRPr="00FB7D22">
        <w:rPr>
          <w:szCs w:val="30"/>
        </w:rPr>
        <w:t xml:space="preserve">A BILL </w:t>
      </w:r>
      <w:r w:rsidRPr="00FB7D22">
        <w:t>TO AMEND SECTION 23</w:t>
      </w:r>
      <w:r w:rsidRPr="00FB7D22">
        <w:noBreakHyphen/>
        <w:t>23</w:t>
      </w:r>
      <w:r w:rsidRPr="00FB7D22">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E15B0D" w:rsidRDefault="00E15B0D" w:rsidP="00E15B0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15B0D" w:rsidRPr="00E15B0D" w:rsidRDefault="00E15B0D" w:rsidP="00E15B0D">
      <w:pPr>
        <w:pStyle w:val="Header"/>
        <w:tabs>
          <w:tab w:val="clear" w:pos="8640"/>
          <w:tab w:val="left" w:pos="4320"/>
        </w:tabs>
        <w:rPr>
          <w:b/>
          <w:color w:val="auto"/>
          <w:szCs w:val="22"/>
        </w:rPr>
      </w:pPr>
    </w:p>
    <w:p w:rsidR="00E15B0D" w:rsidRPr="00E15B0D" w:rsidRDefault="00E15B0D" w:rsidP="00E15B0D">
      <w:pPr>
        <w:pStyle w:val="Header"/>
        <w:rPr>
          <w:bCs/>
          <w:color w:val="auto"/>
          <w:szCs w:val="22"/>
        </w:rPr>
      </w:pPr>
      <w:r w:rsidRPr="00E15B0D">
        <w:rPr>
          <w:bCs/>
          <w:color w:val="auto"/>
          <w:szCs w:val="22"/>
        </w:rPr>
        <w:lastRenderedPageBreak/>
        <w:tab/>
        <w:t>The question then being second reading of the Bill.</w:t>
      </w:r>
    </w:p>
    <w:p w:rsidR="00E15B0D" w:rsidRPr="00E15B0D" w:rsidRDefault="00E15B0D" w:rsidP="00E15B0D">
      <w:pPr>
        <w:pStyle w:val="Header"/>
        <w:rPr>
          <w:bCs/>
          <w:color w:val="auto"/>
          <w:szCs w:val="22"/>
        </w:rPr>
      </w:pPr>
    </w:p>
    <w:p w:rsidR="00E15B0D" w:rsidRPr="00E15B0D" w:rsidRDefault="00E15B0D" w:rsidP="00E15B0D">
      <w:pPr>
        <w:pStyle w:val="Header"/>
        <w:rPr>
          <w:bCs/>
          <w:color w:val="auto"/>
          <w:szCs w:val="22"/>
        </w:rPr>
      </w:pPr>
      <w:r w:rsidRPr="00E15B0D">
        <w:rPr>
          <w:bCs/>
          <w:color w:val="auto"/>
          <w:szCs w:val="22"/>
        </w:rPr>
        <w:tab/>
        <w:t>The "ayes" and "nays" were demanded and taken, resulting as follows:</w:t>
      </w:r>
    </w:p>
    <w:p w:rsidR="00E15B0D" w:rsidRPr="00E15B0D" w:rsidRDefault="00E15B0D" w:rsidP="00E15B0D">
      <w:pPr>
        <w:pStyle w:val="Header"/>
        <w:tabs>
          <w:tab w:val="clear" w:pos="8640"/>
          <w:tab w:val="left" w:pos="4320"/>
        </w:tabs>
        <w:jc w:val="center"/>
        <w:rPr>
          <w:b/>
          <w:bCs/>
          <w:color w:val="auto"/>
          <w:szCs w:val="22"/>
        </w:rPr>
      </w:pPr>
      <w:r w:rsidRPr="00E15B0D">
        <w:rPr>
          <w:b/>
          <w:bCs/>
          <w:color w:val="auto"/>
          <w:szCs w:val="22"/>
        </w:rPr>
        <w:t>Ayes 41; Nays 0</w:t>
      </w:r>
    </w:p>
    <w:p w:rsidR="00E15B0D" w:rsidRDefault="00E15B0D" w:rsidP="00E15B0D">
      <w:pPr>
        <w:pStyle w:val="Header"/>
        <w:tabs>
          <w:tab w:val="clear" w:pos="8640"/>
          <w:tab w:val="left" w:pos="4320"/>
        </w:tabs>
        <w:rPr>
          <w:color w:val="auto"/>
          <w:szCs w:val="22"/>
        </w:rPr>
      </w:pP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5B0D">
        <w:rPr>
          <w:b/>
          <w:color w:val="auto"/>
          <w:szCs w:val="22"/>
        </w:rPr>
        <w:t>AYES</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Adams</w:t>
      </w:r>
      <w:r>
        <w:rPr>
          <w:color w:val="auto"/>
          <w:szCs w:val="22"/>
        </w:rPr>
        <w:tab/>
      </w:r>
      <w:r w:rsidRPr="00E15B0D">
        <w:rPr>
          <w:color w:val="auto"/>
          <w:szCs w:val="22"/>
        </w:rPr>
        <w:t>Alexander</w:t>
      </w:r>
      <w:r>
        <w:rPr>
          <w:color w:val="auto"/>
          <w:szCs w:val="22"/>
        </w:rPr>
        <w:tab/>
      </w:r>
      <w:r w:rsidRPr="00E15B0D">
        <w:rPr>
          <w:color w:val="auto"/>
          <w:szCs w:val="22"/>
        </w:rPr>
        <w:t>Allen</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Bennett</w:t>
      </w:r>
      <w:r>
        <w:rPr>
          <w:color w:val="auto"/>
          <w:szCs w:val="22"/>
        </w:rPr>
        <w:tab/>
      </w:r>
      <w:r w:rsidRPr="00E15B0D">
        <w:rPr>
          <w:color w:val="auto"/>
          <w:szCs w:val="22"/>
        </w:rPr>
        <w:t>Campsen</w:t>
      </w:r>
      <w:r>
        <w:rPr>
          <w:color w:val="auto"/>
          <w:szCs w:val="22"/>
        </w:rPr>
        <w:tab/>
      </w:r>
      <w:r w:rsidRPr="00E15B0D">
        <w:rPr>
          <w:color w:val="auto"/>
          <w:szCs w:val="22"/>
        </w:rPr>
        <w:t>Cash</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Climer</w:t>
      </w:r>
      <w:r>
        <w:rPr>
          <w:color w:val="auto"/>
          <w:szCs w:val="22"/>
        </w:rPr>
        <w:tab/>
      </w:r>
      <w:r w:rsidRPr="00E15B0D">
        <w:rPr>
          <w:color w:val="auto"/>
          <w:szCs w:val="22"/>
        </w:rPr>
        <w:t>Corbin</w:t>
      </w:r>
      <w:r>
        <w:rPr>
          <w:color w:val="auto"/>
          <w:szCs w:val="22"/>
        </w:rPr>
        <w:tab/>
      </w:r>
      <w:r w:rsidRPr="00E15B0D">
        <w:rPr>
          <w:color w:val="auto"/>
          <w:szCs w:val="22"/>
        </w:rPr>
        <w:t>Cromer</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Davis</w:t>
      </w:r>
      <w:r>
        <w:rPr>
          <w:color w:val="auto"/>
          <w:szCs w:val="22"/>
        </w:rPr>
        <w:tab/>
      </w:r>
      <w:r w:rsidRPr="00E15B0D">
        <w:rPr>
          <w:color w:val="auto"/>
          <w:szCs w:val="22"/>
        </w:rPr>
        <w:t>Fanning</w:t>
      </w:r>
      <w:r>
        <w:rPr>
          <w:color w:val="auto"/>
          <w:szCs w:val="22"/>
        </w:rPr>
        <w:tab/>
      </w:r>
      <w:r w:rsidRPr="00E15B0D">
        <w:rPr>
          <w:color w:val="auto"/>
          <w:szCs w:val="22"/>
        </w:rPr>
        <w:t>Gambrell</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Garrett</w:t>
      </w:r>
      <w:r>
        <w:rPr>
          <w:color w:val="auto"/>
          <w:szCs w:val="22"/>
        </w:rPr>
        <w:tab/>
      </w:r>
      <w:r w:rsidRPr="00E15B0D">
        <w:rPr>
          <w:color w:val="auto"/>
          <w:szCs w:val="22"/>
        </w:rPr>
        <w:t>Goldfinch</w:t>
      </w:r>
      <w:r>
        <w:rPr>
          <w:color w:val="auto"/>
          <w:szCs w:val="22"/>
        </w:rPr>
        <w:tab/>
      </w:r>
      <w:r w:rsidRPr="00E15B0D">
        <w:rPr>
          <w:color w:val="auto"/>
          <w:szCs w:val="22"/>
        </w:rPr>
        <w:t>Grooms</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Gustafson</w:t>
      </w:r>
      <w:r>
        <w:rPr>
          <w:color w:val="auto"/>
          <w:szCs w:val="22"/>
        </w:rPr>
        <w:tab/>
      </w:r>
      <w:r w:rsidRPr="00E15B0D">
        <w:rPr>
          <w:color w:val="auto"/>
          <w:szCs w:val="22"/>
        </w:rPr>
        <w:t>Harpootlian</w:t>
      </w:r>
      <w:r>
        <w:rPr>
          <w:color w:val="auto"/>
          <w:szCs w:val="22"/>
        </w:rPr>
        <w:tab/>
      </w:r>
      <w:r w:rsidRPr="00E15B0D">
        <w:rPr>
          <w:color w:val="auto"/>
          <w:szCs w:val="22"/>
        </w:rPr>
        <w:t>Hembree</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15B0D">
        <w:rPr>
          <w:color w:val="auto"/>
          <w:szCs w:val="22"/>
        </w:rPr>
        <w:t>Hutto</w:t>
      </w:r>
      <w:r>
        <w:rPr>
          <w:color w:val="auto"/>
          <w:szCs w:val="22"/>
        </w:rPr>
        <w:tab/>
      </w:r>
      <w:r w:rsidRPr="00E15B0D">
        <w:rPr>
          <w:i/>
          <w:color w:val="auto"/>
          <w:szCs w:val="22"/>
        </w:rPr>
        <w:t>Johnson, Kevin</w:t>
      </w:r>
      <w:r>
        <w:rPr>
          <w:i/>
          <w:color w:val="auto"/>
          <w:szCs w:val="22"/>
        </w:rPr>
        <w:tab/>
      </w:r>
      <w:r w:rsidRPr="00E15B0D">
        <w:rPr>
          <w:i/>
          <w:color w:val="auto"/>
          <w:szCs w:val="22"/>
        </w:rPr>
        <w:t>Johnson, Michael</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Kimbrell</w:t>
      </w:r>
      <w:r>
        <w:rPr>
          <w:color w:val="auto"/>
          <w:szCs w:val="22"/>
        </w:rPr>
        <w:tab/>
      </w:r>
      <w:r w:rsidRPr="00E15B0D">
        <w:rPr>
          <w:color w:val="auto"/>
          <w:szCs w:val="22"/>
        </w:rPr>
        <w:t>Kimpson</w:t>
      </w:r>
      <w:r>
        <w:rPr>
          <w:color w:val="auto"/>
          <w:szCs w:val="22"/>
        </w:rPr>
        <w:tab/>
      </w:r>
      <w:r w:rsidRPr="00E15B0D">
        <w:rPr>
          <w:color w:val="auto"/>
          <w:szCs w:val="22"/>
        </w:rPr>
        <w:t>Loftis</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Malloy</w:t>
      </w:r>
      <w:r>
        <w:rPr>
          <w:color w:val="auto"/>
          <w:szCs w:val="22"/>
        </w:rPr>
        <w:tab/>
      </w:r>
      <w:r w:rsidRPr="00E15B0D">
        <w:rPr>
          <w:color w:val="auto"/>
          <w:szCs w:val="22"/>
        </w:rPr>
        <w:t>Martin</w:t>
      </w:r>
      <w:r>
        <w:rPr>
          <w:color w:val="auto"/>
          <w:szCs w:val="22"/>
        </w:rPr>
        <w:tab/>
      </w:r>
      <w:r w:rsidRPr="00E15B0D">
        <w:rPr>
          <w:color w:val="auto"/>
          <w:szCs w:val="22"/>
        </w:rPr>
        <w:t>Massey</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Matthews</w:t>
      </w:r>
      <w:r>
        <w:rPr>
          <w:color w:val="auto"/>
          <w:szCs w:val="22"/>
        </w:rPr>
        <w:tab/>
      </w:r>
      <w:r w:rsidRPr="00E15B0D">
        <w:rPr>
          <w:color w:val="auto"/>
          <w:szCs w:val="22"/>
        </w:rPr>
        <w:t>Peeler</w:t>
      </w:r>
      <w:r>
        <w:rPr>
          <w:color w:val="auto"/>
          <w:szCs w:val="22"/>
        </w:rPr>
        <w:tab/>
      </w:r>
      <w:r w:rsidRPr="00E15B0D">
        <w:rPr>
          <w:color w:val="auto"/>
          <w:szCs w:val="22"/>
        </w:rPr>
        <w:t>Reichenbach</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Rice</w:t>
      </w:r>
      <w:r>
        <w:rPr>
          <w:color w:val="auto"/>
          <w:szCs w:val="22"/>
        </w:rPr>
        <w:tab/>
      </w:r>
      <w:r w:rsidRPr="00E15B0D">
        <w:rPr>
          <w:color w:val="auto"/>
          <w:szCs w:val="22"/>
        </w:rPr>
        <w:t>Sabb</w:t>
      </w:r>
      <w:r>
        <w:rPr>
          <w:color w:val="auto"/>
          <w:szCs w:val="22"/>
        </w:rPr>
        <w:tab/>
      </w:r>
      <w:r w:rsidRPr="00E15B0D">
        <w:rPr>
          <w:color w:val="auto"/>
          <w:szCs w:val="22"/>
        </w:rPr>
        <w:t>Senn</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Setzler</w:t>
      </w:r>
      <w:r>
        <w:rPr>
          <w:color w:val="auto"/>
          <w:szCs w:val="22"/>
        </w:rPr>
        <w:tab/>
      </w:r>
      <w:r w:rsidRPr="00E15B0D">
        <w:rPr>
          <w:color w:val="auto"/>
          <w:szCs w:val="22"/>
        </w:rPr>
        <w:t>Shealy</w:t>
      </w:r>
      <w:r>
        <w:rPr>
          <w:color w:val="auto"/>
          <w:szCs w:val="22"/>
        </w:rPr>
        <w:tab/>
      </w:r>
      <w:r w:rsidRPr="00E15B0D">
        <w:rPr>
          <w:color w:val="auto"/>
          <w:szCs w:val="22"/>
        </w:rPr>
        <w:t>Stephens</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Talley</w:t>
      </w:r>
      <w:r>
        <w:rPr>
          <w:color w:val="auto"/>
          <w:szCs w:val="22"/>
        </w:rPr>
        <w:tab/>
      </w:r>
      <w:r w:rsidRPr="00E15B0D">
        <w:rPr>
          <w:color w:val="auto"/>
          <w:szCs w:val="22"/>
        </w:rPr>
        <w:t>Turner</w:t>
      </w:r>
      <w:r>
        <w:rPr>
          <w:color w:val="auto"/>
          <w:szCs w:val="22"/>
        </w:rPr>
        <w:tab/>
      </w:r>
      <w:r w:rsidRPr="00E15B0D">
        <w:rPr>
          <w:color w:val="auto"/>
          <w:szCs w:val="22"/>
        </w:rPr>
        <w:t>Verdin</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15B0D">
        <w:rPr>
          <w:color w:val="auto"/>
          <w:szCs w:val="22"/>
        </w:rPr>
        <w:t>Williams</w:t>
      </w:r>
      <w:r>
        <w:rPr>
          <w:color w:val="auto"/>
          <w:szCs w:val="22"/>
        </w:rPr>
        <w:tab/>
      </w:r>
      <w:r w:rsidRPr="00E15B0D">
        <w:rPr>
          <w:color w:val="auto"/>
          <w:szCs w:val="22"/>
        </w:rPr>
        <w:t>Young</w:t>
      </w: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15B0D" w:rsidRP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15B0D">
        <w:rPr>
          <w:b/>
          <w:color w:val="auto"/>
          <w:szCs w:val="22"/>
        </w:rPr>
        <w:t>Total--41</w:t>
      </w:r>
    </w:p>
    <w:p w:rsidR="00E15B0D" w:rsidRPr="00E15B0D" w:rsidRDefault="00E15B0D" w:rsidP="00E15B0D">
      <w:pPr>
        <w:pStyle w:val="Header"/>
        <w:tabs>
          <w:tab w:val="clear" w:pos="8640"/>
          <w:tab w:val="left" w:pos="4320"/>
        </w:tabs>
        <w:rPr>
          <w:color w:val="auto"/>
          <w:szCs w:val="22"/>
        </w:rPr>
      </w:pPr>
    </w:p>
    <w:p w:rsid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5B0D">
        <w:rPr>
          <w:b/>
          <w:color w:val="auto"/>
          <w:szCs w:val="22"/>
        </w:rPr>
        <w:t>NAYS</w:t>
      </w:r>
    </w:p>
    <w:p w:rsidR="00B54F33" w:rsidRDefault="00B54F33" w:rsidP="00E15B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15B0D" w:rsidRPr="00E15B0D" w:rsidRDefault="00E15B0D" w:rsidP="00E15B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15B0D">
        <w:rPr>
          <w:b/>
          <w:color w:val="auto"/>
          <w:szCs w:val="22"/>
        </w:rPr>
        <w:t>Total--0</w:t>
      </w:r>
    </w:p>
    <w:p w:rsidR="00E15B0D" w:rsidRPr="00E15B0D" w:rsidRDefault="00E15B0D" w:rsidP="00E15B0D">
      <w:pPr>
        <w:pStyle w:val="Header"/>
        <w:tabs>
          <w:tab w:val="clear" w:pos="8640"/>
          <w:tab w:val="left" w:pos="4320"/>
        </w:tabs>
        <w:rPr>
          <w:color w:val="auto"/>
          <w:szCs w:val="22"/>
        </w:rPr>
      </w:pPr>
    </w:p>
    <w:p w:rsidR="00E15B0D" w:rsidRPr="00E15B0D" w:rsidRDefault="00E15B0D" w:rsidP="00E15B0D">
      <w:pPr>
        <w:pStyle w:val="Header"/>
        <w:tabs>
          <w:tab w:val="clear" w:pos="8640"/>
          <w:tab w:val="left" w:pos="4320"/>
        </w:tabs>
        <w:rPr>
          <w:color w:val="auto"/>
          <w:szCs w:val="22"/>
        </w:rPr>
      </w:pPr>
      <w:r w:rsidRPr="00E15B0D">
        <w:rPr>
          <w:color w:val="auto"/>
          <w:szCs w:val="22"/>
        </w:rPr>
        <w:tab/>
        <w:t>The Bill was read the second time, passed and ordered to a third reading.</w:t>
      </w:r>
    </w:p>
    <w:p w:rsidR="00E15B0D" w:rsidRPr="00E15B0D" w:rsidRDefault="00E15B0D" w:rsidP="00E15B0D">
      <w:pPr>
        <w:jc w:val="center"/>
        <w:rPr>
          <w:b/>
          <w:snapToGrid w:val="0"/>
          <w:color w:val="auto"/>
        </w:rPr>
      </w:pPr>
    </w:p>
    <w:p w:rsidR="00F91050" w:rsidRPr="006F74DC" w:rsidRDefault="00F91050" w:rsidP="00F91050">
      <w:pPr>
        <w:pStyle w:val="Header"/>
        <w:tabs>
          <w:tab w:val="clear" w:pos="8640"/>
          <w:tab w:val="left" w:pos="4320"/>
        </w:tabs>
        <w:jc w:val="center"/>
        <w:rPr>
          <w:b/>
          <w:color w:val="auto"/>
          <w:szCs w:val="22"/>
        </w:rPr>
      </w:pPr>
      <w:r w:rsidRPr="006F74DC">
        <w:rPr>
          <w:b/>
          <w:color w:val="auto"/>
          <w:szCs w:val="22"/>
        </w:rPr>
        <w:t>COMMITTEE AMENDMENT ADOPTED</w:t>
      </w:r>
    </w:p>
    <w:p w:rsidR="00F91050" w:rsidRPr="006F74DC" w:rsidRDefault="00F91050" w:rsidP="00F9105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F91050" w:rsidRPr="00023B88" w:rsidRDefault="00F91050" w:rsidP="00F91050">
      <w:r>
        <w:rPr>
          <w:b/>
          <w:color w:val="7030A0"/>
          <w:szCs w:val="22"/>
        </w:rPr>
        <w:tab/>
      </w:r>
      <w:r w:rsidRPr="00023B88">
        <w:t>H. 3588</w:t>
      </w:r>
      <w:r w:rsidRPr="00023B88">
        <w:fldChar w:fldCharType="begin"/>
      </w:r>
      <w:r w:rsidRPr="00023B88">
        <w:instrText xml:space="preserve"> XE "H. 3588" \b </w:instrText>
      </w:r>
      <w:r w:rsidRPr="00023B88">
        <w:fldChar w:fldCharType="end"/>
      </w:r>
      <w:r w:rsidRPr="00023B88">
        <w:t xml:space="preserve"> -- </w:t>
      </w:r>
      <w:r>
        <w:t>Reps. Allison, Felder and Carter</w:t>
      </w:r>
      <w:r w:rsidRPr="00023B88">
        <w:t xml:space="preserve">:  </w:t>
      </w:r>
      <w:r w:rsidRPr="00023B88">
        <w:rPr>
          <w:szCs w:val="30"/>
        </w:rPr>
        <w:t xml:space="preserve">A BILL </w:t>
      </w:r>
      <w:r w:rsidRPr="00023B88">
        <w:rPr>
          <w:color w:val="000000" w:themeColor="text1"/>
          <w:u w:color="000000" w:themeColor="text1"/>
        </w:rPr>
        <w:t>TO AMEND SECTION 59</w:t>
      </w:r>
      <w:r w:rsidRPr="00023B88">
        <w:rPr>
          <w:color w:val="000000" w:themeColor="text1"/>
          <w:u w:color="000000" w:themeColor="text1"/>
        </w:rPr>
        <w:noBreakHyphen/>
        <w:t>149</w:t>
      </w:r>
      <w:r w:rsidRPr="00023B88">
        <w:rPr>
          <w:color w:val="000000" w:themeColor="text1"/>
          <w:u w:color="000000" w:themeColor="text1"/>
        </w:rPr>
        <w:noBreakHyphen/>
        <w:t xml:space="preserve">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w:t>
      </w:r>
      <w:r w:rsidRPr="00023B88">
        <w:rPr>
          <w:color w:val="000000" w:themeColor="text1"/>
          <w:u w:color="000000" w:themeColor="text1"/>
        </w:rPr>
        <w:lastRenderedPageBreak/>
        <w:t>OF THE 2022</w:t>
      </w:r>
      <w:r w:rsidRPr="00023B88">
        <w:rPr>
          <w:color w:val="000000" w:themeColor="text1"/>
          <w:u w:color="000000" w:themeColor="text1"/>
        </w:rPr>
        <w:noBreakHyphen/>
        <w:t>2023 SENIOR CLASS FROM THESE REQUIREMENTS.</w:t>
      </w:r>
    </w:p>
    <w:p w:rsidR="00F91050" w:rsidRDefault="00F91050" w:rsidP="00F9105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91050" w:rsidRDefault="00F91050" w:rsidP="00F91050">
      <w:pPr>
        <w:rPr>
          <w:snapToGrid w:val="0"/>
          <w:color w:val="auto"/>
          <w:szCs w:val="22"/>
        </w:rPr>
      </w:pPr>
    </w:p>
    <w:p w:rsidR="00F91050" w:rsidRDefault="00F91050" w:rsidP="00F91050">
      <w:pPr>
        <w:rPr>
          <w:snapToGrid w:val="0"/>
        </w:rPr>
      </w:pPr>
      <w:r>
        <w:rPr>
          <w:snapToGrid w:val="0"/>
        </w:rPr>
        <w:tab/>
        <w:t xml:space="preserve">The Committee on Education proposed the following amendment (WAB\3588C001.NBD.WAB22), </w:t>
      </w:r>
      <w:r w:rsidRPr="004D4FD4">
        <w:rPr>
          <w:snapToGrid w:val="0"/>
        </w:rPr>
        <w:t>which was adopted</w:t>
      </w:r>
      <w:r>
        <w:rPr>
          <w:snapToGrid w:val="0"/>
        </w:rPr>
        <w:t>:</w:t>
      </w:r>
    </w:p>
    <w:p w:rsidR="00F91050" w:rsidRPr="00911AC3" w:rsidRDefault="00F91050" w:rsidP="00F91050">
      <w:pPr>
        <w:rPr>
          <w:color w:val="auto"/>
          <w:u w:color="000000" w:themeColor="text1"/>
        </w:rPr>
      </w:pPr>
      <w:r w:rsidRPr="00911AC3">
        <w:rPr>
          <w:snapToGrid w:val="0"/>
          <w:color w:val="auto"/>
        </w:rPr>
        <w:tab/>
        <w:t xml:space="preserve">Amend the bill, as and if amended, by </w:t>
      </w:r>
      <w:r w:rsidRPr="00911AC3">
        <w:rPr>
          <w:color w:val="auto"/>
          <w:u w:color="000000" w:themeColor="text1"/>
        </w:rPr>
        <w:t>striking all after the enacting words and inserting:</w:t>
      </w:r>
    </w:p>
    <w:p w:rsidR="00F91050" w:rsidRPr="00911AC3" w:rsidRDefault="00F91050" w:rsidP="00F91050">
      <w:pPr>
        <w:rPr>
          <w:color w:val="auto"/>
          <w:u w:color="000000" w:themeColor="text1"/>
        </w:rPr>
      </w:pPr>
      <w:r>
        <w:rPr>
          <w:u w:color="000000" w:themeColor="text1"/>
        </w:rPr>
        <w:tab/>
      </w:r>
      <w:r w:rsidRPr="00911AC3">
        <w:rPr>
          <w:color w:val="auto"/>
          <w:u w:color="000000" w:themeColor="text1"/>
        </w:rPr>
        <w:t>/</w:t>
      </w:r>
      <w:r w:rsidRPr="00911AC3">
        <w:rPr>
          <w:color w:val="auto"/>
          <w:u w:color="000000" w:themeColor="text1"/>
        </w:rPr>
        <w:tab/>
        <w:t>SECTION</w:t>
      </w:r>
      <w:r w:rsidRPr="00911AC3">
        <w:rPr>
          <w:color w:val="auto"/>
          <w:u w:color="000000" w:themeColor="text1"/>
        </w:rPr>
        <w:tab/>
        <w:t>1.</w:t>
      </w:r>
      <w:r w:rsidRPr="00911AC3">
        <w:rPr>
          <w:color w:val="auto"/>
          <w:u w:color="000000" w:themeColor="text1"/>
        </w:rPr>
        <w:tab/>
        <w:t>Section 59</w:t>
      </w:r>
      <w:r w:rsidRPr="00911AC3">
        <w:rPr>
          <w:color w:val="auto"/>
          <w:u w:color="000000" w:themeColor="text1"/>
        </w:rPr>
        <w:noBreakHyphen/>
        <w:t>149</w:t>
      </w:r>
      <w:r w:rsidRPr="00911AC3">
        <w:rPr>
          <w:color w:val="auto"/>
          <w:u w:color="000000" w:themeColor="text1"/>
        </w:rPr>
        <w:noBreakHyphen/>
      </w:r>
      <w:proofErr w:type="gramStart"/>
      <w:r w:rsidRPr="00911AC3">
        <w:rPr>
          <w:color w:val="auto"/>
          <w:u w:color="000000" w:themeColor="text1"/>
        </w:rPr>
        <w:t>15(</w:t>
      </w:r>
      <w:proofErr w:type="gramEnd"/>
      <w:r w:rsidRPr="00911AC3">
        <w:rPr>
          <w:color w:val="auto"/>
          <w:u w:color="000000" w:themeColor="text1"/>
        </w:rPr>
        <w:t>A) and (B) of the 1976 Code are amended to read:</w:t>
      </w:r>
    </w:p>
    <w:p w:rsidR="00F91050" w:rsidRPr="00911AC3" w:rsidRDefault="00F91050" w:rsidP="00F91050">
      <w:pPr>
        <w:rPr>
          <w:color w:val="auto"/>
          <w:u w:color="000000" w:themeColor="text1"/>
        </w:rPr>
      </w:pPr>
      <w:r w:rsidRPr="00911AC3">
        <w:rPr>
          <w:color w:val="auto"/>
          <w:u w:color="000000" w:themeColor="text1"/>
        </w:rPr>
        <w:tab/>
        <w:t>“(A)</w:t>
      </w:r>
      <w:r w:rsidRPr="00911AC3">
        <w:rPr>
          <w:color w:val="auto"/>
          <w:u w:color="000000" w:themeColor="text1"/>
        </w:rPr>
        <w:tab/>
        <w:t>A resident student who is at least a sophomore attending a four</w:t>
      </w:r>
      <w:r w:rsidRPr="00911AC3">
        <w:rPr>
          <w:color w:val="auto"/>
          <w:u w:color="000000" w:themeColor="text1"/>
        </w:rPr>
        <w:noBreakHyphen/>
        <w:t xml:space="preserve">year public or private institution of higher learning in this State, who is majoring in </w:t>
      </w:r>
      <w:r w:rsidRPr="00911AC3">
        <w:rPr>
          <w:color w:val="auto"/>
          <w:u w:val="single" w:color="000000" w:themeColor="text1"/>
        </w:rPr>
        <w:t>education,</w:t>
      </w:r>
      <w:r w:rsidRPr="00911AC3">
        <w:rPr>
          <w:color w:val="auto"/>
          <w:u w:color="000000" w:themeColor="text1"/>
        </w:rPr>
        <w:t xml:space="preserve"> science</w:t>
      </w:r>
      <w:r w:rsidRPr="00911AC3">
        <w:rPr>
          <w:color w:val="auto"/>
          <w:u w:val="single" w:color="000000" w:themeColor="text1"/>
        </w:rPr>
        <w:t>,</w:t>
      </w:r>
      <w:r w:rsidRPr="00911AC3">
        <w:rPr>
          <w:color w:val="auto"/>
          <w:u w:color="000000" w:themeColor="text1"/>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911AC3">
        <w:rPr>
          <w:color w:val="auto"/>
          <w:u w:color="000000" w:themeColor="text1"/>
        </w:rPr>
        <w:noBreakHyphen/>
        <w:t>year degree program, or for not more than four additional years of instruction, including his sophomore year, if enrolled in a five</w:t>
      </w:r>
      <w:r w:rsidRPr="00911AC3">
        <w:rPr>
          <w:color w:val="auto"/>
          <w:u w:color="000000" w:themeColor="text1"/>
        </w:rPr>
        <w:noBreakHyphen/>
        <w:t xml:space="preserve">year degree program or a 3 plus 2 program. In addition, during his freshman year, the student </w:t>
      </w:r>
      <w:r w:rsidRPr="00911AC3">
        <w:rPr>
          <w:color w:val="auto"/>
          <w:u w:val="single" w:color="000000" w:themeColor="text1"/>
        </w:rPr>
        <w:t>majoring in science or mathematics</w:t>
      </w:r>
      <w:r w:rsidRPr="00911AC3">
        <w:rPr>
          <w:color w:val="auto"/>
          <w:u w:color="000000" w:themeColor="text1"/>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911AC3">
        <w:rPr>
          <w:color w:val="auto"/>
          <w:u w:val="single" w:color="000000" w:themeColor="text1"/>
        </w:rPr>
        <w:t>education,</w:t>
      </w:r>
      <w:r w:rsidRPr="00911AC3">
        <w:rPr>
          <w:color w:val="auto"/>
          <w:u w:color="000000" w:themeColor="text1"/>
        </w:rPr>
        <w:t xml:space="preserve"> science</w:t>
      </w:r>
      <w:r w:rsidRPr="00911AC3">
        <w:rPr>
          <w:color w:val="auto"/>
          <w:u w:val="single" w:color="000000" w:themeColor="text1"/>
        </w:rPr>
        <w:t>,</w:t>
      </w:r>
      <w:r w:rsidRPr="00911AC3">
        <w:rPr>
          <w:color w:val="auto"/>
          <w:u w:color="000000" w:themeColor="text1"/>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F91050" w:rsidRPr="00911AC3" w:rsidRDefault="00F91050" w:rsidP="00F91050">
      <w:pPr>
        <w:rPr>
          <w:color w:val="auto"/>
          <w:u w:color="000000" w:themeColor="text1"/>
        </w:rPr>
      </w:pPr>
      <w:r w:rsidRPr="00911AC3">
        <w:rPr>
          <w:color w:val="auto"/>
          <w:u w:color="000000" w:themeColor="text1"/>
        </w:rPr>
        <w:tab/>
        <w:t>(B)</w:t>
      </w:r>
      <w:r w:rsidRPr="00911AC3">
        <w:rPr>
          <w:color w:val="auto"/>
          <w:u w:color="000000" w:themeColor="text1"/>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w:t>
      </w:r>
      <w:r w:rsidRPr="00911AC3">
        <w:rPr>
          <w:color w:val="auto"/>
          <w:u w:color="000000" w:themeColor="text1"/>
        </w:rPr>
        <w:lastRenderedPageBreak/>
        <w:t xml:space="preserve">dentistry; provided, that nothing herein prevents a student from changing majors within acceptable science or mathematics disciplines.  </w:t>
      </w:r>
      <w:r w:rsidRPr="00911AC3">
        <w:rPr>
          <w:color w:val="auto"/>
          <w:u w:val="single" w:color="000000" w:themeColor="text1"/>
        </w:rPr>
        <w:t>The Commission on Higher Education shall by regulation define what constitutes an education major and shall set forth eligibility criteria that the student must meet to receive a LIFE Scholarship stipend but must include a contractual requirement that the education student recipient must upon graduation work in a South Carolina public school for one year for every year the stipend is received.</w:t>
      </w:r>
      <w:r w:rsidRPr="00911AC3">
        <w:rPr>
          <w:color w:val="auto"/>
          <w:u w:color="000000" w:themeColor="text1"/>
        </w:rPr>
        <w:t xml:space="preserve"> Additionally, the Commission on Higher Education annually shall communicate with high school guidance counselors regarding the list of qualifying majors.”</w:t>
      </w:r>
    </w:p>
    <w:p w:rsidR="00F91050" w:rsidRPr="00911AC3" w:rsidRDefault="00F91050" w:rsidP="00F91050">
      <w:pPr>
        <w:rPr>
          <w:color w:val="auto"/>
          <w:u w:color="000000" w:themeColor="text1"/>
        </w:rPr>
      </w:pPr>
      <w:r>
        <w:rPr>
          <w:u w:color="000000" w:themeColor="text1"/>
        </w:rPr>
        <w:tab/>
      </w:r>
      <w:r w:rsidRPr="00911AC3">
        <w:rPr>
          <w:color w:val="auto"/>
          <w:u w:color="000000" w:themeColor="text1"/>
        </w:rPr>
        <w:t>SECTION</w:t>
      </w:r>
      <w:r w:rsidRPr="00911AC3">
        <w:rPr>
          <w:color w:val="auto"/>
          <w:u w:color="000000" w:themeColor="text1"/>
        </w:rPr>
        <w:tab/>
        <w:t>2.</w:t>
      </w:r>
      <w:r w:rsidRPr="00911AC3">
        <w:rPr>
          <w:color w:val="auto"/>
          <w:u w:color="000000" w:themeColor="text1"/>
        </w:rPr>
        <w:tab/>
        <w:t>Section 59</w:t>
      </w:r>
      <w:r w:rsidRPr="00911AC3">
        <w:rPr>
          <w:color w:val="auto"/>
          <w:u w:color="000000" w:themeColor="text1"/>
        </w:rPr>
        <w:noBreakHyphen/>
        <w:t>104</w:t>
      </w:r>
      <w:r w:rsidRPr="00911AC3">
        <w:rPr>
          <w:color w:val="auto"/>
          <w:u w:color="000000" w:themeColor="text1"/>
        </w:rPr>
        <w:noBreakHyphen/>
      </w:r>
      <w:proofErr w:type="gramStart"/>
      <w:r w:rsidRPr="00911AC3">
        <w:rPr>
          <w:color w:val="auto"/>
          <w:u w:color="000000" w:themeColor="text1"/>
        </w:rPr>
        <w:t>25(</w:t>
      </w:r>
      <w:proofErr w:type="gramEnd"/>
      <w:r w:rsidRPr="00911AC3">
        <w:rPr>
          <w:color w:val="auto"/>
          <w:u w:color="000000" w:themeColor="text1"/>
        </w:rPr>
        <w:t>A) and (B) of the 1976 Code are amended to read:</w:t>
      </w:r>
    </w:p>
    <w:p w:rsidR="00F91050" w:rsidRPr="00911AC3" w:rsidRDefault="00F91050" w:rsidP="00F91050">
      <w:pPr>
        <w:rPr>
          <w:color w:val="auto"/>
          <w:u w:color="000000" w:themeColor="text1"/>
        </w:rPr>
      </w:pPr>
      <w:r w:rsidRPr="00911AC3">
        <w:rPr>
          <w:color w:val="auto"/>
          <w:u w:color="000000" w:themeColor="text1"/>
        </w:rPr>
        <w:tab/>
        <w:t>“(A)</w:t>
      </w:r>
      <w:r w:rsidRPr="00911AC3">
        <w:rPr>
          <w:color w:val="auto"/>
          <w:u w:color="000000" w:themeColor="text1"/>
        </w:rPr>
        <w:tab/>
        <w:t>A resident student who is at least a sophomore attending a four</w:t>
      </w:r>
      <w:r w:rsidRPr="00911AC3">
        <w:rPr>
          <w:color w:val="auto"/>
          <w:u w:color="000000" w:themeColor="text1"/>
        </w:rPr>
        <w:noBreakHyphen/>
        <w:t xml:space="preserve">year public or private institution of higher learning in this State, who is majoring in </w:t>
      </w:r>
      <w:r w:rsidRPr="00911AC3">
        <w:rPr>
          <w:color w:val="auto"/>
          <w:u w:val="single" w:color="000000" w:themeColor="text1"/>
        </w:rPr>
        <w:t>education,</w:t>
      </w:r>
      <w:r w:rsidRPr="00911AC3">
        <w:rPr>
          <w:color w:val="auto"/>
          <w:u w:color="000000" w:themeColor="text1"/>
        </w:rPr>
        <w:t xml:space="preserve"> science</w:t>
      </w:r>
      <w:r w:rsidRPr="00911AC3">
        <w:rPr>
          <w:color w:val="auto"/>
          <w:u w:val="single" w:color="000000" w:themeColor="text1"/>
        </w:rPr>
        <w:t>,</w:t>
      </w:r>
      <w:r w:rsidRPr="00911AC3">
        <w:rPr>
          <w:color w:val="auto"/>
          <w:u w:color="000000" w:themeColor="text1"/>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911AC3">
        <w:rPr>
          <w:color w:val="auto"/>
          <w:u w:color="000000" w:themeColor="text1"/>
        </w:rPr>
        <w:noBreakHyphen/>
        <w:t>year degree program, or for not more than four additional years of instruction, including his sophomore year, if enrolled in a five</w:t>
      </w:r>
      <w:r w:rsidRPr="00911AC3">
        <w:rPr>
          <w:color w:val="auto"/>
          <w:u w:color="000000" w:themeColor="text1"/>
        </w:rPr>
        <w:noBreakHyphen/>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911AC3">
        <w:rPr>
          <w:color w:val="auto"/>
          <w:u w:val="single" w:color="000000" w:themeColor="text1"/>
        </w:rPr>
        <w:t>education,</w:t>
      </w:r>
      <w:r w:rsidRPr="00911AC3">
        <w:rPr>
          <w:color w:val="auto"/>
          <w:u w:color="000000" w:themeColor="text1"/>
        </w:rPr>
        <w:t xml:space="preserve"> science</w:t>
      </w:r>
      <w:r w:rsidRPr="00911AC3">
        <w:rPr>
          <w:color w:val="auto"/>
          <w:u w:val="single" w:color="000000" w:themeColor="text1"/>
        </w:rPr>
        <w:t>,</w:t>
      </w:r>
      <w:r w:rsidRPr="00911AC3">
        <w:rPr>
          <w:color w:val="auto"/>
          <w:u w:color="000000" w:themeColor="text1"/>
        </w:rPr>
        <w:t xml:space="preserve"> or mathematics major. In addition, during his freshman year, the student </w:t>
      </w:r>
      <w:r w:rsidRPr="00911AC3">
        <w:rPr>
          <w:color w:val="auto"/>
          <w:u w:val="single" w:color="000000" w:themeColor="text1"/>
        </w:rPr>
        <w:t>majoring in science or mathematics</w:t>
      </w:r>
      <w:r w:rsidRPr="00911AC3">
        <w:rPr>
          <w:color w:val="auto"/>
          <w:u w:color="000000" w:themeColor="text1"/>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F91050" w:rsidRPr="00911AC3" w:rsidRDefault="00F91050" w:rsidP="00F91050">
      <w:pPr>
        <w:rPr>
          <w:color w:val="auto"/>
          <w:u w:color="000000" w:themeColor="text1"/>
        </w:rPr>
      </w:pPr>
      <w:r w:rsidRPr="00911AC3">
        <w:rPr>
          <w:color w:val="auto"/>
          <w:u w:color="000000" w:themeColor="text1"/>
        </w:rPr>
        <w:tab/>
        <w:t>(B)</w:t>
      </w:r>
      <w:r w:rsidRPr="00911AC3">
        <w:rPr>
          <w:color w:val="auto"/>
          <w:u w:color="000000" w:themeColor="text1"/>
        </w:rPr>
        <w:tab/>
        <w:t xml:space="preserve">The Commission on Higher Education by regulation shall define what constitutes a science or mathematics major but at a minimum shall </w:t>
      </w:r>
      <w:r w:rsidRPr="00911AC3">
        <w:rPr>
          <w:color w:val="auto"/>
          <w:u w:color="000000" w:themeColor="text1"/>
        </w:rPr>
        <w:lastRenderedPageBreak/>
        <w:t xml:space="preserve">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911AC3">
        <w:rPr>
          <w:color w:val="auto"/>
          <w:u w:val="single" w:color="000000" w:themeColor="text1"/>
        </w:rPr>
        <w:t>The Commission on Higher Education shall by regulation define what constitutes an education major and shall set forth eligibility criteria that the student must meet to receive a Palmetto Fellows Scholarship stipend but must include a contractual requirement that the education student recipient must upon graduation work in a South Carolina public school for one year for every year the stipend is received.</w:t>
      </w:r>
      <w:r w:rsidRPr="00911AC3">
        <w:rPr>
          <w:color w:val="auto"/>
          <w:u w:color="000000" w:themeColor="text1"/>
        </w:rPr>
        <w:t xml:space="preserve"> Additionally, the Commission on Higher Education annually shall communicate with high school guidance counselors regarding the list of qualifying majors.”</w:t>
      </w:r>
    </w:p>
    <w:p w:rsidR="00F91050" w:rsidRPr="00911AC3" w:rsidRDefault="00F91050" w:rsidP="00F91050">
      <w:pPr>
        <w:rPr>
          <w:color w:val="auto"/>
          <w:u w:color="000000" w:themeColor="text1"/>
        </w:rPr>
      </w:pPr>
      <w:r>
        <w:rPr>
          <w:u w:color="000000" w:themeColor="text1"/>
        </w:rPr>
        <w:tab/>
      </w:r>
      <w:r w:rsidRPr="00911AC3">
        <w:rPr>
          <w:color w:val="auto"/>
          <w:u w:color="000000" w:themeColor="text1"/>
        </w:rPr>
        <w:t>SECTION 3. Section 59</w:t>
      </w:r>
      <w:r w:rsidRPr="00911AC3">
        <w:rPr>
          <w:color w:val="auto"/>
          <w:u w:color="000000" w:themeColor="text1"/>
        </w:rPr>
        <w:noBreakHyphen/>
        <w:t>149</w:t>
      </w:r>
      <w:r w:rsidRPr="00911AC3">
        <w:rPr>
          <w:color w:val="auto"/>
          <w:u w:color="000000" w:themeColor="text1"/>
        </w:rPr>
        <w:noBreakHyphen/>
      </w:r>
      <w:proofErr w:type="gramStart"/>
      <w:r w:rsidRPr="00911AC3">
        <w:rPr>
          <w:color w:val="auto"/>
          <w:u w:color="000000" w:themeColor="text1"/>
        </w:rPr>
        <w:t>50(</w:t>
      </w:r>
      <w:proofErr w:type="gramEnd"/>
      <w:r w:rsidRPr="00911AC3">
        <w:rPr>
          <w:color w:val="auto"/>
          <w:u w:color="000000" w:themeColor="text1"/>
        </w:rPr>
        <w:t>A) of the 1976 Code is amended to read:</w:t>
      </w:r>
    </w:p>
    <w:p w:rsidR="00F91050" w:rsidRPr="00911AC3" w:rsidRDefault="00F91050" w:rsidP="00F91050">
      <w:pPr>
        <w:rPr>
          <w:color w:val="auto"/>
          <w:u w:color="000000" w:themeColor="text1"/>
        </w:rPr>
      </w:pPr>
      <w:r w:rsidRPr="00911AC3">
        <w:rPr>
          <w:color w:val="auto"/>
          <w:u w:color="000000" w:themeColor="text1"/>
        </w:rPr>
        <w:tab/>
        <w:t>“(A)</w:t>
      </w:r>
      <w:r w:rsidRPr="00911AC3">
        <w:rPr>
          <w:color w:val="auto"/>
          <w:u w:color="000000" w:themeColor="text1"/>
        </w:rPr>
        <w:tab/>
        <w:t>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911AC3">
        <w:rPr>
          <w:color w:val="auto"/>
          <w:u w:color="000000" w:themeColor="text1"/>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911AC3">
        <w:rPr>
          <w:strike/>
          <w:color w:val="auto"/>
          <w:u w:color="000000" w:themeColor="text1"/>
        </w:rPr>
        <w:t>have the equivalent ACT score</w:t>
      </w:r>
      <w:r w:rsidRPr="00911AC3">
        <w:rPr>
          <w:color w:val="auto"/>
          <w:u w:color="000000" w:themeColor="text1"/>
        </w:rPr>
        <w:t xml:space="preserve"> </w:t>
      </w:r>
      <w:r w:rsidRPr="00911AC3">
        <w:rPr>
          <w:color w:val="auto"/>
          <w:u w:val="single" w:color="000000" w:themeColor="text1"/>
        </w:rPr>
        <w:t>22 on the ACT</w:t>
      </w:r>
      <w:r w:rsidRPr="00911AC3">
        <w:rPr>
          <w:color w:val="auto"/>
          <w:u w:color="000000" w:themeColor="text1"/>
        </w:rPr>
        <w:t>; provided that, if the student is to attend such a public or independent two</w:t>
      </w:r>
      <w:r w:rsidRPr="00911AC3">
        <w:rPr>
          <w:color w:val="auto"/>
          <w:u w:color="000000" w:themeColor="text1"/>
        </w:rPr>
        <w:noBreakHyphen/>
        <w:t>year college or university in this State, including a technical college, the SAT</w:t>
      </w:r>
      <w:r w:rsidRPr="00911AC3">
        <w:rPr>
          <w:color w:val="auto"/>
          <w:u w:val="single" w:color="000000" w:themeColor="text1"/>
        </w:rPr>
        <w:t>/ACT</w:t>
      </w:r>
      <w:r w:rsidRPr="00911AC3">
        <w:rPr>
          <w:color w:val="auto"/>
          <w:u w:color="000000" w:themeColor="text1"/>
        </w:rPr>
        <w:t xml:space="preserve"> requirement does not apply. If a student chooses to attend such a public or independent institution of this State and does not make the required SAT</w:t>
      </w:r>
      <w:r w:rsidRPr="00911AC3">
        <w:rPr>
          <w:color w:val="auto"/>
          <w:u w:val="single" w:color="000000" w:themeColor="text1"/>
        </w:rPr>
        <w:t>/ACT</w:t>
      </w:r>
      <w:r w:rsidRPr="00911AC3">
        <w:rPr>
          <w:color w:val="auto"/>
          <w:u w:color="000000" w:themeColor="text1"/>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w:t>
      </w:r>
      <w:r w:rsidRPr="00911AC3">
        <w:rPr>
          <w:color w:val="auto"/>
          <w:u w:color="000000" w:themeColor="text1"/>
        </w:rPr>
        <w:lastRenderedPageBreak/>
        <w:t>high school rank of a South Carolina resident attending an out</w:t>
      </w:r>
      <w:r w:rsidRPr="00911AC3">
        <w:rPr>
          <w:color w:val="auto"/>
          <w:u w:color="000000" w:themeColor="text1"/>
        </w:rPr>
        <w:noBreakHyphen/>
        <w:t>of</w:t>
      </w:r>
      <w:r w:rsidRPr="00911AC3">
        <w:rPr>
          <w:color w:val="auto"/>
          <w:u w:color="000000" w:themeColor="text1"/>
        </w:rPr>
        <w:noBreakHyphen/>
        <w:t>state high school may be used provided it is calculated pursuant to a state</w:t>
      </w:r>
      <w:r w:rsidRPr="00911AC3">
        <w:rPr>
          <w:color w:val="auto"/>
          <w:u w:color="000000" w:themeColor="text1"/>
        </w:rPr>
        <w:noBreakHyphen/>
        <w:t>approved, standardized grading scale at the respective out</w:t>
      </w:r>
      <w:r w:rsidRPr="00911AC3">
        <w:rPr>
          <w:color w:val="auto"/>
          <w:u w:color="000000" w:themeColor="text1"/>
        </w:rPr>
        <w:noBreakHyphen/>
        <w:t>of</w:t>
      </w:r>
      <w:r w:rsidRPr="00911AC3">
        <w:rPr>
          <w:color w:val="auto"/>
          <w:u w:color="000000" w:themeColor="text1"/>
        </w:rPr>
        <w:noBreakHyphen/>
        <w:t>state high school. If the Commission on Higher Education determines that a state</w:t>
      </w:r>
      <w:r w:rsidRPr="00911AC3">
        <w:rPr>
          <w:color w:val="auto"/>
          <w:u w:color="000000" w:themeColor="text1"/>
        </w:rPr>
        <w:noBreakHyphen/>
        <w:t>approved standardized grading scale substantially deviates from the South Carolina Uniform Grading Scale, the state</w:t>
      </w:r>
      <w:r w:rsidRPr="00911AC3">
        <w:rPr>
          <w:color w:val="auto"/>
          <w:u w:color="000000" w:themeColor="text1"/>
        </w:rPr>
        <w:noBreakHyphen/>
        <w:t>approved standardized grading scale shall not be used to meet the eligibility requirements for the LIFE Scholarship.”</w:t>
      </w:r>
    </w:p>
    <w:p w:rsidR="00F91050" w:rsidRPr="00911AC3" w:rsidRDefault="00F91050" w:rsidP="00F91050">
      <w:pPr>
        <w:rPr>
          <w:color w:val="auto"/>
          <w:u w:color="000000" w:themeColor="text1"/>
        </w:rPr>
      </w:pPr>
      <w:r>
        <w:rPr>
          <w:u w:color="000000" w:themeColor="text1"/>
        </w:rPr>
        <w:tab/>
      </w:r>
      <w:r w:rsidRPr="00911AC3">
        <w:rPr>
          <w:color w:val="auto"/>
          <w:u w:color="000000" w:themeColor="text1"/>
        </w:rPr>
        <w:t>SECTION</w:t>
      </w:r>
      <w:r w:rsidRPr="00911AC3">
        <w:rPr>
          <w:color w:val="auto"/>
          <w:u w:color="000000" w:themeColor="text1"/>
        </w:rPr>
        <w:tab/>
        <w:t>4.</w:t>
      </w:r>
      <w:r w:rsidRPr="00911AC3">
        <w:rPr>
          <w:color w:val="auto"/>
          <w:u w:color="000000" w:themeColor="text1"/>
        </w:rPr>
        <w:tab/>
        <w:t xml:space="preserve">In the event that the SAT or ACT changes their respective scoring ranges, the Commission on Higher Education shall adjust the minimum scores required by this chapter in order to ensure equivalency. </w:t>
      </w:r>
    </w:p>
    <w:p w:rsidR="00F91050" w:rsidRPr="00911AC3" w:rsidRDefault="00F91050" w:rsidP="00F91050">
      <w:pPr>
        <w:rPr>
          <w:snapToGrid w:val="0"/>
          <w:color w:val="auto"/>
        </w:rPr>
      </w:pPr>
      <w:r>
        <w:rPr>
          <w:u w:color="000000" w:themeColor="text1"/>
        </w:rPr>
        <w:tab/>
      </w:r>
      <w:r w:rsidRPr="00911AC3">
        <w:rPr>
          <w:color w:val="auto"/>
          <w:u w:color="000000" w:themeColor="text1"/>
        </w:rPr>
        <w:t>SECTION</w:t>
      </w:r>
      <w:r w:rsidRPr="00911AC3">
        <w:rPr>
          <w:color w:val="auto"/>
          <w:u w:color="000000" w:themeColor="text1"/>
        </w:rPr>
        <w:tab/>
        <w:t>5.</w:t>
      </w:r>
      <w:r w:rsidRPr="00911AC3">
        <w:rPr>
          <w:color w:val="auto"/>
          <w:u w:color="000000" w:themeColor="text1"/>
        </w:rPr>
        <w:tab/>
        <w:t>This act takes effect July 1, 2023.  /</w:t>
      </w:r>
    </w:p>
    <w:p w:rsidR="00F91050" w:rsidRPr="00911AC3" w:rsidRDefault="00F91050" w:rsidP="00F91050">
      <w:pPr>
        <w:rPr>
          <w:snapToGrid w:val="0"/>
          <w:color w:val="auto"/>
        </w:rPr>
      </w:pPr>
      <w:r w:rsidRPr="00911AC3">
        <w:rPr>
          <w:snapToGrid w:val="0"/>
          <w:color w:val="auto"/>
        </w:rPr>
        <w:tab/>
        <w:t>Renumber sections to conform.</w:t>
      </w:r>
    </w:p>
    <w:p w:rsidR="00F91050" w:rsidRDefault="00F91050" w:rsidP="00F91050">
      <w:pPr>
        <w:rPr>
          <w:snapToGrid w:val="0"/>
        </w:rPr>
      </w:pPr>
      <w:r w:rsidRPr="00911AC3">
        <w:rPr>
          <w:snapToGrid w:val="0"/>
          <w:color w:val="auto"/>
        </w:rPr>
        <w:tab/>
        <w:t>Amend title to conform.</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Senator HEMBREE explained the amendment.</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The amendment was adopted.</w:t>
      </w:r>
    </w:p>
    <w:p w:rsidR="00F91050" w:rsidRDefault="00F91050" w:rsidP="00F91050">
      <w:pPr>
        <w:rPr>
          <w:snapToGrid w:val="0"/>
          <w:color w:val="auto"/>
        </w:rPr>
      </w:pPr>
    </w:p>
    <w:p w:rsidR="00F91050" w:rsidRDefault="00F91050" w:rsidP="00F91050">
      <w:pPr>
        <w:rPr>
          <w:snapToGrid w:val="0"/>
        </w:rPr>
      </w:pPr>
      <w:r>
        <w:rPr>
          <w:snapToGrid w:val="0"/>
        </w:rPr>
        <w:tab/>
        <w:t>Senator MARTIN proposed the following amendment (3588R001.SP.SRM)</w:t>
      </w:r>
      <w:r w:rsidRPr="004D4FD4">
        <w:rPr>
          <w:snapToGrid w:val="0"/>
        </w:rPr>
        <w:t>, which was adopted</w:t>
      </w:r>
      <w:r>
        <w:rPr>
          <w:snapToGrid w:val="0"/>
        </w:rPr>
        <w:t>:</w:t>
      </w:r>
    </w:p>
    <w:p w:rsidR="00F91050" w:rsidRPr="00E70915" w:rsidRDefault="00F91050" w:rsidP="00F91050">
      <w:pPr>
        <w:rPr>
          <w:snapToGrid w:val="0"/>
          <w:color w:val="auto"/>
        </w:rPr>
      </w:pPr>
      <w:r w:rsidRPr="00E70915">
        <w:rPr>
          <w:snapToGrid w:val="0"/>
          <w:color w:val="auto"/>
        </w:rPr>
        <w:tab/>
        <w:t>Amend the bill, as and if amended, by adding an appropriately numbered new SECTION to read:</w:t>
      </w:r>
    </w:p>
    <w:p w:rsidR="00F91050" w:rsidRPr="00E70915" w:rsidRDefault="00F91050" w:rsidP="00F91050">
      <w:pPr>
        <w:rPr>
          <w:color w:val="auto"/>
        </w:rPr>
      </w:pPr>
      <w:r w:rsidRPr="00E70915">
        <w:rPr>
          <w:snapToGrid w:val="0"/>
          <w:color w:val="auto"/>
        </w:rPr>
        <w:tab/>
      </w:r>
      <w:r w:rsidRPr="00E70915">
        <w:rPr>
          <w:snapToGrid w:val="0"/>
          <w:color w:val="auto"/>
        </w:rPr>
        <w:tab/>
        <w:t>/</w:t>
      </w:r>
      <w:r w:rsidRPr="00E70915">
        <w:rPr>
          <w:color w:val="auto"/>
        </w:rPr>
        <w:t>SECTION</w:t>
      </w:r>
      <w:r w:rsidRPr="00E70915">
        <w:rPr>
          <w:color w:val="auto"/>
        </w:rPr>
        <w:tab/>
        <w:t>__.</w:t>
      </w:r>
      <w:r w:rsidRPr="00E70915">
        <w:rPr>
          <w:color w:val="auto"/>
        </w:rPr>
        <w:tab/>
        <w:t>Section 59</w:t>
      </w:r>
      <w:r w:rsidRPr="00E70915">
        <w:rPr>
          <w:color w:val="auto"/>
        </w:rPr>
        <w:noBreakHyphen/>
        <w:t>104</w:t>
      </w:r>
      <w:r w:rsidRPr="00E70915">
        <w:rPr>
          <w:color w:val="auto"/>
        </w:rPr>
        <w:noBreakHyphen/>
      </w:r>
      <w:proofErr w:type="gramStart"/>
      <w:r w:rsidRPr="00E70915">
        <w:rPr>
          <w:color w:val="auto"/>
        </w:rPr>
        <w:t>20(</w:t>
      </w:r>
      <w:proofErr w:type="gramEnd"/>
      <w:r w:rsidRPr="00E70915">
        <w:rPr>
          <w:color w:val="auto"/>
        </w:rPr>
        <w:t>H) of the 1976 Code is amended to read:</w:t>
      </w:r>
    </w:p>
    <w:p w:rsidR="00F91050" w:rsidRPr="00E70915" w:rsidRDefault="00F91050" w:rsidP="00F91050">
      <w:pPr>
        <w:rPr>
          <w:snapToGrid w:val="0"/>
          <w:color w:val="auto"/>
        </w:rPr>
      </w:pPr>
      <w:r w:rsidRPr="00E70915">
        <w:rPr>
          <w:color w:val="auto"/>
        </w:rPr>
        <w:tab/>
        <w:t>“</w:t>
      </w:r>
      <w:r w:rsidRPr="00E70915">
        <w:rPr>
          <w:rFonts w:eastAsia="Calibri"/>
          <w:color w:val="auto"/>
          <w:u w:color="000000"/>
        </w:rPr>
        <w:t>(H)</w:t>
      </w:r>
      <w:r w:rsidRPr="00E70915">
        <w:rPr>
          <w:rFonts w:eastAsia="Calibri"/>
          <w:color w:val="auto"/>
          <w:u w:color="00000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E70915">
        <w:rPr>
          <w:rFonts w:eastAsia="Calibri"/>
          <w:color w:val="auto"/>
          <w:u w:color="000000"/>
        </w:rPr>
        <w:noBreakHyphen/>
        <w:t>of</w:t>
      </w:r>
      <w:r w:rsidRPr="00E70915">
        <w:rPr>
          <w:rFonts w:eastAsia="Calibri"/>
          <w:color w:val="auto"/>
          <w:u w:color="00000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E70915">
        <w:rPr>
          <w:rFonts w:eastAsia="Calibri"/>
          <w:color w:val="auto"/>
          <w:u w:val="single" w:color="000000"/>
        </w:rPr>
        <w:t>A student who uses a Palmetto Fellows Scholarship to attend an eligible two</w:t>
      </w:r>
      <w:r w:rsidRPr="00E70915">
        <w:rPr>
          <w:rFonts w:eastAsia="Calibri"/>
          <w:color w:val="auto"/>
          <w:u w:val="single" w:color="000000"/>
        </w:rPr>
        <w:noBreakHyphen/>
        <w:t xml:space="preserve">year institution </w:t>
      </w:r>
      <w:r w:rsidRPr="00E70915">
        <w:rPr>
          <w:rFonts w:eastAsia="Calibri"/>
          <w:color w:val="auto"/>
          <w:u w:val="single" w:color="000000"/>
        </w:rPr>
        <w:lastRenderedPageBreak/>
        <w:t>shall receive a maximum of four continuous semesters, and may continue to use the scholarship to attend an eligible four</w:t>
      </w:r>
      <w:r w:rsidRPr="00E70915">
        <w:rPr>
          <w:rFonts w:eastAsia="Calibri"/>
          <w:color w:val="auto"/>
          <w:u w:val="single" w:color="000000"/>
        </w:rPr>
        <w:noBreakHyphen/>
        <w:t>year institution, subject to the maximum number of semesters for which the student may be eligible for the scholarship.</w:t>
      </w:r>
      <w:r w:rsidRPr="00E70915">
        <w:rPr>
          <w:rFonts w:eastAsia="Calibri"/>
          <w:color w:val="auto"/>
          <w:u w:color="000000"/>
        </w:rPr>
        <w:t>”</w:t>
      </w:r>
      <w:r w:rsidRPr="00E70915">
        <w:rPr>
          <w:rFonts w:eastAsia="Calibri"/>
          <w:color w:val="auto"/>
          <w:u w:color="000000"/>
        </w:rPr>
        <w:tab/>
      </w:r>
      <w:r w:rsidRPr="00E70915">
        <w:rPr>
          <w:rFonts w:eastAsia="Calibri"/>
          <w:color w:val="auto"/>
          <w:u w:color="000000"/>
        </w:rPr>
        <w:tab/>
        <w:t>/</w:t>
      </w:r>
    </w:p>
    <w:p w:rsidR="00F91050" w:rsidRPr="00E70915" w:rsidRDefault="00F91050" w:rsidP="00F91050">
      <w:pPr>
        <w:rPr>
          <w:snapToGrid w:val="0"/>
          <w:color w:val="auto"/>
        </w:rPr>
      </w:pPr>
      <w:r w:rsidRPr="00E70915">
        <w:rPr>
          <w:snapToGrid w:val="0"/>
          <w:color w:val="auto"/>
        </w:rPr>
        <w:tab/>
        <w:t>Renumber sections to conform.</w:t>
      </w:r>
    </w:p>
    <w:p w:rsidR="00F91050" w:rsidRDefault="00F91050" w:rsidP="00F91050">
      <w:pPr>
        <w:rPr>
          <w:snapToGrid w:val="0"/>
        </w:rPr>
      </w:pPr>
      <w:r w:rsidRPr="00E70915">
        <w:rPr>
          <w:snapToGrid w:val="0"/>
          <w:color w:val="auto"/>
        </w:rPr>
        <w:tab/>
        <w:t>Amend title to conform.</w:t>
      </w:r>
    </w:p>
    <w:p w:rsidR="00F91050" w:rsidRPr="00E70915" w:rsidRDefault="00F91050" w:rsidP="00F91050">
      <w:pPr>
        <w:rPr>
          <w:snapToGrid w:val="0"/>
          <w:color w:val="auto"/>
        </w:rPr>
      </w:pPr>
    </w:p>
    <w:p w:rsidR="00F91050" w:rsidRDefault="00F91050" w:rsidP="00F91050">
      <w:pPr>
        <w:rPr>
          <w:snapToGrid w:val="0"/>
          <w:color w:val="auto"/>
        </w:rPr>
      </w:pPr>
      <w:r>
        <w:rPr>
          <w:snapToGrid w:val="0"/>
          <w:color w:val="auto"/>
        </w:rPr>
        <w:tab/>
        <w:t>Senator MARTIN explained the amendment.</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The amendment was adopted.</w:t>
      </w:r>
    </w:p>
    <w:p w:rsidR="00F91050" w:rsidRPr="00F91050" w:rsidRDefault="00F91050" w:rsidP="00F91050">
      <w:pPr>
        <w:rPr>
          <w:snapToGrid w:val="0"/>
          <w:color w:val="auto"/>
        </w:rPr>
      </w:pPr>
    </w:p>
    <w:p w:rsidR="00F91050" w:rsidRPr="00F91050" w:rsidRDefault="00F91050" w:rsidP="00F91050">
      <w:pPr>
        <w:pStyle w:val="Header"/>
        <w:rPr>
          <w:bCs/>
          <w:color w:val="auto"/>
          <w:szCs w:val="22"/>
        </w:rPr>
      </w:pPr>
      <w:r w:rsidRPr="00F91050">
        <w:rPr>
          <w:bCs/>
          <w:color w:val="auto"/>
          <w:szCs w:val="22"/>
        </w:rPr>
        <w:tab/>
        <w:t>The question then being second reading of the Bill</w:t>
      </w:r>
      <w:r w:rsidR="00521F3D">
        <w:rPr>
          <w:bCs/>
          <w:color w:val="auto"/>
          <w:szCs w:val="22"/>
        </w:rPr>
        <w:t>,</w:t>
      </w:r>
      <w:r w:rsidRPr="00F91050">
        <w:rPr>
          <w:bCs/>
          <w:color w:val="auto"/>
          <w:szCs w:val="22"/>
        </w:rPr>
        <w:t xml:space="preserve"> as amended.</w:t>
      </w:r>
    </w:p>
    <w:p w:rsidR="00F91050" w:rsidRPr="00F91050" w:rsidRDefault="00F91050" w:rsidP="00F91050">
      <w:pPr>
        <w:pStyle w:val="Header"/>
        <w:rPr>
          <w:bCs/>
          <w:color w:val="auto"/>
          <w:szCs w:val="22"/>
        </w:rPr>
      </w:pPr>
    </w:p>
    <w:p w:rsidR="00F91050" w:rsidRPr="00F91050" w:rsidRDefault="00F91050" w:rsidP="00F91050">
      <w:pPr>
        <w:pStyle w:val="Header"/>
        <w:rPr>
          <w:bCs/>
          <w:color w:val="auto"/>
          <w:szCs w:val="22"/>
        </w:rPr>
      </w:pPr>
      <w:r w:rsidRPr="00F91050">
        <w:rPr>
          <w:bCs/>
          <w:color w:val="auto"/>
          <w:szCs w:val="22"/>
        </w:rPr>
        <w:tab/>
        <w:t>The "ayes" and "nays" were demanded and taken, resulting as follows:</w:t>
      </w:r>
    </w:p>
    <w:p w:rsidR="00F91050" w:rsidRPr="00F91050" w:rsidRDefault="00F91050" w:rsidP="00F91050">
      <w:pPr>
        <w:pStyle w:val="Header"/>
        <w:tabs>
          <w:tab w:val="clear" w:pos="8640"/>
          <w:tab w:val="left" w:pos="4320"/>
        </w:tabs>
        <w:jc w:val="center"/>
        <w:rPr>
          <w:b/>
          <w:bCs/>
          <w:color w:val="auto"/>
          <w:szCs w:val="22"/>
        </w:rPr>
      </w:pPr>
      <w:r w:rsidRPr="00F91050">
        <w:rPr>
          <w:b/>
          <w:bCs/>
          <w:color w:val="auto"/>
          <w:szCs w:val="22"/>
        </w:rPr>
        <w:t>Ayes 39; Nays 0</w:t>
      </w:r>
    </w:p>
    <w:p w:rsidR="00F91050" w:rsidRDefault="00F91050" w:rsidP="00F91050">
      <w:pPr>
        <w:pStyle w:val="Header"/>
        <w:tabs>
          <w:tab w:val="clear" w:pos="8640"/>
          <w:tab w:val="left" w:pos="4320"/>
        </w:tabs>
        <w:rPr>
          <w:color w:val="auto"/>
          <w:szCs w:val="22"/>
        </w:rPr>
      </w:pP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1050">
        <w:rPr>
          <w:b/>
          <w:color w:val="auto"/>
          <w:szCs w:val="22"/>
        </w:rPr>
        <w:t>AYES</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Adams</w:t>
      </w:r>
      <w:r>
        <w:rPr>
          <w:color w:val="auto"/>
          <w:szCs w:val="22"/>
        </w:rPr>
        <w:tab/>
      </w:r>
      <w:r w:rsidRPr="00F91050">
        <w:rPr>
          <w:color w:val="auto"/>
          <w:szCs w:val="22"/>
        </w:rPr>
        <w:t>Alexander</w:t>
      </w:r>
      <w:r>
        <w:rPr>
          <w:color w:val="auto"/>
          <w:szCs w:val="22"/>
        </w:rPr>
        <w:tab/>
      </w:r>
      <w:r w:rsidRPr="00F91050">
        <w:rPr>
          <w:color w:val="auto"/>
          <w:szCs w:val="22"/>
        </w:rPr>
        <w:t>Allen</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Bennett</w:t>
      </w:r>
      <w:r>
        <w:rPr>
          <w:color w:val="auto"/>
          <w:szCs w:val="22"/>
        </w:rPr>
        <w:tab/>
      </w:r>
      <w:r w:rsidRPr="00F91050">
        <w:rPr>
          <w:color w:val="auto"/>
          <w:szCs w:val="22"/>
        </w:rPr>
        <w:t>Campsen</w:t>
      </w:r>
      <w:r>
        <w:rPr>
          <w:color w:val="auto"/>
          <w:szCs w:val="22"/>
        </w:rPr>
        <w:tab/>
      </w:r>
      <w:r w:rsidRPr="00F91050">
        <w:rPr>
          <w:color w:val="auto"/>
          <w:szCs w:val="22"/>
        </w:rPr>
        <w:t>Cash</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Corbin</w:t>
      </w:r>
      <w:r>
        <w:rPr>
          <w:color w:val="auto"/>
          <w:szCs w:val="22"/>
        </w:rPr>
        <w:tab/>
      </w:r>
      <w:r w:rsidRPr="00F91050">
        <w:rPr>
          <w:color w:val="auto"/>
          <w:szCs w:val="22"/>
        </w:rPr>
        <w:t>Cromer</w:t>
      </w:r>
      <w:r>
        <w:rPr>
          <w:color w:val="auto"/>
          <w:szCs w:val="22"/>
        </w:rPr>
        <w:tab/>
      </w:r>
      <w:r w:rsidRPr="00F91050">
        <w:rPr>
          <w:color w:val="auto"/>
          <w:szCs w:val="22"/>
        </w:rPr>
        <w:t>Davis</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Fanning</w:t>
      </w:r>
      <w:r>
        <w:rPr>
          <w:color w:val="auto"/>
          <w:szCs w:val="22"/>
        </w:rPr>
        <w:tab/>
      </w:r>
      <w:r w:rsidRPr="00F91050">
        <w:rPr>
          <w:color w:val="auto"/>
          <w:szCs w:val="22"/>
        </w:rPr>
        <w:t>Gambrell</w:t>
      </w:r>
      <w:r>
        <w:rPr>
          <w:color w:val="auto"/>
          <w:szCs w:val="22"/>
        </w:rPr>
        <w:tab/>
      </w:r>
      <w:r w:rsidRPr="00F91050">
        <w:rPr>
          <w:color w:val="auto"/>
          <w:szCs w:val="22"/>
        </w:rPr>
        <w:t>Garrett</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Goldfinch</w:t>
      </w:r>
      <w:r>
        <w:rPr>
          <w:color w:val="auto"/>
          <w:szCs w:val="22"/>
        </w:rPr>
        <w:tab/>
      </w:r>
      <w:r w:rsidRPr="00F91050">
        <w:rPr>
          <w:color w:val="auto"/>
          <w:szCs w:val="22"/>
        </w:rPr>
        <w:t>Grooms</w:t>
      </w:r>
      <w:r>
        <w:rPr>
          <w:color w:val="auto"/>
          <w:szCs w:val="22"/>
        </w:rPr>
        <w:tab/>
      </w:r>
      <w:r w:rsidRPr="00F91050">
        <w:rPr>
          <w:color w:val="auto"/>
          <w:szCs w:val="22"/>
        </w:rPr>
        <w:t>Gustafson</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Harpootlian</w:t>
      </w:r>
      <w:r>
        <w:rPr>
          <w:color w:val="auto"/>
          <w:szCs w:val="22"/>
        </w:rPr>
        <w:tab/>
      </w:r>
      <w:r w:rsidRPr="00F91050">
        <w:rPr>
          <w:color w:val="auto"/>
          <w:szCs w:val="22"/>
        </w:rPr>
        <w:t>Hembree</w:t>
      </w:r>
      <w:r>
        <w:rPr>
          <w:color w:val="auto"/>
          <w:szCs w:val="22"/>
        </w:rPr>
        <w:tab/>
      </w:r>
      <w:r w:rsidRPr="00F91050">
        <w:rPr>
          <w:color w:val="auto"/>
          <w:szCs w:val="22"/>
        </w:rPr>
        <w:t>Hutto</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i/>
          <w:color w:val="auto"/>
          <w:szCs w:val="22"/>
        </w:rPr>
        <w:t>Johnson, Kevin</w:t>
      </w:r>
      <w:r>
        <w:rPr>
          <w:i/>
          <w:color w:val="auto"/>
          <w:szCs w:val="22"/>
        </w:rPr>
        <w:tab/>
      </w:r>
      <w:r w:rsidRPr="00F91050">
        <w:rPr>
          <w:i/>
          <w:color w:val="auto"/>
          <w:szCs w:val="22"/>
        </w:rPr>
        <w:t>Johnson, Michael</w:t>
      </w:r>
      <w:r>
        <w:rPr>
          <w:i/>
          <w:color w:val="auto"/>
          <w:szCs w:val="22"/>
        </w:rPr>
        <w:tab/>
      </w:r>
      <w:r w:rsidRPr="00F91050">
        <w:rPr>
          <w:color w:val="auto"/>
          <w:szCs w:val="22"/>
        </w:rPr>
        <w:t>Kimbrell</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Kimpson</w:t>
      </w:r>
      <w:r>
        <w:rPr>
          <w:color w:val="auto"/>
          <w:szCs w:val="22"/>
        </w:rPr>
        <w:tab/>
      </w:r>
      <w:r w:rsidRPr="00F91050">
        <w:rPr>
          <w:color w:val="auto"/>
          <w:szCs w:val="22"/>
        </w:rPr>
        <w:t>Loftis</w:t>
      </w:r>
      <w:r>
        <w:rPr>
          <w:color w:val="auto"/>
          <w:szCs w:val="22"/>
        </w:rPr>
        <w:tab/>
      </w:r>
      <w:r w:rsidRPr="00F91050">
        <w:rPr>
          <w:color w:val="auto"/>
          <w:szCs w:val="22"/>
        </w:rPr>
        <w:t>Malloy</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Martin</w:t>
      </w:r>
      <w:r>
        <w:rPr>
          <w:color w:val="auto"/>
          <w:szCs w:val="22"/>
        </w:rPr>
        <w:tab/>
      </w:r>
      <w:r w:rsidRPr="00F91050">
        <w:rPr>
          <w:color w:val="auto"/>
          <w:szCs w:val="22"/>
        </w:rPr>
        <w:t>Massey</w:t>
      </w:r>
      <w:r>
        <w:rPr>
          <w:color w:val="auto"/>
          <w:szCs w:val="22"/>
        </w:rPr>
        <w:tab/>
      </w:r>
      <w:r w:rsidRPr="00F91050">
        <w:rPr>
          <w:color w:val="auto"/>
          <w:szCs w:val="22"/>
        </w:rPr>
        <w:t>Matthews</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Peeler</w:t>
      </w:r>
      <w:r>
        <w:rPr>
          <w:color w:val="auto"/>
          <w:szCs w:val="22"/>
        </w:rPr>
        <w:tab/>
      </w:r>
      <w:r w:rsidRPr="00F91050">
        <w:rPr>
          <w:color w:val="auto"/>
          <w:szCs w:val="22"/>
        </w:rPr>
        <w:t>Reichenbach</w:t>
      </w:r>
      <w:r>
        <w:rPr>
          <w:color w:val="auto"/>
          <w:szCs w:val="22"/>
        </w:rPr>
        <w:tab/>
      </w:r>
      <w:r w:rsidRPr="00F91050">
        <w:rPr>
          <w:color w:val="auto"/>
          <w:szCs w:val="22"/>
        </w:rPr>
        <w:t>Rice</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Sabb</w:t>
      </w:r>
      <w:r>
        <w:rPr>
          <w:color w:val="auto"/>
          <w:szCs w:val="22"/>
        </w:rPr>
        <w:tab/>
      </w:r>
      <w:r w:rsidRPr="00F91050">
        <w:rPr>
          <w:color w:val="auto"/>
          <w:szCs w:val="22"/>
        </w:rPr>
        <w:t>Senn</w:t>
      </w:r>
      <w:r>
        <w:rPr>
          <w:color w:val="auto"/>
          <w:szCs w:val="22"/>
        </w:rPr>
        <w:tab/>
      </w:r>
      <w:r w:rsidRPr="00F91050">
        <w:rPr>
          <w:color w:val="auto"/>
          <w:szCs w:val="22"/>
        </w:rPr>
        <w:t>Shealy</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Stephens</w:t>
      </w:r>
      <w:r>
        <w:rPr>
          <w:color w:val="auto"/>
          <w:szCs w:val="22"/>
        </w:rPr>
        <w:tab/>
      </w:r>
      <w:r w:rsidRPr="00F91050">
        <w:rPr>
          <w:color w:val="auto"/>
          <w:szCs w:val="22"/>
        </w:rPr>
        <w:t>Talley</w:t>
      </w:r>
      <w:r>
        <w:rPr>
          <w:color w:val="auto"/>
          <w:szCs w:val="22"/>
        </w:rPr>
        <w:tab/>
      </w:r>
      <w:r w:rsidRPr="00F91050">
        <w:rPr>
          <w:color w:val="auto"/>
          <w:szCs w:val="22"/>
        </w:rPr>
        <w:t>Turner</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1050">
        <w:rPr>
          <w:color w:val="auto"/>
          <w:szCs w:val="22"/>
        </w:rPr>
        <w:t>Verdin</w:t>
      </w:r>
      <w:r>
        <w:rPr>
          <w:color w:val="auto"/>
          <w:szCs w:val="22"/>
        </w:rPr>
        <w:tab/>
      </w:r>
      <w:r w:rsidRPr="00F91050">
        <w:rPr>
          <w:color w:val="auto"/>
          <w:szCs w:val="22"/>
        </w:rPr>
        <w:t>Williams</w:t>
      </w:r>
      <w:r>
        <w:rPr>
          <w:color w:val="auto"/>
          <w:szCs w:val="22"/>
        </w:rPr>
        <w:tab/>
      </w:r>
      <w:r w:rsidRPr="00F91050">
        <w:rPr>
          <w:color w:val="auto"/>
          <w:szCs w:val="22"/>
        </w:rPr>
        <w:t>Young</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91050" w:rsidRP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91050">
        <w:rPr>
          <w:b/>
          <w:color w:val="auto"/>
          <w:szCs w:val="22"/>
        </w:rPr>
        <w:t>Total--39</w:t>
      </w:r>
    </w:p>
    <w:p w:rsidR="00F91050" w:rsidRPr="00F91050" w:rsidRDefault="00F91050" w:rsidP="00F91050">
      <w:pPr>
        <w:pStyle w:val="Header"/>
        <w:tabs>
          <w:tab w:val="clear" w:pos="8640"/>
          <w:tab w:val="left" w:pos="4320"/>
        </w:tabs>
        <w:rPr>
          <w:color w:val="auto"/>
          <w:szCs w:val="22"/>
        </w:rPr>
      </w:pP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1050">
        <w:rPr>
          <w:b/>
          <w:color w:val="auto"/>
          <w:szCs w:val="22"/>
        </w:rPr>
        <w:t>NAYS</w:t>
      </w:r>
    </w:p>
    <w:p w:rsid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91050" w:rsidRPr="00F91050" w:rsidRDefault="00F91050" w:rsidP="00F91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1050">
        <w:rPr>
          <w:b/>
          <w:color w:val="auto"/>
          <w:szCs w:val="22"/>
        </w:rPr>
        <w:t>Total--0</w:t>
      </w:r>
    </w:p>
    <w:p w:rsidR="00F91050" w:rsidRPr="00F91050" w:rsidRDefault="00F91050" w:rsidP="00F91050">
      <w:pPr>
        <w:pStyle w:val="Header"/>
        <w:tabs>
          <w:tab w:val="clear" w:pos="8640"/>
          <w:tab w:val="left" w:pos="4320"/>
        </w:tabs>
        <w:rPr>
          <w:color w:val="auto"/>
          <w:szCs w:val="22"/>
        </w:rPr>
      </w:pPr>
    </w:p>
    <w:p w:rsidR="00F91050" w:rsidRPr="00F91050" w:rsidRDefault="00F91050" w:rsidP="00F91050">
      <w:pPr>
        <w:pStyle w:val="Header"/>
        <w:tabs>
          <w:tab w:val="clear" w:pos="8640"/>
          <w:tab w:val="left" w:pos="4320"/>
        </w:tabs>
        <w:rPr>
          <w:color w:val="auto"/>
          <w:szCs w:val="22"/>
        </w:rPr>
      </w:pPr>
      <w:r w:rsidRPr="00F91050">
        <w:rPr>
          <w:color w:val="auto"/>
          <w:szCs w:val="22"/>
        </w:rPr>
        <w:tab/>
        <w:t>There being no further amendments, the Bill</w:t>
      </w:r>
      <w:r w:rsidR="00521F3D">
        <w:rPr>
          <w:color w:val="auto"/>
          <w:szCs w:val="22"/>
        </w:rPr>
        <w:t>,</w:t>
      </w:r>
      <w:r w:rsidR="00B54F33">
        <w:rPr>
          <w:color w:val="auto"/>
          <w:szCs w:val="22"/>
        </w:rPr>
        <w:t xml:space="preserve"> as amended, </w:t>
      </w:r>
      <w:r w:rsidRPr="00F91050">
        <w:rPr>
          <w:color w:val="auto"/>
          <w:szCs w:val="22"/>
        </w:rPr>
        <w:t>was read the second time, passed and ordered to a third reading.</w:t>
      </w:r>
    </w:p>
    <w:p w:rsidR="007E6B02" w:rsidRDefault="007E6B02" w:rsidP="007E6B02">
      <w:pPr>
        <w:rPr>
          <w:snapToGrid w:val="0"/>
          <w:color w:val="auto"/>
        </w:rPr>
      </w:pPr>
    </w:p>
    <w:p w:rsidR="00F91050" w:rsidRPr="006F74DC" w:rsidRDefault="00F91050" w:rsidP="0039503C">
      <w:pPr>
        <w:pStyle w:val="Header"/>
        <w:keepNext/>
        <w:keepLines/>
        <w:tabs>
          <w:tab w:val="clear" w:pos="8640"/>
          <w:tab w:val="left" w:pos="4320"/>
        </w:tabs>
        <w:jc w:val="center"/>
        <w:rPr>
          <w:b/>
          <w:color w:val="auto"/>
          <w:szCs w:val="22"/>
        </w:rPr>
      </w:pPr>
      <w:r w:rsidRPr="006F74DC">
        <w:rPr>
          <w:b/>
          <w:color w:val="auto"/>
          <w:szCs w:val="22"/>
        </w:rPr>
        <w:lastRenderedPageBreak/>
        <w:t>COMMITTEE AMENDMENT ADOPTED</w:t>
      </w:r>
    </w:p>
    <w:p w:rsidR="00F91050" w:rsidRPr="006F74DC" w:rsidRDefault="00F91050" w:rsidP="0039503C">
      <w:pPr>
        <w:pStyle w:val="Header"/>
        <w:keepNext/>
        <w:keepLines/>
        <w:tabs>
          <w:tab w:val="clear" w:pos="8640"/>
          <w:tab w:val="left" w:pos="4320"/>
        </w:tabs>
        <w:jc w:val="center"/>
        <w:rPr>
          <w:b/>
          <w:color w:val="auto"/>
          <w:szCs w:val="22"/>
        </w:rPr>
      </w:pPr>
      <w:r w:rsidRPr="006F74DC">
        <w:rPr>
          <w:b/>
          <w:color w:val="auto"/>
          <w:szCs w:val="22"/>
        </w:rPr>
        <w:t>READ THE SECOND TIME</w:t>
      </w:r>
    </w:p>
    <w:p w:rsidR="00F91050" w:rsidRPr="006E6B8F" w:rsidRDefault="00F91050" w:rsidP="0039503C">
      <w:pPr>
        <w:keepNext/>
        <w:keepLines/>
      </w:pPr>
      <w:r>
        <w:rPr>
          <w:b/>
          <w:color w:val="7030A0"/>
          <w:szCs w:val="22"/>
        </w:rPr>
        <w:tab/>
      </w:r>
      <w:r w:rsidRPr="006E6B8F">
        <w:t>H. 3591</w:t>
      </w:r>
      <w:r w:rsidRPr="006E6B8F">
        <w:fldChar w:fldCharType="begin"/>
      </w:r>
      <w:r w:rsidRPr="006E6B8F">
        <w:instrText xml:space="preserve"> XE "H. 3591" \b </w:instrText>
      </w:r>
      <w:r w:rsidRPr="006E6B8F">
        <w:fldChar w:fldCharType="end"/>
      </w:r>
      <w:r w:rsidRPr="006E6B8F">
        <w:t xml:space="preserve"> -- </w:t>
      </w:r>
      <w:r>
        <w:t>Reps. Allison, Lucas, Erickson, Bradley and Kirby</w:t>
      </w:r>
      <w:r w:rsidRPr="006E6B8F">
        <w:t xml:space="preserve">:  </w:t>
      </w:r>
      <w:r w:rsidRPr="006E6B8F">
        <w:rPr>
          <w:szCs w:val="30"/>
        </w:rPr>
        <w:t xml:space="preserve">A BILL </w:t>
      </w:r>
      <w:r w:rsidRPr="006E6B8F">
        <w:rPr>
          <w:color w:val="000000" w:themeColor="text1"/>
          <w:u w:color="000000" w:themeColor="text1"/>
        </w:rPr>
        <w:t>TO AMEND THE CODE OF LAWS OF SOUTH CAROLINA, 1976, BY ADDING SECTION 59</w:t>
      </w:r>
      <w:r w:rsidRPr="006E6B8F">
        <w:rPr>
          <w:color w:val="000000" w:themeColor="text1"/>
          <w:u w:color="000000" w:themeColor="text1"/>
        </w:rPr>
        <w:noBreakHyphen/>
        <w:t>26</w:t>
      </w:r>
      <w:r w:rsidRPr="006E6B8F">
        <w:rPr>
          <w:color w:val="000000" w:themeColor="text1"/>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6E6B8F">
        <w:rPr>
          <w:color w:val="000000" w:themeColor="text1"/>
          <w:u w:color="000000" w:themeColor="text1"/>
        </w:rPr>
        <w:noBreakHyphen/>
        <w:t>26</w:t>
      </w:r>
      <w:r w:rsidRPr="006E6B8F">
        <w:rPr>
          <w:color w:val="000000" w:themeColor="text1"/>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F91050" w:rsidRDefault="00F91050" w:rsidP="00F9105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91050" w:rsidRDefault="00F91050" w:rsidP="00F91050">
      <w:pPr>
        <w:rPr>
          <w:snapToGrid w:val="0"/>
          <w:color w:val="auto"/>
          <w:szCs w:val="22"/>
        </w:rPr>
      </w:pPr>
    </w:p>
    <w:p w:rsidR="00F91050" w:rsidRDefault="00F91050" w:rsidP="00F91050">
      <w:pPr>
        <w:rPr>
          <w:snapToGrid w:val="0"/>
        </w:rPr>
      </w:pPr>
      <w:r>
        <w:rPr>
          <w:snapToGrid w:val="0"/>
        </w:rPr>
        <w:tab/>
        <w:t xml:space="preserve">The Committee on Education proposed the following amendment (WAB\3591C001.NBD.WAB22), </w:t>
      </w:r>
      <w:r w:rsidRPr="00F91050">
        <w:rPr>
          <w:snapToGrid w:val="0"/>
        </w:rPr>
        <w:t>which was adopted</w:t>
      </w:r>
      <w:r>
        <w:rPr>
          <w:snapToGrid w:val="0"/>
        </w:rPr>
        <w:t>:</w:t>
      </w:r>
    </w:p>
    <w:p w:rsidR="00F91050" w:rsidRPr="001873BB" w:rsidRDefault="00F91050" w:rsidP="00F91050">
      <w:pPr>
        <w:rPr>
          <w:snapToGrid w:val="0"/>
          <w:color w:val="auto"/>
        </w:rPr>
      </w:pPr>
      <w:r w:rsidRPr="001873BB">
        <w:rPr>
          <w:snapToGrid w:val="0"/>
          <w:color w:val="auto"/>
        </w:rPr>
        <w:tab/>
        <w:t>Amend the bill, as and if amended, SECTION 1, by striking Section 59-26-35(A) and inserting:</w:t>
      </w:r>
    </w:p>
    <w:p w:rsidR="00F91050" w:rsidRPr="001873BB" w:rsidRDefault="00F91050" w:rsidP="00F91050">
      <w:pPr>
        <w:rPr>
          <w:color w:val="auto"/>
          <w:u w:color="000000" w:themeColor="text1"/>
        </w:rPr>
      </w:pPr>
      <w:r>
        <w:rPr>
          <w:snapToGrid w:val="0"/>
        </w:rPr>
        <w:tab/>
      </w:r>
      <w:r w:rsidRPr="001873BB">
        <w:rPr>
          <w:snapToGrid w:val="0"/>
          <w:color w:val="auto"/>
        </w:rPr>
        <w:t>/</w:t>
      </w:r>
      <w:r w:rsidRPr="001873BB">
        <w:rPr>
          <w:snapToGrid w:val="0"/>
          <w:color w:val="auto"/>
        </w:rPr>
        <w:tab/>
        <w:t>(A)</w:t>
      </w:r>
      <w:r w:rsidRPr="001873BB">
        <w:rPr>
          <w:snapToGrid w:val="0"/>
          <w:color w:val="auto"/>
        </w:rPr>
        <w:tab/>
      </w:r>
      <w:r w:rsidRPr="001873BB">
        <w:rPr>
          <w:color w:val="auto"/>
          <w:u w:color="000000" w:themeColor="text1"/>
        </w:rPr>
        <w:t>The South Carolina Commission on Higher Education, with the assistance of the Department of Education, State Board of Education, the Center for Research on Teacher Education (SC</w:t>
      </w:r>
      <w:r w:rsidRPr="001873BB">
        <w:rPr>
          <w:color w:val="auto"/>
          <w:u w:color="000000" w:themeColor="text1"/>
        </w:rPr>
        <w:noBreakHyphen/>
        <w:t xml:space="preserve">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t>
      </w:r>
      <w:r w:rsidRPr="001873BB">
        <w:rPr>
          <w:color w:val="auto"/>
          <w:u w:color="000000" w:themeColor="text1"/>
        </w:rPr>
        <w:lastRenderedPageBreak/>
        <w:t>work. The report card must include data on a variety of measures to provide an overall picture of how well each educator preparation program prepares effective educators and meets state goals, including, but not limited to, the following:</w:t>
      </w:r>
    </w:p>
    <w:p w:rsidR="00F91050" w:rsidRPr="001873BB" w:rsidRDefault="00F91050" w:rsidP="00F91050">
      <w:pPr>
        <w:rPr>
          <w:color w:val="auto"/>
          <w:u w:color="000000" w:themeColor="text1"/>
        </w:rPr>
      </w:pPr>
      <w:r w:rsidRPr="001873BB">
        <w:rPr>
          <w:color w:val="auto"/>
          <w:u w:color="000000" w:themeColor="text1"/>
        </w:rPr>
        <w:tab/>
      </w:r>
      <w:r w:rsidRPr="001873BB">
        <w:rPr>
          <w:color w:val="auto"/>
          <w:u w:color="000000" w:themeColor="text1"/>
        </w:rPr>
        <w:tab/>
        <w:t>(1)</w:t>
      </w:r>
      <w:r w:rsidRPr="001873BB">
        <w:rPr>
          <w:color w:val="auto"/>
          <w:u w:color="000000" w:themeColor="text1"/>
        </w:rPr>
        <w:tab/>
      </w:r>
      <w:proofErr w:type="gramStart"/>
      <w:r w:rsidRPr="001873BB">
        <w:rPr>
          <w:color w:val="auto"/>
          <w:u w:color="000000" w:themeColor="text1"/>
        </w:rPr>
        <w:t>number</w:t>
      </w:r>
      <w:proofErr w:type="gramEnd"/>
      <w:r w:rsidRPr="001873BB">
        <w:rPr>
          <w:color w:val="auto"/>
          <w:u w:color="000000" w:themeColor="text1"/>
        </w:rPr>
        <w:t xml:space="preserve"> of undergraduate and graduate completers;</w:t>
      </w:r>
    </w:p>
    <w:p w:rsidR="00F91050" w:rsidRPr="001873BB" w:rsidRDefault="00F91050" w:rsidP="00F91050">
      <w:pPr>
        <w:rPr>
          <w:color w:val="auto"/>
          <w:u w:color="000000" w:themeColor="text1"/>
        </w:rPr>
      </w:pPr>
      <w:r w:rsidRPr="001873BB">
        <w:rPr>
          <w:color w:val="auto"/>
          <w:u w:color="000000" w:themeColor="text1"/>
        </w:rPr>
        <w:tab/>
      </w:r>
      <w:r w:rsidRPr="001873BB">
        <w:rPr>
          <w:color w:val="auto"/>
          <w:u w:color="000000" w:themeColor="text1"/>
        </w:rPr>
        <w:tab/>
        <w:t>(2)</w:t>
      </w:r>
      <w:r w:rsidRPr="001873BB">
        <w:rPr>
          <w:color w:val="auto"/>
          <w:u w:color="000000" w:themeColor="text1"/>
        </w:rPr>
        <w:tab/>
      </w:r>
      <w:proofErr w:type="gramStart"/>
      <w:r w:rsidRPr="001873BB">
        <w:rPr>
          <w:color w:val="auto"/>
          <w:u w:color="000000" w:themeColor="text1"/>
        </w:rPr>
        <w:t>placement</w:t>
      </w:r>
      <w:proofErr w:type="gramEnd"/>
      <w:r w:rsidRPr="001873BB">
        <w:rPr>
          <w:color w:val="auto"/>
          <w:u w:color="000000" w:themeColor="text1"/>
        </w:rPr>
        <w:t xml:space="preserve"> and one, three, and five year retention rates by districts and regions of the State;</w:t>
      </w:r>
    </w:p>
    <w:p w:rsidR="00F91050" w:rsidRPr="001873BB" w:rsidRDefault="00F91050" w:rsidP="00F91050">
      <w:pPr>
        <w:rPr>
          <w:color w:val="auto"/>
          <w:u w:color="000000" w:themeColor="text1"/>
        </w:rPr>
      </w:pPr>
      <w:r w:rsidRPr="001873BB">
        <w:rPr>
          <w:color w:val="auto"/>
          <w:u w:color="000000" w:themeColor="text1"/>
        </w:rPr>
        <w:tab/>
      </w:r>
      <w:r w:rsidRPr="001873BB">
        <w:rPr>
          <w:color w:val="auto"/>
          <w:u w:color="000000" w:themeColor="text1"/>
        </w:rPr>
        <w:tab/>
        <w:t>(3)</w:t>
      </w:r>
      <w:r w:rsidRPr="001873BB">
        <w:rPr>
          <w:color w:val="auto"/>
          <w:u w:color="000000" w:themeColor="text1"/>
        </w:rPr>
        <w:tab/>
      </w:r>
      <w:proofErr w:type="gramStart"/>
      <w:r w:rsidRPr="001873BB">
        <w:rPr>
          <w:color w:val="auto"/>
          <w:u w:color="000000" w:themeColor="text1"/>
        </w:rPr>
        <w:t>performance</w:t>
      </w:r>
      <w:r w:rsidRPr="001873BB">
        <w:rPr>
          <w:color w:val="auto"/>
          <w:u w:color="000000" w:themeColor="text1"/>
        </w:rPr>
        <w:noBreakHyphen/>
        <w:t>based</w:t>
      </w:r>
      <w:proofErr w:type="gramEnd"/>
      <w:r w:rsidRPr="001873BB">
        <w:rPr>
          <w:color w:val="auto"/>
          <w:u w:color="000000" w:themeColor="text1"/>
        </w:rPr>
        <w:t xml:space="preserve"> assessments of candidates; </w:t>
      </w:r>
    </w:p>
    <w:p w:rsidR="00F91050" w:rsidRPr="001873BB" w:rsidRDefault="00F91050" w:rsidP="00F91050">
      <w:pPr>
        <w:rPr>
          <w:color w:val="auto"/>
          <w:u w:color="000000" w:themeColor="text1"/>
        </w:rPr>
      </w:pPr>
      <w:r w:rsidRPr="001873BB">
        <w:rPr>
          <w:color w:val="auto"/>
          <w:u w:color="000000" w:themeColor="text1"/>
        </w:rPr>
        <w:tab/>
      </w:r>
      <w:r w:rsidRPr="001873BB">
        <w:rPr>
          <w:color w:val="auto"/>
          <w:u w:color="000000" w:themeColor="text1"/>
        </w:rPr>
        <w:tab/>
        <w:t>(4)</w:t>
      </w:r>
      <w:r w:rsidRPr="001873BB">
        <w:rPr>
          <w:color w:val="auto"/>
          <w:u w:color="000000" w:themeColor="text1"/>
        </w:rPr>
        <w:tab/>
      </w:r>
      <w:proofErr w:type="gramStart"/>
      <w:r w:rsidRPr="001873BB">
        <w:rPr>
          <w:color w:val="auto"/>
          <w:u w:color="000000" w:themeColor="text1"/>
        </w:rPr>
        <w:t>ability</w:t>
      </w:r>
      <w:proofErr w:type="gramEnd"/>
      <w:r w:rsidRPr="001873BB">
        <w:rPr>
          <w:color w:val="auto"/>
          <w:u w:color="000000" w:themeColor="text1"/>
        </w:rPr>
        <w:t xml:space="preserve"> of program to recruit a strong, diverse cohort of candidates and prepare them to teach in the content areas of greatest need; </w:t>
      </w:r>
    </w:p>
    <w:p w:rsidR="00F91050" w:rsidRPr="001873BB" w:rsidRDefault="00F91050" w:rsidP="00F91050">
      <w:pPr>
        <w:rPr>
          <w:color w:val="auto"/>
          <w:u w:color="000000" w:themeColor="text1"/>
        </w:rPr>
      </w:pPr>
      <w:r w:rsidRPr="001873BB">
        <w:rPr>
          <w:color w:val="auto"/>
          <w:u w:color="000000" w:themeColor="text1"/>
        </w:rPr>
        <w:tab/>
      </w:r>
      <w:r w:rsidRPr="001873BB">
        <w:rPr>
          <w:color w:val="auto"/>
          <w:u w:color="000000" w:themeColor="text1"/>
        </w:rPr>
        <w:tab/>
        <w:t>(5)</w:t>
      </w:r>
      <w:r w:rsidRPr="001873BB">
        <w:rPr>
          <w:color w:val="auto"/>
          <w:u w:color="000000" w:themeColor="text1"/>
        </w:rPr>
        <w:tab/>
      </w:r>
      <w:proofErr w:type="gramStart"/>
      <w:r w:rsidRPr="001873BB">
        <w:rPr>
          <w:color w:val="auto"/>
          <w:u w:color="000000" w:themeColor="text1"/>
        </w:rPr>
        <w:t>quality</w:t>
      </w:r>
      <w:proofErr w:type="gramEnd"/>
      <w:r w:rsidRPr="001873BB">
        <w:rPr>
          <w:color w:val="auto"/>
          <w:u w:color="000000" w:themeColor="text1"/>
        </w:rPr>
        <w:t xml:space="preserve"> of clinical experiences, including access to qualified and trained mentors, time in the field, and opportunities to apply knowledge and skills in the clinical setting;</w:t>
      </w:r>
    </w:p>
    <w:p w:rsidR="00F91050" w:rsidRPr="001873BB" w:rsidRDefault="00F91050" w:rsidP="00F91050">
      <w:pPr>
        <w:rPr>
          <w:i/>
          <w:color w:val="auto"/>
          <w:u w:val="single" w:color="000000" w:themeColor="text1"/>
        </w:rPr>
      </w:pPr>
      <w:r w:rsidRPr="001873BB">
        <w:rPr>
          <w:color w:val="auto"/>
          <w:u w:color="000000" w:themeColor="text1"/>
        </w:rPr>
        <w:tab/>
      </w:r>
      <w:r w:rsidRPr="001873BB">
        <w:rPr>
          <w:color w:val="auto"/>
          <w:u w:color="000000" w:themeColor="text1"/>
        </w:rPr>
        <w:tab/>
        <w:t>(6)</w:t>
      </w:r>
      <w:r w:rsidRPr="001873BB">
        <w:rPr>
          <w:color w:val="auto"/>
          <w:u w:color="000000" w:themeColor="text1"/>
        </w:rPr>
        <w:tab/>
      </w:r>
      <w:proofErr w:type="gramStart"/>
      <w:r w:rsidRPr="001873BB">
        <w:rPr>
          <w:color w:val="auto"/>
          <w:u w:color="000000" w:themeColor="text1"/>
        </w:rPr>
        <w:t>effectiveness</w:t>
      </w:r>
      <w:proofErr w:type="gramEnd"/>
      <w:r w:rsidRPr="001873BB">
        <w:rPr>
          <w:color w:val="auto"/>
          <w:u w:color="000000" w:themeColor="text1"/>
        </w:rPr>
        <w:t xml:space="preserve"> of individuals who completed a provider’s program and are employed in a public school classroom.  The information must be differentiated by provider and, where applicable, across content areas; and</w:t>
      </w:r>
    </w:p>
    <w:p w:rsidR="00F91050" w:rsidRPr="001873BB" w:rsidRDefault="00F91050" w:rsidP="00F91050">
      <w:pPr>
        <w:rPr>
          <w:snapToGrid w:val="0"/>
          <w:color w:val="auto"/>
        </w:rPr>
      </w:pPr>
      <w:r w:rsidRPr="001873BB">
        <w:rPr>
          <w:color w:val="auto"/>
          <w:u w:color="000000" w:themeColor="text1"/>
        </w:rPr>
        <w:tab/>
      </w:r>
      <w:r w:rsidRPr="001873BB">
        <w:rPr>
          <w:color w:val="auto"/>
          <w:u w:color="000000" w:themeColor="text1"/>
        </w:rPr>
        <w:tab/>
        <w:t xml:space="preserve">(7) </w:t>
      </w:r>
      <w:proofErr w:type="gramStart"/>
      <w:r w:rsidRPr="001873BB">
        <w:rPr>
          <w:color w:val="auto"/>
          <w:u w:color="000000" w:themeColor="text1"/>
        </w:rPr>
        <w:t>graduate</w:t>
      </w:r>
      <w:proofErr w:type="gramEnd"/>
      <w:r w:rsidRPr="001873BB">
        <w:rPr>
          <w:color w:val="auto"/>
          <w:u w:color="000000" w:themeColor="text1"/>
        </w:rPr>
        <w:t xml:space="preserve"> and employer satisfaction.   /</w:t>
      </w:r>
    </w:p>
    <w:p w:rsidR="00F91050" w:rsidRPr="001873BB" w:rsidRDefault="00F91050" w:rsidP="00F91050">
      <w:pPr>
        <w:rPr>
          <w:snapToGrid w:val="0"/>
          <w:color w:val="auto"/>
        </w:rPr>
      </w:pPr>
      <w:r w:rsidRPr="001873BB">
        <w:rPr>
          <w:snapToGrid w:val="0"/>
          <w:color w:val="auto"/>
        </w:rPr>
        <w:tab/>
        <w:t>Renumber sections to conform.</w:t>
      </w:r>
    </w:p>
    <w:p w:rsidR="00F91050" w:rsidRDefault="00F91050" w:rsidP="00F91050">
      <w:pPr>
        <w:rPr>
          <w:snapToGrid w:val="0"/>
        </w:rPr>
      </w:pPr>
      <w:r w:rsidRPr="001873BB">
        <w:rPr>
          <w:snapToGrid w:val="0"/>
          <w:color w:val="auto"/>
        </w:rPr>
        <w:tab/>
        <w:t>Amend title to conform.</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Senator HEMBREE explained the amendment.</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The amendment was adopted.</w:t>
      </w:r>
    </w:p>
    <w:p w:rsidR="00F91050" w:rsidRDefault="00F91050" w:rsidP="00F91050">
      <w:pPr>
        <w:rPr>
          <w:snapToGrid w:val="0"/>
          <w:color w:val="auto"/>
        </w:rPr>
      </w:pPr>
    </w:p>
    <w:p w:rsidR="00F91050" w:rsidRDefault="00F91050" w:rsidP="00F91050">
      <w:pPr>
        <w:rPr>
          <w:snapToGrid w:val="0"/>
          <w:color w:val="auto"/>
        </w:rPr>
      </w:pPr>
      <w:r>
        <w:rPr>
          <w:snapToGrid w:val="0"/>
          <w:color w:val="auto"/>
        </w:rPr>
        <w:tab/>
        <w:t>Senator CASH spoke on the Bill.</w:t>
      </w:r>
    </w:p>
    <w:p w:rsidR="00F91050" w:rsidRDefault="00F91050" w:rsidP="00F91050">
      <w:pPr>
        <w:rPr>
          <w:snapToGrid w:val="0"/>
          <w:color w:val="auto"/>
          <w:szCs w:val="22"/>
        </w:rPr>
      </w:pPr>
    </w:p>
    <w:p w:rsidR="00F91050" w:rsidRPr="00AB05B3" w:rsidRDefault="00F91050" w:rsidP="00F91050">
      <w:pPr>
        <w:pStyle w:val="Header"/>
        <w:rPr>
          <w:bCs/>
          <w:color w:val="auto"/>
          <w:szCs w:val="22"/>
        </w:rPr>
      </w:pPr>
      <w:r w:rsidRPr="00AB05B3">
        <w:rPr>
          <w:bCs/>
          <w:color w:val="auto"/>
          <w:szCs w:val="22"/>
        </w:rPr>
        <w:tab/>
        <w:t>The question then being second reading of the Bill</w:t>
      </w:r>
      <w:r w:rsidR="00B54F33">
        <w:rPr>
          <w:bCs/>
          <w:color w:val="auto"/>
          <w:szCs w:val="22"/>
        </w:rPr>
        <w:t>,</w:t>
      </w:r>
      <w:r w:rsidRPr="00AB05B3">
        <w:rPr>
          <w:bCs/>
          <w:color w:val="auto"/>
          <w:szCs w:val="22"/>
        </w:rPr>
        <w:t xml:space="preserve"> as amended.</w:t>
      </w:r>
    </w:p>
    <w:p w:rsidR="00F91050" w:rsidRPr="00AB05B3" w:rsidRDefault="00F91050" w:rsidP="00F91050">
      <w:pPr>
        <w:pStyle w:val="Header"/>
        <w:rPr>
          <w:bCs/>
          <w:color w:val="auto"/>
          <w:szCs w:val="22"/>
        </w:rPr>
      </w:pPr>
    </w:p>
    <w:p w:rsidR="00F91050" w:rsidRPr="00AB05B3" w:rsidRDefault="00F91050" w:rsidP="00F91050">
      <w:pPr>
        <w:pStyle w:val="Header"/>
        <w:rPr>
          <w:bCs/>
          <w:color w:val="auto"/>
          <w:szCs w:val="22"/>
        </w:rPr>
      </w:pPr>
      <w:r w:rsidRPr="00AB05B3">
        <w:rPr>
          <w:bCs/>
          <w:color w:val="auto"/>
          <w:szCs w:val="22"/>
        </w:rPr>
        <w:tab/>
        <w:t>The "ayes" and "nays" were demanded and taken, resulting as follows:</w:t>
      </w:r>
    </w:p>
    <w:p w:rsidR="00AB05B3" w:rsidRPr="00AB05B3" w:rsidRDefault="00AB05B3" w:rsidP="00AB05B3">
      <w:pPr>
        <w:pStyle w:val="Header"/>
        <w:tabs>
          <w:tab w:val="clear" w:pos="8640"/>
          <w:tab w:val="left" w:pos="4320"/>
        </w:tabs>
        <w:jc w:val="center"/>
        <w:rPr>
          <w:b/>
          <w:bCs/>
          <w:color w:val="auto"/>
          <w:szCs w:val="22"/>
        </w:rPr>
      </w:pPr>
      <w:r w:rsidRPr="00AB05B3">
        <w:rPr>
          <w:b/>
          <w:bCs/>
          <w:color w:val="auto"/>
          <w:szCs w:val="22"/>
        </w:rPr>
        <w:t>Ayes 21; Nays 20</w:t>
      </w:r>
    </w:p>
    <w:p w:rsidR="00AB05B3" w:rsidRDefault="00AB05B3" w:rsidP="00F91050">
      <w:pPr>
        <w:pStyle w:val="Header"/>
        <w:tabs>
          <w:tab w:val="clear" w:pos="8640"/>
          <w:tab w:val="left" w:pos="4320"/>
        </w:tabs>
        <w:rPr>
          <w:color w:val="auto"/>
          <w:szCs w:val="22"/>
        </w:rPr>
      </w:pP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05B3">
        <w:rPr>
          <w:b/>
          <w:color w:val="auto"/>
          <w:szCs w:val="22"/>
        </w:rPr>
        <w:t>AYES</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Alexander</w:t>
      </w:r>
      <w:r>
        <w:rPr>
          <w:color w:val="auto"/>
          <w:szCs w:val="22"/>
        </w:rPr>
        <w:tab/>
      </w:r>
      <w:r w:rsidRPr="00AB05B3">
        <w:rPr>
          <w:color w:val="auto"/>
          <w:szCs w:val="22"/>
        </w:rPr>
        <w:t>Allen</w:t>
      </w:r>
      <w:r>
        <w:rPr>
          <w:color w:val="auto"/>
          <w:szCs w:val="22"/>
        </w:rPr>
        <w:tab/>
      </w:r>
      <w:r w:rsidRPr="00AB05B3">
        <w:rPr>
          <w:color w:val="auto"/>
          <w:szCs w:val="22"/>
        </w:rPr>
        <w:t>Bennett</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Climer</w:t>
      </w:r>
      <w:r>
        <w:rPr>
          <w:color w:val="auto"/>
          <w:szCs w:val="22"/>
        </w:rPr>
        <w:tab/>
      </w:r>
      <w:r w:rsidRPr="00AB05B3">
        <w:rPr>
          <w:color w:val="auto"/>
          <w:szCs w:val="22"/>
        </w:rPr>
        <w:t>Gambrell</w:t>
      </w:r>
      <w:r>
        <w:rPr>
          <w:color w:val="auto"/>
          <w:szCs w:val="22"/>
        </w:rPr>
        <w:tab/>
      </w:r>
      <w:r w:rsidRPr="00AB05B3">
        <w:rPr>
          <w:color w:val="auto"/>
          <w:szCs w:val="22"/>
        </w:rPr>
        <w:t>Garrett</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Goldfinch</w:t>
      </w:r>
      <w:r>
        <w:rPr>
          <w:color w:val="auto"/>
          <w:szCs w:val="22"/>
        </w:rPr>
        <w:tab/>
      </w:r>
      <w:r w:rsidRPr="00AB05B3">
        <w:rPr>
          <w:color w:val="auto"/>
          <w:szCs w:val="22"/>
        </w:rPr>
        <w:t>Harpootlian</w:t>
      </w:r>
      <w:r>
        <w:rPr>
          <w:color w:val="auto"/>
          <w:szCs w:val="22"/>
        </w:rPr>
        <w:tab/>
      </w:r>
      <w:r w:rsidRPr="00AB05B3">
        <w:rPr>
          <w:color w:val="auto"/>
          <w:szCs w:val="22"/>
        </w:rPr>
        <w:t>Hembree</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Hutto</w:t>
      </w:r>
      <w:r>
        <w:rPr>
          <w:color w:val="auto"/>
          <w:szCs w:val="22"/>
        </w:rPr>
        <w:tab/>
      </w:r>
      <w:r w:rsidRPr="00AB05B3">
        <w:rPr>
          <w:i/>
          <w:color w:val="auto"/>
          <w:szCs w:val="22"/>
        </w:rPr>
        <w:t>Johnson, Kevin</w:t>
      </w:r>
      <w:r>
        <w:rPr>
          <w:i/>
          <w:color w:val="auto"/>
          <w:szCs w:val="22"/>
        </w:rPr>
        <w:tab/>
      </w:r>
      <w:r w:rsidRPr="00AB05B3">
        <w:rPr>
          <w:color w:val="auto"/>
          <w:szCs w:val="22"/>
        </w:rPr>
        <w:t>Kimpson</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Malloy</w:t>
      </w:r>
      <w:r>
        <w:rPr>
          <w:color w:val="auto"/>
          <w:szCs w:val="22"/>
        </w:rPr>
        <w:tab/>
      </w:r>
      <w:r w:rsidRPr="00AB05B3">
        <w:rPr>
          <w:color w:val="auto"/>
          <w:szCs w:val="22"/>
        </w:rPr>
        <w:t>Massey</w:t>
      </w:r>
      <w:r>
        <w:rPr>
          <w:color w:val="auto"/>
          <w:szCs w:val="22"/>
        </w:rPr>
        <w:tab/>
      </w:r>
      <w:r w:rsidRPr="00AB05B3">
        <w:rPr>
          <w:color w:val="auto"/>
          <w:szCs w:val="22"/>
        </w:rPr>
        <w:t>Peeler</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Sabb</w:t>
      </w:r>
      <w:r>
        <w:rPr>
          <w:color w:val="auto"/>
          <w:szCs w:val="22"/>
        </w:rPr>
        <w:tab/>
      </w:r>
      <w:r w:rsidRPr="00AB05B3">
        <w:rPr>
          <w:color w:val="auto"/>
          <w:szCs w:val="22"/>
        </w:rPr>
        <w:t>Setzler</w:t>
      </w:r>
      <w:r>
        <w:rPr>
          <w:color w:val="auto"/>
          <w:szCs w:val="22"/>
        </w:rPr>
        <w:tab/>
      </w:r>
      <w:r w:rsidRPr="00AB05B3">
        <w:rPr>
          <w:color w:val="auto"/>
          <w:szCs w:val="22"/>
        </w:rPr>
        <w:t>Talley</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Turner</w:t>
      </w:r>
      <w:r>
        <w:rPr>
          <w:color w:val="auto"/>
          <w:szCs w:val="22"/>
        </w:rPr>
        <w:tab/>
      </w:r>
      <w:r w:rsidRPr="00AB05B3">
        <w:rPr>
          <w:color w:val="auto"/>
          <w:szCs w:val="22"/>
        </w:rPr>
        <w:t>Williams</w:t>
      </w:r>
      <w:r>
        <w:rPr>
          <w:color w:val="auto"/>
          <w:szCs w:val="22"/>
        </w:rPr>
        <w:tab/>
      </w:r>
      <w:r w:rsidRPr="00AB05B3">
        <w:rPr>
          <w:color w:val="auto"/>
          <w:szCs w:val="22"/>
        </w:rPr>
        <w:t>Young</w:t>
      </w:r>
    </w:p>
    <w:p w:rsidR="00AB05B3" w:rsidRP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B05B3">
        <w:rPr>
          <w:b/>
          <w:color w:val="auto"/>
          <w:szCs w:val="22"/>
        </w:rPr>
        <w:lastRenderedPageBreak/>
        <w:t>Total--21</w:t>
      </w:r>
    </w:p>
    <w:p w:rsidR="00AB05B3" w:rsidRPr="00AB05B3" w:rsidRDefault="00AB05B3" w:rsidP="00AB05B3">
      <w:pPr>
        <w:pStyle w:val="Header"/>
        <w:tabs>
          <w:tab w:val="clear" w:pos="8640"/>
          <w:tab w:val="left" w:pos="4320"/>
        </w:tabs>
        <w:rPr>
          <w:color w:val="auto"/>
          <w:szCs w:val="22"/>
        </w:rPr>
      </w:pP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05B3">
        <w:rPr>
          <w:b/>
          <w:color w:val="auto"/>
          <w:szCs w:val="22"/>
        </w:rPr>
        <w:t>NAYS</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Adams</w:t>
      </w:r>
      <w:r>
        <w:rPr>
          <w:color w:val="auto"/>
          <w:szCs w:val="22"/>
        </w:rPr>
        <w:tab/>
      </w:r>
      <w:r w:rsidRPr="00AB05B3">
        <w:rPr>
          <w:color w:val="auto"/>
          <w:szCs w:val="22"/>
        </w:rPr>
        <w:t>Campsen</w:t>
      </w:r>
      <w:r>
        <w:rPr>
          <w:color w:val="auto"/>
          <w:szCs w:val="22"/>
        </w:rPr>
        <w:tab/>
      </w:r>
      <w:r w:rsidRPr="00AB05B3">
        <w:rPr>
          <w:color w:val="auto"/>
          <w:szCs w:val="22"/>
        </w:rPr>
        <w:t>Cash</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Corbin</w:t>
      </w:r>
      <w:r>
        <w:rPr>
          <w:color w:val="auto"/>
          <w:szCs w:val="22"/>
        </w:rPr>
        <w:tab/>
      </w:r>
      <w:r w:rsidRPr="00AB05B3">
        <w:rPr>
          <w:color w:val="auto"/>
          <w:szCs w:val="22"/>
        </w:rPr>
        <w:t>Cromer</w:t>
      </w:r>
      <w:r>
        <w:rPr>
          <w:color w:val="auto"/>
          <w:szCs w:val="22"/>
        </w:rPr>
        <w:tab/>
      </w:r>
      <w:r w:rsidRPr="00AB05B3">
        <w:rPr>
          <w:color w:val="auto"/>
          <w:szCs w:val="22"/>
        </w:rPr>
        <w:t>Davis</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Fanning</w:t>
      </w:r>
      <w:r>
        <w:rPr>
          <w:color w:val="auto"/>
          <w:szCs w:val="22"/>
        </w:rPr>
        <w:tab/>
      </w:r>
      <w:r w:rsidRPr="00AB05B3">
        <w:rPr>
          <w:color w:val="auto"/>
          <w:szCs w:val="22"/>
        </w:rPr>
        <w:t>Grooms</w:t>
      </w:r>
      <w:r>
        <w:rPr>
          <w:color w:val="auto"/>
          <w:szCs w:val="22"/>
        </w:rPr>
        <w:tab/>
      </w:r>
      <w:r w:rsidRPr="00AB05B3">
        <w:rPr>
          <w:color w:val="auto"/>
          <w:szCs w:val="22"/>
        </w:rPr>
        <w:t>Gustafson</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i/>
          <w:color w:val="auto"/>
          <w:szCs w:val="22"/>
        </w:rPr>
        <w:t>Johnson, Michael</w:t>
      </w:r>
      <w:r>
        <w:rPr>
          <w:i/>
          <w:color w:val="auto"/>
          <w:szCs w:val="22"/>
        </w:rPr>
        <w:tab/>
      </w:r>
      <w:r w:rsidRPr="00AB05B3">
        <w:rPr>
          <w:color w:val="auto"/>
          <w:szCs w:val="22"/>
        </w:rPr>
        <w:t>Kimbrell</w:t>
      </w:r>
      <w:r>
        <w:rPr>
          <w:color w:val="auto"/>
          <w:szCs w:val="22"/>
        </w:rPr>
        <w:tab/>
      </w:r>
      <w:r w:rsidRPr="00AB05B3">
        <w:rPr>
          <w:color w:val="auto"/>
          <w:szCs w:val="22"/>
        </w:rPr>
        <w:t>Loftis</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Martin</w:t>
      </w:r>
      <w:r>
        <w:rPr>
          <w:color w:val="auto"/>
          <w:szCs w:val="22"/>
        </w:rPr>
        <w:tab/>
      </w:r>
      <w:r w:rsidRPr="00AB05B3">
        <w:rPr>
          <w:color w:val="auto"/>
          <w:szCs w:val="22"/>
        </w:rPr>
        <w:t>Matthews</w:t>
      </w:r>
      <w:r>
        <w:rPr>
          <w:color w:val="auto"/>
          <w:szCs w:val="22"/>
        </w:rPr>
        <w:tab/>
      </w:r>
      <w:r w:rsidRPr="00AB05B3">
        <w:rPr>
          <w:color w:val="auto"/>
          <w:szCs w:val="22"/>
        </w:rPr>
        <w:t>Reichenbach</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Rice</w:t>
      </w:r>
      <w:r>
        <w:rPr>
          <w:color w:val="auto"/>
          <w:szCs w:val="22"/>
        </w:rPr>
        <w:tab/>
      </w:r>
      <w:r w:rsidRPr="00AB05B3">
        <w:rPr>
          <w:color w:val="auto"/>
          <w:szCs w:val="22"/>
        </w:rPr>
        <w:t>Senn</w:t>
      </w:r>
      <w:r>
        <w:rPr>
          <w:color w:val="auto"/>
          <w:szCs w:val="22"/>
        </w:rPr>
        <w:tab/>
      </w:r>
      <w:r w:rsidRPr="00AB05B3">
        <w:rPr>
          <w:color w:val="auto"/>
          <w:szCs w:val="22"/>
        </w:rPr>
        <w:t>Shealy</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05B3">
        <w:rPr>
          <w:color w:val="auto"/>
          <w:szCs w:val="22"/>
        </w:rPr>
        <w:t>Stephens</w:t>
      </w:r>
      <w:r>
        <w:rPr>
          <w:color w:val="auto"/>
          <w:szCs w:val="22"/>
        </w:rPr>
        <w:tab/>
      </w:r>
      <w:r w:rsidRPr="00AB05B3">
        <w:rPr>
          <w:color w:val="auto"/>
          <w:szCs w:val="22"/>
        </w:rPr>
        <w:t>Verdin</w:t>
      </w:r>
    </w:p>
    <w:p w:rsid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B05B3" w:rsidRPr="00AB05B3" w:rsidRDefault="00AB05B3" w:rsidP="00AB05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B05B3">
        <w:rPr>
          <w:b/>
          <w:color w:val="auto"/>
          <w:szCs w:val="22"/>
        </w:rPr>
        <w:t>Total--20</w:t>
      </w:r>
    </w:p>
    <w:p w:rsidR="00AB05B3" w:rsidRPr="00AB05B3" w:rsidRDefault="00AB05B3" w:rsidP="00AB05B3">
      <w:pPr>
        <w:pStyle w:val="Header"/>
        <w:tabs>
          <w:tab w:val="clear" w:pos="8640"/>
          <w:tab w:val="left" w:pos="4320"/>
        </w:tabs>
        <w:rPr>
          <w:color w:val="auto"/>
          <w:szCs w:val="22"/>
        </w:rPr>
      </w:pPr>
    </w:p>
    <w:p w:rsidR="00F91050" w:rsidRPr="00AB05B3" w:rsidRDefault="00F91050" w:rsidP="00AB05B3">
      <w:pPr>
        <w:pStyle w:val="Header"/>
        <w:tabs>
          <w:tab w:val="clear" w:pos="8640"/>
          <w:tab w:val="left" w:pos="4320"/>
        </w:tabs>
        <w:rPr>
          <w:color w:val="auto"/>
          <w:szCs w:val="22"/>
        </w:rPr>
      </w:pPr>
      <w:r w:rsidRPr="00AB05B3">
        <w:rPr>
          <w:color w:val="auto"/>
          <w:szCs w:val="22"/>
        </w:rPr>
        <w:tab/>
        <w:t>There being no further amendments, the Bill</w:t>
      </w:r>
      <w:r w:rsidR="00521F3D">
        <w:rPr>
          <w:color w:val="auto"/>
          <w:szCs w:val="22"/>
        </w:rPr>
        <w:t>,</w:t>
      </w:r>
      <w:r w:rsidRPr="00AB05B3">
        <w:rPr>
          <w:color w:val="auto"/>
          <w:szCs w:val="22"/>
        </w:rPr>
        <w:t xml:space="preserve"> as amended,  was read the second time, passed and ordered to a third reading.</w:t>
      </w:r>
    </w:p>
    <w:p w:rsidR="00F91050" w:rsidRDefault="00F91050" w:rsidP="00F91050">
      <w:pPr>
        <w:pStyle w:val="Header"/>
        <w:tabs>
          <w:tab w:val="clear" w:pos="8640"/>
          <w:tab w:val="left" w:pos="4320"/>
        </w:tabs>
        <w:rPr>
          <w:b/>
          <w:color w:val="auto"/>
          <w:szCs w:val="22"/>
        </w:rPr>
      </w:pPr>
    </w:p>
    <w:p w:rsidR="00D87962" w:rsidRPr="00D3507F" w:rsidRDefault="00D87962" w:rsidP="00D87962">
      <w:pPr>
        <w:pStyle w:val="Header"/>
        <w:tabs>
          <w:tab w:val="clear" w:pos="8640"/>
          <w:tab w:val="left" w:pos="4320"/>
        </w:tabs>
        <w:jc w:val="center"/>
        <w:rPr>
          <w:b/>
          <w:color w:val="auto"/>
          <w:szCs w:val="22"/>
        </w:rPr>
      </w:pPr>
      <w:r w:rsidRPr="00D3507F">
        <w:rPr>
          <w:b/>
          <w:color w:val="auto"/>
          <w:szCs w:val="22"/>
        </w:rPr>
        <w:t>COMMITTEE AMENDMENT ADOPTED</w:t>
      </w:r>
    </w:p>
    <w:p w:rsidR="00D87962" w:rsidRPr="00D3507F" w:rsidRDefault="00D87962" w:rsidP="00D87962">
      <w:pPr>
        <w:pStyle w:val="Header"/>
        <w:tabs>
          <w:tab w:val="clear" w:pos="8640"/>
          <w:tab w:val="left" w:pos="4320"/>
        </w:tabs>
        <w:jc w:val="center"/>
        <w:rPr>
          <w:b/>
          <w:color w:val="auto"/>
          <w:szCs w:val="22"/>
        </w:rPr>
      </w:pPr>
      <w:r w:rsidRPr="00D3507F">
        <w:rPr>
          <w:b/>
          <w:color w:val="auto"/>
          <w:szCs w:val="22"/>
        </w:rPr>
        <w:t>READ THE SECOND TIME</w:t>
      </w:r>
    </w:p>
    <w:p w:rsidR="00D87962" w:rsidRPr="00D3507F" w:rsidRDefault="00D87962" w:rsidP="00D87962">
      <w:pPr>
        <w:suppressAutoHyphens/>
        <w:rPr>
          <w:color w:val="auto"/>
        </w:rPr>
      </w:pPr>
      <w:r w:rsidRPr="00D3507F">
        <w:rPr>
          <w:b/>
          <w:color w:val="auto"/>
          <w:szCs w:val="22"/>
        </w:rPr>
        <w:tab/>
      </w:r>
      <w:r w:rsidRPr="00D3507F">
        <w:rPr>
          <w:color w:val="auto"/>
        </w:rPr>
        <w:t>H. 4161</w:t>
      </w:r>
      <w:r w:rsidRPr="00D3507F">
        <w:rPr>
          <w:color w:val="auto"/>
        </w:rPr>
        <w:fldChar w:fldCharType="begin"/>
      </w:r>
      <w:r w:rsidRPr="00D3507F">
        <w:rPr>
          <w:color w:val="auto"/>
        </w:rPr>
        <w:instrText xml:space="preserve"> XE "H. 4161" \b </w:instrText>
      </w:r>
      <w:r w:rsidRPr="00D3507F">
        <w:rPr>
          <w:color w:val="auto"/>
        </w:rPr>
        <w:fldChar w:fldCharType="end"/>
      </w:r>
      <w:r w:rsidRPr="00D3507F">
        <w:rPr>
          <w:color w:val="auto"/>
        </w:rPr>
        <w:t xml:space="preserve"> -- Rep. Bannister:  </w:t>
      </w:r>
      <w:r w:rsidRPr="00D3507F">
        <w:rPr>
          <w:color w:val="auto"/>
          <w:szCs w:val="30"/>
        </w:rPr>
        <w:t xml:space="preserve">A BILL </w:t>
      </w:r>
      <w:r w:rsidRPr="00D3507F">
        <w:rPr>
          <w:color w:val="auto"/>
          <w:u w:color="000000" w:themeColor="text1"/>
        </w:rPr>
        <w:t>TO AMEND SECTION 12</w:t>
      </w:r>
      <w:r w:rsidRPr="00D3507F">
        <w:rPr>
          <w:color w:val="auto"/>
          <w:u w:color="000000" w:themeColor="text1"/>
        </w:rPr>
        <w:noBreakHyphen/>
        <w:t>21</w:t>
      </w:r>
      <w:r w:rsidRPr="00D3507F">
        <w:rPr>
          <w:color w:val="auto"/>
          <w:u w:color="000000" w:themeColor="text1"/>
        </w:rPr>
        <w:noBreakHyphen/>
        <w:t>2710, CODE OF LAWS OF SOUTH CAROLINA, 1976, RELATING TO TYPES OF GAMING MACHINES PROHIBITED BY LAW, SO AS TO PROVIDE THAT THE PROHIBITION DOES NOT APPLY TO CERTAIN ITEMS THAT ARE DESIGNATED FOR USE IN OUT</w:t>
      </w:r>
      <w:r w:rsidRPr="00D3507F">
        <w:rPr>
          <w:color w:val="auto"/>
          <w:u w:color="000000" w:themeColor="text1"/>
        </w:rPr>
        <w:noBreakHyphen/>
        <w:t>OF</w:t>
      </w:r>
      <w:r w:rsidRPr="00D3507F">
        <w:rPr>
          <w:color w:val="auto"/>
          <w:u w:color="000000" w:themeColor="text1"/>
        </w:rPr>
        <w:noBreakHyphen/>
        <w:t>STATE JURISDICTIONS; AND TO AMEND SECTION 16</w:t>
      </w:r>
      <w:r w:rsidRPr="00D3507F">
        <w:rPr>
          <w:color w:val="auto"/>
          <w:u w:color="000000" w:themeColor="text1"/>
        </w:rPr>
        <w:noBreakHyphen/>
        <w:t>19</w:t>
      </w:r>
      <w:r w:rsidRPr="00D3507F">
        <w:rPr>
          <w:color w:val="auto"/>
          <w:u w:color="000000" w:themeColor="text1"/>
        </w:rPr>
        <w:noBreakHyphen/>
        <w:t>50, RELATING TO THE KEEPING OF UNLAWFUL GAMING TABLES, SO AS TO PROVIDE THAT THE PROHIBITION DOES NOT APPLY TO CERTAIN ITEMS THAT ARE DESIGNATED FOR USE IN OUT OF STATE JURISDICTIONS.</w:t>
      </w:r>
    </w:p>
    <w:p w:rsidR="00D87962" w:rsidRPr="00D3507F" w:rsidRDefault="00D87962" w:rsidP="00D87962">
      <w:pPr>
        <w:rPr>
          <w:snapToGrid w:val="0"/>
          <w:color w:val="auto"/>
          <w:szCs w:val="22"/>
        </w:rPr>
      </w:pPr>
      <w:r w:rsidRPr="00D3507F">
        <w:rPr>
          <w:snapToGrid w:val="0"/>
          <w:color w:val="auto"/>
          <w:szCs w:val="22"/>
        </w:rPr>
        <w:tab/>
        <w:t>The Senate proceeded to a consideration of the Bill.</w:t>
      </w:r>
    </w:p>
    <w:p w:rsidR="00D87962" w:rsidRPr="00D3507F" w:rsidRDefault="00D87962" w:rsidP="00D87962">
      <w:pPr>
        <w:rPr>
          <w:snapToGrid w:val="0"/>
          <w:color w:val="auto"/>
          <w:szCs w:val="22"/>
        </w:rPr>
      </w:pPr>
    </w:p>
    <w:p w:rsidR="00D87962" w:rsidRPr="00D3507F" w:rsidRDefault="00D87962" w:rsidP="00D87962">
      <w:pPr>
        <w:rPr>
          <w:snapToGrid w:val="0"/>
          <w:color w:val="auto"/>
        </w:rPr>
      </w:pPr>
      <w:r w:rsidRPr="00D3507F">
        <w:rPr>
          <w:snapToGrid w:val="0"/>
          <w:color w:val="auto"/>
        </w:rPr>
        <w:tab/>
        <w:t>The Committee on Judiciary proposed the following amendment (JUD4161.001)</w:t>
      </w:r>
      <w:r>
        <w:rPr>
          <w:snapToGrid w:val="0"/>
          <w:color w:val="auto"/>
        </w:rPr>
        <w:t xml:space="preserve">, </w:t>
      </w:r>
      <w:r w:rsidRPr="00D87962">
        <w:rPr>
          <w:snapToGrid w:val="0"/>
          <w:color w:val="auto"/>
        </w:rPr>
        <w:t>which was adopted</w:t>
      </w:r>
      <w:r w:rsidRPr="00D3507F">
        <w:rPr>
          <w:snapToGrid w:val="0"/>
          <w:color w:val="auto"/>
        </w:rPr>
        <w:t>:</w:t>
      </w:r>
    </w:p>
    <w:p w:rsidR="00D87962" w:rsidRPr="00D3507F" w:rsidRDefault="00D87962" w:rsidP="00D87962">
      <w:pPr>
        <w:rPr>
          <w:snapToGrid w:val="0"/>
          <w:color w:val="auto"/>
        </w:rPr>
      </w:pPr>
      <w:r w:rsidRPr="00D3507F">
        <w:rPr>
          <w:snapToGrid w:val="0"/>
          <w:color w:val="auto"/>
        </w:rPr>
        <w:tab/>
        <w:t xml:space="preserve">Amend the bill, as and if amended, page 1, by striking lines 35 and 36, in Section </w:t>
      </w:r>
      <w:r w:rsidRPr="00D3507F">
        <w:rPr>
          <w:color w:val="auto"/>
          <w:u w:color="000000" w:themeColor="text1"/>
        </w:rPr>
        <w:t>12</w:t>
      </w:r>
      <w:r w:rsidRPr="00D3507F">
        <w:rPr>
          <w:color w:val="auto"/>
          <w:u w:color="000000" w:themeColor="text1"/>
        </w:rPr>
        <w:noBreakHyphen/>
        <w:t>21</w:t>
      </w:r>
      <w:r w:rsidRPr="00D3507F">
        <w:rPr>
          <w:color w:val="auto"/>
          <w:u w:color="000000" w:themeColor="text1"/>
        </w:rPr>
        <w:noBreakHyphen/>
        <w:t>2710</w:t>
      </w:r>
      <w:r w:rsidRPr="00D3507F">
        <w:rPr>
          <w:snapToGrid w:val="0"/>
          <w:color w:val="auto"/>
        </w:rPr>
        <w:t>, as contained in SECTION 1, and inserting therein the following:</w:t>
      </w:r>
    </w:p>
    <w:p w:rsidR="00D87962" w:rsidRPr="00D3507F" w:rsidRDefault="00D87962" w:rsidP="00D87962">
      <w:pPr>
        <w:rPr>
          <w:color w:val="auto"/>
        </w:rPr>
      </w:pPr>
      <w:r w:rsidRPr="00D3507F">
        <w:rPr>
          <w:snapToGrid w:val="0"/>
          <w:color w:val="auto"/>
        </w:rPr>
        <w:tab/>
        <w:t>/</w:t>
      </w:r>
      <w:r w:rsidRPr="00D3507F">
        <w:rPr>
          <w:snapToGrid w:val="0"/>
          <w:color w:val="auto"/>
        </w:rPr>
        <w:tab/>
      </w:r>
      <w:r w:rsidRPr="00D3507F">
        <w:rPr>
          <w:snapToGrid w:val="0"/>
          <w:color w:val="auto"/>
        </w:rPr>
        <w:tab/>
      </w:r>
      <w:r w:rsidRPr="00D3507F">
        <w:rPr>
          <w:color w:val="auto"/>
        </w:rPr>
        <w:t>gaming device manufacturer is a manufacturing entity that is in good standing with the South Carolina Secretary of State’s Office, is</w:t>
      </w:r>
      <w:r w:rsidRPr="00D3507F">
        <w:rPr>
          <w:color w:val="auto"/>
        </w:rPr>
        <w:tab/>
      </w:r>
      <w:r w:rsidRPr="00D3507F">
        <w:rPr>
          <w:color w:val="auto"/>
        </w:rPr>
        <w:tab/>
        <w:t>/</w:t>
      </w:r>
    </w:p>
    <w:p w:rsidR="00D87962" w:rsidRPr="00D3507F" w:rsidRDefault="00D87962" w:rsidP="00D87962">
      <w:pPr>
        <w:rPr>
          <w:color w:val="auto"/>
        </w:rPr>
      </w:pPr>
      <w:r w:rsidRPr="00D3507F">
        <w:rPr>
          <w:color w:val="auto"/>
        </w:rPr>
        <w:tab/>
        <w:t>Amend the bill further, page 2, by striking lines 15 and 16, in Section 16</w:t>
      </w:r>
      <w:r w:rsidRPr="00D3507F">
        <w:rPr>
          <w:color w:val="auto"/>
        </w:rPr>
        <w:noBreakHyphen/>
        <w:t>19</w:t>
      </w:r>
      <w:r w:rsidRPr="00D3507F">
        <w:rPr>
          <w:color w:val="auto"/>
        </w:rPr>
        <w:noBreakHyphen/>
        <w:t>50, as contained in SECTION 2, and inserting therein the following:</w:t>
      </w:r>
    </w:p>
    <w:p w:rsidR="00D87962" w:rsidRPr="00D3507F" w:rsidRDefault="00D87962" w:rsidP="00D87962">
      <w:pPr>
        <w:rPr>
          <w:color w:val="auto"/>
        </w:rPr>
      </w:pPr>
      <w:r w:rsidRPr="00D3507F">
        <w:rPr>
          <w:color w:val="auto"/>
        </w:rPr>
        <w:lastRenderedPageBreak/>
        <w:tab/>
        <w:t>/</w:t>
      </w:r>
      <w:r w:rsidRPr="00D3507F">
        <w:rPr>
          <w:color w:val="auto"/>
        </w:rPr>
        <w:tab/>
      </w:r>
      <w:r w:rsidRPr="00D3507F">
        <w:rPr>
          <w:color w:val="auto"/>
        </w:rPr>
        <w:tab/>
        <w:t>gaming device manufacturer is a manufacturing entity that is in good standing with the South Carolina Secretary of State’s Office, is</w:t>
      </w:r>
      <w:r w:rsidRPr="00D3507F">
        <w:rPr>
          <w:color w:val="auto"/>
        </w:rPr>
        <w:tab/>
      </w:r>
      <w:r w:rsidRPr="00D3507F">
        <w:rPr>
          <w:color w:val="auto"/>
        </w:rPr>
        <w:tab/>
        <w:t>/</w:t>
      </w:r>
    </w:p>
    <w:p w:rsidR="00D87962" w:rsidRPr="00D3507F" w:rsidRDefault="00D87962" w:rsidP="00D87962">
      <w:pPr>
        <w:rPr>
          <w:snapToGrid w:val="0"/>
          <w:color w:val="auto"/>
        </w:rPr>
      </w:pPr>
      <w:r w:rsidRPr="00D3507F">
        <w:rPr>
          <w:snapToGrid w:val="0"/>
          <w:color w:val="auto"/>
        </w:rPr>
        <w:tab/>
        <w:t>Renumber sections to conform.</w:t>
      </w:r>
    </w:p>
    <w:p w:rsidR="00D87962" w:rsidRPr="00D3507F" w:rsidRDefault="00D87962" w:rsidP="00D87962">
      <w:pPr>
        <w:rPr>
          <w:snapToGrid w:val="0"/>
          <w:color w:val="auto"/>
        </w:rPr>
      </w:pPr>
      <w:r w:rsidRPr="00D3507F">
        <w:rPr>
          <w:snapToGrid w:val="0"/>
          <w:color w:val="auto"/>
        </w:rPr>
        <w:tab/>
        <w:t>Amend title to conform.</w:t>
      </w:r>
    </w:p>
    <w:p w:rsidR="00D87962" w:rsidRPr="00D3507F" w:rsidRDefault="00D87962" w:rsidP="00D87962">
      <w:pPr>
        <w:rPr>
          <w:snapToGrid w:val="0"/>
          <w:color w:val="auto"/>
        </w:rPr>
      </w:pPr>
    </w:p>
    <w:p w:rsidR="00D87962" w:rsidRPr="00D3507F" w:rsidRDefault="00D87962" w:rsidP="00D87962">
      <w:pPr>
        <w:rPr>
          <w:snapToGrid w:val="0"/>
          <w:color w:val="auto"/>
        </w:rPr>
      </w:pPr>
      <w:r w:rsidRPr="00D3507F">
        <w:rPr>
          <w:snapToGrid w:val="0"/>
          <w:color w:val="auto"/>
        </w:rPr>
        <w:tab/>
        <w:t>Senator HUTTO explained the amendment.</w:t>
      </w:r>
    </w:p>
    <w:p w:rsidR="00D87962" w:rsidRPr="00D3507F" w:rsidRDefault="00D87962" w:rsidP="00D87962">
      <w:pPr>
        <w:rPr>
          <w:snapToGrid w:val="0"/>
          <w:color w:val="auto"/>
        </w:rPr>
      </w:pPr>
    </w:p>
    <w:p w:rsidR="00D87962" w:rsidRPr="00D3507F" w:rsidRDefault="00D87962" w:rsidP="00D87962">
      <w:pPr>
        <w:rPr>
          <w:snapToGrid w:val="0"/>
          <w:color w:val="auto"/>
        </w:rPr>
      </w:pPr>
      <w:r w:rsidRPr="00D3507F">
        <w:rPr>
          <w:snapToGrid w:val="0"/>
          <w:color w:val="auto"/>
        </w:rPr>
        <w:tab/>
        <w:t>The amendment was adopted.</w:t>
      </w:r>
    </w:p>
    <w:p w:rsidR="00D87962" w:rsidRPr="00D3507F" w:rsidRDefault="00D87962" w:rsidP="00D87962">
      <w:pPr>
        <w:rPr>
          <w:snapToGrid w:val="0"/>
          <w:color w:val="auto"/>
        </w:rPr>
      </w:pPr>
    </w:p>
    <w:p w:rsidR="00D87962" w:rsidRPr="00D3507F" w:rsidRDefault="00D87962" w:rsidP="00D87962">
      <w:pPr>
        <w:pStyle w:val="Header"/>
        <w:rPr>
          <w:bCs/>
          <w:color w:val="auto"/>
          <w:szCs w:val="22"/>
        </w:rPr>
      </w:pPr>
      <w:r w:rsidRPr="00D3507F">
        <w:rPr>
          <w:bCs/>
          <w:color w:val="auto"/>
          <w:szCs w:val="22"/>
        </w:rPr>
        <w:tab/>
        <w:t>The question then being second reading of the Bill</w:t>
      </w:r>
      <w:r w:rsidR="00521F3D">
        <w:rPr>
          <w:bCs/>
          <w:color w:val="auto"/>
          <w:szCs w:val="22"/>
        </w:rPr>
        <w:t>,</w:t>
      </w:r>
      <w:r w:rsidRPr="00D3507F">
        <w:rPr>
          <w:bCs/>
          <w:color w:val="auto"/>
          <w:szCs w:val="22"/>
        </w:rPr>
        <w:t xml:space="preserve"> as amended.</w:t>
      </w:r>
    </w:p>
    <w:p w:rsidR="00D87962" w:rsidRPr="00D3507F" w:rsidRDefault="00D87962" w:rsidP="00D87962">
      <w:pPr>
        <w:pStyle w:val="Header"/>
        <w:rPr>
          <w:bCs/>
          <w:color w:val="auto"/>
          <w:szCs w:val="22"/>
        </w:rPr>
      </w:pPr>
    </w:p>
    <w:p w:rsidR="00D87962" w:rsidRPr="00D3507F" w:rsidRDefault="00D87962" w:rsidP="00D87962">
      <w:pPr>
        <w:pStyle w:val="Header"/>
        <w:rPr>
          <w:bCs/>
          <w:color w:val="auto"/>
          <w:szCs w:val="22"/>
        </w:rPr>
      </w:pPr>
      <w:r w:rsidRPr="00D3507F">
        <w:rPr>
          <w:bCs/>
          <w:color w:val="auto"/>
          <w:szCs w:val="22"/>
        </w:rPr>
        <w:tab/>
        <w:t>The "ayes" and "nays" were demanded and taken, resulting as follows:</w:t>
      </w:r>
    </w:p>
    <w:p w:rsidR="00D87962" w:rsidRPr="00D87962" w:rsidRDefault="00D87962" w:rsidP="00D87962">
      <w:pPr>
        <w:pStyle w:val="Header"/>
        <w:jc w:val="center"/>
        <w:rPr>
          <w:b/>
          <w:bCs/>
          <w:color w:val="auto"/>
          <w:szCs w:val="22"/>
        </w:rPr>
      </w:pPr>
      <w:r w:rsidRPr="00D87962">
        <w:rPr>
          <w:b/>
          <w:bCs/>
          <w:color w:val="auto"/>
          <w:szCs w:val="22"/>
        </w:rPr>
        <w:t>Ayes 33; Nays 6</w:t>
      </w:r>
    </w:p>
    <w:p w:rsidR="00D87962" w:rsidRDefault="00D87962" w:rsidP="00D87962">
      <w:pPr>
        <w:pStyle w:val="Header"/>
        <w:rPr>
          <w:bCs/>
          <w:color w:val="auto"/>
          <w:szCs w:val="22"/>
        </w:rPr>
      </w:pP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87962">
        <w:rPr>
          <w:b/>
          <w:bCs/>
          <w:color w:val="auto"/>
          <w:szCs w:val="22"/>
        </w:rPr>
        <w:t>AYES</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Alexander</w:t>
      </w:r>
      <w:r>
        <w:rPr>
          <w:bCs/>
          <w:color w:val="auto"/>
          <w:szCs w:val="22"/>
        </w:rPr>
        <w:tab/>
      </w:r>
      <w:r w:rsidRPr="00D87962">
        <w:rPr>
          <w:bCs/>
          <w:color w:val="auto"/>
          <w:szCs w:val="22"/>
        </w:rPr>
        <w:t>Allen</w:t>
      </w:r>
      <w:r>
        <w:rPr>
          <w:bCs/>
          <w:color w:val="auto"/>
          <w:szCs w:val="22"/>
        </w:rPr>
        <w:tab/>
      </w:r>
      <w:r w:rsidRPr="00D87962">
        <w:rPr>
          <w:bCs/>
          <w:color w:val="auto"/>
          <w:szCs w:val="22"/>
        </w:rPr>
        <w:t>Bennett</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Campsen</w:t>
      </w:r>
      <w:r>
        <w:rPr>
          <w:bCs/>
          <w:color w:val="auto"/>
          <w:szCs w:val="22"/>
        </w:rPr>
        <w:tab/>
      </w:r>
      <w:r w:rsidRPr="00D87962">
        <w:rPr>
          <w:bCs/>
          <w:color w:val="auto"/>
          <w:szCs w:val="22"/>
        </w:rPr>
        <w:t>Climer</w:t>
      </w:r>
      <w:r>
        <w:rPr>
          <w:bCs/>
          <w:color w:val="auto"/>
          <w:szCs w:val="22"/>
        </w:rPr>
        <w:tab/>
      </w:r>
      <w:r w:rsidRPr="00D87962">
        <w:rPr>
          <w:bCs/>
          <w:color w:val="auto"/>
          <w:szCs w:val="22"/>
        </w:rPr>
        <w:t>Cromer</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Davis</w:t>
      </w:r>
      <w:r>
        <w:rPr>
          <w:bCs/>
          <w:color w:val="auto"/>
          <w:szCs w:val="22"/>
        </w:rPr>
        <w:tab/>
      </w:r>
      <w:r w:rsidRPr="00D87962">
        <w:rPr>
          <w:bCs/>
          <w:color w:val="auto"/>
          <w:szCs w:val="22"/>
        </w:rPr>
        <w:t>Fanning</w:t>
      </w:r>
      <w:r>
        <w:rPr>
          <w:bCs/>
          <w:color w:val="auto"/>
          <w:szCs w:val="22"/>
        </w:rPr>
        <w:tab/>
      </w:r>
      <w:r w:rsidRPr="00D87962">
        <w:rPr>
          <w:bCs/>
          <w:color w:val="auto"/>
          <w:szCs w:val="22"/>
        </w:rPr>
        <w:t>Gambrell</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Garrett</w:t>
      </w:r>
      <w:r>
        <w:rPr>
          <w:bCs/>
          <w:color w:val="auto"/>
          <w:szCs w:val="22"/>
        </w:rPr>
        <w:tab/>
      </w:r>
      <w:r w:rsidRPr="00D87962">
        <w:rPr>
          <w:bCs/>
          <w:color w:val="auto"/>
          <w:szCs w:val="22"/>
        </w:rPr>
        <w:t>Goldfinch</w:t>
      </w:r>
      <w:r>
        <w:rPr>
          <w:bCs/>
          <w:color w:val="auto"/>
          <w:szCs w:val="22"/>
        </w:rPr>
        <w:tab/>
      </w:r>
      <w:r w:rsidRPr="00D87962">
        <w:rPr>
          <w:bCs/>
          <w:color w:val="auto"/>
          <w:szCs w:val="22"/>
        </w:rPr>
        <w:t>Gustafson</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87962">
        <w:rPr>
          <w:bCs/>
          <w:color w:val="auto"/>
          <w:szCs w:val="22"/>
        </w:rPr>
        <w:t>Harpootlian</w:t>
      </w:r>
      <w:r>
        <w:rPr>
          <w:bCs/>
          <w:color w:val="auto"/>
          <w:szCs w:val="22"/>
        </w:rPr>
        <w:tab/>
      </w:r>
      <w:r w:rsidRPr="00D87962">
        <w:rPr>
          <w:bCs/>
          <w:color w:val="auto"/>
          <w:szCs w:val="22"/>
        </w:rPr>
        <w:t>Hutto</w:t>
      </w:r>
      <w:r>
        <w:rPr>
          <w:bCs/>
          <w:color w:val="auto"/>
          <w:szCs w:val="22"/>
        </w:rPr>
        <w:tab/>
      </w:r>
      <w:r w:rsidRPr="00D87962">
        <w:rPr>
          <w:bCs/>
          <w:i/>
          <w:color w:val="auto"/>
          <w:szCs w:val="22"/>
        </w:rPr>
        <w:t>Johnson, Kevin</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i/>
          <w:color w:val="auto"/>
          <w:szCs w:val="22"/>
        </w:rPr>
        <w:t>Johnson, Michael</w:t>
      </w:r>
      <w:r>
        <w:rPr>
          <w:bCs/>
          <w:i/>
          <w:color w:val="auto"/>
          <w:szCs w:val="22"/>
        </w:rPr>
        <w:tab/>
      </w:r>
      <w:r w:rsidRPr="00D87962">
        <w:rPr>
          <w:bCs/>
          <w:color w:val="auto"/>
          <w:szCs w:val="22"/>
        </w:rPr>
        <w:t>Kimbrell</w:t>
      </w:r>
      <w:r>
        <w:rPr>
          <w:bCs/>
          <w:color w:val="auto"/>
          <w:szCs w:val="22"/>
        </w:rPr>
        <w:tab/>
      </w:r>
      <w:r w:rsidRPr="00D87962">
        <w:rPr>
          <w:bCs/>
          <w:color w:val="auto"/>
          <w:szCs w:val="22"/>
        </w:rPr>
        <w:t>Kimpson</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Malloy</w:t>
      </w:r>
      <w:r>
        <w:rPr>
          <w:bCs/>
          <w:color w:val="auto"/>
          <w:szCs w:val="22"/>
        </w:rPr>
        <w:tab/>
      </w:r>
      <w:r w:rsidRPr="00D87962">
        <w:rPr>
          <w:bCs/>
          <w:color w:val="auto"/>
          <w:szCs w:val="22"/>
        </w:rPr>
        <w:t>Martin</w:t>
      </w:r>
      <w:r>
        <w:rPr>
          <w:bCs/>
          <w:color w:val="auto"/>
          <w:szCs w:val="22"/>
        </w:rPr>
        <w:tab/>
      </w:r>
      <w:r w:rsidRPr="00D87962">
        <w:rPr>
          <w:bCs/>
          <w:color w:val="auto"/>
          <w:szCs w:val="22"/>
        </w:rPr>
        <w:t>Massey</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Matthews</w:t>
      </w:r>
      <w:r>
        <w:rPr>
          <w:bCs/>
          <w:color w:val="auto"/>
          <w:szCs w:val="22"/>
        </w:rPr>
        <w:tab/>
      </w:r>
      <w:r w:rsidRPr="00D87962">
        <w:rPr>
          <w:bCs/>
          <w:color w:val="auto"/>
          <w:szCs w:val="22"/>
        </w:rPr>
        <w:t>Peeler</w:t>
      </w:r>
      <w:r>
        <w:rPr>
          <w:bCs/>
          <w:color w:val="auto"/>
          <w:szCs w:val="22"/>
        </w:rPr>
        <w:tab/>
      </w:r>
      <w:r w:rsidRPr="00D87962">
        <w:rPr>
          <w:bCs/>
          <w:color w:val="auto"/>
          <w:szCs w:val="22"/>
        </w:rPr>
        <w:t>Reichenbach</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Sabb</w:t>
      </w:r>
      <w:r>
        <w:rPr>
          <w:bCs/>
          <w:color w:val="auto"/>
          <w:szCs w:val="22"/>
        </w:rPr>
        <w:tab/>
      </w:r>
      <w:r w:rsidRPr="00D87962">
        <w:rPr>
          <w:bCs/>
          <w:color w:val="auto"/>
          <w:szCs w:val="22"/>
        </w:rPr>
        <w:t>Senn</w:t>
      </w:r>
      <w:r>
        <w:rPr>
          <w:bCs/>
          <w:color w:val="auto"/>
          <w:szCs w:val="22"/>
        </w:rPr>
        <w:tab/>
      </w:r>
      <w:r w:rsidRPr="00D87962">
        <w:rPr>
          <w:bCs/>
          <w:color w:val="auto"/>
          <w:szCs w:val="22"/>
        </w:rPr>
        <w:t>Setzler</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Shealy</w:t>
      </w:r>
      <w:r>
        <w:rPr>
          <w:bCs/>
          <w:color w:val="auto"/>
          <w:szCs w:val="22"/>
        </w:rPr>
        <w:tab/>
      </w:r>
      <w:r w:rsidRPr="00D87962">
        <w:rPr>
          <w:bCs/>
          <w:color w:val="auto"/>
          <w:szCs w:val="22"/>
        </w:rPr>
        <w:t>Stephens</w:t>
      </w:r>
      <w:r>
        <w:rPr>
          <w:bCs/>
          <w:color w:val="auto"/>
          <w:szCs w:val="22"/>
        </w:rPr>
        <w:tab/>
      </w:r>
      <w:r w:rsidRPr="00D87962">
        <w:rPr>
          <w:bCs/>
          <w:color w:val="auto"/>
          <w:szCs w:val="22"/>
        </w:rPr>
        <w:t>Talley</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Turner</w:t>
      </w:r>
      <w:r>
        <w:rPr>
          <w:bCs/>
          <w:color w:val="auto"/>
          <w:szCs w:val="22"/>
        </w:rPr>
        <w:tab/>
      </w:r>
      <w:r w:rsidRPr="00D87962">
        <w:rPr>
          <w:bCs/>
          <w:color w:val="auto"/>
          <w:szCs w:val="22"/>
        </w:rPr>
        <w:t>Verdin</w:t>
      </w:r>
      <w:r>
        <w:rPr>
          <w:bCs/>
          <w:color w:val="auto"/>
          <w:szCs w:val="22"/>
        </w:rPr>
        <w:tab/>
      </w:r>
      <w:r w:rsidRPr="00D87962">
        <w:rPr>
          <w:bCs/>
          <w:color w:val="auto"/>
          <w:szCs w:val="22"/>
        </w:rPr>
        <w:t>Williams</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87962" w:rsidRP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87962">
        <w:rPr>
          <w:b/>
          <w:bCs/>
          <w:color w:val="auto"/>
          <w:szCs w:val="22"/>
        </w:rPr>
        <w:t>Total--33</w:t>
      </w:r>
    </w:p>
    <w:p w:rsidR="00D87962" w:rsidRPr="00D87962" w:rsidRDefault="00D87962" w:rsidP="00D87962">
      <w:pPr>
        <w:pStyle w:val="Header"/>
        <w:tabs>
          <w:tab w:val="clear" w:pos="8640"/>
          <w:tab w:val="left" w:pos="4320"/>
        </w:tabs>
        <w:rPr>
          <w:bCs/>
          <w:color w:val="auto"/>
          <w:szCs w:val="22"/>
        </w:rPr>
      </w:pP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87962">
        <w:rPr>
          <w:b/>
          <w:bCs/>
          <w:color w:val="auto"/>
          <w:szCs w:val="22"/>
        </w:rPr>
        <w:t>NAYS</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Cash</w:t>
      </w:r>
      <w:r>
        <w:rPr>
          <w:bCs/>
          <w:color w:val="auto"/>
          <w:szCs w:val="22"/>
        </w:rPr>
        <w:tab/>
      </w:r>
      <w:r w:rsidRPr="00D87962">
        <w:rPr>
          <w:bCs/>
          <w:color w:val="auto"/>
          <w:szCs w:val="22"/>
        </w:rPr>
        <w:t>Corbin</w:t>
      </w:r>
      <w:r>
        <w:rPr>
          <w:bCs/>
          <w:color w:val="auto"/>
          <w:szCs w:val="22"/>
        </w:rPr>
        <w:tab/>
      </w:r>
      <w:r w:rsidRPr="00D87962">
        <w:rPr>
          <w:bCs/>
          <w:color w:val="auto"/>
          <w:szCs w:val="22"/>
        </w:rPr>
        <w:t>Grooms</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87962">
        <w:rPr>
          <w:bCs/>
          <w:color w:val="auto"/>
          <w:szCs w:val="22"/>
        </w:rPr>
        <w:t>Loftis</w:t>
      </w:r>
      <w:r>
        <w:rPr>
          <w:bCs/>
          <w:color w:val="auto"/>
          <w:szCs w:val="22"/>
        </w:rPr>
        <w:tab/>
      </w:r>
      <w:r w:rsidRPr="00D87962">
        <w:rPr>
          <w:bCs/>
          <w:color w:val="auto"/>
          <w:szCs w:val="22"/>
        </w:rPr>
        <w:t>Rice</w:t>
      </w:r>
      <w:r>
        <w:rPr>
          <w:bCs/>
          <w:color w:val="auto"/>
          <w:szCs w:val="22"/>
        </w:rPr>
        <w:tab/>
      </w:r>
      <w:r w:rsidRPr="00D87962">
        <w:rPr>
          <w:bCs/>
          <w:color w:val="auto"/>
          <w:szCs w:val="22"/>
        </w:rPr>
        <w:t>Young</w:t>
      </w:r>
    </w:p>
    <w:p w:rsid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87962" w:rsidRPr="00D87962" w:rsidRDefault="00D87962" w:rsidP="00D879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87962">
        <w:rPr>
          <w:b/>
          <w:bCs/>
          <w:color w:val="auto"/>
          <w:szCs w:val="22"/>
        </w:rPr>
        <w:t>Total--6</w:t>
      </w:r>
    </w:p>
    <w:p w:rsidR="00D87962" w:rsidRPr="00D87962" w:rsidRDefault="00D87962" w:rsidP="00D87962">
      <w:pPr>
        <w:pStyle w:val="Header"/>
        <w:tabs>
          <w:tab w:val="clear" w:pos="8640"/>
          <w:tab w:val="left" w:pos="4320"/>
        </w:tabs>
        <w:rPr>
          <w:bCs/>
          <w:color w:val="auto"/>
          <w:szCs w:val="22"/>
        </w:rPr>
      </w:pPr>
    </w:p>
    <w:p w:rsidR="00D87962" w:rsidRPr="00D3507F" w:rsidRDefault="00D87962" w:rsidP="00D87962">
      <w:pPr>
        <w:pStyle w:val="Header"/>
        <w:tabs>
          <w:tab w:val="clear" w:pos="8640"/>
          <w:tab w:val="left" w:pos="4320"/>
        </w:tabs>
        <w:rPr>
          <w:color w:val="auto"/>
          <w:szCs w:val="22"/>
        </w:rPr>
      </w:pPr>
      <w:r w:rsidRPr="00D3507F">
        <w:rPr>
          <w:color w:val="auto"/>
          <w:szCs w:val="22"/>
        </w:rPr>
        <w:tab/>
        <w:t>There being no further amendments, the Bill</w:t>
      </w:r>
      <w:r w:rsidR="00521F3D">
        <w:rPr>
          <w:color w:val="auto"/>
          <w:szCs w:val="22"/>
        </w:rPr>
        <w:t>,</w:t>
      </w:r>
      <w:r w:rsidR="00B54F33">
        <w:rPr>
          <w:color w:val="auto"/>
          <w:szCs w:val="22"/>
        </w:rPr>
        <w:t xml:space="preserve"> as amended, </w:t>
      </w:r>
      <w:r w:rsidRPr="00D3507F">
        <w:rPr>
          <w:color w:val="auto"/>
          <w:szCs w:val="22"/>
        </w:rPr>
        <w:t>was read the second time, passed and ordered to a third reading.</w:t>
      </w:r>
    </w:p>
    <w:p w:rsidR="00D87962" w:rsidRDefault="00D87962" w:rsidP="00D87962">
      <w:pPr>
        <w:pStyle w:val="Header"/>
        <w:tabs>
          <w:tab w:val="clear" w:pos="8640"/>
          <w:tab w:val="left" w:pos="4320"/>
        </w:tabs>
        <w:rPr>
          <w:b/>
          <w:color w:val="auto"/>
          <w:szCs w:val="22"/>
        </w:rPr>
      </w:pPr>
    </w:p>
    <w:p w:rsidR="00D87962" w:rsidRPr="00EC3B32" w:rsidRDefault="00D87962" w:rsidP="00D87962">
      <w:pPr>
        <w:pStyle w:val="Header"/>
        <w:tabs>
          <w:tab w:val="clear" w:pos="8640"/>
          <w:tab w:val="left" w:pos="4320"/>
        </w:tabs>
        <w:jc w:val="center"/>
        <w:rPr>
          <w:b/>
        </w:rPr>
      </w:pPr>
      <w:r w:rsidRPr="00EC3B32">
        <w:rPr>
          <w:b/>
        </w:rPr>
        <w:t>OBJECTION</w:t>
      </w:r>
    </w:p>
    <w:p w:rsidR="00D87962" w:rsidRPr="006927C2" w:rsidRDefault="00D87962" w:rsidP="00D87962">
      <w:pPr>
        <w:suppressAutoHyphens/>
      </w:pPr>
      <w:r>
        <w:tab/>
      </w:r>
      <w:r w:rsidRPr="006927C2">
        <w:t>H. 3833</w:t>
      </w:r>
      <w:r w:rsidRPr="006927C2">
        <w:fldChar w:fldCharType="begin"/>
      </w:r>
      <w:r w:rsidRPr="006927C2">
        <w:instrText xml:space="preserve"> XE "H. 3833" \b </w:instrText>
      </w:r>
      <w:r w:rsidRPr="006927C2">
        <w:fldChar w:fldCharType="end"/>
      </w:r>
      <w:r w:rsidRPr="006927C2">
        <w:t xml:space="preserve"> -- </w:t>
      </w:r>
      <w:r>
        <w:t>Reps. Erickson, Bradley, Herbkersman, Dabney, Brawley, King, Gilliard, Jefferson, Howard, S. Williams, Henegan and Govan</w:t>
      </w:r>
      <w:r w:rsidRPr="006927C2">
        <w:t xml:space="preserve">:  </w:t>
      </w:r>
      <w:r w:rsidRPr="006927C2">
        <w:rPr>
          <w:szCs w:val="30"/>
        </w:rPr>
        <w:t xml:space="preserve">A </w:t>
      </w:r>
      <w:r w:rsidRPr="006927C2">
        <w:rPr>
          <w:szCs w:val="30"/>
        </w:rPr>
        <w:lastRenderedPageBreak/>
        <w:t xml:space="preserve">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D87962" w:rsidRDefault="00B249AA" w:rsidP="00D87962">
      <w:pPr>
        <w:suppressAutoHyphens/>
      </w:pPr>
      <w:r>
        <w:tab/>
        <w:t xml:space="preserve">Senator </w:t>
      </w:r>
      <w:r w:rsidR="001A5776">
        <w:t>ALEXANDER</w:t>
      </w:r>
      <w:r>
        <w:t xml:space="preserve"> objected to consideration of the Bill.</w:t>
      </w:r>
    </w:p>
    <w:p w:rsidR="00B249AA" w:rsidRPr="003173C0" w:rsidRDefault="00B249AA" w:rsidP="00D87962">
      <w:pPr>
        <w:suppressAutoHyphens/>
      </w:pPr>
    </w:p>
    <w:p w:rsidR="00D87962" w:rsidRPr="006F74DC" w:rsidRDefault="00D87962" w:rsidP="00D87962">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D87962" w:rsidRPr="003962C7" w:rsidRDefault="00D87962" w:rsidP="00D87962">
      <w:r>
        <w:rPr>
          <w:b/>
          <w:color w:val="7030A0"/>
          <w:szCs w:val="22"/>
        </w:rPr>
        <w:tab/>
      </w:r>
      <w:r w:rsidRPr="003962C7">
        <w:t>H. 4597</w:t>
      </w:r>
      <w:r w:rsidRPr="003962C7">
        <w:fldChar w:fldCharType="begin"/>
      </w:r>
      <w:r w:rsidRPr="003962C7">
        <w:instrText xml:space="preserve"> XE "H. 4597" \b </w:instrText>
      </w:r>
      <w:r w:rsidRPr="003962C7">
        <w:fldChar w:fldCharType="end"/>
      </w:r>
      <w:r w:rsidRPr="003962C7">
        <w:t xml:space="preserve"> -- </w:t>
      </w:r>
      <w:r>
        <w:t>Reps. Bustos, M.M. Smith, Huggins, Bennett, Hill, Matthews and Brawley</w:t>
      </w:r>
      <w:r w:rsidRPr="003962C7">
        <w:t xml:space="preserve">:  </w:t>
      </w:r>
      <w:r w:rsidRPr="003962C7">
        <w:rPr>
          <w:szCs w:val="30"/>
        </w:rPr>
        <w:t xml:space="preserve">A BILL </w:t>
      </w:r>
      <w:r w:rsidRPr="003962C7">
        <w:rPr>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D87962" w:rsidRDefault="00D87962" w:rsidP="00D87962">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D87962" w:rsidRDefault="00D87962" w:rsidP="00D87962">
      <w:pPr>
        <w:rPr>
          <w:snapToGrid w:val="0"/>
          <w:color w:val="auto"/>
          <w:szCs w:val="22"/>
        </w:rPr>
      </w:pPr>
    </w:p>
    <w:p w:rsidR="00D87962" w:rsidRDefault="00D87962" w:rsidP="00D87962">
      <w:pPr>
        <w:rPr>
          <w:snapToGrid w:val="0"/>
        </w:rPr>
      </w:pPr>
      <w:r>
        <w:rPr>
          <w:snapToGrid w:val="0"/>
        </w:rPr>
        <w:tab/>
        <w:t xml:space="preserve">Senator BENNETT proposed the following amendment (4597R001.SP.SB), </w:t>
      </w:r>
      <w:r w:rsidRPr="00D87962">
        <w:rPr>
          <w:snapToGrid w:val="0"/>
        </w:rPr>
        <w:t>which was adopted</w:t>
      </w:r>
      <w:r>
        <w:rPr>
          <w:snapToGrid w:val="0"/>
        </w:rPr>
        <w:t>:</w:t>
      </w:r>
    </w:p>
    <w:p w:rsidR="00D87962" w:rsidRPr="00482375" w:rsidRDefault="00D87962" w:rsidP="00D87962">
      <w:pPr>
        <w:rPr>
          <w:snapToGrid w:val="0"/>
          <w:color w:val="auto"/>
        </w:rPr>
      </w:pPr>
      <w:r w:rsidRPr="00482375">
        <w:rPr>
          <w:snapToGrid w:val="0"/>
          <w:color w:val="auto"/>
        </w:rPr>
        <w:tab/>
        <w:t>Amend the bill, as and if amended, on page 6, lines 4 - 43, and on page 7, lines 1 - 7, by striking Section 44-43-1550 in its entirety.</w:t>
      </w:r>
    </w:p>
    <w:p w:rsidR="00D87962" w:rsidRPr="00482375" w:rsidRDefault="00D87962" w:rsidP="00D87962">
      <w:pPr>
        <w:rPr>
          <w:snapToGrid w:val="0"/>
          <w:color w:val="auto"/>
        </w:rPr>
      </w:pPr>
      <w:r w:rsidRPr="00482375">
        <w:rPr>
          <w:snapToGrid w:val="0"/>
          <w:color w:val="auto"/>
        </w:rPr>
        <w:tab/>
        <w:t>Renumber sections to conform.</w:t>
      </w:r>
    </w:p>
    <w:p w:rsidR="00D87962" w:rsidRDefault="00D87962" w:rsidP="00D87962">
      <w:pPr>
        <w:rPr>
          <w:snapToGrid w:val="0"/>
        </w:rPr>
      </w:pPr>
      <w:r w:rsidRPr="00482375">
        <w:rPr>
          <w:snapToGrid w:val="0"/>
          <w:color w:val="auto"/>
        </w:rPr>
        <w:tab/>
        <w:t>Amend title to conform.</w:t>
      </w:r>
    </w:p>
    <w:p w:rsidR="00D87962" w:rsidRDefault="00D87962" w:rsidP="00D87962">
      <w:pPr>
        <w:rPr>
          <w:snapToGrid w:val="0"/>
          <w:color w:val="auto"/>
        </w:rPr>
      </w:pPr>
    </w:p>
    <w:p w:rsidR="00D87962" w:rsidRDefault="006240D4" w:rsidP="00D87962">
      <w:pPr>
        <w:rPr>
          <w:snapToGrid w:val="0"/>
          <w:color w:val="auto"/>
        </w:rPr>
      </w:pPr>
      <w:r>
        <w:rPr>
          <w:snapToGrid w:val="0"/>
          <w:color w:val="auto"/>
        </w:rPr>
        <w:tab/>
      </w:r>
      <w:r w:rsidR="00D87962">
        <w:rPr>
          <w:snapToGrid w:val="0"/>
          <w:color w:val="auto"/>
        </w:rPr>
        <w:t>Senator BENNETT explained the amendment.</w:t>
      </w:r>
    </w:p>
    <w:p w:rsidR="00D87962" w:rsidRDefault="00D87962" w:rsidP="00D87962">
      <w:pPr>
        <w:rPr>
          <w:snapToGrid w:val="0"/>
          <w:color w:val="auto"/>
        </w:rPr>
      </w:pPr>
    </w:p>
    <w:p w:rsidR="00D87962" w:rsidRDefault="006240D4" w:rsidP="00D87962">
      <w:pPr>
        <w:rPr>
          <w:snapToGrid w:val="0"/>
          <w:color w:val="auto"/>
        </w:rPr>
      </w:pPr>
      <w:r>
        <w:rPr>
          <w:snapToGrid w:val="0"/>
          <w:color w:val="auto"/>
        </w:rPr>
        <w:tab/>
      </w:r>
      <w:r w:rsidR="00D87962">
        <w:rPr>
          <w:snapToGrid w:val="0"/>
          <w:color w:val="auto"/>
        </w:rPr>
        <w:t>The amendment was adopted.</w:t>
      </w:r>
    </w:p>
    <w:p w:rsidR="00D87962" w:rsidRPr="006240D4" w:rsidRDefault="00D87962" w:rsidP="00D87962">
      <w:pPr>
        <w:rPr>
          <w:snapToGrid w:val="0"/>
          <w:color w:val="auto"/>
        </w:rPr>
      </w:pPr>
    </w:p>
    <w:p w:rsidR="00D87962" w:rsidRPr="006240D4" w:rsidRDefault="006240D4" w:rsidP="00D87962">
      <w:pPr>
        <w:pStyle w:val="Header"/>
        <w:rPr>
          <w:bCs/>
          <w:color w:val="auto"/>
          <w:szCs w:val="22"/>
        </w:rPr>
      </w:pPr>
      <w:r>
        <w:rPr>
          <w:bCs/>
          <w:color w:val="auto"/>
          <w:szCs w:val="22"/>
        </w:rPr>
        <w:tab/>
      </w:r>
      <w:r w:rsidR="00D87962" w:rsidRPr="006240D4">
        <w:rPr>
          <w:bCs/>
          <w:color w:val="auto"/>
          <w:szCs w:val="22"/>
        </w:rPr>
        <w:t>The question then being second reading of the Bill</w:t>
      </w:r>
      <w:r w:rsidR="00521F3D">
        <w:rPr>
          <w:bCs/>
          <w:color w:val="auto"/>
          <w:szCs w:val="22"/>
        </w:rPr>
        <w:t>,</w:t>
      </w:r>
      <w:r w:rsidR="00D87962" w:rsidRPr="006240D4">
        <w:rPr>
          <w:bCs/>
          <w:color w:val="auto"/>
          <w:szCs w:val="22"/>
        </w:rPr>
        <w:t xml:space="preserve"> as amended.</w:t>
      </w:r>
    </w:p>
    <w:p w:rsidR="00D87962" w:rsidRPr="006240D4" w:rsidRDefault="00D87962" w:rsidP="00D87962">
      <w:pPr>
        <w:pStyle w:val="Header"/>
        <w:rPr>
          <w:bCs/>
          <w:color w:val="auto"/>
          <w:szCs w:val="22"/>
        </w:rPr>
      </w:pPr>
    </w:p>
    <w:p w:rsidR="00D87962" w:rsidRPr="006240D4" w:rsidRDefault="00D87962" w:rsidP="00D87962">
      <w:pPr>
        <w:pStyle w:val="Header"/>
        <w:rPr>
          <w:bCs/>
          <w:color w:val="auto"/>
          <w:szCs w:val="22"/>
        </w:rPr>
      </w:pPr>
      <w:r w:rsidRPr="006240D4">
        <w:rPr>
          <w:bCs/>
          <w:color w:val="auto"/>
          <w:szCs w:val="22"/>
        </w:rPr>
        <w:tab/>
        <w:t>The "ayes" and "nays" were demanded and taken, resulting as follows:</w:t>
      </w:r>
    </w:p>
    <w:p w:rsidR="006240D4" w:rsidRPr="006240D4" w:rsidRDefault="006240D4" w:rsidP="006240D4">
      <w:pPr>
        <w:pStyle w:val="Header"/>
        <w:tabs>
          <w:tab w:val="clear" w:pos="8640"/>
          <w:tab w:val="left" w:pos="4320"/>
        </w:tabs>
        <w:jc w:val="center"/>
        <w:rPr>
          <w:b/>
          <w:bCs/>
          <w:color w:val="auto"/>
          <w:szCs w:val="22"/>
        </w:rPr>
      </w:pPr>
      <w:r w:rsidRPr="006240D4">
        <w:rPr>
          <w:b/>
          <w:bCs/>
          <w:color w:val="auto"/>
          <w:szCs w:val="22"/>
        </w:rPr>
        <w:t>Ayes 41; Nays 0</w:t>
      </w:r>
    </w:p>
    <w:p w:rsidR="006240D4" w:rsidRDefault="006240D4" w:rsidP="00D87962">
      <w:pPr>
        <w:pStyle w:val="Header"/>
        <w:tabs>
          <w:tab w:val="clear" w:pos="8640"/>
          <w:tab w:val="left" w:pos="4320"/>
        </w:tabs>
        <w:rPr>
          <w:color w:val="auto"/>
          <w:szCs w:val="22"/>
        </w:rPr>
      </w:pP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240D4">
        <w:rPr>
          <w:b/>
          <w:color w:val="auto"/>
          <w:szCs w:val="22"/>
        </w:rPr>
        <w:t>AYES</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Adams</w:t>
      </w:r>
      <w:r>
        <w:rPr>
          <w:color w:val="auto"/>
          <w:szCs w:val="22"/>
        </w:rPr>
        <w:tab/>
      </w:r>
      <w:r w:rsidRPr="006240D4">
        <w:rPr>
          <w:color w:val="auto"/>
          <w:szCs w:val="22"/>
        </w:rPr>
        <w:t>Alexander</w:t>
      </w:r>
      <w:r>
        <w:rPr>
          <w:color w:val="auto"/>
          <w:szCs w:val="22"/>
        </w:rPr>
        <w:tab/>
      </w:r>
      <w:r w:rsidRPr="006240D4">
        <w:rPr>
          <w:color w:val="auto"/>
          <w:szCs w:val="22"/>
        </w:rPr>
        <w:t>Allen</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Bennett</w:t>
      </w:r>
      <w:r>
        <w:rPr>
          <w:color w:val="auto"/>
          <w:szCs w:val="22"/>
        </w:rPr>
        <w:tab/>
      </w:r>
      <w:r w:rsidRPr="006240D4">
        <w:rPr>
          <w:color w:val="auto"/>
          <w:szCs w:val="22"/>
        </w:rPr>
        <w:t>Campsen</w:t>
      </w:r>
      <w:r>
        <w:rPr>
          <w:color w:val="auto"/>
          <w:szCs w:val="22"/>
        </w:rPr>
        <w:tab/>
      </w:r>
      <w:r w:rsidRPr="006240D4">
        <w:rPr>
          <w:color w:val="auto"/>
          <w:szCs w:val="22"/>
        </w:rPr>
        <w:t>Cash</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Climer</w:t>
      </w:r>
      <w:r>
        <w:rPr>
          <w:color w:val="auto"/>
          <w:szCs w:val="22"/>
        </w:rPr>
        <w:tab/>
      </w:r>
      <w:r w:rsidRPr="006240D4">
        <w:rPr>
          <w:color w:val="auto"/>
          <w:szCs w:val="22"/>
        </w:rPr>
        <w:t>Corbin</w:t>
      </w:r>
      <w:r>
        <w:rPr>
          <w:color w:val="auto"/>
          <w:szCs w:val="22"/>
        </w:rPr>
        <w:tab/>
      </w:r>
      <w:r w:rsidRPr="006240D4">
        <w:rPr>
          <w:color w:val="auto"/>
          <w:szCs w:val="22"/>
        </w:rPr>
        <w:t>Cromer</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Davis</w:t>
      </w:r>
      <w:r>
        <w:rPr>
          <w:color w:val="auto"/>
          <w:szCs w:val="22"/>
        </w:rPr>
        <w:tab/>
      </w:r>
      <w:r w:rsidRPr="006240D4">
        <w:rPr>
          <w:color w:val="auto"/>
          <w:szCs w:val="22"/>
        </w:rPr>
        <w:t>Fanning</w:t>
      </w:r>
      <w:r>
        <w:rPr>
          <w:color w:val="auto"/>
          <w:szCs w:val="22"/>
        </w:rPr>
        <w:tab/>
      </w:r>
      <w:r w:rsidRPr="006240D4">
        <w:rPr>
          <w:color w:val="auto"/>
          <w:szCs w:val="22"/>
        </w:rPr>
        <w:t>Gambrell</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Garrett</w:t>
      </w:r>
      <w:r>
        <w:rPr>
          <w:color w:val="auto"/>
          <w:szCs w:val="22"/>
        </w:rPr>
        <w:tab/>
      </w:r>
      <w:r w:rsidRPr="006240D4">
        <w:rPr>
          <w:color w:val="auto"/>
          <w:szCs w:val="22"/>
        </w:rPr>
        <w:t>Goldfinch</w:t>
      </w:r>
      <w:r>
        <w:rPr>
          <w:color w:val="auto"/>
          <w:szCs w:val="22"/>
        </w:rPr>
        <w:tab/>
      </w:r>
      <w:r w:rsidRPr="006240D4">
        <w:rPr>
          <w:color w:val="auto"/>
          <w:szCs w:val="22"/>
        </w:rPr>
        <w:t>Grooms</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Gustafson</w:t>
      </w:r>
      <w:r>
        <w:rPr>
          <w:color w:val="auto"/>
          <w:szCs w:val="22"/>
        </w:rPr>
        <w:tab/>
      </w:r>
      <w:r w:rsidRPr="006240D4">
        <w:rPr>
          <w:color w:val="auto"/>
          <w:szCs w:val="22"/>
        </w:rPr>
        <w:t>Harpootlian</w:t>
      </w:r>
      <w:r>
        <w:rPr>
          <w:color w:val="auto"/>
          <w:szCs w:val="22"/>
        </w:rPr>
        <w:tab/>
      </w:r>
      <w:r w:rsidRPr="006240D4">
        <w:rPr>
          <w:color w:val="auto"/>
          <w:szCs w:val="22"/>
        </w:rPr>
        <w:t>Hembree</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240D4">
        <w:rPr>
          <w:color w:val="auto"/>
          <w:szCs w:val="22"/>
        </w:rPr>
        <w:t>Hutto</w:t>
      </w:r>
      <w:r>
        <w:rPr>
          <w:color w:val="auto"/>
          <w:szCs w:val="22"/>
        </w:rPr>
        <w:tab/>
      </w:r>
      <w:r w:rsidRPr="006240D4">
        <w:rPr>
          <w:i/>
          <w:color w:val="auto"/>
          <w:szCs w:val="22"/>
        </w:rPr>
        <w:t>Johnson, Kevin</w:t>
      </w:r>
      <w:r>
        <w:rPr>
          <w:i/>
          <w:color w:val="auto"/>
          <w:szCs w:val="22"/>
        </w:rPr>
        <w:tab/>
      </w:r>
      <w:r w:rsidRPr="006240D4">
        <w:rPr>
          <w:i/>
          <w:color w:val="auto"/>
          <w:szCs w:val="22"/>
        </w:rPr>
        <w:t>Johnson, Michael</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Kimbrell</w:t>
      </w:r>
      <w:r>
        <w:rPr>
          <w:color w:val="auto"/>
          <w:szCs w:val="22"/>
        </w:rPr>
        <w:tab/>
      </w:r>
      <w:r w:rsidRPr="006240D4">
        <w:rPr>
          <w:color w:val="auto"/>
          <w:szCs w:val="22"/>
        </w:rPr>
        <w:t>Kimpson</w:t>
      </w:r>
      <w:r>
        <w:rPr>
          <w:color w:val="auto"/>
          <w:szCs w:val="22"/>
        </w:rPr>
        <w:tab/>
      </w:r>
      <w:r w:rsidRPr="006240D4">
        <w:rPr>
          <w:color w:val="auto"/>
          <w:szCs w:val="22"/>
        </w:rPr>
        <w:t>Loftis</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Malloy</w:t>
      </w:r>
      <w:r>
        <w:rPr>
          <w:color w:val="auto"/>
          <w:szCs w:val="22"/>
        </w:rPr>
        <w:tab/>
      </w:r>
      <w:r w:rsidRPr="006240D4">
        <w:rPr>
          <w:color w:val="auto"/>
          <w:szCs w:val="22"/>
        </w:rPr>
        <w:t>Martin</w:t>
      </w:r>
      <w:r>
        <w:rPr>
          <w:color w:val="auto"/>
          <w:szCs w:val="22"/>
        </w:rPr>
        <w:tab/>
      </w:r>
      <w:r w:rsidRPr="006240D4">
        <w:rPr>
          <w:color w:val="auto"/>
          <w:szCs w:val="22"/>
        </w:rPr>
        <w:t>Massey</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Matthews</w:t>
      </w:r>
      <w:r>
        <w:rPr>
          <w:color w:val="auto"/>
          <w:szCs w:val="22"/>
        </w:rPr>
        <w:tab/>
      </w:r>
      <w:r w:rsidRPr="006240D4">
        <w:rPr>
          <w:color w:val="auto"/>
          <w:szCs w:val="22"/>
        </w:rPr>
        <w:t>Peeler</w:t>
      </w:r>
      <w:r>
        <w:rPr>
          <w:color w:val="auto"/>
          <w:szCs w:val="22"/>
        </w:rPr>
        <w:tab/>
      </w:r>
      <w:r w:rsidRPr="006240D4">
        <w:rPr>
          <w:color w:val="auto"/>
          <w:szCs w:val="22"/>
        </w:rPr>
        <w:t>Reichenbach</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Rice</w:t>
      </w:r>
      <w:r>
        <w:rPr>
          <w:color w:val="auto"/>
          <w:szCs w:val="22"/>
        </w:rPr>
        <w:tab/>
      </w:r>
      <w:r w:rsidRPr="006240D4">
        <w:rPr>
          <w:color w:val="auto"/>
          <w:szCs w:val="22"/>
        </w:rPr>
        <w:t>Sabb</w:t>
      </w:r>
      <w:r>
        <w:rPr>
          <w:color w:val="auto"/>
          <w:szCs w:val="22"/>
        </w:rPr>
        <w:tab/>
      </w:r>
      <w:r w:rsidRPr="006240D4">
        <w:rPr>
          <w:color w:val="auto"/>
          <w:szCs w:val="22"/>
        </w:rPr>
        <w:t>Senn</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Setzler</w:t>
      </w:r>
      <w:r>
        <w:rPr>
          <w:color w:val="auto"/>
          <w:szCs w:val="22"/>
        </w:rPr>
        <w:tab/>
      </w:r>
      <w:r w:rsidRPr="006240D4">
        <w:rPr>
          <w:color w:val="auto"/>
          <w:szCs w:val="22"/>
        </w:rPr>
        <w:t>Shealy</w:t>
      </w:r>
      <w:r>
        <w:rPr>
          <w:color w:val="auto"/>
          <w:szCs w:val="22"/>
        </w:rPr>
        <w:tab/>
      </w:r>
      <w:r w:rsidRPr="006240D4">
        <w:rPr>
          <w:color w:val="auto"/>
          <w:szCs w:val="22"/>
        </w:rPr>
        <w:t>Stephens</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Talley</w:t>
      </w:r>
      <w:r>
        <w:rPr>
          <w:color w:val="auto"/>
          <w:szCs w:val="22"/>
        </w:rPr>
        <w:tab/>
      </w:r>
      <w:r w:rsidRPr="006240D4">
        <w:rPr>
          <w:color w:val="auto"/>
          <w:szCs w:val="22"/>
        </w:rPr>
        <w:t>Turner</w:t>
      </w:r>
      <w:r>
        <w:rPr>
          <w:color w:val="auto"/>
          <w:szCs w:val="22"/>
        </w:rPr>
        <w:tab/>
      </w:r>
      <w:r w:rsidRPr="006240D4">
        <w:rPr>
          <w:color w:val="auto"/>
          <w:szCs w:val="22"/>
        </w:rPr>
        <w:t>Verdin</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40D4">
        <w:rPr>
          <w:color w:val="auto"/>
          <w:szCs w:val="22"/>
        </w:rPr>
        <w:t>Williams</w:t>
      </w:r>
      <w:r>
        <w:rPr>
          <w:color w:val="auto"/>
          <w:szCs w:val="22"/>
        </w:rPr>
        <w:tab/>
      </w:r>
      <w:r w:rsidRPr="006240D4">
        <w:rPr>
          <w:color w:val="auto"/>
          <w:szCs w:val="22"/>
        </w:rPr>
        <w:t>Young</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240D4" w:rsidRP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240D4">
        <w:rPr>
          <w:b/>
          <w:color w:val="auto"/>
          <w:szCs w:val="22"/>
        </w:rPr>
        <w:t>Total--41</w:t>
      </w:r>
    </w:p>
    <w:p w:rsidR="006240D4" w:rsidRPr="006240D4" w:rsidRDefault="006240D4" w:rsidP="006240D4">
      <w:pPr>
        <w:pStyle w:val="Header"/>
        <w:tabs>
          <w:tab w:val="clear" w:pos="8640"/>
          <w:tab w:val="left" w:pos="4320"/>
        </w:tabs>
        <w:rPr>
          <w:color w:val="auto"/>
          <w:szCs w:val="22"/>
        </w:rPr>
      </w:pP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240D4">
        <w:rPr>
          <w:b/>
          <w:color w:val="auto"/>
          <w:szCs w:val="22"/>
        </w:rPr>
        <w:t>NAYS</w:t>
      </w:r>
    </w:p>
    <w:p w:rsid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240D4" w:rsidRPr="006240D4" w:rsidRDefault="006240D4" w:rsidP="00624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240D4">
        <w:rPr>
          <w:b/>
          <w:color w:val="auto"/>
          <w:szCs w:val="22"/>
        </w:rPr>
        <w:t>Total--0</w:t>
      </w:r>
    </w:p>
    <w:p w:rsidR="006240D4" w:rsidRPr="006240D4" w:rsidRDefault="006240D4" w:rsidP="006240D4">
      <w:pPr>
        <w:pStyle w:val="Header"/>
        <w:tabs>
          <w:tab w:val="clear" w:pos="8640"/>
          <w:tab w:val="left" w:pos="4320"/>
        </w:tabs>
        <w:rPr>
          <w:color w:val="auto"/>
          <w:szCs w:val="22"/>
        </w:rPr>
      </w:pPr>
    </w:p>
    <w:p w:rsidR="00D87962" w:rsidRPr="006240D4" w:rsidRDefault="00D87962" w:rsidP="006240D4">
      <w:pPr>
        <w:pStyle w:val="Header"/>
        <w:tabs>
          <w:tab w:val="clear" w:pos="8640"/>
          <w:tab w:val="left" w:pos="4320"/>
        </w:tabs>
        <w:rPr>
          <w:color w:val="auto"/>
          <w:szCs w:val="22"/>
        </w:rPr>
      </w:pPr>
      <w:r w:rsidRPr="006240D4">
        <w:rPr>
          <w:color w:val="auto"/>
          <w:szCs w:val="22"/>
        </w:rPr>
        <w:tab/>
        <w:t>There being no further amendments, the Bill</w:t>
      </w:r>
      <w:r w:rsidR="00521F3D">
        <w:rPr>
          <w:color w:val="auto"/>
          <w:szCs w:val="22"/>
        </w:rPr>
        <w:t>,</w:t>
      </w:r>
      <w:r w:rsidR="00B54F33">
        <w:rPr>
          <w:color w:val="auto"/>
          <w:szCs w:val="22"/>
        </w:rPr>
        <w:t xml:space="preserve"> as amended, </w:t>
      </w:r>
      <w:r w:rsidRPr="006240D4">
        <w:rPr>
          <w:color w:val="auto"/>
          <w:szCs w:val="22"/>
        </w:rPr>
        <w:t>was read the second time, passed and ordered to a third reading.</w:t>
      </w:r>
    </w:p>
    <w:p w:rsidR="00D87962" w:rsidRPr="006240D4" w:rsidRDefault="00D87962" w:rsidP="006240D4">
      <w:pPr>
        <w:pStyle w:val="Header"/>
        <w:tabs>
          <w:tab w:val="clear" w:pos="8640"/>
          <w:tab w:val="left" w:pos="4320"/>
        </w:tabs>
        <w:rPr>
          <w:b/>
          <w:color w:val="auto"/>
          <w:szCs w:val="22"/>
        </w:rPr>
      </w:pPr>
    </w:p>
    <w:p w:rsidR="006240D4" w:rsidRPr="00A706EE" w:rsidRDefault="006240D4" w:rsidP="006240D4">
      <w:pPr>
        <w:pStyle w:val="Header"/>
        <w:tabs>
          <w:tab w:val="clear" w:pos="8640"/>
          <w:tab w:val="left" w:pos="4320"/>
        </w:tabs>
        <w:jc w:val="center"/>
        <w:rPr>
          <w:b/>
          <w:color w:val="auto"/>
          <w:szCs w:val="22"/>
        </w:rPr>
      </w:pPr>
      <w:r w:rsidRPr="00A706EE">
        <w:rPr>
          <w:b/>
          <w:color w:val="auto"/>
          <w:szCs w:val="22"/>
        </w:rPr>
        <w:t>AMENDED, READ THE SECOND TIME</w:t>
      </w:r>
    </w:p>
    <w:p w:rsidR="006240D4" w:rsidRPr="00A706EE" w:rsidRDefault="006240D4" w:rsidP="006240D4">
      <w:pPr>
        <w:suppressAutoHyphens/>
        <w:outlineLvl w:val="0"/>
        <w:rPr>
          <w:color w:val="auto"/>
        </w:rPr>
      </w:pPr>
      <w:r w:rsidRPr="00A706EE">
        <w:rPr>
          <w:b/>
          <w:color w:val="auto"/>
          <w:szCs w:val="22"/>
        </w:rPr>
        <w:tab/>
      </w:r>
      <w:r w:rsidRPr="00A706EE">
        <w:rPr>
          <w:color w:val="auto"/>
        </w:rPr>
        <w:t>H. 4519</w:t>
      </w:r>
      <w:r w:rsidRPr="00A706EE">
        <w:rPr>
          <w:color w:val="auto"/>
        </w:rPr>
        <w:fldChar w:fldCharType="begin"/>
      </w:r>
      <w:r w:rsidRPr="00A706EE">
        <w:rPr>
          <w:color w:val="auto"/>
        </w:rPr>
        <w:instrText xml:space="preserve"> XE "H. 4519" \b </w:instrText>
      </w:r>
      <w:r w:rsidRPr="00A706EE">
        <w:rPr>
          <w:color w:val="auto"/>
        </w:rPr>
        <w:fldChar w:fldCharType="end"/>
      </w:r>
      <w:r w:rsidRPr="00A706EE">
        <w:rPr>
          <w:color w:val="auto"/>
        </w:rPr>
        <w:t xml:space="preserve"> -- Reps. Huggins, Dabney, Forrest, Bustos, Wooten and McGarry:  </w:t>
      </w:r>
      <w:r w:rsidRPr="00A706EE">
        <w:rPr>
          <w:color w:val="auto"/>
          <w:szCs w:val="30"/>
        </w:rPr>
        <w:t xml:space="preserve">A BILL </w:t>
      </w:r>
      <w:r w:rsidRPr="00A706EE">
        <w:rPr>
          <w:color w:val="auto"/>
        </w:rPr>
        <w:t>TO AMEND THE CODE OF LAWS OF SOUTH CAROLINA, 1976, BY ADDING SECTION 40</w:t>
      </w:r>
      <w:r w:rsidRPr="00A706EE">
        <w:rPr>
          <w:color w:val="auto"/>
        </w:rPr>
        <w:noBreakHyphen/>
        <w:t>13</w:t>
      </w:r>
      <w:r w:rsidRPr="00A706EE">
        <w:rPr>
          <w:color w:val="auto"/>
        </w:rPr>
        <w:noBreakHyphen/>
        <w:t xml:space="preserve">40 SO AS TO PROVIDE THAT A REGISTERED BARBER MAY PRACTICE BARBERING IN A BEAUTY SALON; AND TO AMEND SECTION </w:t>
      </w:r>
      <w:r w:rsidRPr="00A706EE">
        <w:rPr>
          <w:color w:val="auto"/>
        </w:rPr>
        <w:lastRenderedPageBreak/>
        <w:t>40</w:t>
      </w:r>
      <w:r w:rsidRPr="00A706EE">
        <w:rPr>
          <w:color w:val="auto"/>
        </w:rPr>
        <w:noBreakHyphen/>
        <w:t>13</w:t>
      </w:r>
      <w:r w:rsidRPr="00A706EE">
        <w:rPr>
          <w:color w:val="auto"/>
        </w:rPr>
        <w:noBreakHyphen/>
        <w:t>20, RELATING TO THE DEFINITION OF “BEAUTY SALON”, SO AS INCLUDE BARBERING WITHIN THE SCOPE OF PROFESSIONAL SERVICES THAT MAY BE PERFORMED IN A BEAUTY SALON IN ADDITION TO COSMETOLOGY.</w:t>
      </w:r>
    </w:p>
    <w:p w:rsidR="006240D4" w:rsidRPr="00A706EE" w:rsidRDefault="006240D4" w:rsidP="006240D4">
      <w:pPr>
        <w:rPr>
          <w:snapToGrid w:val="0"/>
          <w:color w:val="auto"/>
          <w:szCs w:val="22"/>
        </w:rPr>
      </w:pPr>
      <w:r w:rsidRPr="00A706EE">
        <w:rPr>
          <w:snapToGrid w:val="0"/>
          <w:color w:val="auto"/>
          <w:szCs w:val="22"/>
        </w:rPr>
        <w:tab/>
        <w:t>The Senate proceeded to a consideration of the Bill.</w:t>
      </w:r>
    </w:p>
    <w:p w:rsidR="006240D4" w:rsidRPr="00A706EE" w:rsidRDefault="006240D4" w:rsidP="006240D4">
      <w:pPr>
        <w:pStyle w:val="Header"/>
        <w:tabs>
          <w:tab w:val="clear" w:pos="8640"/>
          <w:tab w:val="left" w:pos="4320"/>
        </w:tabs>
        <w:jc w:val="center"/>
        <w:rPr>
          <w:b/>
          <w:color w:val="auto"/>
          <w:szCs w:val="22"/>
        </w:rPr>
      </w:pPr>
    </w:p>
    <w:p w:rsidR="006240D4" w:rsidRPr="00A706EE" w:rsidRDefault="006240D4" w:rsidP="006240D4">
      <w:pPr>
        <w:rPr>
          <w:snapToGrid w:val="0"/>
          <w:color w:val="auto"/>
        </w:rPr>
      </w:pPr>
      <w:r w:rsidRPr="00A706EE">
        <w:rPr>
          <w:snapToGrid w:val="0"/>
          <w:color w:val="auto"/>
        </w:rPr>
        <w:tab/>
        <w:t>Senator DAVIS proposed the following amendment (4519R001.KMM.TD)</w:t>
      </w:r>
      <w:r w:rsidRPr="006240D4">
        <w:rPr>
          <w:snapToGrid w:val="0"/>
          <w:color w:val="auto"/>
        </w:rPr>
        <w:t xml:space="preserve">, </w:t>
      </w:r>
      <w:r>
        <w:rPr>
          <w:snapToGrid w:val="0"/>
          <w:color w:val="auto"/>
        </w:rPr>
        <w:t>w</w:t>
      </w:r>
      <w:r w:rsidRPr="006240D4">
        <w:rPr>
          <w:snapToGrid w:val="0"/>
          <w:color w:val="auto"/>
        </w:rPr>
        <w:t>hich was adopted</w:t>
      </w:r>
      <w:r w:rsidRPr="00A706EE">
        <w:rPr>
          <w:snapToGrid w:val="0"/>
          <w:color w:val="auto"/>
        </w:rPr>
        <w:t>:</w:t>
      </w:r>
    </w:p>
    <w:p w:rsidR="006240D4" w:rsidRPr="00A706EE" w:rsidRDefault="006240D4" w:rsidP="006240D4">
      <w:pPr>
        <w:rPr>
          <w:snapToGrid w:val="0"/>
          <w:color w:val="auto"/>
        </w:rPr>
      </w:pPr>
      <w:r w:rsidRPr="00A706EE">
        <w:rPr>
          <w:snapToGrid w:val="0"/>
          <w:color w:val="auto"/>
        </w:rPr>
        <w:tab/>
        <w:t>Amend the bill, as and if amended, by striking SECTION 2 in its entirety.</w:t>
      </w:r>
    </w:p>
    <w:p w:rsidR="006240D4" w:rsidRPr="00A706EE" w:rsidRDefault="006240D4" w:rsidP="006240D4">
      <w:pPr>
        <w:rPr>
          <w:snapToGrid w:val="0"/>
          <w:color w:val="auto"/>
        </w:rPr>
      </w:pPr>
      <w:r w:rsidRPr="00A706EE">
        <w:rPr>
          <w:snapToGrid w:val="0"/>
          <w:color w:val="auto"/>
        </w:rPr>
        <w:tab/>
        <w:t>Renumber sections to conform.</w:t>
      </w:r>
    </w:p>
    <w:p w:rsidR="006240D4" w:rsidRPr="00A706EE" w:rsidRDefault="006240D4" w:rsidP="006240D4">
      <w:pPr>
        <w:rPr>
          <w:snapToGrid w:val="0"/>
          <w:color w:val="auto"/>
        </w:rPr>
      </w:pPr>
      <w:r w:rsidRPr="00A706EE">
        <w:rPr>
          <w:snapToGrid w:val="0"/>
          <w:color w:val="auto"/>
        </w:rPr>
        <w:tab/>
        <w:t>Amend title to conform.</w:t>
      </w:r>
    </w:p>
    <w:p w:rsidR="006240D4" w:rsidRPr="00A706EE" w:rsidRDefault="006240D4" w:rsidP="006240D4">
      <w:pPr>
        <w:rPr>
          <w:snapToGrid w:val="0"/>
          <w:color w:val="auto"/>
        </w:rPr>
      </w:pPr>
    </w:p>
    <w:p w:rsidR="006240D4" w:rsidRDefault="006240D4" w:rsidP="006240D4">
      <w:pPr>
        <w:pStyle w:val="Header"/>
        <w:tabs>
          <w:tab w:val="clear" w:pos="8640"/>
          <w:tab w:val="left" w:pos="4320"/>
        </w:tabs>
        <w:rPr>
          <w:color w:val="auto"/>
          <w:szCs w:val="22"/>
        </w:rPr>
      </w:pPr>
      <w:r w:rsidRPr="006240D4">
        <w:rPr>
          <w:color w:val="auto"/>
          <w:szCs w:val="22"/>
        </w:rPr>
        <w:tab/>
        <w:t>Senator CLIMER explained the amendment.</w:t>
      </w:r>
    </w:p>
    <w:p w:rsidR="006240D4" w:rsidRPr="006240D4" w:rsidRDefault="00521F3D" w:rsidP="006240D4">
      <w:pPr>
        <w:pStyle w:val="Header"/>
        <w:tabs>
          <w:tab w:val="clear" w:pos="8640"/>
          <w:tab w:val="left" w:pos="4320"/>
        </w:tabs>
        <w:rPr>
          <w:color w:val="auto"/>
          <w:szCs w:val="22"/>
        </w:rPr>
      </w:pPr>
      <w:r>
        <w:rPr>
          <w:color w:val="auto"/>
          <w:szCs w:val="22"/>
        </w:rPr>
        <w:tab/>
      </w:r>
    </w:p>
    <w:p w:rsidR="006240D4" w:rsidRPr="006240D4" w:rsidRDefault="006240D4" w:rsidP="006240D4">
      <w:pPr>
        <w:pStyle w:val="Header"/>
        <w:tabs>
          <w:tab w:val="clear" w:pos="8640"/>
          <w:tab w:val="left" w:pos="4320"/>
        </w:tabs>
        <w:rPr>
          <w:color w:val="auto"/>
          <w:szCs w:val="22"/>
        </w:rPr>
      </w:pPr>
      <w:r w:rsidRPr="006240D4">
        <w:rPr>
          <w:color w:val="auto"/>
          <w:szCs w:val="22"/>
        </w:rPr>
        <w:tab/>
        <w:t>The amendment was adopted.</w:t>
      </w:r>
    </w:p>
    <w:p w:rsidR="006240D4" w:rsidRPr="006240D4" w:rsidRDefault="006240D4" w:rsidP="006240D4">
      <w:pPr>
        <w:pStyle w:val="Header"/>
        <w:tabs>
          <w:tab w:val="clear" w:pos="8640"/>
          <w:tab w:val="left" w:pos="4320"/>
        </w:tabs>
        <w:rPr>
          <w:color w:val="auto"/>
          <w:szCs w:val="22"/>
        </w:rPr>
      </w:pPr>
    </w:p>
    <w:p w:rsidR="006240D4" w:rsidRPr="006240D4" w:rsidRDefault="006240D4" w:rsidP="006240D4">
      <w:pPr>
        <w:pStyle w:val="Header"/>
        <w:tabs>
          <w:tab w:val="clear" w:pos="8640"/>
          <w:tab w:val="left" w:pos="4320"/>
        </w:tabs>
        <w:rPr>
          <w:color w:val="auto"/>
          <w:szCs w:val="22"/>
        </w:rPr>
      </w:pPr>
      <w:r w:rsidRPr="006240D4">
        <w:rPr>
          <w:color w:val="auto"/>
          <w:szCs w:val="22"/>
        </w:rPr>
        <w:tab/>
        <w:t>Senator CAMPSEN spoke on the Bill.</w:t>
      </w:r>
    </w:p>
    <w:p w:rsidR="006240D4" w:rsidRPr="00A706EE" w:rsidRDefault="006240D4" w:rsidP="006240D4">
      <w:pPr>
        <w:pStyle w:val="Header"/>
        <w:tabs>
          <w:tab w:val="clear" w:pos="8640"/>
          <w:tab w:val="left" w:pos="4320"/>
        </w:tabs>
        <w:rPr>
          <w:b/>
          <w:color w:val="auto"/>
          <w:szCs w:val="22"/>
        </w:rPr>
      </w:pPr>
    </w:p>
    <w:p w:rsidR="006240D4" w:rsidRPr="00A706EE" w:rsidRDefault="006240D4" w:rsidP="006240D4">
      <w:pPr>
        <w:pStyle w:val="Header"/>
        <w:rPr>
          <w:bCs/>
          <w:color w:val="auto"/>
          <w:szCs w:val="22"/>
        </w:rPr>
      </w:pPr>
      <w:r w:rsidRPr="00A706EE">
        <w:rPr>
          <w:bCs/>
          <w:color w:val="auto"/>
          <w:szCs w:val="22"/>
        </w:rPr>
        <w:tab/>
        <w:t>The question then being second reading of the Bill</w:t>
      </w:r>
      <w:r w:rsidR="00521F3D">
        <w:rPr>
          <w:bCs/>
          <w:color w:val="auto"/>
          <w:szCs w:val="22"/>
        </w:rPr>
        <w:t>,</w:t>
      </w:r>
      <w:r w:rsidRPr="00A706EE">
        <w:rPr>
          <w:bCs/>
          <w:color w:val="auto"/>
          <w:szCs w:val="22"/>
        </w:rPr>
        <w:t xml:space="preserve"> as amended.</w:t>
      </w:r>
    </w:p>
    <w:p w:rsidR="006240D4" w:rsidRPr="00A706EE" w:rsidRDefault="006240D4" w:rsidP="006240D4">
      <w:pPr>
        <w:pStyle w:val="Header"/>
        <w:rPr>
          <w:bCs/>
          <w:color w:val="auto"/>
          <w:szCs w:val="22"/>
        </w:rPr>
      </w:pPr>
    </w:p>
    <w:p w:rsidR="006240D4" w:rsidRPr="00A706EE" w:rsidRDefault="006240D4" w:rsidP="006240D4">
      <w:pPr>
        <w:pStyle w:val="Header"/>
        <w:rPr>
          <w:bCs/>
          <w:color w:val="auto"/>
          <w:szCs w:val="22"/>
        </w:rPr>
      </w:pPr>
      <w:r w:rsidRPr="00A706EE">
        <w:rPr>
          <w:bCs/>
          <w:color w:val="auto"/>
          <w:szCs w:val="22"/>
        </w:rPr>
        <w:tab/>
        <w:t>The "ayes" and "nays" were demanded and taken, resulting as follows:</w:t>
      </w:r>
    </w:p>
    <w:p w:rsidR="00B249AA" w:rsidRPr="00B249AA" w:rsidRDefault="00B249AA" w:rsidP="00B249AA">
      <w:pPr>
        <w:pStyle w:val="Header"/>
        <w:tabs>
          <w:tab w:val="clear" w:pos="8640"/>
          <w:tab w:val="left" w:pos="4320"/>
        </w:tabs>
        <w:jc w:val="center"/>
        <w:rPr>
          <w:b/>
          <w:bCs/>
          <w:color w:val="auto"/>
          <w:szCs w:val="22"/>
        </w:rPr>
      </w:pPr>
      <w:r w:rsidRPr="00B249AA">
        <w:rPr>
          <w:b/>
          <w:bCs/>
          <w:color w:val="auto"/>
          <w:szCs w:val="22"/>
        </w:rPr>
        <w:t>Ayes 42; Nays 0</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249AA">
        <w:rPr>
          <w:b/>
          <w:color w:val="auto"/>
          <w:szCs w:val="22"/>
        </w:rPr>
        <w:t>AYES</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Adams</w:t>
      </w:r>
      <w:r>
        <w:rPr>
          <w:color w:val="auto"/>
          <w:szCs w:val="22"/>
        </w:rPr>
        <w:tab/>
      </w:r>
      <w:r w:rsidRPr="00B249AA">
        <w:rPr>
          <w:color w:val="auto"/>
          <w:szCs w:val="22"/>
        </w:rPr>
        <w:t>Alexander</w:t>
      </w:r>
      <w:r>
        <w:rPr>
          <w:color w:val="auto"/>
          <w:szCs w:val="22"/>
        </w:rPr>
        <w:tab/>
      </w:r>
      <w:r w:rsidRPr="00B249AA">
        <w:rPr>
          <w:color w:val="auto"/>
          <w:szCs w:val="22"/>
        </w:rPr>
        <w:t>Allen</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Bennett</w:t>
      </w:r>
      <w:r>
        <w:rPr>
          <w:color w:val="auto"/>
          <w:szCs w:val="22"/>
        </w:rPr>
        <w:tab/>
      </w:r>
      <w:r w:rsidRPr="00B249AA">
        <w:rPr>
          <w:color w:val="auto"/>
          <w:szCs w:val="22"/>
        </w:rPr>
        <w:t>Campsen</w:t>
      </w:r>
      <w:r>
        <w:rPr>
          <w:color w:val="auto"/>
          <w:szCs w:val="22"/>
        </w:rPr>
        <w:tab/>
      </w:r>
      <w:r w:rsidRPr="00B249AA">
        <w:rPr>
          <w:color w:val="auto"/>
          <w:szCs w:val="22"/>
        </w:rPr>
        <w:t>Cash</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Climer</w:t>
      </w:r>
      <w:r>
        <w:rPr>
          <w:color w:val="auto"/>
          <w:szCs w:val="22"/>
        </w:rPr>
        <w:tab/>
      </w:r>
      <w:r w:rsidRPr="00B249AA">
        <w:rPr>
          <w:color w:val="auto"/>
          <w:szCs w:val="22"/>
        </w:rPr>
        <w:t>Corbin</w:t>
      </w:r>
      <w:r>
        <w:rPr>
          <w:color w:val="auto"/>
          <w:szCs w:val="22"/>
        </w:rPr>
        <w:tab/>
      </w:r>
      <w:r w:rsidRPr="00B249AA">
        <w:rPr>
          <w:color w:val="auto"/>
          <w:szCs w:val="22"/>
        </w:rPr>
        <w:t>Cromer</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Davis</w:t>
      </w:r>
      <w:r>
        <w:rPr>
          <w:color w:val="auto"/>
          <w:szCs w:val="22"/>
        </w:rPr>
        <w:tab/>
      </w:r>
      <w:r w:rsidRPr="00B249AA">
        <w:rPr>
          <w:color w:val="auto"/>
          <w:szCs w:val="22"/>
        </w:rPr>
        <w:t>Fanning</w:t>
      </w:r>
      <w:r>
        <w:rPr>
          <w:color w:val="auto"/>
          <w:szCs w:val="22"/>
        </w:rPr>
        <w:tab/>
      </w:r>
      <w:r w:rsidRPr="00B249AA">
        <w:rPr>
          <w:color w:val="auto"/>
          <w:szCs w:val="22"/>
        </w:rPr>
        <w:t>Gambrell</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Garrett</w:t>
      </w:r>
      <w:r>
        <w:rPr>
          <w:color w:val="auto"/>
          <w:szCs w:val="22"/>
        </w:rPr>
        <w:tab/>
      </w:r>
      <w:r w:rsidRPr="00B249AA">
        <w:rPr>
          <w:color w:val="auto"/>
          <w:szCs w:val="22"/>
        </w:rPr>
        <w:t>Goldfinch</w:t>
      </w:r>
      <w:r>
        <w:rPr>
          <w:color w:val="auto"/>
          <w:szCs w:val="22"/>
        </w:rPr>
        <w:tab/>
      </w:r>
      <w:r w:rsidRPr="00B249AA">
        <w:rPr>
          <w:color w:val="auto"/>
          <w:szCs w:val="22"/>
        </w:rPr>
        <w:t>Grooms</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Gustafson</w:t>
      </w:r>
      <w:r>
        <w:rPr>
          <w:color w:val="auto"/>
          <w:szCs w:val="22"/>
        </w:rPr>
        <w:tab/>
      </w:r>
      <w:r w:rsidRPr="00B249AA">
        <w:rPr>
          <w:color w:val="auto"/>
          <w:szCs w:val="22"/>
        </w:rPr>
        <w:t>Harpootlian</w:t>
      </w:r>
      <w:r>
        <w:rPr>
          <w:color w:val="auto"/>
          <w:szCs w:val="22"/>
        </w:rPr>
        <w:tab/>
      </w:r>
      <w:r w:rsidRPr="00B249AA">
        <w:rPr>
          <w:color w:val="auto"/>
          <w:szCs w:val="22"/>
        </w:rPr>
        <w:t>Hembree</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249AA">
        <w:rPr>
          <w:color w:val="auto"/>
          <w:szCs w:val="22"/>
        </w:rPr>
        <w:t>Hutto</w:t>
      </w:r>
      <w:r>
        <w:rPr>
          <w:color w:val="auto"/>
          <w:szCs w:val="22"/>
        </w:rPr>
        <w:tab/>
      </w:r>
      <w:r w:rsidRPr="00B249AA">
        <w:rPr>
          <w:i/>
          <w:color w:val="auto"/>
          <w:szCs w:val="22"/>
        </w:rPr>
        <w:t>Johnson, Kevin</w:t>
      </w:r>
      <w:r>
        <w:rPr>
          <w:i/>
          <w:color w:val="auto"/>
          <w:szCs w:val="22"/>
        </w:rPr>
        <w:tab/>
      </w:r>
      <w:r w:rsidRPr="00B249AA">
        <w:rPr>
          <w:i/>
          <w:color w:val="auto"/>
          <w:szCs w:val="22"/>
        </w:rPr>
        <w:t>Johnson, Michael</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Kimbrell</w:t>
      </w:r>
      <w:r>
        <w:rPr>
          <w:color w:val="auto"/>
          <w:szCs w:val="22"/>
        </w:rPr>
        <w:tab/>
      </w:r>
      <w:r w:rsidRPr="00B249AA">
        <w:rPr>
          <w:color w:val="auto"/>
          <w:szCs w:val="22"/>
        </w:rPr>
        <w:t>Kimpson</w:t>
      </w:r>
      <w:r>
        <w:rPr>
          <w:color w:val="auto"/>
          <w:szCs w:val="22"/>
        </w:rPr>
        <w:tab/>
      </w:r>
      <w:r w:rsidRPr="00B249AA">
        <w:rPr>
          <w:color w:val="auto"/>
          <w:szCs w:val="22"/>
        </w:rPr>
        <w:t>Loftis</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Malloy</w:t>
      </w:r>
      <w:r>
        <w:rPr>
          <w:color w:val="auto"/>
          <w:szCs w:val="22"/>
        </w:rPr>
        <w:tab/>
      </w:r>
      <w:r w:rsidRPr="00B249AA">
        <w:rPr>
          <w:color w:val="auto"/>
          <w:szCs w:val="22"/>
        </w:rPr>
        <w:t>Martin</w:t>
      </w:r>
      <w:r>
        <w:rPr>
          <w:color w:val="auto"/>
          <w:szCs w:val="22"/>
        </w:rPr>
        <w:tab/>
      </w:r>
      <w:r w:rsidRPr="00B249AA">
        <w:rPr>
          <w:color w:val="auto"/>
          <w:szCs w:val="22"/>
        </w:rPr>
        <w:t>Massey</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Matthews</w:t>
      </w:r>
      <w:r>
        <w:rPr>
          <w:color w:val="auto"/>
          <w:szCs w:val="22"/>
        </w:rPr>
        <w:tab/>
      </w:r>
      <w:r w:rsidRPr="00B249AA">
        <w:rPr>
          <w:color w:val="auto"/>
          <w:szCs w:val="22"/>
        </w:rPr>
        <w:t>McLeod</w:t>
      </w:r>
      <w:r>
        <w:rPr>
          <w:color w:val="auto"/>
          <w:szCs w:val="22"/>
        </w:rPr>
        <w:tab/>
      </w:r>
      <w:r w:rsidRPr="00B249AA">
        <w:rPr>
          <w:color w:val="auto"/>
          <w:szCs w:val="22"/>
        </w:rPr>
        <w:t>Peeler</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Reichenbach</w:t>
      </w:r>
      <w:r>
        <w:rPr>
          <w:color w:val="auto"/>
          <w:szCs w:val="22"/>
        </w:rPr>
        <w:tab/>
      </w:r>
      <w:r w:rsidRPr="00B249AA">
        <w:rPr>
          <w:color w:val="auto"/>
          <w:szCs w:val="22"/>
        </w:rPr>
        <w:t>Rice</w:t>
      </w:r>
      <w:r>
        <w:rPr>
          <w:color w:val="auto"/>
          <w:szCs w:val="22"/>
        </w:rPr>
        <w:tab/>
      </w:r>
      <w:r w:rsidRPr="00B249AA">
        <w:rPr>
          <w:color w:val="auto"/>
          <w:szCs w:val="22"/>
        </w:rPr>
        <w:t>Sabb</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Senn</w:t>
      </w:r>
      <w:r>
        <w:rPr>
          <w:color w:val="auto"/>
          <w:szCs w:val="22"/>
        </w:rPr>
        <w:tab/>
      </w:r>
      <w:r w:rsidRPr="00B249AA">
        <w:rPr>
          <w:color w:val="auto"/>
          <w:szCs w:val="22"/>
        </w:rPr>
        <w:t>Setzler</w:t>
      </w:r>
      <w:r>
        <w:rPr>
          <w:color w:val="auto"/>
          <w:szCs w:val="22"/>
        </w:rPr>
        <w:tab/>
      </w:r>
      <w:r w:rsidRPr="00B249AA">
        <w:rPr>
          <w:color w:val="auto"/>
          <w:szCs w:val="22"/>
        </w:rPr>
        <w:t>Shealy</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Stephens</w:t>
      </w:r>
      <w:r>
        <w:rPr>
          <w:color w:val="auto"/>
          <w:szCs w:val="22"/>
        </w:rPr>
        <w:tab/>
      </w:r>
      <w:r w:rsidRPr="00B249AA">
        <w:rPr>
          <w:color w:val="auto"/>
          <w:szCs w:val="22"/>
        </w:rPr>
        <w:t>Talley</w:t>
      </w:r>
      <w:r>
        <w:rPr>
          <w:color w:val="auto"/>
          <w:szCs w:val="22"/>
        </w:rPr>
        <w:tab/>
      </w:r>
      <w:r w:rsidRPr="00B249AA">
        <w:rPr>
          <w:color w:val="auto"/>
          <w:szCs w:val="22"/>
        </w:rPr>
        <w:t>Turner</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9AA">
        <w:rPr>
          <w:color w:val="auto"/>
          <w:szCs w:val="22"/>
        </w:rPr>
        <w:t>Verdin</w:t>
      </w:r>
      <w:r>
        <w:rPr>
          <w:color w:val="auto"/>
          <w:szCs w:val="22"/>
        </w:rPr>
        <w:tab/>
      </w:r>
      <w:r w:rsidRPr="00B249AA">
        <w:rPr>
          <w:color w:val="auto"/>
          <w:szCs w:val="22"/>
        </w:rPr>
        <w:t>Williams</w:t>
      </w:r>
      <w:r>
        <w:rPr>
          <w:color w:val="auto"/>
          <w:szCs w:val="22"/>
        </w:rPr>
        <w:tab/>
      </w:r>
      <w:r w:rsidRPr="00B249AA">
        <w:rPr>
          <w:color w:val="auto"/>
          <w:szCs w:val="22"/>
        </w:rPr>
        <w:t>Young</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249AA" w:rsidRP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249AA">
        <w:rPr>
          <w:b/>
          <w:color w:val="auto"/>
          <w:szCs w:val="22"/>
        </w:rPr>
        <w:t>Total--42</w:t>
      </w:r>
    </w:p>
    <w:p w:rsidR="00B249AA" w:rsidRPr="00B249AA" w:rsidRDefault="00B249AA" w:rsidP="00B249AA">
      <w:pPr>
        <w:pStyle w:val="Header"/>
        <w:tabs>
          <w:tab w:val="clear" w:pos="8640"/>
          <w:tab w:val="left" w:pos="4320"/>
        </w:tabs>
        <w:rPr>
          <w:color w:val="auto"/>
          <w:szCs w:val="22"/>
        </w:rPr>
      </w:pP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249AA">
        <w:rPr>
          <w:b/>
          <w:color w:val="auto"/>
          <w:szCs w:val="22"/>
        </w:rPr>
        <w:lastRenderedPageBreak/>
        <w:t>NAYS</w:t>
      </w:r>
    </w:p>
    <w:p w:rsid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249AA" w:rsidRPr="00B249AA" w:rsidRDefault="00B249AA" w:rsidP="00B249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249AA">
        <w:rPr>
          <w:b/>
          <w:color w:val="auto"/>
          <w:szCs w:val="22"/>
        </w:rPr>
        <w:t>Total--0</w:t>
      </w:r>
    </w:p>
    <w:p w:rsidR="00B249AA" w:rsidRPr="00B249AA" w:rsidRDefault="00B249AA" w:rsidP="00B249AA">
      <w:pPr>
        <w:pStyle w:val="Header"/>
        <w:tabs>
          <w:tab w:val="clear" w:pos="8640"/>
          <w:tab w:val="left" w:pos="4320"/>
        </w:tabs>
        <w:rPr>
          <w:color w:val="auto"/>
          <w:szCs w:val="22"/>
        </w:rPr>
      </w:pPr>
    </w:p>
    <w:p w:rsidR="006240D4" w:rsidRPr="00A706EE" w:rsidRDefault="006240D4" w:rsidP="00B249AA">
      <w:pPr>
        <w:pStyle w:val="Header"/>
        <w:tabs>
          <w:tab w:val="clear" w:pos="8640"/>
          <w:tab w:val="left" w:pos="4320"/>
        </w:tabs>
        <w:rPr>
          <w:color w:val="auto"/>
          <w:szCs w:val="22"/>
        </w:rPr>
      </w:pPr>
      <w:r w:rsidRPr="00A706EE">
        <w:rPr>
          <w:color w:val="auto"/>
          <w:szCs w:val="22"/>
        </w:rPr>
        <w:tab/>
        <w:t>There being no further amendments, the Bill</w:t>
      </w:r>
      <w:r w:rsidR="00521F3D">
        <w:rPr>
          <w:color w:val="auto"/>
          <w:szCs w:val="22"/>
        </w:rPr>
        <w:t>,</w:t>
      </w:r>
      <w:r w:rsidR="00B54F33">
        <w:rPr>
          <w:color w:val="auto"/>
          <w:szCs w:val="22"/>
        </w:rPr>
        <w:t xml:space="preserve"> as amended, </w:t>
      </w:r>
      <w:r w:rsidRPr="00A706EE">
        <w:rPr>
          <w:color w:val="auto"/>
          <w:szCs w:val="22"/>
        </w:rPr>
        <w:t>was read the second time, passed and ordered to a third reading.</w:t>
      </w:r>
    </w:p>
    <w:p w:rsidR="006240D4" w:rsidRPr="00A706EE" w:rsidRDefault="006240D4" w:rsidP="00B249AA">
      <w:pPr>
        <w:pStyle w:val="Header"/>
        <w:tabs>
          <w:tab w:val="clear" w:pos="8640"/>
          <w:tab w:val="left" w:pos="4320"/>
        </w:tabs>
        <w:rPr>
          <w:b/>
          <w:color w:val="auto"/>
          <w:szCs w:val="22"/>
        </w:rPr>
      </w:pPr>
    </w:p>
    <w:p w:rsidR="00B249AA" w:rsidRPr="006F74DC" w:rsidRDefault="00B249AA" w:rsidP="00B249AA">
      <w:pPr>
        <w:pStyle w:val="Header"/>
        <w:tabs>
          <w:tab w:val="clear" w:pos="8640"/>
          <w:tab w:val="left" w:pos="4320"/>
        </w:tabs>
        <w:jc w:val="center"/>
        <w:rPr>
          <w:b/>
          <w:color w:val="auto"/>
          <w:szCs w:val="22"/>
        </w:rPr>
      </w:pPr>
      <w:r>
        <w:rPr>
          <w:b/>
          <w:color w:val="auto"/>
          <w:szCs w:val="22"/>
        </w:rPr>
        <w:t>AMENDED, CARRIED OVER</w:t>
      </w:r>
    </w:p>
    <w:p w:rsidR="00B249AA" w:rsidRPr="0071095D" w:rsidRDefault="00B249AA" w:rsidP="00B249AA">
      <w:r>
        <w:rPr>
          <w:b/>
          <w:color w:val="7030A0"/>
          <w:szCs w:val="22"/>
        </w:rP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TO AMEND THE CODE OF LAWS OF SOUTH CAROLINA, 1976, BY ADDING SECTION 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B249AA" w:rsidRDefault="00B249AA" w:rsidP="00B249AA">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B249AA" w:rsidRDefault="00B249AA" w:rsidP="00B249AA">
      <w:pPr>
        <w:rPr>
          <w:snapToGrid w:val="0"/>
          <w:color w:val="auto"/>
          <w:szCs w:val="22"/>
        </w:rPr>
      </w:pPr>
    </w:p>
    <w:p w:rsidR="00B249AA" w:rsidRDefault="00B249AA" w:rsidP="00B249AA">
      <w:pPr>
        <w:rPr>
          <w:snapToGrid w:val="0"/>
        </w:rPr>
      </w:pPr>
      <w:r>
        <w:rPr>
          <w:snapToGrid w:val="0"/>
        </w:rPr>
        <w:tab/>
        <w:t xml:space="preserve">Senator CORBIN proposed the following amendment (4889R001.SP.TDC), </w:t>
      </w:r>
      <w:r w:rsidRPr="00063953">
        <w:rPr>
          <w:snapToGrid w:val="0"/>
        </w:rPr>
        <w:t>which was adopted</w:t>
      </w:r>
      <w:r>
        <w:rPr>
          <w:snapToGrid w:val="0"/>
        </w:rPr>
        <w:t>:</w:t>
      </w:r>
    </w:p>
    <w:p w:rsidR="00B249AA" w:rsidRPr="00960501" w:rsidRDefault="00B249AA" w:rsidP="00B249AA">
      <w:pPr>
        <w:rPr>
          <w:snapToGrid w:val="0"/>
          <w:color w:val="auto"/>
        </w:rPr>
      </w:pPr>
      <w:r w:rsidRPr="00960501">
        <w:rPr>
          <w:snapToGrid w:val="0"/>
          <w:color w:val="auto"/>
        </w:rPr>
        <w:tab/>
        <w:t>Amend the bill, as and if amended, on page 1, by striking lines 25 through 26 and inserting:</w:t>
      </w:r>
    </w:p>
    <w:p w:rsidR="00B249AA" w:rsidRPr="00960501" w:rsidRDefault="00B249AA" w:rsidP="00B249AA">
      <w:pPr>
        <w:rPr>
          <w:snapToGrid w:val="0"/>
          <w:color w:val="auto"/>
        </w:rPr>
      </w:pPr>
      <w:r w:rsidRPr="00960501">
        <w:rPr>
          <w:snapToGrid w:val="0"/>
          <w:color w:val="auto"/>
        </w:rPr>
        <w:tab/>
      </w:r>
      <w:r w:rsidRPr="00960501">
        <w:rPr>
          <w:snapToGrid w:val="0"/>
          <w:color w:val="auto"/>
        </w:rPr>
        <w:tab/>
        <w:t>/</w:t>
      </w:r>
      <w:r w:rsidRPr="00960501">
        <w:rPr>
          <w:color w:val="auto"/>
          <w:u w:color="000000" w:themeColor="text1"/>
        </w:rPr>
        <w:t>“Section 40</w:t>
      </w:r>
      <w:r w:rsidRPr="00960501">
        <w:rPr>
          <w:color w:val="auto"/>
          <w:u w:color="000000" w:themeColor="text1"/>
        </w:rPr>
        <w:noBreakHyphen/>
        <w:t>79</w:t>
      </w:r>
      <w:r w:rsidRPr="00960501">
        <w:rPr>
          <w:color w:val="auto"/>
          <w:u w:color="000000" w:themeColor="text1"/>
        </w:rPr>
        <w:noBreakHyphen/>
        <w:t>215.</w:t>
      </w:r>
      <w:r w:rsidRPr="00960501">
        <w:rPr>
          <w:color w:val="auto"/>
          <w:u w:color="000000" w:themeColor="text1"/>
        </w:rPr>
        <w:tab/>
        <w:t>An alarm business or contractor as defined in this chapter, or an alarm business call center, must not be fined or assessed a civil penalty for false</w:t>
      </w:r>
      <w:r w:rsidRPr="00960501">
        <w:rPr>
          <w:color w:val="auto"/>
          <w:u w:color="000000" w:themeColor="text1"/>
        </w:rPr>
        <w:tab/>
      </w:r>
      <w:r w:rsidRPr="00960501">
        <w:rPr>
          <w:color w:val="auto"/>
          <w:u w:color="000000" w:themeColor="text1"/>
        </w:rPr>
        <w:tab/>
        <w:t>/</w:t>
      </w:r>
    </w:p>
    <w:p w:rsidR="00B249AA" w:rsidRPr="00960501" w:rsidRDefault="00B249AA" w:rsidP="00B249AA">
      <w:pPr>
        <w:rPr>
          <w:snapToGrid w:val="0"/>
          <w:color w:val="auto"/>
        </w:rPr>
      </w:pPr>
      <w:r w:rsidRPr="00960501">
        <w:rPr>
          <w:snapToGrid w:val="0"/>
          <w:color w:val="auto"/>
        </w:rPr>
        <w:tab/>
        <w:t>Renumber sections to conform.</w:t>
      </w:r>
    </w:p>
    <w:p w:rsidR="00B249AA" w:rsidRDefault="00B249AA" w:rsidP="00B249AA">
      <w:pPr>
        <w:rPr>
          <w:snapToGrid w:val="0"/>
        </w:rPr>
      </w:pPr>
      <w:r w:rsidRPr="00960501">
        <w:rPr>
          <w:snapToGrid w:val="0"/>
          <w:color w:val="auto"/>
        </w:rPr>
        <w:tab/>
        <w:t>Amend title to conform.</w:t>
      </w:r>
    </w:p>
    <w:p w:rsidR="00B249AA" w:rsidRDefault="00B249AA" w:rsidP="00B249AA">
      <w:pPr>
        <w:rPr>
          <w:snapToGrid w:val="0"/>
          <w:color w:val="auto"/>
        </w:rPr>
      </w:pPr>
    </w:p>
    <w:p w:rsidR="00B249AA" w:rsidRDefault="00B249AA" w:rsidP="00B249AA">
      <w:pPr>
        <w:rPr>
          <w:snapToGrid w:val="0"/>
          <w:color w:val="auto"/>
        </w:rPr>
      </w:pPr>
      <w:r>
        <w:rPr>
          <w:snapToGrid w:val="0"/>
          <w:color w:val="auto"/>
        </w:rPr>
        <w:tab/>
        <w:t>Senator CORBIN explained the amendment.</w:t>
      </w:r>
    </w:p>
    <w:p w:rsidR="00B249AA" w:rsidRDefault="00B249AA" w:rsidP="00B249AA">
      <w:pPr>
        <w:rPr>
          <w:snapToGrid w:val="0"/>
          <w:color w:val="auto"/>
        </w:rPr>
      </w:pPr>
    </w:p>
    <w:p w:rsidR="00B249AA" w:rsidRDefault="00B249AA" w:rsidP="00B249AA">
      <w:pPr>
        <w:rPr>
          <w:snapToGrid w:val="0"/>
          <w:color w:val="auto"/>
        </w:rPr>
      </w:pPr>
      <w:r>
        <w:rPr>
          <w:snapToGrid w:val="0"/>
          <w:color w:val="auto"/>
        </w:rPr>
        <w:tab/>
        <w:t>The amendment was adopted.</w:t>
      </w:r>
    </w:p>
    <w:p w:rsidR="00B249AA" w:rsidRDefault="00B249AA" w:rsidP="00B249AA">
      <w:pPr>
        <w:rPr>
          <w:snapToGrid w:val="0"/>
          <w:color w:val="auto"/>
        </w:rPr>
      </w:pPr>
    </w:p>
    <w:p w:rsidR="00A825B8" w:rsidRPr="006240D4" w:rsidRDefault="00A825B8" w:rsidP="00A825B8">
      <w:pPr>
        <w:pStyle w:val="Header"/>
        <w:rPr>
          <w:bCs/>
          <w:color w:val="auto"/>
          <w:szCs w:val="22"/>
        </w:rPr>
      </w:pPr>
      <w:r>
        <w:rPr>
          <w:bCs/>
          <w:color w:val="auto"/>
          <w:szCs w:val="22"/>
        </w:rPr>
        <w:tab/>
      </w:r>
      <w:r w:rsidRPr="006240D4">
        <w:rPr>
          <w:bCs/>
          <w:color w:val="auto"/>
          <w:szCs w:val="22"/>
        </w:rPr>
        <w:t>The question then being second reading of the Bill</w:t>
      </w:r>
      <w:r w:rsidR="00521F3D">
        <w:rPr>
          <w:bCs/>
          <w:color w:val="auto"/>
          <w:szCs w:val="22"/>
        </w:rPr>
        <w:t>,</w:t>
      </w:r>
      <w:r w:rsidRPr="006240D4">
        <w:rPr>
          <w:bCs/>
          <w:color w:val="auto"/>
          <w:szCs w:val="22"/>
        </w:rPr>
        <w:t xml:space="preserve"> as amended.</w:t>
      </w:r>
    </w:p>
    <w:p w:rsidR="00A825B8" w:rsidRDefault="00A825B8" w:rsidP="00B249AA">
      <w:pPr>
        <w:rPr>
          <w:snapToGrid w:val="0"/>
          <w:color w:val="auto"/>
        </w:rPr>
      </w:pPr>
    </w:p>
    <w:p w:rsidR="00B249AA" w:rsidRDefault="00B249AA" w:rsidP="00B249AA">
      <w:pPr>
        <w:rPr>
          <w:snapToGrid w:val="0"/>
          <w:color w:val="auto"/>
        </w:rPr>
      </w:pPr>
      <w:r>
        <w:rPr>
          <w:snapToGrid w:val="0"/>
          <w:color w:val="auto"/>
        </w:rPr>
        <w:tab/>
        <w:t>On motion of Senator HUTTO, the Bill was carried over.</w:t>
      </w:r>
    </w:p>
    <w:p w:rsidR="00521F3D" w:rsidRDefault="00521F3D" w:rsidP="00B249AA">
      <w:pPr>
        <w:rPr>
          <w:snapToGrid w:val="0"/>
          <w:color w:val="auto"/>
        </w:rPr>
      </w:pPr>
    </w:p>
    <w:p w:rsidR="007E6B02" w:rsidRPr="00EC3B32" w:rsidRDefault="007E6B02" w:rsidP="007E6B02">
      <w:pPr>
        <w:pStyle w:val="Header"/>
        <w:tabs>
          <w:tab w:val="clear" w:pos="8640"/>
          <w:tab w:val="left" w:pos="4320"/>
        </w:tabs>
        <w:jc w:val="center"/>
        <w:rPr>
          <w:b/>
        </w:rPr>
      </w:pPr>
      <w:r w:rsidRPr="00EC3B32">
        <w:rPr>
          <w:b/>
        </w:rPr>
        <w:t>OBJECTION</w:t>
      </w:r>
    </w:p>
    <w:p w:rsidR="007E6B02" w:rsidRPr="003173C0" w:rsidRDefault="007E6B02" w:rsidP="007E6B02">
      <w:pPr>
        <w:suppressAutoHyphens/>
      </w:pPr>
      <w:r>
        <w:tab/>
      </w:r>
      <w:r w:rsidRPr="003173C0">
        <w:t>H. 5198</w:t>
      </w:r>
      <w:r w:rsidRPr="003173C0">
        <w:fldChar w:fldCharType="begin"/>
      </w:r>
      <w:r w:rsidRPr="003173C0">
        <w:instrText xml:space="preserve"> XE "H. 5198" \b </w:instrText>
      </w:r>
      <w:r w:rsidRPr="003173C0">
        <w:fldChar w:fldCharType="end"/>
      </w:r>
      <w:r w:rsidRPr="003173C0">
        <w:t xml:space="preserve"> -- </w:t>
      </w:r>
      <w:r>
        <w:t>Reps. Lucas, G.M. Smith, Rutherford, Simrill, Finlay, Yow, R. Williams, Jefferson and Cobb</w:t>
      </w:r>
      <w:r>
        <w:noBreakHyphen/>
        <w:t>Hunter</w:t>
      </w:r>
      <w:r w:rsidRPr="003173C0">
        <w:t xml:space="preserve">:  </w:t>
      </w:r>
      <w:r w:rsidRPr="003173C0">
        <w:rPr>
          <w:szCs w:val="30"/>
        </w:rPr>
        <w:t xml:space="preserve">A BILL </w:t>
      </w:r>
      <w:r w:rsidRPr="003173C0">
        <w:t>TO AMEND SECTION 59</w:t>
      </w:r>
      <w:r w:rsidRPr="003173C0">
        <w:noBreakHyphen/>
        <w:t>117</w:t>
      </w:r>
      <w:r w:rsidRPr="003173C0">
        <w:noBreakHyphen/>
        <w:t xml:space="preserve">10, CODE OF LAWS OF SOUTH CAROLINA, 1976, RELATING TO THE UNIVERSITY OF SOUTH CAROLINA BOARD OF TRUSTEES, SO AS TO REVISE THE COMPOSITION </w:t>
      </w:r>
      <w:r w:rsidRPr="003173C0">
        <w:lastRenderedPageBreak/>
        <w:t>OF THE BOARD; TO AMEND SECTION 59</w:t>
      </w:r>
      <w:r w:rsidRPr="003173C0">
        <w:noBreakHyphen/>
        <w:t>117</w:t>
      </w:r>
      <w:r w:rsidRPr="003173C0">
        <w:noBreakHyphen/>
        <w:t>20, RELATING TO TERMS OF ELECTED MEMBERS OF THE BOARD, SO AS TO PROVIDE FOR THE ELECTION OF NEW MEMBERS OF THE BOARD FOR STAGGERED TERMS BEGINNING JULY 1, 2023; TO AMEND SECTION 59</w:t>
      </w:r>
      <w:r w:rsidRPr="003173C0">
        <w:noBreakHyphen/>
        <w:t>117</w:t>
      </w:r>
      <w:r w:rsidRPr="003173C0">
        <w:noBreakHyphen/>
        <w:t>40, RELATING TO THE POWERS AND DUTIES OF THE BOARD, SO AS TO PROVIDE THE BOARD SHALL ELECT A CHAIRMAN, TO PROVIDE THE CHAIRMAN SERVES A TWO</w:t>
      </w:r>
      <w:r w:rsidRPr="003173C0">
        <w:noBreakHyphen/>
        <w:t>YEAR TERM, TO PROVIDE A TRUSTEE MAY NOT SERVE MORE THAN TWO TERMS AS CHAIRMAN, AND TO REVISE CERTAIN POWERS; AND TO AMEND SECTION 59</w:t>
      </w:r>
      <w:r w:rsidRPr="003173C0">
        <w:noBreakHyphen/>
        <w:t>117</w:t>
      </w:r>
      <w:r w:rsidRPr="003173C0">
        <w:noBreakHyphen/>
        <w:t>50, RELATING TO MEETINGS OF THE BOARD, SO AS TO PROVIDE FOR HOW SPECIAL MEETINGS OF THE BOARD MAY BE CALLED.</w:t>
      </w:r>
    </w:p>
    <w:p w:rsidR="007E6B02" w:rsidRDefault="007E6B02" w:rsidP="007E6B02">
      <w:pPr>
        <w:pStyle w:val="Header"/>
        <w:tabs>
          <w:tab w:val="clear" w:pos="8640"/>
          <w:tab w:val="left" w:pos="4320"/>
        </w:tabs>
      </w:pPr>
      <w:r>
        <w:tab/>
        <w:t xml:space="preserve">Senator </w:t>
      </w:r>
      <w:r w:rsidR="006240D4">
        <w:t>HUTTO</w:t>
      </w:r>
      <w:r>
        <w:t xml:space="preserve"> objected to consideration of the Bill.</w:t>
      </w:r>
    </w:p>
    <w:p w:rsidR="007E6B02" w:rsidRDefault="007E6B02" w:rsidP="007E6B02">
      <w:pPr>
        <w:suppressAutoHyphens/>
      </w:pPr>
    </w:p>
    <w:p w:rsidR="00A825B8" w:rsidRDefault="00A825B8" w:rsidP="00A825B8">
      <w:pPr>
        <w:pStyle w:val="Header"/>
        <w:tabs>
          <w:tab w:val="clear" w:pos="8640"/>
          <w:tab w:val="left" w:pos="4320"/>
        </w:tabs>
        <w:jc w:val="center"/>
        <w:rPr>
          <w:b/>
          <w:color w:val="auto"/>
          <w:szCs w:val="22"/>
        </w:rPr>
      </w:pPr>
      <w:r>
        <w:rPr>
          <w:b/>
          <w:color w:val="auto"/>
          <w:szCs w:val="22"/>
        </w:rPr>
        <w:t>READ THE SECOND TIME</w:t>
      </w:r>
    </w:p>
    <w:p w:rsidR="00A825B8" w:rsidRPr="00F5239C" w:rsidRDefault="00A825B8" w:rsidP="00A825B8">
      <w:pPr>
        <w:suppressAutoHyphens/>
      </w:pPr>
      <w:r>
        <w:rPr>
          <w:b/>
          <w:color w:val="auto"/>
          <w:szCs w:val="22"/>
        </w:rPr>
        <w:tab/>
      </w:r>
      <w:r w:rsidRPr="00F5239C">
        <w:t>S. 1314</w:t>
      </w:r>
      <w:r w:rsidRPr="00F5239C">
        <w:fldChar w:fldCharType="begin"/>
      </w:r>
      <w:r w:rsidRPr="00F5239C">
        <w:instrText xml:space="preserve"> XE "S. 1314" \b </w:instrText>
      </w:r>
      <w:r w:rsidRPr="00F5239C">
        <w:fldChar w:fldCharType="end"/>
      </w:r>
      <w:r w:rsidRPr="00F5239C">
        <w:t xml:space="preserve"> -- Transportation Committee:  </w:t>
      </w:r>
      <w:r w:rsidRPr="00F5239C">
        <w:rPr>
          <w:szCs w:val="30"/>
        </w:rPr>
        <w:t xml:space="preserve">A JOINT RESOLUTION </w:t>
      </w:r>
      <w:r w:rsidRPr="00F5239C">
        <w:t>TO APPROVE REGULATIONS OF THE DEPARTMENT OF MOTOR VEHICLES, RELATING TO DRIVER TRAINING SCHOOLS, DESIGNATED AS REGULATION DOCUMENT NUMBER 5105, PURSUANT TO THE PROVISIONS OF ARTICLE 1, CHAPTER 23, TITLE 1 OF THE 1976 CODE.</w:t>
      </w:r>
    </w:p>
    <w:p w:rsidR="00A825B8" w:rsidRDefault="00A825B8" w:rsidP="00A825B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A825B8" w:rsidRDefault="00A825B8" w:rsidP="00A825B8">
      <w:pPr>
        <w:pStyle w:val="Header"/>
        <w:tabs>
          <w:tab w:val="clear" w:pos="8640"/>
          <w:tab w:val="left" w:pos="4320"/>
        </w:tabs>
        <w:rPr>
          <w:b/>
          <w:color w:val="auto"/>
          <w:szCs w:val="22"/>
        </w:rPr>
      </w:pPr>
    </w:p>
    <w:p w:rsidR="00A825B8" w:rsidRPr="00A825B8" w:rsidRDefault="00A825B8" w:rsidP="00A825B8">
      <w:pPr>
        <w:pStyle w:val="Header"/>
        <w:tabs>
          <w:tab w:val="clear" w:pos="8640"/>
          <w:tab w:val="left" w:pos="4320"/>
        </w:tabs>
        <w:rPr>
          <w:color w:val="auto"/>
          <w:szCs w:val="22"/>
        </w:rPr>
      </w:pPr>
      <w:r w:rsidRPr="00A825B8">
        <w:rPr>
          <w:color w:val="auto"/>
          <w:szCs w:val="22"/>
        </w:rPr>
        <w:tab/>
        <w:t>Senator GROOMS explained the Resolution.</w:t>
      </w:r>
    </w:p>
    <w:p w:rsidR="00A825B8" w:rsidRDefault="00A825B8" w:rsidP="00A825B8">
      <w:pPr>
        <w:pStyle w:val="Header"/>
        <w:tabs>
          <w:tab w:val="clear" w:pos="8640"/>
          <w:tab w:val="left" w:pos="4320"/>
        </w:tabs>
        <w:rPr>
          <w:b/>
          <w:color w:val="auto"/>
          <w:szCs w:val="22"/>
        </w:rPr>
      </w:pPr>
    </w:p>
    <w:p w:rsidR="00A825B8" w:rsidRDefault="00A825B8" w:rsidP="00A825B8">
      <w:pPr>
        <w:pStyle w:val="Header"/>
        <w:rPr>
          <w:bCs/>
          <w:color w:val="auto"/>
          <w:szCs w:val="22"/>
        </w:rPr>
      </w:pPr>
      <w:r>
        <w:rPr>
          <w:bCs/>
          <w:color w:val="auto"/>
          <w:szCs w:val="22"/>
        </w:rPr>
        <w:tab/>
      </w:r>
      <w:r w:rsidRPr="006240D4">
        <w:rPr>
          <w:bCs/>
          <w:color w:val="auto"/>
          <w:szCs w:val="22"/>
        </w:rPr>
        <w:t xml:space="preserve">The question then being second reading of the </w:t>
      </w:r>
      <w:r>
        <w:rPr>
          <w:bCs/>
          <w:color w:val="auto"/>
          <w:szCs w:val="22"/>
        </w:rPr>
        <w:t>Resolution</w:t>
      </w:r>
      <w:r w:rsidRPr="006240D4">
        <w:rPr>
          <w:bCs/>
          <w:color w:val="auto"/>
          <w:szCs w:val="22"/>
        </w:rPr>
        <w:t>.</w:t>
      </w:r>
    </w:p>
    <w:p w:rsidR="00A825B8" w:rsidRDefault="00A825B8" w:rsidP="00A825B8">
      <w:pPr>
        <w:pStyle w:val="Header"/>
        <w:rPr>
          <w:bCs/>
          <w:color w:val="auto"/>
          <w:szCs w:val="22"/>
        </w:rPr>
      </w:pPr>
    </w:p>
    <w:p w:rsidR="00A825B8" w:rsidRDefault="00A825B8" w:rsidP="00A825B8">
      <w:pPr>
        <w:pStyle w:val="Header"/>
        <w:rPr>
          <w:bCs/>
          <w:color w:val="auto"/>
          <w:szCs w:val="22"/>
        </w:rPr>
      </w:pPr>
      <w:r>
        <w:rPr>
          <w:bCs/>
          <w:color w:val="auto"/>
          <w:szCs w:val="22"/>
        </w:rPr>
        <w:tab/>
        <w:t>The "ayes" and "nays" were demanded and taken, resulting as follows:</w:t>
      </w:r>
    </w:p>
    <w:p w:rsidR="00A825B8" w:rsidRPr="00A825B8" w:rsidRDefault="00A825B8" w:rsidP="00A825B8">
      <w:pPr>
        <w:pStyle w:val="Header"/>
        <w:jc w:val="center"/>
        <w:rPr>
          <w:b/>
          <w:bCs/>
          <w:color w:val="auto"/>
          <w:szCs w:val="22"/>
        </w:rPr>
      </w:pPr>
      <w:r w:rsidRPr="00A825B8">
        <w:rPr>
          <w:b/>
          <w:bCs/>
          <w:color w:val="auto"/>
          <w:szCs w:val="22"/>
        </w:rPr>
        <w:t>Ayes 42; Nays 0</w:t>
      </w:r>
    </w:p>
    <w:p w:rsidR="00A825B8" w:rsidRDefault="00A825B8" w:rsidP="00A825B8">
      <w:pPr>
        <w:pStyle w:val="Header"/>
        <w:rPr>
          <w:bCs/>
          <w:color w:val="auto"/>
          <w:szCs w:val="22"/>
        </w:rPr>
      </w:pP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25B8">
        <w:rPr>
          <w:b/>
          <w:bCs/>
          <w:color w:val="auto"/>
          <w:szCs w:val="22"/>
        </w:rPr>
        <w:t>AYES</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Adams</w:t>
      </w:r>
      <w:r>
        <w:rPr>
          <w:bCs/>
          <w:color w:val="auto"/>
          <w:szCs w:val="22"/>
        </w:rPr>
        <w:tab/>
      </w:r>
      <w:r w:rsidRPr="00A825B8">
        <w:rPr>
          <w:bCs/>
          <w:color w:val="auto"/>
          <w:szCs w:val="22"/>
        </w:rPr>
        <w:t>Alexander</w:t>
      </w:r>
      <w:r>
        <w:rPr>
          <w:bCs/>
          <w:color w:val="auto"/>
          <w:szCs w:val="22"/>
        </w:rPr>
        <w:tab/>
      </w:r>
      <w:r w:rsidRPr="00A825B8">
        <w:rPr>
          <w:bCs/>
          <w:color w:val="auto"/>
          <w:szCs w:val="22"/>
        </w:rPr>
        <w:t>Allen</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Bennett</w:t>
      </w:r>
      <w:r>
        <w:rPr>
          <w:bCs/>
          <w:color w:val="auto"/>
          <w:szCs w:val="22"/>
        </w:rPr>
        <w:tab/>
      </w:r>
      <w:r w:rsidRPr="00A825B8">
        <w:rPr>
          <w:bCs/>
          <w:color w:val="auto"/>
          <w:szCs w:val="22"/>
        </w:rPr>
        <w:t>Campsen</w:t>
      </w:r>
      <w:r>
        <w:rPr>
          <w:bCs/>
          <w:color w:val="auto"/>
          <w:szCs w:val="22"/>
        </w:rPr>
        <w:tab/>
      </w:r>
      <w:r w:rsidRPr="00A825B8">
        <w:rPr>
          <w:bCs/>
          <w:color w:val="auto"/>
          <w:szCs w:val="22"/>
        </w:rPr>
        <w:t>Cash</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Climer</w:t>
      </w:r>
      <w:r>
        <w:rPr>
          <w:bCs/>
          <w:color w:val="auto"/>
          <w:szCs w:val="22"/>
        </w:rPr>
        <w:tab/>
      </w:r>
      <w:r w:rsidRPr="00A825B8">
        <w:rPr>
          <w:bCs/>
          <w:color w:val="auto"/>
          <w:szCs w:val="22"/>
        </w:rPr>
        <w:t>Corbin</w:t>
      </w:r>
      <w:r>
        <w:rPr>
          <w:bCs/>
          <w:color w:val="auto"/>
          <w:szCs w:val="22"/>
        </w:rPr>
        <w:tab/>
      </w:r>
      <w:r w:rsidRPr="00A825B8">
        <w:rPr>
          <w:bCs/>
          <w:color w:val="auto"/>
          <w:szCs w:val="22"/>
        </w:rPr>
        <w:t>Cromer</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Davis</w:t>
      </w:r>
      <w:r>
        <w:rPr>
          <w:bCs/>
          <w:color w:val="auto"/>
          <w:szCs w:val="22"/>
        </w:rPr>
        <w:tab/>
      </w:r>
      <w:r w:rsidRPr="00A825B8">
        <w:rPr>
          <w:bCs/>
          <w:color w:val="auto"/>
          <w:szCs w:val="22"/>
        </w:rPr>
        <w:t>Fanning</w:t>
      </w:r>
      <w:r>
        <w:rPr>
          <w:bCs/>
          <w:color w:val="auto"/>
          <w:szCs w:val="22"/>
        </w:rPr>
        <w:tab/>
      </w:r>
      <w:r w:rsidRPr="00A825B8">
        <w:rPr>
          <w:bCs/>
          <w:color w:val="auto"/>
          <w:szCs w:val="22"/>
        </w:rPr>
        <w:t>Gambrell</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Garrett</w:t>
      </w:r>
      <w:r>
        <w:rPr>
          <w:bCs/>
          <w:color w:val="auto"/>
          <w:szCs w:val="22"/>
        </w:rPr>
        <w:tab/>
      </w:r>
      <w:r w:rsidRPr="00A825B8">
        <w:rPr>
          <w:bCs/>
          <w:color w:val="auto"/>
          <w:szCs w:val="22"/>
        </w:rPr>
        <w:t>Goldfinch</w:t>
      </w:r>
      <w:r>
        <w:rPr>
          <w:bCs/>
          <w:color w:val="auto"/>
          <w:szCs w:val="22"/>
        </w:rPr>
        <w:tab/>
      </w:r>
      <w:r w:rsidRPr="00A825B8">
        <w:rPr>
          <w:bCs/>
          <w:color w:val="auto"/>
          <w:szCs w:val="22"/>
        </w:rPr>
        <w:t>Grooms</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Gustafson</w:t>
      </w:r>
      <w:r>
        <w:rPr>
          <w:bCs/>
          <w:color w:val="auto"/>
          <w:szCs w:val="22"/>
        </w:rPr>
        <w:tab/>
      </w:r>
      <w:r w:rsidRPr="00A825B8">
        <w:rPr>
          <w:bCs/>
          <w:color w:val="auto"/>
          <w:szCs w:val="22"/>
        </w:rPr>
        <w:t>Harpootlian</w:t>
      </w:r>
      <w:r>
        <w:rPr>
          <w:bCs/>
          <w:color w:val="auto"/>
          <w:szCs w:val="22"/>
        </w:rPr>
        <w:tab/>
      </w:r>
      <w:r w:rsidRPr="00A825B8">
        <w:rPr>
          <w:bCs/>
          <w:color w:val="auto"/>
          <w:szCs w:val="22"/>
        </w:rPr>
        <w:t>Hembree</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825B8">
        <w:rPr>
          <w:bCs/>
          <w:color w:val="auto"/>
          <w:szCs w:val="22"/>
        </w:rPr>
        <w:t>Hutto</w:t>
      </w:r>
      <w:r>
        <w:rPr>
          <w:bCs/>
          <w:color w:val="auto"/>
          <w:szCs w:val="22"/>
        </w:rPr>
        <w:tab/>
      </w:r>
      <w:r w:rsidRPr="00A825B8">
        <w:rPr>
          <w:bCs/>
          <w:i/>
          <w:color w:val="auto"/>
          <w:szCs w:val="22"/>
        </w:rPr>
        <w:t>Johnson, Kevin</w:t>
      </w:r>
      <w:r>
        <w:rPr>
          <w:bCs/>
          <w:i/>
          <w:color w:val="auto"/>
          <w:szCs w:val="22"/>
        </w:rPr>
        <w:tab/>
      </w:r>
      <w:r w:rsidRPr="00A825B8">
        <w:rPr>
          <w:bCs/>
          <w:i/>
          <w:color w:val="auto"/>
          <w:szCs w:val="22"/>
        </w:rPr>
        <w:t>Johnson, Michael</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Kimbrell</w:t>
      </w:r>
      <w:r>
        <w:rPr>
          <w:bCs/>
          <w:color w:val="auto"/>
          <w:szCs w:val="22"/>
        </w:rPr>
        <w:tab/>
      </w:r>
      <w:r w:rsidRPr="00A825B8">
        <w:rPr>
          <w:bCs/>
          <w:color w:val="auto"/>
          <w:szCs w:val="22"/>
        </w:rPr>
        <w:t>Kimpson</w:t>
      </w:r>
      <w:r>
        <w:rPr>
          <w:bCs/>
          <w:color w:val="auto"/>
          <w:szCs w:val="22"/>
        </w:rPr>
        <w:tab/>
      </w:r>
      <w:r w:rsidRPr="00A825B8">
        <w:rPr>
          <w:bCs/>
          <w:color w:val="auto"/>
          <w:szCs w:val="22"/>
        </w:rPr>
        <w:t>Loftis</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Malloy</w:t>
      </w:r>
      <w:r>
        <w:rPr>
          <w:bCs/>
          <w:color w:val="auto"/>
          <w:szCs w:val="22"/>
        </w:rPr>
        <w:tab/>
      </w:r>
      <w:r w:rsidRPr="00A825B8">
        <w:rPr>
          <w:bCs/>
          <w:color w:val="auto"/>
          <w:szCs w:val="22"/>
        </w:rPr>
        <w:t>Martin</w:t>
      </w:r>
      <w:r>
        <w:rPr>
          <w:bCs/>
          <w:color w:val="auto"/>
          <w:szCs w:val="22"/>
        </w:rPr>
        <w:tab/>
      </w:r>
      <w:r w:rsidRPr="00A825B8">
        <w:rPr>
          <w:bCs/>
          <w:color w:val="auto"/>
          <w:szCs w:val="22"/>
        </w:rPr>
        <w:t>Massey</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lastRenderedPageBreak/>
        <w:t>Matthews</w:t>
      </w:r>
      <w:r>
        <w:rPr>
          <w:bCs/>
          <w:color w:val="auto"/>
          <w:szCs w:val="22"/>
        </w:rPr>
        <w:tab/>
      </w:r>
      <w:r w:rsidRPr="00A825B8">
        <w:rPr>
          <w:bCs/>
          <w:color w:val="auto"/>
          <w:szCs w:val="22"/>
        </w:rPr>
        <w:t>McLeod</w:t>
      </w:r>
      <w:r>
        <w:rPr>
          <w:bCs/>
          <w:color w:val="auto"/>
          <w:szCs w:val="22"/>
        </w:rPr>
        <w:tab/>
      </w:r>
      <w:r w:rsidRPr="00A825B8">
        <w:rPr>
          <w:bCs/>
          <w:color w:val="auto"/>
          <w:szCs w:val="22"/>
        </w:rPr>
        <w:t>Peeler</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Reichenbach</w:t>
      </w:r>
      <w:r>
        <w:rPr>
          <w:bCs/>
          <w:color w:val="auto"/>
          <w:szCs w:val="22"/>
        </w:rPr>
        <w:tab/>
      </w:r>
      <w:r w:rsidRPr="00A825B8">
        <w:rPr>
          <w:bCs/>
          <w:color w:val="auto"/>
          <w:szCs w:val="22"/>
        </w:rPr>
        <w:t>Rice</w:t>
      </w:r>
      <w:r>
        <w:rPr>
          <w:bCs/>
          <w:color w:val="auto"/>
          <w:szCs w:val="22"/>
        </w:rPr>
        <w:tab/>
      </w:r>
      <w:r w:rsidRPr="00A825B8">
        <w:rPr>
          <w:bCs/>
          <w:color w:val="auto"/>
          <w:szCs w:val="22"/>
        </w:rPr>
        <w:t>Sabb</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Senn</w:t>
      </w:r>
      <w:r>
        <w:rPr>
          <w:bCs/>
          <w:color w:val="auto"/>
          <w:szCs w:val="22"/>
        </w:rPr>
        <w:tab/>
      </w:r>
      <w:r w:rsidRPr="00A825B8">
        <w:rPr>
          <w:bCs/>
          <w:color w:val="auto"/>
          <w:szCs w:val="22"/>
        </w:rPr>
        <w:t>Setzler</w:t>
      </w:r>
      <w:r>
        <w:rPr>
          <w:bCs/>
          <w:color w:val="auto"/>
          <w:szCs w:val="22"/>
        </w:rPr>
        <w:tab/>
      </w:r>
      <w:r w:rsidRPr="00A825B8">
        <w:rPr>
          <w:bCs/>
          <w:color w:val="auto"/>
          <w:szCs w:val="22"/>
        </w:rPr>
        <w:t>Shealy</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Stephens</w:t>
      </w:r>
      <w:r>
        <w:rPr>
          <w:bCs/>
          <w:color w:val="auto"/>
          <w:szCs w:val="22"/>
        </w:rPr>
        <w:tab/>
      </w:r>
      <w:r w:rsidRPr="00A825B8">
        <w:rPr>
          <w:bCs/>
          <w:color w:val="auto"/>
          <w:szCs w:val="22"/>
        </w:rPr>
        <w:t>Talley</w:t>
      </w:r>
      <w:r>
        <w:rPr>
          <w:bCs/>
          <w:color w:val="auto"/>
          <w:szCs w:val="22"/>
        </w:rPr>
        <w:tab/>
      </w:r>
      <w:r w:rsidRPr="00A825B8">
        <w:rPr>
          <w:bCs/>
          <w:color w:val="auto"/>
          <w:szCs w:val="22"/>
        </w:rPr>
        <w:t>Turner</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25B8">
        <w:rPr>
          <w:bCs/>
          <w:color w:val="auto"/>
          <w:szCs w:val="22"/>
        </w:rPr>
        <w:t>Verdin</w:t>
      </w:r>
      <w:r>
        <w:rPr>
          <w:bCs/>
          <w:color w:val="auto"/>
          <w:szCs w:val="22"/>
        </w:rPr>
        <w:tab/>
      </w:r>
      <w:r w:rsidRPr="00A825B8">
        <w:rPr>
          <w:bCs/>
          <w:color w:val="auto"/>
          <w:szCs w:val="22"/>
        </w:rPr>
        <w:t>Williams</w:t>
      </w:r>
      <w:r>
        <w:rPr>
          <w:bCs/>
          <w:color w:val="auto"/>
          <w:szCs w:val="22"/>
        </w:rPr>
        <w:tab/>
      </w:r>
      <w:r w:rsidRPr="00A825B8">
        <w:rPr>
          <w:bCs/>
          <w:color w:val="auto"/>
          <w:szCs w:val="22"/>
        </w:rPr>
        <w:t>Young</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825B8" w:rsidRP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825B8">
        <w:rPr>
          <w:b/>
          <w:bCs/>
          <w:color w:val="auto"/>
          <w:szCs w:val="22"/>
        </w:rPr>
        <w:t>Total--42</w:t>
      </w:r>
    </w:p>
    <w:p w:rsidR="00A825B8" w:rsidRPr="00A825B8" w:rsidRDefault="00A825B8" w:rsidP="00A825B8">
      <w:pPr>
        <w:pStyle w:val="Header"/>
        <w:tabs>
          <w:tab w:val="clear" w:pos="8640"/>
          <w:tab w:val="left" w:pos="4320"/>
        </w:tabs>
        <w:rPr>
          <w:bCs/>
          <w:color w:val="auto"/>
          <w:szCs w:val="22"/>
        </w:rPr>
      </w:pP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25B8">
        <w:rPr>
          <w:b/>
          <w:bCs/>
          <w:color w:val="auto"/>
          <w:szCs w:val="22"/>
        </w:rPr>
        <w:t>NAYS</w:t>
      </w:r>
    </w:p>
    <w:p w:rsid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825B8" w:rsidRPr="00A825B8" w:rsidRDefault="00A825B8" w:rsidP="00A825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25B8">
        <w:rPr>
          <w:b/>
          <w:bCs/>
          <w:color w:val="auto"/>
          <w:szCs w:val="22"/>
        </w:rPr>
        <w:t>Total--0</w:t>
      </w:r>
    </w:p>
    <w:p w:rsidR="00A825B8" w:rsidRPr="00A825B8" w:rsidRDefault="00A825B8" w:rsidP="00A825B8">
      <w:pPr>
        <w:pStyle w:val="Header"/>
        <w:tabs>
          <w:tab w:val="clear" w:pos="8640"/>
          <w:tab w:val="left" w:pos="4320"/>
        </w:tabs>
        <w:rPr>
          <w:bCs/>
          <w:color w:val="auto"/>
          <w:szCs w:val="22"/>
        </w:rPr>
      </w:pPr>
    </w:p>
    <w:p w:rsidR="00A825B8" w:rsidRPr="006240D4" w:rsidRDefault="00A825B8" w:rsidP="00A825B8">
      <w:pPr>
        <w:pStyle w:val="Header"/>
        <w:tabs>
          <w:tab w:val="clear" w:pos="8640"/>
          <w:tab w:val="left" w:pos="4320"/>
        </w:tabs>
        <w:rPr>
          <w:b/>
          <w:color w:val="auto"/>
          <w:szCs w:val="22"/>
        </w:rPr>
      </w:pPr>
      <w:r w:rsidRPr="00A825B8">
        <w:rPr>
          <w:color w:val="auto"/>
          <w:szCs w:val="22"/>
        </w:rPr>
        <w:tab/>
        <w:t>The Resolution was read the second time, passed and ordered to a</w:t>
      </w:r>
      <w:r w:rsidRPr="006240D4">
        <w:rPr>
          <w:color w:val="auto"/>
          <w:szCs w:val="22"/>
        </w:rPr>
        <w:t xml:space="preserve"> third reading.</w:t>
      </w:r>
    </w:p>
    <w:p w:rsidR="00EC3B32" w:rsidRDefault="00EC3B32" w:rsidP="0021552E">
      <w:pPr>
        <w:rPr>
          <w:b/>
          <w:snapToGrid w:val="0"/>
          <w:color w:val="auto"/>
        </w:rPr>
      </w:pPr>
    </w:p>
    <w:p w:rsidR="00A825B8" w:rsidRPr="006F74DC" w:rsidRDefault="00A825B8" w:rsidP="00A825B8">
      <w:pPr>
        <w:pStyle w:val="Header"/>
        <w:tabs>
          <w:tab w:val="clear" w:pos="8640"/>
          <w:tab w:val="left" w:pos="4320"/>
        </w:tabs>
        <w:jc w:val="center"/>
        <w:rPr>
          <w:b/>
          <w:color w:val="auto"/>
          <w:szCs w:val="22"/>
        </w:rPr>
      </w:pPr>
      <w:r w:rsidRPr="006F74DC">
        <w:rPr>
          <w:b/>
          <w:color w:val="auto"/>
          <w:szCs w:val="22"/>
        </w:rPr>
        <w:t>COMMITTEE AMENDMENT ADOPTED</w:t>
      </w:r>
    </w:p>
    <w:p w:rsidR="00A825B8" w:rsidRPr="006F74DC" w:rsidRDefault="00A825B8" w:rsidP="00A825B8">
      <w:pPr>
        <w:pStyle w:val="Header"/>
        <w:tabs>
          <w:tab w:val="clear" w:pos="8640"/>
          <w:tab w:val="left" w:pos="4320"/>
        </w:tabs>
        <w:jc w:val="center"/>
        <w:rPr>
          <w:b/>
          <w:color w:val="auto"/>
          <w:szCs w:val="22"/>
        </w:rPr>
      </w:pPr>
      <w:r>
        <w:rPr>
          <w:b/>
          <w:color w:val="auto"/>
          <w:szCs w:val="22"/>
        </w:rPr>
        <w:t>CARRIED OVER</w:t>
      </w:r>
    </w:p>
    <w:p w:rsidR="00A825B8" w:rsidRPr="00D20849" w:rsidRDefault="00A825B8" w:rsidP="00A825B8">
      <w:pPr>
        <w:suppressAutoHyphens/>
      </w:pPr>
      <w:r>
        <w:rPr>
          <w:b/>
          <w:color w:val="7030A0"/>
          <w:szCs w:val="22"/>
        </w:rPr>
        <w:tab/>
      </w:r>
      <w:r w:rsidRPr="00D20849">
        <w:t>H. 3340</w:t>
      </w:r>
      <w:r w:rsidRPr="00D20849">
        <w:fldChar w:fldCharType="begin"/>
      </w:r>
      <w:r w:rsidRPr="00D20849">
        <w:instrText xml:space="preserve"> XE </w:instrText>
      </w:r>
      <w:r>
        <w:instrText>“</w:instrText>
      </w:r>
      <w:r w:rsidRPr="00D20849">
        <w:instrText>H. 3340</w:instrText>
      </w:r>
      <w:r>
        <w:instrText>”</w:instrText>
      </w:r>
      <w:r w:rsidRPr="00D20849">
        <w:instrText xml:space="preserve"> \b </w:instrText>
      </w:r>
      <w:r w:rsidRPr="00D20849">
        <w:fldChar w:fldCharType="end"/>
      </w:r>
      <w:r w:rsidRPr="00D20849">
        <w:t xml:space="preserve"> -- </w:t>
      </w:r>
      <w:r>
        <w:t>Reps. Bailey, Hardee, Atkinson, Hayes, Brittain and Weeks</w:t>
      </w:r>
      <w:r w:rsidRPr="00D20849">
        <w:t xml:space="preserve">:  </w:t>
      </w:r>
      <w:r w:rsidRPr="00D20849">
        <w:rPr>
          <w:szCs w:val="30"/>
        </w:rPr>
        <w:t xml:space="preserve">A BILL </w:t>
      </w:r>
      <w:r w:rsidRPr="00D20849">
        <w:t>TO AMEND SECTION 12</w:t>
      </w:r>
      <w:r w:rsidRPr="00D20849">
        <w:noBreakHyphen/>
        <w:t>20</w:t>
      </w:r>
      <w:r w:rsidRPr="00D20849">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A825B8" w:rsidRDefault="00A825B8" w:rsidP="00A825B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825B8" w:rsidRDefault="00A825B8" w:rsidP="00A825B8">
      <w:pPr>
        <w:rPr>
          <w:snapToGrid w:val="0"/>
          <w:color w:val="auto"/>
          <w:szCs w:val="22"/>
        </w:rPr>
      </w:pPr>
    </w:p>
    <w:p w:rsidR="00A825B8" w:rsidRDefault="00A825B8" w:rsidP="00A825B8">
      <w:pPr>
        <w:rPr>
          <w:snapToGrid w:val="0"/>
        </w:rPr>
      </w:pPr>
      <w:r>
        <w:rPr>
          <w:snapToGrid w:val="0"/>
        </w:rPr>
        <w:tab/>
        <w:t xml:space="preserve">The Committee on Finance proposed the following amendment (DG\3340C001.NBD.DG22), </w:t>
      </w:r>
      <w:r w:rsidRPr="00A825B8">
        <w:rPr>
          <w:snapToGrid w:val="0"/>
        </w:rPr>
        <w:t>which was adopted</w:t>
      </w:r>
      <w:r>
        <w:rPr>
          <w:snapToGrid w:val="0"/>
        </w:rPr>
        <w:t>:</w:t>
      </w:r>
    </w:p>
    <w:p w:rsidR="00A825B8" w:rsidRPr="00AB34CB" w:rsidRDefault="00A825B8" w:rsidP="00A825B8">
      <w:pPr>
        <w:rPr>
          <w:snapToGrid w:val="0"/>
          <w:color w:val="auto"/>
        </w:rPr>
      </w:pPr>
      <w:r w:rsidRPr="00AB34CB">
        <w:rPr>
          <w:snapToGrid w:val="0"/>
          <w:color w:val="auto"/>
        </w:rPr>
        <w:tab/>
        <w:t>Amend the bill, as and if amended, SECTION 1, by striking Section 12-20-105(A) and inserting:</w:t>
      </w:r>
    </w:p>
    <w:p w:rsidR="00A825B8" w:rsidRPr="00AB34CB" w:rsidRDefault="00A825B8" w:rsidP="00A825B8">
      <w:pPr>
        <w:rPr>
          <w:color w:val="auto"/>
          <w:szCs w:val="18"/>
        </w:rPr>
      </w:pPr>
      <w:r>
        <w:rPr>
          <w:snapToGrid w:val="0"/>
        </w:rPr>
        <w:lastRenderedPageBreak/>
        <w:tab/>
      </w:r>
      <w:r w:rsidRPr="00AB34CB">
        <w:rPr>
          <w:snapToGrid w:val="0"/>
          <w:color w:val="auto"/>
        </w:rPr>
        <w:t>/</w:t>
      </w:r>
      <w:r w:rsidRPr="00AB34CB">
        <w:rPr>
          <w:snapToGrid w:val="0"/>
          <w:color w:val="auto"/>
        </w:rPr>
        <w:tab/>
      </w:r>
      <w:r w:rsidRPr="00AB34CB">
        <w:rPr>
          <w:color w:val="auto"/>
        </w:rPr>
        <w:t>“Section 12</w:t>
      </w:r>
      <w:r w:rsidRPr="00AB34CB">
        <w:rPr>
          <w:color w:val="auto"/>
        </w:rPr>
        <w:noBreakHyphen/>
        <w:t>20</w:t>
      </w:r>
      <w:r w:rsidRPr="00AB34CB">
        <w:rPr>
          <w:color w:val="auto"/>
        </w:rPr>
        <w:noBreakHyphen/>
        <w:t>105.</w:t>
      </w:r>
      <w:r w:rsidRPr="00AB34CB">
        <w:rPr>
          <w:color w:val="auto"/>
          <w:lang w:val="en-PH"/>
        </w:rPr>
        <w:tab/>
        <w:t>(A)</w:t>
      </w:r>
      <w:r w:rsidRPr="00AB34CB">
        <w:rPr>
          <w:color w:val="auto"/>
          <w:lang w:val="en-PH"/>
        </w:rPr>
        <w:tab/>
        <w:t>Any company subject to a license tax under Section 12</w:t>
      </w:r>
      <w:r w:rsidRPr="00AB34CB">
        <w:rPr>
          <w:color w:val="auto"/>
          <w:lang w:val="en-PH"/>
        </w:rPr>
        <w:noBreakHyphen/>
        <w:t>20</w:t>
      </w:r>
      <w:r w:rsidRPr="00AB34CB">
        <w:rPr>
          <w:color w:val="auto"/>
          <w:lang w:val="en-PH"/>
        </w:rPr>
        <w:noBreakHyphen/>
        <w:t xml:space="preserve">100 may claim a credit against its license tax liability for amounts paid in cash to provide infrastructure for an eligible project.  </w:t>
      </w:r>
      <w:r w:rsidRPr="00AB34CB">
        <w:rPr>
          <w:color w:val="auto"/>
          <w:szCs w:val="18"/>
          <w:u w:val="single" w:color="000000" w:themeColor="text1"/>
        </w:rPr>
        <w:t>A company may enter into a multi</w:t>
      </w:r>
      <w:r w:rsidRPr="00AB34CB">
        <w:rPr>
          <w:color w:val="auto"/>
          <w:szCs w:val="18"/>
          <w:u w:val="single" w:color="000000" w:themeColor="text1"/>
        </w:rPr>
        <w:noBreakHyphen/>
        <w:t>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future year to another eligible project and retain the credit.</w:t>
      </w:r>
      <w:r w:rsidRPr="00AB34CB">
        <w:rPr>
          <w:color w:val="auto"/>
          <w:szCs w:val="18"/>
        </w:rPr>
        <w:tab/>
      </w:r>
      <w:r w:rsidRPr="00AB34CB">
        <w:rPr>
          <w:color w:val="auto"/>
          <w:szCs w:val="18"/>
        </w:rPr>
        <w:tab/>
        <w:t>/</w:t>
      </w:r>
    </w:p>
    <w:p w:rsidR="00A825B8" w:rsidRPr="00AB34CB" w:rsidRDefault="00A825B8" w:rsidP="00A825B8">
      <w:pPr>
        <w:rPr>
          <w:color w:val="auto"/>
          <w:szCs w:val="18"/>
        </w:rPr>
      </w:pPr>
      <w:r w:rsidRPr="00AB34CB">
        <w:rPr>
          <w:color w:val="auto"/>
          <w:szCs w:val="18"/>
        </w:rPr>
        <w:tab/>
        <w:t>Amend the bill further, SECTION 1, by striking Section 12-20-105(C</w:t>
      </w:r>
      <w:proofErr w:type="gramStart"/>
      <w:r w:rsidRPr="00AB34CB">
        <w:rPr>
          <w:color w:val="auto"/>
          <w:szCs w:val="18"/>
        </w:rPr>
        <w:t>)(</w:t>
      </w:r>
      <w:proofErr w:type="gramEnd"/>
      <w:r w:rsidRPr="00AB34CB">
        <w:rPr>
          <w:color w:val="auto"/>
          <w:szCs w:val="18"/>
        </w:rPr>
        <w:t>7) and inserting:</w:t>
      </w:r>
    </w:p>
    <w:p w:rsidR="00A825B8" w:rsidRPr="00AB34CB" w:rsidRDefault="00A825B8" w:rsidP="00A825B8">
      <w:pPr>
        <w:rPr>
          <w:color w:val="auto"/>
          <w:szCs w:val="24"/>
        </w:rPr>
      </w:pPr>
      <w:r>
        <w:rPr>
          <w:szCs w:val="18"/>
        </w:rPr>
        <w:tab/>
      </w:r>
      <w:r w:rsidRPr="00AB34CB">
        <w:rPr>
          <w:color w:val="auto"/>
          <w:szCs w:val="18"/>
        </w:rPr>
        <w:t>/</w:t>
      </w:r>
      <w:r w:rsidRPr="00AB34CB">
        <w:rPr>
          <w:color w:val="auto"/>
          <w:szCs w:val="18"/>
        </w:rPr>
        <w:tab/>
      </w:r>
      <w:r w:rsidRPr="00AB34CB">
        <w:rPr>
          <w:color w:val="auto"/>
          <w:szCs w:val="18"/>
          <w:u w:val="single"/>
        </w:rPr>
        <w:t>(7)</w:t>
      </w:r>
      <w:r w:rsidRPr="00AB34CB">
        <w:rPr>
          <w:color w:val="auto"/>
          <w:szCs w:val="18"/>
        </w:rPr>
        <w:tab/>
      </w:r>
      <w:proofErr w:type="gramStart"/>
      <w:r w:rsidRPr="00AB34CB">
        <w:rPr>
          <w:color w:val="auto"/>
          <w:szCs w:val="18"/>
          <w:u w:val="single" w:color="000000" w:themeColor="text1"/>
        </w:rPr>
        <w:t>for</w:t>
      </w:r>
      <w:proofErr w:type="gramEnd"/>
      <w:r w:rsidRPr="00AB34CB">
        <w:rPr>
          <w:color w:val="auto"/>
          <w:szCs w:val="18"/>
          <w:u w:val="single" w:color="000000" w:themeColor="text1"/>
        </w:rPr>
        <w:t xml:space="preserve"> a qualifying project pursuant to subsection (B)(2) cash payments to a county, political subdivision, or agency of this State for purposes of defraying public debt incurred to pay for infrastructure on the project are allowed.</w:t>
      </w:r>
      <w:r w:rsidRPr="00AB34CB">
        <w:rPr>
          <w:color w:val="auto"/>
          <w:szCs w:val="18"/>
        </w:rPr>
        <w:tab/>
        <w:t>/</w:t>
      </w:r>
    </w:p>
    <w:p w:rsidR="00A825B8" w:rsidRPr="00AB34CB" w:rsidRDefault="00A825B8" w:rsidP="00A825B8">
      <w:pPr>
        <w:rPr>
          <w:snapToGrid w:val="0"/>
          <w:color w:val="auto"/>
        </w:rPr>
      </w:pPr>
      <w:r w:rsidRPr="00AB34CB">
        <w:rPr>
          <w:snapToGrid w:val="0"/>
          <w:color w:val="auto"/>
        </w:rPr>
        <w:tab/>
        <w:t>Renumber sections to conform.</w:t>
      </w:r>
    </w:p>
    <w:p w:rsidR="00A825B8" w:rsidRDefault="00A825B8" w:rsidP="00A825B8">
      <w:pPr>
        <w:rPr>
          <w:snapToGrid w:val="0"/>
        </w:rPr>
      </w:pPr>
      <w:r w:rsidRPr="00AB34CB">
        <w:rPr>
          <w:snapToGrid w:val="0"/>
          <w:color w:val="auto"/>
        </w:rPr>
        <w:tab/>
        <w:t>Amend title to conform.</w:t>
      </w:r>
    </w:p>
    <w:p w:rsidR="00A825B8" w:rsidRDefault="00A825B8" w:rsidP="00A825B8">
      <w:pPr>
        <w:rPr>
          <w:snapToGrid w:val="0"/>
          <w:color w:val="auto"/>
        </w:rPr>
      </w:pPr>
    </w:p>
    <w:p w:rsidR="00A825B8" w:rsidRDefault="00A825B8" w:rsidP="00A825B8">
      <w:pPr>
        <w:rPr>
          <w:snapToGrid w:val="0"/>
          <w:color w:val="auto"/>
        </w:rPr>
      </w:pPr>
      <w:r>
        <w:rPr>
          <w:snapToGrid w:val="0"/>
          <w:color w:val="auto"/>
        </w:rPr>
        <w:tab/>
        <w:t>Senator SETZLER explained the amendment.</w:t>
      </w:r>
    </w:p>
    <w:p w:rsidR="00A825B8" w:rsidRDefault="00A825B8" w:rsidP="00A825B8">
      <w:pPr>
        <w:rPr>
          <w:snapToGrid w:val="0"/>
          <w:color w:val="auto"/>
        </w:rPr>
      </w:pPr>
    </w:p>
    <w:p w:rsidR="00A825B8" w:rsidRDefault="00A825B8" w:rsidP="00A825B8">
      <w:pPr>
        <w:rPr>
          <w:snapToGrid w:val="0"/>
          <w:color w:val="auto"/>
        </w:rPr>
      </w:pPr>
      <w:r>
        <w:rPr>
          <w:snapToGrid w:val="0"/>
          <w:color w:val="auto"/>
        </w:rPr>
        <w:tab/>
        <w:t>The amendment was adopted.</w:t>
      </w:r>
    </w:p>
    <w:p w:rsidR="00A825B8" w:rsidRPr="000273EE" w:rsidRDefault="00A825B8" w:rsidP="00A825B8">
      <w:pPr>
        <w:rPr>
          <w:snapToGrid w:val="0"/>
          <w:color w:val="auto"/>
        </w:rPr>
      </w:pPr>
    </w:p>
    <w:p w:rsidR="00A825B8" w:rsidRPr="000273EE" w:rsidRDefault="00A825B8" w:rsidP="00A825B8">
      <w:pPr>
        <w:pStyle w:val="Header"/>
        <w:rPr>
          <w:bCs/>
          <w:color w:val="auto"/>
          <w:szCs w:val="22"/>
        </w:rPr>
      </w:pPr>
      <w:r w:rsidRPr="000273EE">
        <w:rPr>
          <w:bCs/>
          <w:color w:val="auto"/>
          <w:szCs w:val="22"/>
        </w:rPr>
        <w:tab/>
        <w:t>The question then being second reading of the Bill</w:t>
      </w:r>
      <w:r w:rsidR="00521F3D">
        <w:rPr>
          <w:bCs/>
          <w:color w:val="auto"/>
          <w:szCs w:val="22"/>
        </w:rPr>
        <w:t>,</w:t>
      </w:r>
      <w:r w:rsidRPr="000273EE">
        <w:rPr>
          <w:bCs/>
          <w:color w:val="auto"/>
          <w:szCs w:val="22"/>
        </w:rPr>
        <w:t xml:space="preserve"> as amended.</w:t>
      </w:r>
    </w:p>
    <w:p w:rsidR="00A825B8" w:rsidRPr="000273EE" w:rsidRDefault="00A825B8" w:rsidP="00A825B8">
      <w:pPr>
        <w:pStyle w:val="Header"/>
        <w:rPr>
          <w:bCs/>
          <w:color w:val="auto"/>
          <w:szCs w:val="22"/>
        </w:rPr>
      </w:pPr>
    </w:p>
    <w:p w:rsidR="00A825B8" w:rsidRPr="000273EE" w:rsidRDefault="000273EE" w:rsidP="0021552E">
      <w:pPr>
        <w:rPr>
          <w:bCs/>
          <w:color w:val="auto"/>
          <w:szCs w:val="22"/>
        </w:rPr>
      </w:pPr>
      <w:r w:rsidRPr="000273EE">
        <w:rPr>
          <w:bCs/>
          <w:color w:val="auto"/>
          <w:szCs w:val="22"/>
        </w:rPr>
        <w:tab/>
        <w:t>On motion of Senator MALLOY, the Bill was carried over.</w:t>
      </w:r>
    </w:p>
    <w:p w:rsidR="000273EE" w:rsidRDefault="000273EE" w:rsidP="0021552E">
      <w:pPr>
        <w:rPr>
          <w:b/>
          <w:snapToGrid w:val="0"/>
          <w:color w:val="auto"/>
        </w:rPr>
      </w:pPr>
    </w:p>
    <w:p w:rsidR="000273EE" w:rsidRPr="000273EE" w:rsidRDefault="000273EE" w:rsidP="000273EE">
      <w:pPr>
        <w:pStyle w:val="Header"/>
        <w:tabs>
          <w:tab w:val="clear" w:pos="8640"/>
          <w:tab w:val="left" w:pos="4320"/>
        </w:tabs>
        <w:jc w:val="center"/>
        <w:rPr>
          <w:b/>
          <w:color w:val="auto"/>
        </w:rPr>
      </w:pPr>
      <w:r w:rsidRPr="000273EE">
        <w:rPr>
          <w:b/>
          <w:color w:val="auto"/>
        </w:rPr>
        <w:t>OBJECTION</w:t>
      </w:r>
    </w:p>
    <w:p w:rsidR="000273EE" w:rsidRPr="009C3F19" w:rsidRDefault="000273EE" w:rsidP="000273EE">
      <w:pPr>
        <w:suppressAutoHyphens/>
      </w:pPr>
      <w:r>
        <w:tab/>
      </w:r>
      <w:r w:rsidRPr="009C3F19">
        <w:t>H. 3948</w:t>
      </w:r>
      <w:r w:rsidRPr="009C3F19">
        <w:fldChar w:fldCharType="begin"/>
      </w:r>
      <w:r w:rsidRPr="009C3F19">
        <w:instrText xml:space="preserve"> XE "H. 3948" \b </w:instrText>
      </w:r>
      <w:r w:rsidRPr="009C3F19">
        <w:fldChar w:fldCharType="end"/>
      </w:r>
      <w:r w:rsidRPr="009C3F19">
        <w:t xml:space="preserve"> -- </w:t>
      </w:r>
      <w:r>
        <w:t>Reps. Stavrinakis, Murphy and Dillard</w:t>
      </w:r>
      <w:r w:rsidRPr="009C3F19">
        <w:t xml:space="preserve">:  </w:t>
      </w:r>
      <w:r w:rsidRPr="009C3F19">
        <w:rPr>
          <w:szCs w:val="30"/>
        </w:rPr>
        <w:t xml:space="preserve">A BILL </w:t>
      </w:r>
      <w:r w:rsidRPr="009C3F19">
        <w:rPr>
          <w:color w:val="000000" w:themeColor="text1"/>
          <w:u w:color="000000" w:themeColor="text1"/>
        </w:rPr>
        <w:t>TO AMEND THE CODE OF LAWS OF SOUTH CAROLINA, 1976, BY ADDING SECTION 4</w:t>
      </w:r>
      <w:r w:rsidRPr="009C3F19">
        <w:rPr>
          <w:color w:val="000000" w:themeColor="text1"/>
          <w:u w:color="000000" w:themeColor="text1"/>
        </w:rPr>
        <w:noBreakHyphen/>
        <w:t>37</w:t>
      </w:r>
      <w:r w:rsidRPr="009C3F19">
        <w:rPr>
          <w:color w:val="000000" w:themeColor="text1"/>
          <w:u w:color="000000" w:themeColor="text1"/>
        </w:rPr>
        <w:noBreakHyphen/>
        <w:t>60 SO AS TO PROVIDE THAT A COUNTY THAT HAS IMPOSED A TAX PURSUANT TO CHAPTER 37, TITLE 4, ALSO MAY IMPOSE ANOTHER SALES AND USE TAX.</w:t>
      </w:r>
    </w:p>
    <w:p w:rsidR="000273EE" w:rsidRDefault="000273EE" w:rsidP="000273E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21F3D" w:rsidRDefault="00521F3D" w:rsidP="000273EE">
      <w:pPr>
        <w:rPr>
          <w:snapToGrid w:val="0"/>
          <w:color w:val="auto"/>
          <w:szCs w:val="22"/>
        </w:rPr>
      </w:pPr>
    </w:p>
    <w:p w:rsidR="000273EE" w:rsidRDefault="000273EE" w:rsidP="000273EE">
      <w:pPr>
        <w:rPr>
          <w:snapToGrid w:val="0"/>
          <w:color w:val="auto"/>
          <w:szCs w:val="22"/>
        </w:rPr>
      </w:pPr>
      <w:r>
        <w:rPr>
          <w:snapToGrid w:val="0"/>
          <w:color w:val="auto"/>
          <w:szCs w:val="22"/>
        </w:rPr>
        <w:tab/>
        <w:t>Senator DAVIS explained the Bill.</w:t>
      </w:r>
    </w:p>
    <w:p w:rsidR="000273EE" w:rsidRPr="00822E85" w:rsidRDefault="000273EE" w:rsidP="000273EE"/>
    <w:p w:rsidR="000273EE" w:rsidRDefault="000273EE" w:rsidP="000273EE">
      <w:pPr>
        <w:pStyle w:val="Header"/>
        <w:tabs>
          <w:tab w:val="clear" w:pos="8640"/>
          <w:tab w:val="left" w:pos="4320"/>
        </w:tabs>
      </w:pPr>
      <w:r>
        <w:tab/>
        <w:t>Senator SENN objected to further consideration of the Bill.</w:t>
      </w:r>
    </w:p>
    <w:p w:rsidR="000273EE" w:rsidRDefault="000273EE" w:rsidP="0021552E">
      <w:pPr>
        <w:rPr>
          <w:b/>
          <w:snapToGrid w:val="0"/>
          <w:color w:val="auto"/>
        </w:rPr>
      </w:pPr>
    </w:p>
    <w:p w:rsidR="000273EE" w:rsidRDefault="000273EE" w:rsidP="000273EE">
      <w:pPr>
        <w:jc w:val="center"/>
        <w:rPr>
          <w:b/>
          <w:snapToGrid w:val="0"/>
          <w:color w:val="auto"/>
        </w:rPr>
      </w:pPr>
      <w:r>
        <w:rPr>
          <w:b/>
          <w:snapToGrid w:val="0"/>
          <w:color w:val="auto"/>
        </w:rPr>
        <w:t>CARRIED OVER</w:t>
      </w:r>
    </w:p>
    <w:p w:rsidR="000273EE" w:rsidRDefault="000273EE" w:rsidP="000273EE">
      <w:pPr>
        <w:suppressAutoHyphens/>
      </w:pPr>
      <w:r>
        <w:rPr>
          <w:b/>
          <w:snapToGrid w:val="0"/>
          <w:color w:val="auto"/>
        </w:rPr>
        <w:tab/>
      </w:r>
      <w:r w:rsidRPr="000D03C2">
        <w:t>H. 4775</w:t>
      </w:r>
      <w:r w:rsidRPr="000D03C2">
        <w:fldChar w:fldCharType="begin"/>
      </w:r>
      <w:r w:rsidRPr="000D03C2">
        <w:instrText xml:space="preserve"> XE "H. 4775" \b </w:instrText>
      </w:r>
      <w:r w:rsidRPr="000D03C2">
        <w:fldChar w:fldCharType="end"/>
      </w:r>
      <w:r w:rsidRPr="000D03C2">
        <w:t xml:space="preserve"> -- </w:t>
      </w:r>
      <w:r>
        <w:t>Reps. Hiott, Bailey, Carter, Erickson and Bradley</w:t>
      </w:r>
      <w:r w:rsidRPr="000D03C2">
        <w:t xml:space="preserve">:  </w:t>
      </w:r>
      <w:r w:rsidRPr="000D03C2">
        <w:rPr>
          <w:szCs w:val="30"/>
        </w:rPr>
        <w:t xml:space="preserve">A BILL </w:t>
      </w:r>
      <w:r w:rsidRPr="000D03C2">
        <w:t xml:space="preserve">TO AMEND CHAPTER 60, TITLE 48, CODE OF LAWS OF SOUTH </w:t>
      </w:r>
      <w:r w:rsidRPr="000D03C2">
        <w:lastRenderedPageBreak/>
        <w:t>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S PROVISIONS AND TO ESTABLISH CERTAIN REQUIREMENTS 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0273EE" w:rsidRPr="000273EE" w:rsidRDefault="000273EE" w:rsidP="000273EE">
      <w:pPr>
        <w:rPr>
          <w:snapToGrid w:val="0"/>
          <w:color w:val="auto"/>
        </w:rPr>
      </w:pPr>
      <w:r w:rsidRPr="000273EE">
        <w:rPr>
          <w:snapToGrid w:val="0"/>
          <w:color w:val="auto"/>
        </w:rPr>
        <w:tab/>
        <w:t>On motion of Senator CORBIN, the Bill was carried over.</w:t>
      </w:r>
    </w:p>
    <w:p w:rsidR="000273EE" w:rsidRDefault="000273EE" w:rsidP="000273EE">
      <w:pPr>
        <w:rPr>
          <w:b/>
          <w:snapToGrid w:val="0"/>
          <w:color w:val="auto"/>
        </w:rPr>
      </w:pPr>
    </w:p>
    <w:p w:rsidR="000273EE" w:rsidRPr="006F74DC" w:rsidRDefault="000273EE" w:rsidP="000273EE">
      <w:pPr>
        <w:pStyle w:val="Header"/>
        <w:tabs>
          <w:tab w:val="clear" w:pos="8640"/>
          <w:tab w:val="left" w:pos="4320"/>
        </w:tabs>
        <w:jc w:val="center"/>
        <w:rPr>
          <w:b/>
          <w:color w:val="auto"/>
          <w:szCs w:val="22"/>
        </w:rPr>
      </w:pPr>
      <w:r w:rsidRPr="006F74DC">
        <w:rPr>
          <w:b/>
          <w:color w:val="auto"/>
          <w:szCs w:val="22"/>
        </w:rPr>
        <w:t>READ THE SECOND TIME</w:t>
      </w:r>
    </w:p>
    <w:p w:rsidR="000273EE" w:rsidRPr="008B1059" w:rsidRDefault="000273EE" w:rsidP="000273EE">
      <w:pPr>
        <w:suppressAutoHyphens/>
      </w:pPr>
      <w:r>
        <w:rPr>
          <w:b/>
          <w:color w:val="7030A0"/>
          <w:szCs w:val="22"/>
        </w:rPr>
        <w:tab/>
      </w:r>
      <w:r w:rsidRPr="008B1059">
        <w:t>H. 5057</w:t>
      </w:r>
      <w:r w:rsidRPr="008B1059">
        <w:fldChar w:fldCharType="begin"/>
      </w:r>
      <w:r w:rsidRPr="008B1059">
        <w:instrText xml:space="preserve"> XE "H. 5057" \b </w:instrText>
      </w:r>
      <w:r w:rsidRPr="008B1059">
        <w:fldChar w:fldCharType="end"/>
      </w:r>
      <w:r w:rsidRPr="008B1059">
        <w:t xml:space="preserve"> -- </w:t>
      </w:r>
      <w:r>
        <w:t>Reps. Simrill, Pope, Erickson and W. Newton</w:t>
      </w:r>
      <w:r w:rsidRPr="008B1059">
        <w:t xml:space="preserve">:  </w:t>
      </w:r>
      <w:r w:rsidRPr="008B1059">
        <w:rPr>
          <w:szCs w:val="30"/>
        </w:rPr>
        <w:t xml:space="preserve">A BILL </w:t>
      </w:r>
      <w:r w:rsidRPr="008B1059">
        <w:rPr>
          <w:color w:val="000000" w:themeColor="text1"/>
          <w:u w:color="000000" w:themeColor="text1"/>
        </w:rPr>
        <w:t>TO AMEND SECTION 12</w:t>
      </w:r>
      <w:r w:rsidRPr="008B1059">
        <w:rPr>
          <w:color w:val="000000" w:themeColor="text1"/>
          <w:u w:color="000000" w:themeColor="text1"/>
        </w:rPr>
        <w:noBreakHyphen/>
        <w:t>6</w:t>
      </w:r>
      <w:r w:rsidRPr="008B1059">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0273EE" w:rsidRDefault="000273EE" w:rsidP="000273EE">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0273EE" w:rsidRDefault="000273EE" w:rsidP="000273EE">
      <w:pPr>
        <w:rPr>
          <w:snapToGrid w:val="0"/>
          <w:color w:val="auto"/>
          <w:szCs w:val="22"/>
        </w:rPr>
      </w:pPr>
    </w:p>
    <w:p w:rsidR="000273EE" w:rsidRDefault="000273EE" w:rsidP="000273EE">
      <w:pPr>
        <w:rPr>
          <w:snapToGrid w:val="0"/>
          <w:color w:val="auto"/>
          <w:szCs w:val="22"/>
        </w:rPr>
      </w:pPr>
      <w:r>
        <w:rPr>
          <w:snapToGrid w:val="0"/>
          <w:color w:val="auto"/>
          <w:szCs w:val="22"/>
        </w:rPr>
        <w:lastRenderedPageBreak/>
        <w:tab/>
        <w:t>Senator DAVIS explained the Bill.</w:t>
      </w:r>
    </w:p>
    <w:p w:rsidR="000273EE" w:rsidRPr="000273EE" w:rsidRDefault="000273EE" w:rsidP="000273EE">
      <w:pPr>
        <w:rPr>
          <w:snapToGrid w:val="0"/>
          <w:color w:val="auto"/>
          <w:szCs w:val="22"/>
        </w:rPr>
      </w:pPr>
    </w:p>
    <w:p w:rsidR="000273EE" w:rsidRPr="000273EE" w:rsidRDefault="000273EE" w:rsidP="000273EE">
      <w:pPr>
        <w:pStyle w:val="Header"/>
        <w:rPr>
          <w:bCs/>
          <w:color w:val="auto"/>
          <w:szCs w:val="22"/>
        </w:rPr>
      </w:pPr>
      <w:r w:rsidRPr="000273EE">
        <w:rPr>
          <w:bCs/>
          <w:color w:val="auto"/>
          <w:szCs w:val="22"/>
        </w:rPr>
        <w:tab/>
        <w:t xml:space="preserve">The question then being second reading of the </w:t>
      </w:r>
      <w:r w:rsidRPr="000273EE">
        <w:rPr>
          <w:snapToGrid w:val="0"/>
          <w:color w:val="auto"/>
          <w:szCs w:val="22"/>
        </w:rPr>
        <w:t>Bill</w:t>
      </w:r>
      <w:r w:rsidRPr="000273EE">
        <w:rPr>
          <w:bCs/>
          <w:color w:val="auto"/>
          <w:szCs w:val="22"/>
        </w:rPr>
        <w:t>.</w:t>
      </w:r>
    </w:p>
    <w:p w:rsidR="000273EE" w:rsidRPr="000273EE" w:rsidRDefault="000273EE" w:rsidP="000273EE">
      <w:pPr>
        <w:pStyle w:val="Header"/>
        <w:rPr>
          <w:bCs/>
          <w:color w:val="auto"/>
          <w:szCs w:val="22"/>
        </w:rPr>
      </w:pPr>
    </w:p>
    <w:p w:rsidR="000273EE" w:rsidRPr="000273EE" w:rsidRDefault="000273EE" w:rsidP="000273EE">
      <w:pPr>
        <w:pStyle w:val="Header"/>
        <w:rPr>
          <w:bCs/>
          <w:color w:val="auto"/>
          <w:szCs w:val="22"/>
        </w:rPr>
      </w:pPr>
      <w:r w:rsidRPr="000273EE">
        <w:rPr>
          <w:bCs/>
          <w:color w:val="auto"/>
          <w:szCs w:val="22"/>
        </w:rPr>
        <w:tab/>
        <w:t>The "ayes" and "nays" were demanded and taken, resulting as follows:</w:t>
      </w:r>
    </w:p>
    <w:p w:rsidR="000273EE" w:rsidRPr="000273EE" w:rsidRDefault="000273EE" w:rsidP="000273EE">
      <w:pPr>
        <w:pStyle w:val="Header"/>
        <w:tabs>
          <w:tab w:val="clear" w:pos="8640"/>
          <w:tab w:val="left" w:pos="4320"/>
        </w:tabs>
        <w:jc w:val="center"/>
        <w:rPr>
          <w:b/>
          <w:bCs/>
          <w:color w:val="auto"/>
          <w:szCs w:val="22"/>
        </w:rPr>
      </w:pPr>
      <w:r w:rsidRPr="000273EE">
        <w:rPr>
          <w:b/>
          <w:bCs/>
          <w:color w:val="auto"/>
          <w:szCs w:val="22"/>
        </w:rPr>
        <w:t>Ayes 41; Nays 0</w:t>
      </w:r>
    </w:p>
    <w:p w:rsidR="000273EE" w:rsidRDefault="000273EE" w:rsidP="000273EE">
      <w:pPr>
        <w:pStyle w:val="Header"/>
        <w:tabs>
          <w:tab w:val="clear" w:pos="8640"/>
          <w:tab w:val="left" w:pos="4320"/>
        </w:tabs>
        <w:rPr>
          <w:color w:val="auto"/>
          <w:szCs w:val="22"/>
        </w:rPr>
      </w:pP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273EE">
        <w:rPr>
          <w:b/>
          <w:color w:val="auto"/>
          <w:szCs w:val="22"/>
        </w:rPr>
        <w:t>AYES</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Adams</w:t>
      </w:r>
      <w:r>
        <w:rPr>
          <w:color w:val="auto"/>
          <w:szCs w:val="22"/>
        </w:rPr>
        <w:tab/>
      </w:r>
      <w:r w:rsidRPr="000273EE">
        <w:rPr>
          <w:color w:val="auto"/>
          <w:szCs w:val="22"/>
        </w:rPr>
        <w:t>Alexander</w:t>
      </w:r>
      <w:r>
        <w:rPr>
          <w:color w:val="auto"/>
          <w:szCs w:val="22"/>
        </w:rPr>
        <w:tab/>
      </w:r>
      <w:r w:rsidRPr="000273EE">
        <w:rPr>
          <w:color w:val="auto"/>
          <w:szCs w:val="22"/>
        </w:rPr>
        <w:t>Allen</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Bennett</w:t>
      </w:r>
      <w:r>
        <w:rPr>
          <w:color w:val="auto"/>
          <w:szCs w:val="22"/>
        </w:rPr>
        <w:tab/>
      </w:r>
      <w:r w:rsidRPr="000273EE">
        <w:rPr>
          <w:color w:val="auto"/>
          <w:szCs w:val="22"/>
        </w:rPr>
        <w:t>Campsen</w:t>
      </w:r>
      <w:r>
        <w:rPr>
          <w:color w:val="auto"/>
          <w:szCs w:val="22"/>
        </w:rPr>
        <w:tab/>
      </w:r>
      <w:r w:rsidRPr="000273EE">
        <w:rPr>
          <w:color w:val="auto"/>
          <w:szCs w:val="22"/>
        </w:rPr>
        <w:t>Cash</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Climer</w:t>
      </w:r>
      <w:r>
        <w:rPr>
          <w:color w:val="auto"/>
          <w:szCs w:val="22"/>
        </w:rPr>
        <w:tab/>
      </w:r>
      <w:r w:rsidRPr="000273EE">
        <w:rPr>
          <w:color w:val="auto"/>
          <w:szCs w:val="22"/>
        </w:rPr>
        <w:t>Corbin</w:t>
      </w:r>
      <w:r>
        <w:rPr>
          <w:color w:val="auto"/>
          <w:szCs w:val="22"/>
        </w:rPr>
        <w:tab/>
      </w:r>
      <w:r w:rsidRPr="000273EE">
        <w:rPr>
          <w:color w:val="auto"/>
          <w:szCs w:val="22"/>
        </w:rPr>
        <w:t>Cromer</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Davis</w:t>
      </w:r>
      <w:r>
        <w:rPr>
          <w:color w:val="auto"/>
          <w:szCs w:val="22"/>
        </w:rPr>
        <w:tab/>
      </w:r>
      <w:r w:rsidRPr="000273EE">
        <w:rPr>
          <w:color w:val="auto"/>
          <w:szCs w:val="22"/>
        </w:rPr>
        <w:t>Fanning</w:t>
      </w:r>
      <w:r>
        <w:rPr>
          <w:color w:val="auto"/>
          <w:szCs w:val="22"/>
        </w:rPr>
        <w:tab/>
      </w:r>
      <w:r w:rsidRPr="000273EE">
        <w:rPr>
          <w:color w:val="auto"/>
          <w:szCs w:val="22"/>
        </w:rPr>
        <w:t>Gambrell</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Garrett</w:t>
      </w:r>
      <w:r>
        <w:rPr>
          <w:color w:val="auto"/>
          <w:szCs w:val="22"/>
        </w:rPr>
        <w:tab/>
      </w:r>
      <w:r w:rsidRPr="000273EE">
        <w:rPr>
          <w:color w:val="auto"/>
          <w:szCs w:val="22"/>
        </w:rPr>
        <w:t>Goldfinch</w:t>
      </w:r>
      <w:r>
        <w:rPr>
          <w:color w:val="auto"/>
          <w:szCs w:val="22"/>
        </w:rPr>
        <w:tab/>
      </w:r>
      <w:r w:rsidRPr="000273EE">
        <w:rPr>
          <w:color w:val="auto"/>
          <w:szCs w:val="22"/>
        </w:rPr>
        <w:t>Grooms</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Gustafson</w:t>
      </w:r>
      <w:r>
        <w:rPr>
          <w:color w:val="auto"/>
          <w:szCs w:val="22"/>
        </w:rPr>
        <w:tab/>
      </w:r>
      <w:r w:rsidRPr="000273EE">
        <w:rPr>
          <w:color w:val="auto"/>
          <w:szCs w:val="22"/>
        </w:rPr>
        <w:t>Harpootlian</w:t>
      </w:r>
      <w:r>
        <w:rPr>
          <w:color w:val="auto"/>
          <w:szCs w:val="22"/>
        </w:rPr>
        <w:tab/>
      </w:r>
      <w:r w:rsidRPr="000273EE">
        <w:rPr>
          <w:color w:val="auto"/>
          <w:szCs w:val="22"/>
        </w:rPr>
        <w:t>Hutto</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i/>
          <w:color w:val="auto"/>
          <w:szCs w:val="22"/>
        </w:rPr>
        <w:t>Johnson, Kevin</w:t>
      </w:r>
      <w:r>
        <w:rPr>
          <w:i/>
          <w:color w:val="auto"/>
          <w:szCs w:val="22"/>
        </w:rPr>
        <w:tab/>
      </w:r>
      <w:r w:rsidRPr="000273EE">
        <w:rPr>
          <w:i/>
          <w:color w:val="auto"/>
          <w:szCs w:val="22"/>
        </w:rPr>
        <w:t>Johnson, Michael</w:t>
      </w:r>
      <w:r>
        <w:rPr>
          <w:i/>
          <w:color w:val="auto"/>
          <w:szCs w:val="22"/>
        </w:rPr>
        <w:tab/>
      </w:r>
      <w:r w:rsidRPr="000273EE">
        <w:rPr>
          <w:color w:val="auto"/>
          <w:szCs w:val="22"/>
        </w:rPr>
        <w:t>Kimbrell</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Kimpson</w:t>
      </w:r>
      <w:r>
        <w:rPr>
          <w:color w:val="auto"/>
          <w:szCs w:val="22"/>
        </w:rPr>
        <w:tab/>
      </w:r>
      <w:r w:rsidRPr="000273EE">
        <w:rPr>
          <w:color w:val="auto"/>
          <w:szCs w:val="22"/>
        </w:rPr>
        <w:t>Loftis</w:t>
      </w:r>
      <w:r>
        <w:rPr>
          <w:color w:val="auto"/>
          <w:szCs w:val="22"/>
        </w:rPr>
        <w:tab/>
      </w:r>
      <w:r w:rsidRPr="000273EE">
        <w:rPr>
          <w:color w:val="auto"/>
          <w:szCs w:val="22"/>
        </w:rPr>
        <w:t>Malloy</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Martin</w:t>
      </w:r>
      <w:r>
        <w:rPr>
          <w:color w:val="auto"/>
          <w:szCs w:val="22"/>
        </w:rPr>
        <w:tab/>
      </w:r>
      <w:r w:rsidRPr="000273EE">
        <w:rPr>
          <w:color w:val="auto"/>
          <w:szCs w:val="22"/>
        </w:rPr>
        <w:t>Massey</w:t>
      </w:r>
      <w:r>
        <w:rPr>
          <w:color w:val="auto"/>
          <w:szCs w:val="22"/>
        </w:rPr>
        <w:tab/>
      </w:r>
      <w:r w:rsidRPr="000273EE">
        <w:rPr>
          <w:color w:val="auto"/>
          <w:szCs w:val="22"/>
        </w:rPr>
        <w:t>Matthews</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McLeod</w:t>
      </w:r>
      <w:r>
        <w:rPr>
          <w:color w:val="auto"/>
          <w:szCs w:val="22"/>
        </w:rPr>
        <w:tab/>
      </w:r>
      <w:r w:rsidRPr="000273EE">
        <w:rPr>
          <w:color w:val="auto"/>
          <w:szCs w:val="22"/>
        </w:rPr>
        <w:t>Peeler</w:t>
      </w:r>
      <w:r>
        <w:rPr>
          <w:color w:val="auto"/>
          <w:szCs w:val="22"/>
        </w:rPr>
        <w:tab/>
      </w:r>
      <w:r w:rsidRPr="000273EE">
        <w:rPr>
          <w:color w:val="auto"/>
          <w:szCs w:val="22"/>
        </w:rPr>
        <w:t>Reichenbach</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Rice</w:t>
      </w:r>
      <w:r>
        <w:rPr>
          <w:color w:val="auto"/>
          <w:szCs w:val="22"/>
        </w:rPr>
        <w:tab/>
      </w:r>
      <w:r w:rsidRPr="000273EE">
        <w:rPr>
          <w:color w:val="auto"/>
          <w:szCs w:val="22"/>
        </w:rPr>
        <w:t>Sabb</w:t>
      </w:r>
      <w:r>
        <w:rPr>
          <w:color w:val="auto"/>
          <w:szCs w:val="22"/>
        </w:rPr>
        <w:tab/>
      </w:r>
      <w:r w:rsidRPr="000273EE">
        <w:rPr>
          <w:color w:val="auto"/>
          <w:szCs w:val="22"/>
        </w:rPr>
        <w:t>Senn</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Setzler</w:t>
      </w:r>
      <w:r>
        <w:rPr>
          <w:color w:val="auto"/>
          <w:szCs w:val="22"/>
        </w:rPr>
        <w:tab/>
      </w:r>
      <w:r w:rsidRPr="000273EE">
        <w:rPr>
          <w:color w:val="auto"/>
          <w:szCs w:val="22"/>
        </w:rPr>
        <w:t>Shealy</w:t>
      </w:r>
      <w:r>
        <w:rPr>
          <w:color w:val="auto"/>
          <w:szCs w:val="22"/>
        </w:rPr>
        <w:tab/>
      </w:r>
      <w:r w:rsidRPr="000273EE">
        <w:rPr>
          <w:color w:val="auto"/>
          <w:szCs w:val="22"/>
        </w:rPr>
        <w:t>Stephens</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Talley</w:t>
      </w:r>
      <w:r>
        <w:rPr>
          <w:color w:val="auto"/>
          <w:szCs w:val="22"/>
        </w:rPr>
        <w:tab/>
      </w:r>
      <w:r w:rsidRPr="000273EE">
        <w:rPr>
          <w:color w:val="auto"/>
          <w:szCs w:val="22"/>
        </w:rPr>
        <w:t>Turner</w:t>
      </w:r>
      <w:r>
        <w:rPr>
          <w:color w:val="auto"/>
          <w:szCs w:val="22"/>
        </w:rPr>
        <w:tab/>
      </w:r>
      <w:r w:rsidRPr="000273EE">
        <w:rPr>
          <w:color w:val="auto"/>
          <w:szCs w:val="22"/>
        </w:rPr>
        <w:t>Verdin</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273EE">
        <w:rPr>
          <w:color w:val="auto"/>
          <w:szCs w:val="22"/>
        </w:rPr>
        <w:t>Williams</w:t>
      </w:r>
      <w:r>
        <w:rPr>
          <w:color w:val="auto"/>
          <w:szCs w:val="22"/>
        </w:rPr>
        <w:tab/>
      </w:r>
      <w:r w:rsidRPr="000273EE">
        <w:rPr>
          <w:color w:val="auto"/>
          <w:szCs w:val="22"/>
        </w:rPr>
        <w:t>Young</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273EE" w:rsidRP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273EE">
        <w:rPr>
          <w:b/>
          <w:color w:val="auto"/>
          <w:szCs w:val="22"/>
        </w:rPr>
        <w:t>Total--41</w:t>
      </w:r>
    </w:p>
    <w:p w:rsidR="000273EE" w:rsidRPr="000273EE" w:rsidRDefault="000273EE" w:rsidP="000273EE">
      <w:pPr>
        <w:pStyle w:val="Header"/>
        <w:tabs>
          <w:tab w:val="clear" w:pos="8640"/>
          <w:tab w:val="left" w:pos="4320"/>
        </w:tabs>
        <w:rPr>
          <w:color w:val="auto"/>
          <w:szCs w:val="22"/>
        </w:rPr>
      </w:pP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273EE">
        <w:rPr>
          <w:b/>
          <w:color w:val="auto"/>
          <w:szCs w:val="22"/>
        </w:rPr>
        <w:t>NAYS</w:t>
      </w:r>
    </w:p>
    <w:p w:rsid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273EE" w:rsidRPr="000273EE" w:rsidRDefault="000273EE" w:rsidP="000273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273EE">
        <w:rPr>
          <w:b/>
          <w:color w:val="auto"/>
          <w:szCs w:val="22"/>
        </w:rPr>
        <w:t>Total--0</w:t>
      </w:r>
    </w:p>
    <w:p w:rsidR="000273EE" w:rsidRPr="000273EE" w:rsidRDefault="000273EE" w:rsidP="000273EE">
      <w:pPr>
        <w:pStyle w:val="Header"/>
        <w:tabs>
          <w:tab w:val="clear" w:pos="8640"/>
          <w:tab w:val="left" w:pos="4320"/>
        </w:tabs>
        <w:rPr>
          <w:color w:val="auto"/>
          <w:szCs w:val="22"/>
        </w:rPr>
      </w:pPr>
    </w:p>
    <w:p w:rsidR="000273EE" w:rsidRPr="000273EE" w:rsidRDefault="000273EE" w:rsidP="000273EE">
      <w:pPr>
        <w:pStyle w:val="Header"/>
        <w:tabs>
          <w:tab w:val="clear" w:pos="8640"/>
          <w:tab w:val="left" w:pos="4320"/>
        </w:tabs>
        <w:rPr>
          <w:color w:val="auto"/>
          <w:szCs w:val="22"/>
        </w:rPr>
      </w:pPr>
      <w:r w:rsidRPr="000273EE">
        <w:rPr>
          <w:color w:val="auto"/>
          <w:szCs w:val="22"/>
        </w:rPr>
        <w:tab/>
        <w:t xml:space="preserve">The </w:t>
      </w:r>
      <w:r w:rsidRPr="000273EE">
        <w:rPr>
          <w:snapToGrid w:val="0"/>
          <w:color w:val="auto"/>
          <w:szCs w:val="22"/>
        </w:rPr>
        <w:t>Bill</w:t>
      </w:r>
      <w:r w:rsidRPr="000273EE">
        <w:rPr>
          <w:color w:val="auto"/>
          <w:szCs w:val="22"/>
        </w:rPr>
        <w:t xml:space="preserve"> was read the second time, passed and ordered to a third reading.</w:t>
      </w:r>
    </w:p>
    <w:p w:rsidR="000273EE" w:rsidRPr="000273EE" w:rsidRDefault="000273EE" w:rsidP="000273EE">
      <w:pPr>
        <w:jc w:val="center"/>
        <w:rPr>
          <w:b/>
          <w:snapToGrid w:val="0"/>
          <w:color w:val="auto"/>
        </w:rPr>
      </w:pPr>
    </w:p>
    <w:p w:rsidR="0021552E" w:rsidRPr="000273EE" w:rsidRDefault="00EC3B32" w:rsidP="00EC3B32">
      <w:pPr>
        <w:pStyle w:val="Header"/>
        <w:tabs>
          <w:tab w:val="clear" w:pos="8640"/>
          <w:tab w:val="left" w:pos="4320"/>
        </w:tabs>
        <w:jc w:val="center"/>
        <w:rPr>
          <w:b/>
          <w:color w:val="auto"/>
        </w:rPr>
      </w:pPr>
      <w:r w:rsidRPr="000273EE">
        <w:rPr>
          <w:b/>
          <w:color w:val="auto"/>
        </w:rPr>
        <w:t>OBJECTION</w:t>
      </w:r>
    </w:p>
    <w:p w:rsidR="00EC3B32" w:rsidRPr="00822E85" w:rsidRDefault="00EC3B32" w:rsidP="00EC3B32">
      <w:r>
        <w:tab/>
      </w:r>
      <w:r w:rsidRPr="00822E85">
        <w:t>H. 5074</w:t>
      </w:r>
      <w:r w:rsidRPr="00822E85">
        <w:fldChar w:fldCharType="begin"/>
      </w:r>
      <w:r w:rsidRPr="00822E85">
        <w:instrText xml:space="preserve"> XE "H. 5074" \b </w:instrText>
      </w:r>
      <w:r w:rsidRPr="00822E85">
        <w:fldChar w:fldCharType="end"/>
      </w:r>
      <w:r w:rsidRPr="00822E85">
        <w:t xml:space="preserve"> -- Reps. Haddon, Allison, Burns and Hiott:  </w:t>
      </w:r>
      <w:r w:rsidRPr="00822E85">
        <w:rPr>
          <w:szCs w:val="30"/>
        </w:rPr>
        <w:t xml:space="preserve">A JOINT RESOLUTION </w:t>
      </w:r>
      <w:r w:rsidRPr="00822E85">
        <w:rPr>
          <w:color w:val="000000" w:themeColor="text1"/>
          <w:u w:color="000000" w:themeColor="text1"/>
        </w:rPr>
        <w:t xml:space="preserve">TO CREATE THE </w:t>
      </w:r>
      <w:r>
        <w:rPr>
          <w:color w:val="000000" w:themeColor="text1"/>
          <w:u w:color="000000" w:themeColor="text1"/>
        </w:rPr>
        <w:t>“</w:t>
      </w:r>
      <w:r w:rsidRPr="00822E85">
        <w:rPr>
          <w:color w:val="000000" w:themeColor="text1"/>
          <w:u w:color="000000" w:themeColor="text1"/>
        </w:rPr>
        <w:t>CHILD FOOD AND NUTRITION SERVICES STUDY COMMITTEE</w:t>
      </w:r>
      <w:r>
        <w:rPr>
          <w:color w:val="000000" w:themeColor="text1"/>
          <w:u w:color="000000" w:themeColor="text1"/>
        </w:rPr>
        <w:t>”</w:t>
      </w:r>
      <w:r w:rsidRPr="00822E85">
        <w:rPr>
          <w:color w:val="000000" w:themeColor="text1"/>
          <w:u w:color="000000" w:themeColor="text1"/>
        </w:rPr>
        <w:t xml:space="preserve"> TO DEVELOP RECOMMENDATIONS FOR TRANSFERRING ADMINISTRATION OF CERTAIN FEDERAL CHILD FOOD AND NUTRITION PROGRAMS IN THIS STATE TO THE DEPARTMENT OF AGRICULTURE, TO PROVIDE FOR THE MEMBERSHIP OF THE STUDY COMMITTEE, TO REQUIRE THE STUDY </w:t>
      </w:r>
      <w:r w:rsidRPr="00822E85">
        <w:rPr>
          <w:color w:val="000000" w:themeColor="text1"/>
          <w:u w:color="000000" w:themeColor="text1"/>
        </w:rPr>
        <w:lastRenderedPageBreak/>
        <w:t>COMMITTEE PREPARE A REPORT WITH FINDINGS AND RECOMMENDATIONS FOR THE GENERAL ASSEMBLY, AND TO PROVIDE FOR THE DISSOLUTION OF THE STUDY COMMITTEE.</w:t>
      </w:r>
    </w:p>
    <w:p w:rsidR="00EC3B32" w:rsidRDefault="007E6B02" w:rsidP="007E6B02">
      <w:pPr>
        <w:pStyle w:val="Header"/>
        <w:tabs>
          <w:tab w:val="clear" w:pos="8640"/>
          <w:tab w:val="left" w:pos="4320"/>
        </w:tabs>
      </w:pPr>
      <w:r>
        <w:tab/>
        <w:t>Senator FANNING objected to consideration of the Bill.</w:t>
      </w:r>
    </w:p>
    <w:p w:rsidR="00EC3B32" w:rsidRDefault="00EC3B32" w:rsidP="00EC3B32">
      <w:pPr>
        <w:pStyle w:val="Header"/>
        <w:tabs>
          <w:tab w:val="clear" w:pos="8640"/>
          <w:tab w:val="left" w:pos="4320"/>
        </w:tabs>
        <w:jc w:val="center"/>
      </w:pPr>
    </w:p>
    <w:p w:rsidR="000273EE" w:rsidRPr="006F74DC" w:rsidRDefault="000273EE" w:rsidP="000273EE">
      <w:pPr>
        <w:pStyle w:val="Header"/>
        <w:tabs>
          <w:tab w:val="clear" w:pos="8640"/>
          <w:tab w:val="left" w:pos="4320"/>
        </w:tabs>
        <w:jc w:val="center"/>
        <w:rPr>
          <w:b/>
          <w:color w:val="auto"/>
          <w:szCs w:val="22"/>
        </w:rPr>
      </w:pPr>
      <w:r>
        <w:rPr>
          <w:b/>
          <w:color w:val="auto"/>
          <w:szCs w:val="22"/>
        </w:rPr>
        <w:t>CARRIED OVER</w:t>
      </w:r>
    </w:p>
    <w:p w:rsidR="000273EE" w:rsidRPr="00B13FF4" w:rsidRDefault="000273EE" w:rsidP="000273EE">
      <w:pPr>
        <w:suppressAutoHyphens/>
      </w:pPr>
      <w:r>
        <w:rPr>
          <w:b/>
          <w:color w:val="7030A0"/>
          <w:szCs w:val="22"/>
        </w:rPr>
        <w:tab/>
      </w:r>
      <w:r w:rsidRPr="00B13FF4">
        <w:t>H. 5144</w:t>
      </w:r>
      <w:r w:rsidRPr="00B13FF4">
        <w:fldChar w:fldCharType="begin"/>
      </w:r>
      <w:r w:rsidRPr="00B13FF4">
        <w:instrText xml:space="preserve"> XE "H. 5144" \b </w:instrText>
      </w:r>
      <w:r w:rsidRPr="00B13FF4">
        <w:fldChar w:fldCharType="end"/>
      </w:r>
      <w:r w:rsidRPr="00B13FF4">
        <w:t xml:space="preserve"> -- </w:t>
      </w:r>
      <w:r>
        <w:t>Reps. G.M. Smith, Wheeler, Lowe, Kirby, Weeks, R. Williams, Jefferson and Yow</w:t>
      </w:r>
      <w:r w:rsidRPr="00B13FF4">
        <w:t xml:space="preserve">:  </w:t>
      </w:r>
      <w:r w:rsidRPr="00B13FF4">
        <w:rPr>
          <w:szCs w:val="30"/>
        </w:rPr>
        <w:t xml:space="preserve">A BILL </w:t>
      </w:r>
      <w:r w:rsidRPr="00B13FF4">
        <w:rPr>
          <w:color w:val="000000" w:themeColor="text1"/>
          <w:u w:color="000000" w:themeColor="text1"/>
        </w:rPr>
        <w:t>TO AMEND SECTION 12</w:t>
      </w:r>
      <w:r w:rsidRPr="00B13FF4">
        <w:rPr>
          <w:color w:val="000000" w:themeColor="text1"/>
          <w:u w:color="000000" w:themeColor="text1"/>
        </w:rPr>
        <w:noBreakHyphen/>
        <w:t>37</w:t>
      </w:r>
      <w:r w:rsidRPr="00B13FF4">
        <w:rPr>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0273EE" w:rsidRDefault="000273EE" w:rsidP="000273E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273EE" w:rsidRDefault="000273EE" w:rsidP="000273EE">
      <w:pPr>
        <w:rPr>
          <w:snapToGrid w:val="0"/>
          <w:color w:val="auto"/>
          <w:szCs w:val="22"/>
        </w:rPr>
      </w:pPr>
    </w:p>
    <w:p w:rsidR="000273EE" w:rsidRDefault="000273EE" w:rsidP="000273EE">
      <w:pPr>
        <w:rPr>
          <w:snapToGrid w:val="0"/>
        </w:rPr>
      </w:pPr>
      <w:r>
        <w:rPr>
          <w:snapToGrid w:val="0"/>
        </w:rPr>
        <w:tab/>
        <w:t>The Committee on Finance proposed the following amendment (DG\5144C001.NBD.DG22):</w:t>
      </w:r>
    </w:p>
    <w:p w:rsidR="000273EE" w:rsidRPr="00F531F2" w:rsidRDefault="000273EE" w:rsidP="000273EE">
      <w:pPr>
        <w:rPr>
          <w:snapToGrid w:val="0"/>
          <w:color w:val="auto"/>
        </w:rPr>
      </w:pPr>
      <w:r w:rsidRPr="00F531F2">
        <w:rPr>
          <w:snapToGrid w:val="0"/>
          <w:color w:val="auto"/>
        </w:rPr>
        <w:tab/>
        <w:t>Amend the bill, as and if amended, SECTION 1, page 1, by striking lines 38 - 42 and inserting:</w:t>
      </w:r>
    </w:p>
    <w:p w:rsidR="000273EE" w:rsidRPr="00F531F2" w:rsidRDefault="000273EE" w:rsidP="000273EE">
      <w:pPr>
        <w:rPr>
          <w:color w:val="auto"/>
        </w:rPr>
      </w:pPr>
      <w:r>
        <w:rPr>
          <w:snapToGrid w:val="0"/>
        </w:rPr>
        <w:tab/>
      </w:r>
      <w:r w:rsidRPr="00F531F2">
        <w:rPr>
          <w:snapToGrid w:val="0"/>
          <w:color w:val="auto"/>
        </w:rPr>
        <w:t>/</w:t>
      </w:r>
      <w:r w:rsidRPr="00F531F2">
        <w:rPr>
          <w:snapToGrid w:val="0"/>
          <w:color w:val="auto"/>
        </w:rPr>
        <w:tab/>
      </w:r>
      <w:r w:rsidRPr="00F531F2">
        <w:rPr>
          <w:color w:val="auto"/>
          <w:u w:val="single" w:color="000000" w:themeColor="text1"/>
        </w:rPr>
        <w:t>(b)</w:t>
      </w:r>
      <w:r w:rsidRPr="00F531F2">
        <w:rPr>
          <w:color w:val="auto"/>
          <w:u w:color="000000" w:themeColor="text1"/>
        </w:rPr>
        <w:tab/>
      </w:r>
      <w:r w:rsidRPr="00F531F2">
        <w:rPr>
          <w:color w:val="auto"/>
          <w:u w:val="single"/>
        </w:rPr>
        <w:t>Property qualifying for the exemption authorized by subitem (a) includes property used in providing telephone service, as defined in Section 33</w:t>
      </w:r>
      <w:r w:rsidRPr="00F531F2">
        <w:rPr>
          <w:color w:val="auto"/>
          <w:u w:val="single"/>
        </w:rPr>
        <w:noBreakHyphen/>
        <w:t>46</w:t>
      </w:r>
      <w:r w:rsidRPr="00F531F2">
        <w:rPr>
          <w:color w:val="auto"/>
          <w:u w:val="single"/>
        </w:rPr>
        <w:noBreakHyphen/>
        <w:t>20, in rural areas, including mixed</w:t>
      </w:r>
      <w:r w:rsidRPr="00F531F2">
        <w:rPr>
          <w:color w:val="auto"/>
          <w:u w:val="single"/>
        </w:rPr>
        <w:noBreakHyphen/>
        <w:t>use property, without regard to:</w:t>
      </w:r>
      <w:r w:rsidRPr="00F531F2">
        <w:rPr>
          <w:color w:val="auto"/>
        </w:rPr>
        <w:tab/>
      </w:r>
      <w:r w:rsidRPr="00F531F2">
        <w:rPr>
          <w:color w:val="auto"/>
        </w:rPr>
        <w:tab/>
        <w:t>/</w:t>
      </w:r>
    </w:p>
    <w:p w:rsidR="000273EE" w:rsidRPr="00F531F2" w:rsidRDefault="000273EE" w:rsidP="000273EE">
      <w:pPr>
        <w:rPr>
          <w:snapToGrid w:val="0"/>
          <w:color w:val="auto"/>
        </w:rPr>
      </w:pPr>
      <w:r w:rsidRPr="00F531F2">
        <w:rPr>
          <w:snapToGrid w:val="0"/>
          <w:color w:val="auto"/>
        </w:rPr>
        <w:tab/>
        <w:t>Renumber sections to conform.</w:t>
      </w:r>
    </w:p>
    <w:p w:rsidR="000273EE" w:rsidRDefault="000273EE" w:rsidP="000273EE">
      <w:pPr>
        <w:rPr>
          <w:snapToGrid w:val="0"/>
        </w:rPr>
      </w:pPr>
      <w:r w:rsidRPr="00F531F2">
        <w:rPr>
          <w:snapToGrid w:val="0"/>
          <w:color w:val="auto"/>
        </w:rPr>
        <w:tab/>
        <w:t>Amend title to conform.</w:t>
      </w:r>
    </w:p>
    <w:p w:rsidR="000273EE" w:rsidRDefault="000273EE" w:rsidP="000273EE">
      <w:pPr>
        <w:rPr>
          <w:snapToGrid w:val="0"/>
          <w:color w:val="auto"/>
        </w:rPr>
      </w:pPr>
    </w:p>
    <w:p w:rsidR="000273EE" w:rsidRDefault="000273EE" w:rsidP="000273EE">
      <w:pPr>
        <w:rPr>
          <w:snapToGrid w:val="0"/>
          <w:color w:val="auto"/>
        </w:rPr>
      </w:pPr>
      <w:r>
        <w:rPr>
          <w:snapToGrid w:val="0"/>
          <w:color w:val="auto"/>
        </w:rPr>
        <w:tab/>
        <w:t>Senator VERDIN explained the amendment.</w:t>
      </w:r>
    </w:p>
    <w:p w:rsidR="000273EE" w:rsidRDefault="000273EE" w:rsidP="000273EE">
      <w:pPr>
        <w:rPr>
          <w:snapToGrid w:val="0"/>
          <w:color w:val="auto"/>
        </w:rPr>
      </w:pPr>
    </w:p>
    <w:p w:rsidR="000273EE" w:rsidRDefault="000273EE" w:rsidP="000273EE">
      <w:pPr>
        <w:rPr>
          <w:snapToGrid w:val="0"/>
          <w:color w:val="auto"/>
        </w:rPr>
      </w:pPr>
      <w:r>
        <w:rPr>
          <w:snapToGrid w:val="0"/>
          <w:color w:val="auto"/>
        </w:rPr>
        <w:tab/>
        <w:t>On motion of Senator VERDIN, the Bill was carried over.</w:t>
      </w:r>
    </w:p>
    <w:p w:rsidR="000273EE" w:rsidRDefault="000273EE" w:rsidP="000273EE">
      <w:pPr>
        <w:rPr>
          <w:snapToGrid w:val="0"/>
          <w:color w:val="auto"/>
          <w:szCs w:val="22"/>
        </w:rPr>
      </w:pPr>
    </w:p>
    <w:p w:rsidR="00DB74A4" w:rsidRDefault="000273EE" w:rsidP="006F59E6">
      <w:pPr>
        <w:pStyle w:val="Header"/>
        <w:tabs>
          <w:tab w:val="clear" w:pos="8640"/>
          <w:tab w:val="left" w:pos="4320"/>
        </w:tabs>
        <w:jc w:val="center"/>
        <w:rPr>
          <w:b/>
        </w:rPr>
      </w:pPr>
      <w:r>
        <w:rPr>
          <w:b/>
        </w:rPr>
        <w:t>OBJECTION</w:t>
      </w:r>
    </w:p>
    <w:p w:rsidR="006F59E6" w:rsidRPr="0078354F" w:rsidRDefault="006F59E6" w:rsidP="006F59E6">
      <w:pPr>
        <w:suppressAutoHyphens/>
      </w:pPr>
      <w:r>
        <w:rPr>
          <w:b/>
        </w:rPr>
        <w:tab/>
      </w:r>
      <w:r w:rsidRPr="0078354F">
        <w:t>S. 1303</w:t>
      </w:r>
      <w:r w:rsidRPr="0078354F">
        <w:fldChar w:fldCharType="begin"/>
      </w:r>
      <w:r w:rsidRPr="0078354F">
        <w:instrText xml:space="preserve"> XE "S. 1303" \b </w:instrText>
      </w:r>
      <w:r w:rsidRPr="0078354F">
        <w:fldChar w:fldCharType="end"/>
      </w:r>
      <w:r w:rsidRPr="0078354F">
        <w:t xml:space="preserve"> -- Senator Harpootlian:  </w:t>
      </w:r>
      <w:r w:rsidRPr="0078354F">
        <w:rPr>
          <w:szCs w:val="30"/>
        </w:rPr>
        <w:t xml:space="preserve">A SENATE RESOLUTION </w:t>
      </w:r>
      <w:r w:rsidRPr="0078354F">
        <w:t>TO CONDEMN THE GOVERNMENT OF SOMALIA FOR ITS OPPRESSIVE AND VIOLENT TREATMENT OF WOMEN AND CHRISTIANS UNDER THE PROVISIONS OF SHARIA LAW.</w:t>
      </w:r>
    </w:p>
    <w:p w:rsidR="006F59E6" w:rsidRPr="006F59E6" w:rsidRDefault="006F59E6" w:rsidP="006F59E6">
      <w:pPr>
        <w:pStyle w:val="Header"/>
        <w:tabs>
          <w:tab w:val="clear" w:pos="8640"/>
          <w:tab w:val="left" w:pos="4320"/>
        </w:tabs>
      </w:pPr>
      <w:r w:rsidRPr="006F59E6">
        <w:tab/>
      </w:r>
      <w:r w:rsidR="000273EE">
        <w:t xml:space="preserve">Senator HARPOOTLIAN objected to consideration of the </w:t>
      </w:r>
      <w:r w:rsidR="00521F3D">
        <w:t>Resolution</w:t>
      </w:r>
      <w:r w:rsidR="000273EE">
        <w:t>.</w:t>
      </w:r>
    </w:p>
    <w:p w:rsidR="006F59E6" w:rsidRDefault="006F59E6" w:rsidP="006F59E6">
      <w:pPr>
        <w:pStyle w:val="Header"/>
        <w:tabs>
          <w:tab w:val="clear" w:pos="8640"/>
          <w:tab w:val="left" w:pos="4320"/>
        </w:tabs>
        <w:jc w:val="center"/>
        <w:rPr>
          <w:b/>
        </w:rPr>
      </w:pPr>
    </w:p>
    <w:p w:rsidR="006F6E62" w:rsidRDefault="006F6E62" w:rsidP="0039503C">
      <w:pPr>
        <w:pStyle w:val="Header"/>
        <w:keepNext/>
        <w:keepLines/>
        <w:tabs>
          <w:tab w:val="clear" w:pos="8640"/>
          <w:tab w:val="left" w:pos="4320"/>
        </w:tabs>
        <w:jc w:val="center"/>
        <w:rPr>
          <w:b/>
        </w:rPr>
      </w:pPr>
      <w:r>
        <w:rPr>
          <w:b/>
        </w:rPr>
        <w:lastRenderedPageBreak/>
        <w:t>ADOPTED</w:t>
      </w:r>
    </w:p>
    <w:p w:rsidR="006F59E6" w:rsidRPr="008E17B8" w:rsidRDefault="006F59E6" w:rsidP="0039503C">
      <w:pPr>
        <w:keepNext/>
        <w:keepLines/>
        <w:suppressAutoHyphens/>
      </w:pPr>
      <w:r>
        <w:rPr>
          <w:b/>
        </w:rPr>
        <w:tab/>
      </w:r>
      <w:r w:rsidRPr="008E17B8">
        <w:t>H. 4043</w:t>
      </w:r>
      <w:r w:rsidRPr="008E17B8">
        <w:fldChar w:fldCharType="begin"/>
      </w:r>
      <w:r w:rsidRPr="008E17B8">
        <w:instrText xml:space="preserve"> XE "H. 4043" \b </w:instrText>
      </w:r>
      <w:r w:rsidRPr="008E17B8">
        <w:fldChar w:fldCharType="end"/>
      </w:r>
      <w:r w:rsidRPr="008E17B8">
        <w:t xml:space="preserve"> -- Reps. R. Williams and Lucas:  </w:t>
      </w:r>
      <w:r w:rsidRPr="008E17B8">
        <w:rPr>
          <w:szCs w:val="30"/>
        </w:rPr>
        <w:t xml:space="preserve">A CONCURRENT RESOLUTION </w:t>
      </w:r>
      <w:r w:rsidRPr="008E17B8">
        <w:t xml:space="preserve">TO REQUEST THE DEPARTMENT OF TRANSPORTATION NAME THE PORTION OF HOFFMEYER ROAD IN DARLINGTON COUNTY WEST OF THE DARLINGTON/FLORENCE COUNTY LINE TO A POINT WEST OF ITS INTERSECTION WITH SOUTH CAROLINA HIGHWAY 340 </w:t>
      </w:r>
      <w:r>
        <w:t>“</w:t>
      </w:r>
      <w:r w:rsidRPr="008E17B8">
        <w:rPr>
          <w:color w:val="000000" w:themeColor="text1"/>
          <w:u w:color="000000" w:themeColor="text1"/>
        </w:rPr>
        <w:t>TERRENCE CARRAWAY MEMORIAL HIGHWAY</w:t>
      </w:r>
      <w:r>
        <w:rPr>
          <w:color w:val="000000" w:themeColor="text1"/>
          <w:u w:color="000000" w:themeColor="text1"/>
        </w:rPr>
        <w:t>”</w:t>
      </w:r>
      <w:r w:rsidRPr="008E17B8">
        <w:rPr>
          <w:color w:val="000000" w:themeColor="text1"/>
          <w:u w:color="000000" w:themeColor="text1"/>
        </w:rPr>
        <w:t xml:space="preserve"> AND ERECT APPROPRIATE MARKERS OR SIGNS ALONG THIS PORTION OF HIGHWAY CONTAINING THESE WORDS.</w:t>
      </w:r>
    </w:p>
    <w:p w:rsidR="006F59E6" w:rsidRDefault="006F59E6" w:rsidP="006F59E6">
      <w:pPr>
        <w:pStyle w:val="Header"/>
        <w:tabs>
          <w:tab w:val="clear" w:pos="8640"/>
          <w:tab w:val="left" w:pos="4320"/>
        </w:tabs>
      </w:pPr>
      <w:r w:rsidRPr="006F59E6">
        <w:tab/>
      </w:r>
      <w:r>
        <w:t>The Resolution was adopted ordered returned to the House.</w:t>
      </w:r>
    </w:p>
    <w:p w:rsidR="006F0C36" w:rsidRDefault="006F0C36" w:rsidP="006F59E6">
      <w:pPr>
        <w:pStyle w:val="Header"/>
        <w:tabs>
          <w:tab w:val="clear" w:pos="8640"/>
          <w:tab w:val="left" w:pos="4320"/>
        </w:tabs>
      </w:pPr>
    </w:p>
    <w:p w:rsidR="006F0C36" w:rsidRPr="006F0C36" w:rsidRDefault="006F0C36" w:rsidP="006F0C36">
      <w:pPr>
        <w:pStyle w:val="Header"/>
        <w:tabs>
          <w:tab w:val="clear" w:pos="8640"/>
          <w:tab w:val="left" w:pos="4320"/>
        </w:tabs>
        <w:jc w:val="center"/>
      </w:pPr>
      <w:r>
        <w:rPr>
          <w:b/>
        </w:rPr>
        <w:t>RECESS</w:t>
      </w:r>
    </w:p>
    <w:p w:rsidR="006F0C36" w:rsidRDefault="006F0C36" w:rsidP="006F59E6">
      <w:pPr>
        <w:pStyle w:val="Header"/>
        <w:tabs>
          <w:tab w:val="clear" w:pos="8640"/>
          <w:tab w:val="left" w:pos="4320"/>
        </w:tabs>
      </w:pPr>
      <w:r>
        <w:tab/>
        <w:t>At 12:35 P.M., on motion of Senator MASSEY, the Senate receded from business until 1:45 P.M.</w:t>
      </w:r>
    </w:p>
    <w:p w:rsidR="006F0C36" w:rsidRDefault="00B54F33" w:rsidP="006F59E6">
      <w:pPr>
        <w:pStyle w:val="Header"/>
        <w:tabs>
          <w:tab w:val="clear" w:pos="8640"/>
          <w:tab w:val="left" w:pos="4320"/>
        </w:tabs>
      </w:pPr>
      <w:r>
        <w:tab/>
        <w:t>At 1:5</w:t>
      </w:r>
      <w:r w:rsidR="006F0C36">
        <w:t>5 P.M., the Senate resumed.</w:t>
      </w:r>
    </w:p>
    <w:p w:rsidR="006F0C36" w:rsidRDefault="006F0C36" w:rsidP="006F59E6">
      <w:pPr>
        <w:pStyle w:val="Header"/>
        <w:tabs>
          <w:tab w:val="clear" w:pos="8640"/>
          <w:tab w:val="left" w:pos="4320"/>
        </w:tabs>
      </w:pPr>
    </w:p>
    <w:p w:rsidR="00C276DE" w:rsidRPr="00F40683" w:rsidRDefault="00C276DE" w:rsidP="00C276DE">
      <w:pPr>
        <w:jc w:val="center"/>
        <w:rPr>
          <w:snapToGrid w:val="0"/>
          <w:color w:val="auto"/>
        </w:rPr>
      </w:pPr>
      <w:r>
        <w:rPr>
          <w:b/>
          <w:snapToGrid w:val="0"/>
          <w:color w:val="auto"/>
        </w:rPr>
        <w:t>Call of the Senate</w:t>
      </w:r>
    </w:p>
    <w:p w:rsidR="00C276DE" w:rsidRDefault="00C276DE" w:rsidP="00C276DE">
      <w:pPr>
        <w:rPr>
          <w:snapToGrid w:val="0"/>
          <w:color w:val="auto"/>
        </w:rPr>
      </w:pPr>
      <w:r>
        <w:rPr>
          <w:snapToGrid w:val="0"/>
          <w:color w:val="auto"/>
        </w:rPr>
        <w:tab/>
        <w:t>Senator MARTIN moved that a Call of the Senate be made.  The following Senators answered the Call:</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Adams</w:t>
      </w:r>
      <w:r>
        <w:rPr>
          <w:snapToGrid w:val="0"/>
          <w:color w:val="auto"/>
        </w:rPr>
        <w:tab/>
      </w:r>
      <w:r w:rsidRPr="00F40683">
        <w:rPr>
          <w:snapToGrid w:val="0"/>
          <w:color w:val="auto"/>
        </w:rPr>
        <w:t>Alexander</w:t>
      </w:r>
      <w:r>
        <w:rPr>
          <w:snapToGrid w:val="0"/>
          <w:color w:val="auto"/>
        </w:rPr>
        <w:tab/>
      </w:r>
      <w:r w:rsidRPr="00F40683">
        <w:rPr>
          <w:snapToGrid w:val="0"/>
          <w:color w:val="auto"/>
        </w:rPr>
        <w:t>Allen</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Bennett</w:t>
      </w:r>
      <w:r>
        <w:rPr>
          <w:snapToGrid w:val="0"/>
          <w:color w:val="auto"/>
        </w:rPr>
        <w:tab/>
      </w:r>
      <w:r w:rsidRPr="00F40683">
        <w:rPr>
          <w:snapToGrid w:val="0"/>
          <w:color w:val="auto"/>
        </w:rPr>
        <w:t>Campsen</w:t>
      </w:r>
      <w:r>
        <w:rPr>
          <w:snapToGrid w:val="0"/>
          <w:color w:val="auto"/>
        </w:rPr>
        <w:tab/>
      </w:r>
      <w:r w:rsidRPr="00F40683">
        <w:rPr>
          <w:snapToGrid w:val="0"/>
          <w:color w:val="auto"/>
        </w:rPr>
        <w:t>Cash</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Climer</w:t>
      </w:r>
      <w:r>
        <w:rPr>
          <w:snapToGrid w:val="0"/>
          <w:color w:val="auto"/>
        </w:rPr>
        <w:tab/>
      </w:r>
      <w:r w:rsidRPr="00F40683">
        <w:rPr>
          <w:snapToGrid w:val="0"/>
          <w:color w:val="auto"/>
        </w:rPr>
        <w:t>Corbin</w:t>
      </w:r>
      <w:r>
        <w:rPr>
          <w:snapToGrid w:val="0"/>
          <w:color w:val="auto"/>
        </w:rPr>
        <w:tab/>
      </w:r>
      <w:r w:rsidRPr="00F40683">
        <w:rPr>
          <w:snapToGrid w:val="0"/>
          <w:color w:val="auto"/>
        </w:rPr>
        <w:t>Cromer</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Gambrell</w:t>
      </w:r>
      <w:r>
        <w:rPr>
          <w:snapToGrid w:val="0"/>
          <w:color w:val="auto"/>
        </w:rPr>
        <w:tab/>
      </w:r>
      <w:r w:rsidRPr="00F40683">
        <w:rPr>
          <w:snapToGrid w:val="0"/>
          <w:color w:val="auto"/>
        </w:rPr>
        <w:t>Garrett</w:t>
      </w:r>
      <w:r>
        <w:rPr>
          <w:snapToGrid w:val="0"/>
          <w:color w:val="auto"/>
        </w:rPr>
        <w:tab/>
      </w:r>
      <w:r w:rsidRPr="00F40683">
        <w:rPr>
          <w:snapToGrid w:val="0"/>
          <w:color w:val="auto"/>
        </w:rPr>
        <w:t>Goldfinch</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Grooms</w:t>
      </w:r>
      <w:r>
        <w:rPr>
          <w:snapToGrid w:val="0"/>
          <w:color w:val="auto"/>
        </w:rPr>
        <w:tab/>
      </w:r>
      <w:r w:rsidRPr="00F40683">
        <w:rPr>
          <w:snapToGrid w:val="0"/>
          <w:color w:val="auto"/>
        </w:rPr>
        <w:t>Gustafson</w:t>
      </w:r>
      <w:r>
        <w:rPr>
          <w:snapToGrid w:val="0"/>
          <w:color w:val="auto"/>
        </w:rPr>
        <w:tab/>
      </w:r>
      <w:r w:rsidRPr="00F40683">
        <w:rPr>
          <w:snapToGrid w:val="0"/>
          <w:color w:val="auto"/>
        </w:rPr>
        <w:t>Harpootlian</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40683">
        <w:rPr>
          <w:snapToGrid w:val="0"/>
          <w:color w:val="auto"/>
        </w:rPr>
        <w:t>Hembree</w:t>
      </w:r>
      <w:r>
        <w:rPr>
          <w:snapToGrid w:val="0"/>
          <w:color w:val="auto"/>
        </w:rPr>
        <w:tab/>
      </w:r>
      <w:r w:rsidRPr="00F40683">
        <w:rPr>
          <w:snapToGrid w:val="0"/>
          <w:color w:val="auto"/>
        </w:rPr>
        <w:t>Hutto</w:t>
      </w:r>
      <w:r>
        <w:rPr>
          <w:snapToGrid w:val="0"/>
          <w:color w:val="auto"/>
        </w:rPr>
        <w:tab/>
      </w:r>
      <w:r w:rsidRPr="00F40683">
        <w:rPr>
          <w:i/>
          <w:snapToGrid w:val="0"/>
          <w:color w:val="auto"/>
        </w:rPr>
        <w:t>Johnson, Kevin</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i/>
          <w:snapToGrid w:val="0"/>
          <w:color w:val="auto"/>
        </w:rPr>
        <w:t>Johnson, Michael</w:t>
      </w:r>
      <w:r>
        <w:rPr>
          <w:i/>
          <w:snapToGrid w:val="0"/>
          <w:color w:val="auto"/>
        </w:rPr>
        <w:tab/>
      </w:r>
      <w:r w:rsidRPr="00F40683">
        <w:rPr>
          <w:snapToGrid w:val="0"/>
          <w:color w:val="auto"/>
        </w:rPr>
        <w:t>Kimbrell</w:t>
      </w:r>
      <w:r>
        <w:rPr>
          <w:snapToGrid w:val="0"/>
          <w:color w:val="auto"/>
        </w:rPr>
        <w:tab/>
      </w:r>
      <w:r w:rsidRPr="00F40683">
        <w:rPr>
          <w:snapToGrid w:val="0"/>
          <w:color w:val="auto"/>
        </w:rPr>
        <w:t>Loftis</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Martin</w:t>
      </w:r>
      <w:r>
        <w:rPr>
          <w:snapToGrid w:val="0"/>
          <w:color w:val="auto"/>
        </w:rPr>
        <w:tab/>
      </w:r>
      <w:r w:rsidRPr="00F40683">
        <w:rPr>
          <w:snapToGrid w:val="0"/>
          <w:color w:val="auto"/>
        </w:rPr>
        <w:t>Massey</w:t>
      </w:r>
      <w:r>
        <w:rPr>
          <w:snapToGrid w:val="0"/>
          <w:color w:val="auto"/>
        </w:rPr>
        <w:tab/>
      </w:r>
      <w:r w:rsidRPr="00F40683">
        <w:rPr>
          <w:snapToGrid w:val="0"/>
          <w:color w:val="auto"/>
        </w:rPr>
        <w:t>Matthews</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McElveen</w:t>
      </w:r>
      <w:r>
        <w:rPr>
          <w:snapToGrid w:val="0"/>
          <w:color w:val="auto"/>
        </w:rPr>
        <w:tab/>
      </w:r>
      <w:r w:rsidRPr="00F40683">
        <w:rPr>
          <w:snapToGrid w:val="0"/>
          <w:color w:val="auto"/>
        </w:rPr>
        <w:t>Peeler</w:t>
      </w:r>
      <w:r>
        <w:rPr>
          <w:snapToGrid w:val="0"/>
          <w:color w:val="auto"/>
        </w:rPr>
        <w:tab/>
      </w:r>
      <w:r w:rsidRPr="00F40683">
        <w:rPr>
          <w:snapToGrid w:val="0"/>
          <w:color w:val="auto"/>
        </w:rPr>
        <w:t>Reichenbach</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Rice</w:t>
      </w:r>
      <w:r>
        <w:rPr>
          <w:snapToGrid w:val="0"/>
          <w:color w:val="auto"/>
        </w:rPr>
        <w:tab/>
      </w:r>
      <w:r w:rsidRPr="00F40683">
        <w:rPr>
          <w:snapToGrid w:val="0"/>
          <w:color w:val="auto"/>
        </w:rPr>
        <w:t>Sabb</w:t>
      </w:r>
      <w:r>
        <w:rPr>
          <w:snapToGrid w:val="0"/>
          <w:color w:val="auto"/>
        </w:rPr>
        <w:tab/>
      </w:r>
      <w:r w:rsidRPr="00F40683">
        <w:rPr>
          <w:snapToGrid w:val="0"/>
          <w:color w:val="auto"/>
        </w:rPr>
        <w:t>Setzler</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Shealy</w:t>
      </w:r>
      <w:r>
        <w:rPr>
          <w:snapToGrid w:val="0"/>
          <w:color w:val="auto"/>
        </w:rPr>
        <w:tab/>
      </w:r>
      <w:r w:rsidRPr="00F40683">
        <w:rPr>
          <w:snapToGrid w:val="0"/>
          <w:color w:val="auto"/>
        </w:rPr>
        <w:t>Stephens</w:t>
      </w:r>
      <w:r>
        <w:rPr>
          <w:snapToGrid w:val="0"/>
          <w:color w:val="auto"/>
        </w:rPr>
        <w:tab/>
      </w:r>
      <w:r w:rsidRPr="00F40683">
        <w:rPr>
          <w:snapToGrid w:val="0"/>
          <w:color w:val="auto"/>
        </w:rPr>
        <w:t>Talley</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Turner</w:t>
      </w:r>
      <w:r>
        <w:rPr>
          <w:snapToGrid w:val="0"/>
          <w:color w:val="auto"/>
        </w:rPr>
        <w:tab/>
      </w:r>
      <w:r w:rsidRPr="00F40683">
        <w:rPr>
          <w:snapToGrid w:val="0"/>
          <w:color w:val="auto"/>
        </w:rPr>
        <w:t>Verdin</w:t>
      </w:r>
      <w:r>
        <w:rPr>
          <w:snapToGrid w:val="0"/>
          <w:color w:val="auto"/>
        </w:rPr>
        <w:tab/>
      </w:r>
      <w:r w:rsidRPr="00F40683">
        <w:rPr>
          <w:snapToGrid w:val="0"/>
          <w:color w:val="auto"/>
        </w:rPr>
        <w:t>Williams</w:t>
      </w:r>
    </w:p>
    <w:p w:rsidR="00C276DE" w:rsidRDefault="00C276DE" w:rsidP="00C276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40683">
        <w:rPr>
          <w:snapToGrid w:val="0"/>
          <w:color w:val="auto"/>
        </w:rPr>
        <w:t>Young</w:t>
      </w:r>
    </w:p>
    <w:p w:rsidR="00C276DE" w:rsidRDefault="00C276DE" w:rsidP="00C276DE">
      <w:pPr>
        <w:rPr>
          <w:snapToGrid w:val="0"/>
          <w:color w:val="auto"/>
        </w:rPr>
      </w:pPr>
    </w:p>
    <w:p w:rsidR="00C276DE" w:rsidRDefault="00C276DE" w:rsidP="00C276DE">
      <w:pPr>
        <w:rPr>
          <w:snapToGrid w:val="0"/>
          <w:color w:val="auto"/>
        </w:rPr>
      </w:pPr>
      <w:r>
        <w:rPr>
          <w:snapToGrid w:val="0"/>
          <w:color w:val="auto"/>
        </w:rPr>
        <w:tab/>
        <w:t>A quorum being present, the Senate resumed.</w:t>
      </w:r>
    </w:p>
    <w:p w:rsidR="00C276DE" w:rsidRDefault="00C276DE" w:rsidP="00C276DE">
      <w:pPr>
        <w:rPr>
          <w:snapToGrid w:val="0"/>
          <w:color w:val="auto"/>
        </w:rPr>
      </w:pPr>
    </w:p>
    <w:p w:rsidR="00C276DE" w:rsidRPr="009304F6" w:rsidRDefault="00C276DE" w:rsidP="00C276DE">
      <w:pPr>
        <w:jc w:val="center"/>
        <w:rPr>
          <w:b/>
          <w:snapToGrid w:val="0"/>
          <w:color w:val="auto"/>
        </w:rPr>
      </w:pPr>
      <w:r w:rsidRPr="009304F6">
        <w:rPr>
          <w:b/>
          <w:snapToGrid w:val="0"/>
          <w:color w:val="auto"/>
        </w:rPr>
        <w:t>Objection</w:t>
      </w:r>
    </w:p>
    <w:p w:rsidR="00C276DE" w:rsidRDefault="00C276DE" w:rsidP="00C276DE">
      <w:pPr>
        <w:rPr>
          <w:snapToGrid w:val="0"/>
          <w:color w:val="auto"/>
        </w:rPr>
      </w:pPr>
      <w:r>
        <w:rPr>
          <w:snapToGrid w:val="0"/>
          <w:color w:val="auto"/>
        </w:rPr>
        <w:tab/>
        <w:t xml:space="preserve">Senator WILLIAMS asked unanimous consent </w:t>
      </w:r>
      <w:r w:rsidR="008C27CD">
        <w:rPr>
          <w:snapToGrid w:val="0"/>
          <w:color w:val="auto"/>
        </w:rPr>
        <w:t>for immediate consideration of the local appointments pending on the desk</w:t>
      </w:r>
      <w:r>
        <w:rPr>
          <w:snapToGrid w:val="0"/>
          <w:color w:val="auto"/>
        </w:rPr>
        <w:t xml:space="preserve">. </w:t>
      </w:r>
    </w:p>
    <w:p w:rsidR="00C276DE" w:rsidRDefault="00C276DE" w:rsidP="00C276DE">
      <w:pPr>
        <w:rPr>
          <w:snapToGrid w:val="0"/>
          <w:color w:val="auto"/>
        </w:rPr>
      </w:pPr>
      <w:r>
        <w:rPr>
          <w:snapToGrid w:val="0"/>
          <w:color w:val="auto"/>
        </w:rPr>
        <w:tab/>
        <w:t xml:space="preserve">Senator MATTHEWS objected. </w:t>
      </w:r>
    </w:p>
    <w:p w:rsidR="00C276DE" w:rsidRDefault="00C276DE" w:rsidP="00C276DE">
      <w:pPr>
        <w:pStyle w:val="Header"/>
        <w:tabs>
          <w:tab w:val="left" w:pos="4320"/>
        </w:tabs>
        <w:jc w:val="center"/>
        <w:rPr>
          <w:b/>
        </w:rPr>
      </w:pPr>
      <w:r>
        <w:rPr>
          <w:b/>
        </w:rPr>
        <w:lastRenderedPageBreak/>
        <w:t>MOTION TO VARY THE ORDER OF THE DAY ADOPTED</w:t>
      </w:r>
    </w:p>
    <w:p w:rsidR="00C276DE" w:rsidRDefault="00C276DE" w:rsidP="00C276DE">
      <w:pPr>
        <w:pStyle w:val="Header"/>
        <w:tabs>
          <w:tab w:val="left" w:pos="4320"/>
        </w:tabs>
      </w:pPr>
      <w:r>
        <w:rPr>
          <w:szCs w:val="22"/>
        </w:rPr>
        <w:tab/>
      </w:r>
      <w:r>
        <w:t>Senator MASSEY moved under Rule 32A to vary the order of the day and proceed directly to the morning hour.</w:t>
      </w:r>
    </w:p>
    <w:p w:rsidR="00B54F33" w:rsidRDefault="00B54F33" w:rsidP="00C276DE">
      <w:pPr>
        <w:pStyle w:val="Header"/>
        <w:tabs>
          <w:tab w:val="left" w:pos="4320"/>
        </w:tabs>
      </w:pPr>
    </w:p>
    <w:p w:rsidR="00C276DE" w:rsidRDefault="00C276DE" w:rsidP="00C276DE">
      <w:pPr>
        <w:pStyle w:val="Header"/>
        <w:tabs>
          <w:tab w:val="left" w:pos="4320"/>
        </w:tabs>
        <w:rPr>
          <w:sz w:val="20"/>
        </w:rPr>
      </w:pPr>
      <w:r>
        <w:rPr>
          <w:sz w:val="20"/>
        </w:rPr>
        <w:tab/>
        <w:t>The "ayes" and "nays" were demanded and taken, resulting as follows:</w:t>
      </w:r>
    </w:p>
    <w:p w:rsidR="00C276DE" w:rsidRPr="009304F6" w:rsidRDefault="00C276DE" w:rsidP="00C276DE">
      <w:pPr>
        <w:pStyle w:val="Header"/>
        <w:tabs>
          <w:tab w:val="left" w:pos="4320"/>
        </w:tabs>
        <w:jc w:val="center"/>
        <w:rPr>
          <w:b/>
        </w:rPr>
      </w:pPr>
      <w:r w:rsidRPr="009304F6">
        <w:rPr>
          <w:b/>
        </w:rPr>
        <w:t>Ayes 33; Nays 5</w:t>
      </w:r>
    </w:p>
    <w:p w:rsidR="00C276DE" w:rsidRDefault="00C276DE" w:rsidP="00C276DE">
      <w:pPr>
        <w:pStyle w:val="Header"/>
        <w:tabs>
          <w:tab w:val="left" w:pos="4320"/>
        </w:tabs>
        <w:rPr>
          <w:sz w:val="20"/>
        </w:rPr>
      </w:pP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04F6">
        <w:rPr>
          <w:b/>
        </w:rPr>
        <w:t>AYES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Adams</w:t>
      </w:r>
      <w:r>
        <w:tab/>
      </w:r>
      <w:r w:rsidRPr="009304F6">
        <w:t>Alexander</w:t>
      </w:r>
      <w:r>
        <w:tab/>
      </w:r>
      <w:r w:rsidRPr="009304F6">
        <w:t>Allen</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Bennett</w:t>
      </w:r>
      <w:r>
        <w:tab/>
      </w:r>
      <w:r w:rsidRPr="009304F6">
        <w:t>Campsen</w:t>
      </w:r>
      <w:r>
        <w:tab/>
      </w:r>
      <w:r w:rsidRPr="009304F6">
        <w:t>Cash</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Climer</w:t>
      </w:r>
      <w:r>
        <w:tab/>
      </w:r>
      <w:r w:rsidRPr="009304F6">
        <w:t>Cromer</w:t>
      </w:r>
      <w:r>
        <w:tab/>
      </w:r>
      <w:r w:rsidRPr="009304F6">
        <w:t>Davis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Gambrell</w:t>
      </w:r>
      <w:r>
        <w:tab/>
      </w:r>
      <w:r w:rsidRPr="009304F6">
        <w:t>Garrett</w:t>
      </w:r>
      <w:r>
        <w:tab/>
      </w:r>
      <w:r w:rsidRPr="009304F6">
        <w:t>Goldfinch</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Grooms</w:t>
      </w:r>
      <w:r>
        <w:tab/>
      </w:r>
      <w:r w:rsidRPr="009304F6">
        <w:t>Gustafson</w:t>
      </w:r>
      <w:r>
        <w:tab/>
      </w:r>
      <w:r w:rsidRPr="009304F6">
        <w:t>Harpootlian</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304F6">
        <w:t>Hembree</w:t>
      </w:r>
      <w:r>
        <w:tab/>
      </w:r>
      <w:r w:rsidRPr="009304F6">
        <w:t>Hutto</w:t>
      </w:r>
      <w:r>
        <w:tab/>
      </w:r>
      <w:r w:rsidRPr="009304F6">
        <w:rPr>
          <w:i/>
        </w:rPr>
        <w:t>Johnson, Kevin</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rPr>
          <w:i/>
        </w:rPr>
        <w:t>Johnson, Michael</w:t>
      </w:r>
      <w:r>
        <w:rPr>
          <w:i/>
        </w:rPr>
        <w:tab/>
      </w:r>
      <w:r w:rsidRPr="009304F6">
        <w:t>Kimbrell</w:t>
      </w:r>
      <w:r>
        <w:tab/>
      </w:r>
      <w:r w:rsidRPr="009304F6">
        <w:t>Loftis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Malloy</w:t>
      </w:r>
      <w:r>
        <w:tab/>
      </w:r>
      <w:r w:rsidRPr="009304F6">
        <w:t>Massey</w:t>
      </w:r>
      <w:r>
        <w:tab/>
      </w:r>
      <w:r w:rsidRPr="009304F6">
        <w:t>Peeler</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Reichenbach</w:t>
      </w:r>
      <w:r>
        <w:tab/>
      </w:r>
      <w:r w:rsidRPr="009304F6">
        <w:t>Rice</w:t>
      </w:r>
      <w:r>
        <w:tab/>
      </w:r>
      <w:r w:rsidRPr="009304F6">
        <w:t>Setzler</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Shealy</w:t>
      </w:r>
      <w:r>
        <w:tab/>
      </w:r>
      <w:r w:rsidRPr="009304F6">
        <w:t>Talley</w:t>
      </w:r>
      <w:r>
        <w:tab/>
      </w:r>
      <w:r w:rsidRPr="009304F6">
        <w:t>Turner</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Verdin</w:t>
      </w:r>
      <w:r>
        <w:tab/>
      </w:r>
      <w:r w:rsidRPr="009304F6">
        <w:t>Williams</w:t>
      </w:r>
      <w:r>
        <w:tab/>
      </w:r>
      <w:r w:rsidRPr="009304F6">
        <w:t>Young</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76DE" w:rsidRPr="009304F6"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04F6">
        <w:rPr>
          <w:b/>
        </w:rPr>
        <w:t>Total--33</w:t>
      </w:r>
    </w:p>
    <w:p w:rsidR="00C276DE" w:rsidRPr="009304F6" w:rsidRDefault="00C276DE" w:rsidP="00C276DE">
      <w:pPr>
        <w:pStyle w:val="Header"/>
        <w:tabs>
          <w:tab w:val="clear" w:pos="8640"/>
          <w:tab w:val="left" w:pos="4320"/>
        </w:tabs>
      </w:pP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04F6">
        <w:rPr>
          <w:b/>
        </w:rPr>
        <w:t>NAYS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Corbin</w:t>
      </w:r>
      <w:r>
        <w:tab/>
      </w:r>
      <w:r w:rsidRPr="009304F6">
        <w:t>Martin</w:t>
      </w:r>
      <w:r>
        <w:tab/>
      </w:r>
      <w:r w:rsidRPr="009304F6">
        <w:t>Matthews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04F6">
        <w:t>Sabb</w:t>
      </w:r>
      <w:r>
        <w:tab/>
      </w:r>
      <w:r w:rsidRPr="009304F6">
        <w:t>Stephens</w:t>
      </w:r>
    </w:p>
    <w:p w:rsidR="00C276DE"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76DE" w:rsidRPr="009304F6" w:rsidRDefault="00C276DE" w:rsidP="00C276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04F6">
        <w:rPr>
          <w:b/>
        </w:rPr>
        <w:t>Total--5</w:t>
      </w:r>
    </w:p>
    <w:p w:rsidR="00C276DE" w:rsidRPr="009304F6" w:rsidRDefault="00C276DE" w:rsidP="00C276DE">
      <w:pPr>
        <w:pStyle w:val="Header"/>
        <w:tabs>
          <w:tab w:val="clear" w:pos="8640"/>
          <w:tab w:val="left" w:pos="4320"/>
        </w:tabs>
      </w:pPr>
    </w:p>
    <w:p w:rsidR="00C276DE" w:rsidRPr="009304F6" w:rsidRDefault="00C276DE" w:rsidP="00C276DE">
      <w:pPr>
        <w:pStyle w:val="Header"/>
        <w:tabs>
          <w:tab w:val="clear" w:pos="8640"/>
          <w:tab w:val="left" w:pos="4320"/>
        </w:tabs>
      </w:pPr>
      <w:r>
        <w:t>The motion to vary the order of the day was adopted.</w:t>
      </w:r>
    </w:p>
    <w:p w:rsidR="008669CC" w:rsidRDefault="008669CC" w:rsidP="006F59E6">
      <w:pPr>
        <w:pStyle w:val="Header"/>
        <w:tabs>
          <w:tab w:val="clear" w:pos="8640"/>
          <w:tab w:val="left" w:pos="4320"/>
        </w:tabs>
        <w:jc w:val="center"/>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117DBD" w:rsidRDefault="00117DBD">
      <w:pPr>
        <w:pStyle w:val="Header"/>
        <w:tabs>
          <w:tab w:val="clear" w:pos="8640"/>
          <w:tab w:val="left" w:pos="4320"/>
        </w:tabs>
        <w:rPr>
          <w:b/>
        </w:rPr>
      </w:pPr>
    </w:p>
    <w:p w:rsidR="00117DBD" w:rsidRPr="009444F2" w:rsidRDefault="00117DBD" w:rsidP="00117DBD">
      <w:pPr>
        <w:ind w:left="216"/>
        <w:jc w:val="center"/>
        <w:rPr>
          <w:b/>
        </w:rPr>
      </w:pPr>
      <w:r w:rsidRPr="009444F2">
        <w:rPr>
          <w:b/>
        </w:rPr>
        <w:t>RULE 32B</w:t>
      </w:r>
    </w:p>
    <w:p w:rsidR="00117DBD" w:rsidRPr="009444F2" w:rsidRDefault="00117DBD" w:rsidP="00117DBD">
      <w:r w:rsidRPr="009444F2">
        <w:tab/>
        <w:t xml:space="preserve">Pursuant to Rule 32B, Senator MASSEY, as Chairman of the Committee on Rules, called H. </w:t>
      </w:r>
      <w:r>
        <w:t xml:space="preserve">4075 </w:t>
      </w:r>
      <w:r w:rsidR="008C27CD">
        <w:t>from the Contested Calendar</w:t>
      </w:r>
      <w:r w:rsidRPr="009444F2">
        <w:t xml:space="preserve">. </w:t>
      </w:r>
    </w:p>
    <w:p w:rsidR="00117DBD" w:rsidRPr="009444F2" w:rsidRDefault="00117DBD" w:rsidP="00117DBD"/>
    <w:p w:rsidR="00117DBD" w:rsidRPr="009444F2" w:rsidRDefault="00117DBD" w:rsidP="00117DBD">
      <w:r w:rsidRPr="009444F2">
        <w:tab/>
        <w:t>The Committee on Rules was polled as follows:</w:t>
      </w:r>
    </w:p>
    <w:p w:rsidR="00117DBD" w:rsidRPr="009444F2" w:rsidRDefault="00117DBD" w:rsidP="00117DBD"/>
    <w:p w:rsidR="00117DBD" w:rsidRPr="009444F2" w:rsidRDefault="00117DBD" w:rsidP="0039503C">
      <w:pPr>
        <w:keepNext/>
        <w:keepLines/>
        <w:jc w:val="center"/>
        <w:rPr>
          <w:b/>
        </w:rPr>
      </w:pPr>
      <w:r w:rsidRPr="009444F2">
        <w:rPr>
          <w:b/>
        </w:rPr>
        <w:lastRenderedPageBreak/>
        <w:t>Poll of the Rules Committee</w:t>
      </w:r>
    </w:p>
    <w:p w:rsidR="00117DBD" w:rsidRDefault="00117DBD" w:rsidP="0039503C">
      <w:pPr>
        <w:keepNext/>
        <w:keepLines/>
        <w:jc w:val="center"/>
        <w:rPr>
          <w:b/>
        </w:rPr>
      </w:pPr>
      <w:r w:rsidRPr="009444F2">
        <w:rPr>
          <w:b/>
        </w:rPr>
        <w:t xml:space="preserve">Polled </w:t>
      </w:r>
      <w:r>
        <w:rPr>
          <w:b/>
        </w:rPr>
        <w:t>17</w:t>
      </w:r>
      <w:r w:rsidRPr="009444F2">
        <w:rPr>
          <w:b/>
        </w:rPr>
        <w:t xml:space="preserve">; Ayes </w:t>
      </w:r>
      <w:r>
        <w:rPr>
          <w:b/>
        </w:rPr>
        <w:t>15</w:t>
      </w:r>
      <w:r w:rsidRPr="009444F2">
        <w:rPr>
          <w:b/>
        </w:rPr>
        <w:t>; Nays</w:t>
      </w:r>
      <w:r>
        <w:rPr>
          <w:b/>
        </w:rPr>
        <w:t xml:space="preserve"> 0</w:t>
      </w:r>
      <w:r w:rsidRPr="009444F2">
        <w:rPr>
          <w:b/>
        </w:rPr>
        <w:t xml:space="preserve">; Not Voting </w:t>
      </w:r>
      <w:r>
        <w:rPr>
          <w:b/>
        </w:rPr>
        <w:t>2</w:t>
      </w:r>
    </w:p>
    <w:p w:rsidR="00117DBD" w:rsidRDefault="00117DBD" w:rsidP="00117DBD">
      <w:pPr>
        <w:jc w:val="center"/>
        <w:rPr>
          <w:b/>
        </w:rPr>
      </w:pPr>
    </w:p>
    <w:p w:rsidR="00117DBD" w:rsidRDefault="00117DBD" w:rsidP="00117DBD">
      <w:pPr>
        <w:pStyle w:val="Header"/>
        <w:tabs>
          <w:tab w:val="left" w:pos="4320"/>
        </w:tabs>
        <w:jc w:val="center"/>
      </w:pPr>
      <w:r>
        <w:rPr>
          <w:b/>
        </w:rPr>
        <w:t>AYES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Malloy</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Campsen</w:t>
      </w:r>
      <w:r>
        <w:tab/>
        <w:t>Allen</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Corbin</w:t>
      </w:r>
      <w:r>
        <w:tab/>
        <w:t>Young</w:t>
      </w:r>
      <w:r>
        <w:tab/>
        <w:t>Sabb</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Hembree</w:t>
      </w:r>
      <w:r>
        <w:tab/>
        <w:t>Shealy</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Harpootlian</w:t>
      </w:r>
      <w:r>
        <w:tab/>
      </w:r>
      <w:r w:rsidRPr="0043209C">
        <w:rPr>
          <w:i/>
        </w:rPr>
        <w:t>M. Johnson</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Total--15</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NOT VOTING</w:t>
      </w:r>
    </w:p>
    <w:p w:rsidR="0039503C" w:rsidRDefault="0039503C"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r>
        <w:rPr>
          <w:sz w:val="20"/>
        </w:rPr>
        <w:t>Kimpson</w:t>
      </w:r>
      <w:r>
        <w:rPr>
          <w:sz w:val="20"/>
        </w:rPr>
        <w:tab/>
        <w:t>McLeod</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17DBD" w:rsidRDefault="00117DBD" w:rsidP="00117DBD">
      <w:pPr>
        <w:pStyle w:val="Header"/>
        <w:tabs>
          <w:tab w:val="left" w:pos="4320"/>
        </w:tabs>
      </w:pPr>
      <w:r>
        <w:rPr>
          <w:szCs w:val="22"/>
        </w:rPr>
        <w:tab/>
        <w:t>Ordered fo</w:t>
      </w:r>
      <w:r w:rsidR="008C27CD">
        <w:rPr>
          <w:szCs w:val="22"/>
        </w:rPr>
        <w:t>r consideration after the Special Orders</w:t>
      </w:r>
      <w:r>
        <w:rPr>
          <w:szCs w:val="22"/>
        </w:rPr>
        <w:t xml:space="preserve">. </w:t>
      </w:r>
    </w:p>
    <w:p w:rsidR="00117DBD" w:rsidRDefault="00117DBD">
      <w:pPr>
        <w:pStyle w:val="Header"/>
        <w:tabs>
          <w:tab w:val="clear" w:pos="8640"/>
          <w:tab w:val="left" w:pos="4320"/>
        </w:tabs>
      </w:pPr>
    </w:p>
    <w:p w:rsidR="00117DBD" w:rsidRPr="00117DBD" w:rsidRDefault="00117DBD" w:rsidP="00117DBD">
      <w:pPr>
        <w:pStyle w:val="Header"/>
        <w:tabs>
          <w:tab w:val="clear" w:pos="8640"/>
          <w:tab w:val="left" w:pos="4320"/>
        </w:tabs>
        <w:jc w:val="center"/>
      </w:pPr>
      <w:r>
        <w:rPr>
          <w:b/>
        </w:rPr>
        <w:t>RECALLED</w:t>
      </w:r>
    </w:p>
    <w:p w:rsidR="00117DBD" w:rsidRPr="00AD7E14" w:rsidRDefault="00117DBD" w:rsidP="00117DBD">
      <w:pPr>
        <w:suppressAutoHyphens/>
      </w:pPr>
      <w:r>
        <w:tab/>
      </w:r>
      <w:r w:rsidRPr="00AD7E14">
        <w:t>H. 4776</w:t>
      </w:r>
      <w:r w:rsidRPr="00AD7E14">
        <w:fldChar w:fldCharType="begin"/>
      </w:r>
      <w:r w:rsidRPr="00AD7E14">
        <w:instrText xml:space="preserve"> XE "H. 4776" \b </w:instrText>
      </w:r>
      <w:r w:rsidRPr="00AD7E14">
        <w:fldChar w:fldCharType="end"/>
      </w:r>
      <w:r w:rsidRPr="00AD7E14">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AD7E14">
        <w:rPr>
          <w:szCs w:val="30"/>
        </w:rPr>
        <w:t xml:space="preserve">A BILL </w:t>
      </w:r>
      <w:r w:rsidRPr="00AD7E14">
        <w:rPr>
          <w:color w:val="000000" w:themeColor="text1"/>
        </w:rPr>
        <w:t xml:space="preserve">TO AMEND THE CODE OF LAWS OF SOUTH CAROLINA, 1976, TO ENACT THE </w:t>
      </w:r>
      <w:r>
        <w:rPr>
          <w:color w:val="000000" w:themeColor="text1"/>
        </w:rPr>
        <w:t>“</w:t>
      </w:r>
      <w:r w:rsidRPr="00AD7E14">
        <w:rPr>
          <w:color w:val="000000" w:themeColor="text1"/>
        </w:rPr>
        <w:t>MEDICAL ETHICS AND DIVERSITY ACT</w:t>
      </w:r>
      <w:r>
        <w:rPr>
          <w:color w:val="000000" w:themeColor="text1"/>
        </w:rPr>
        <w:t>”</w:t>
      </w:r>
      <w:r w:rsidRPr="00AD7E14">
        <w:rPr>
          <w:color w:val="000000" w:themeColor="text1"/>
        </w:rPr>
        <w:t xml:space="preserve">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w:t>
      </w:r>
      <w:r>
        <w:rPr>
          <w:color w:val="000000" w:themeColor="text1"/>
        </w:rPr>
        <w:t>’</w:t>
      </w:r>
      <w:r w:rsidRPr="00AD7E14">
        <w:rPr>
          <w:color w:val="000000" w:themeColor="text1"/>
        </w:rPr>
        <w:t>S OR ENTITY</w:t>
      </w:r>
      <w:r>
        <w:rPr>
          <w:color w:val="000000" w:themeColor="text1"/>
        </w:rPr>
        <w:t>’</w:t>
      </w:r>
      <w:r w:rsidRPr="00AD7E14">
        <w:rPr>
          <w:color w:val="000000" w:themeColor="text1"/>
        </w:rPr>
        <w:t>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117DBD" w:rsidRDefault="00117DBD">
      <w:pPr>
        <w:pStyle w:val="Header"/>
        <w:tabs>
          <w:tab w:val="clear" w:pos="8640"/>
          <w:tab w:val="left" w:pos="4320"/>
        </w:tabs>
      </w:pPr>
      <w:r>
        <w:tab/>
        <w:t xml:space="preserve">Senator </w:t>
      </w:r>
      <w:r w:rsidR="00B54F33">
        <w:t xml:space="preserve">MASSEY </w:t>
      </w:r>
      <w:r>
        <w:t>asked unanimous consent to make a motion to recall the Bill from the Committee on Medical Affairs.</w:t>
      </w:r>
    </w:p>
    <w:p w:rsidR="00117DBD" w:rsidRDefault="00117DBD">
      <w:pPr>
        <w:pStyle w:val="Header"/>
        <w:tabs>
          <w:tab w:val="clear" w:pos="8640"/>
          <w:tab w:val="left" w:pos="4320"/>
        </w:tabs>
      </w:pPr>
    </w:p>
    <w:p w:rsidR="00117DBD" w:rsidRDefault="00117DBD">
      <w:pPr>
        <w:pStyle w:val="Header"/>
        <w:tabs>
          <w:tab w:val="clear" w:pos="8640"/>
          <w:tab w:val="left" w:pos="4320"/>
        </w:tabs>
      </w:pPr>
      <w:r>
        <w:tab/>
        <w:t>Senator GROOMS explained the Bill.</w:t>
      </w:r>
    </w:p>
    <w:p w:rsidR="00117DBD" w:rsidRDefault="00117DBD">
      <w:pPr>
        <w:pStyle w:val="Header"/>
        <w:tabs>
          <w:tab w:val="clear" w:pos="8640"/>
          <w:tab w:val="left" w:pos="4320"/>
        </w:tabs>
      </w:pPr>
    </w:p>
    <w:p w:rsidR="00117DBD" w:rsidRDefault="00117DBD">
      <w:pPr>
        <w:pStyle w:val="Header"/>
        <w:tabs>
          <w:tab w:val="clear" w:pos="8640"/>
          <w:tab w:val="left" w:pos="4320"/>
        </w:tabs>
      </w:pPr>
      <w:r>
        <w:tab/>
        <w:t>The Bill was recalled from the Committee on Medical Affairs and ordered placed on the Calendar for consideration tomorrow.</w:t>
      </w:r>
    </w:p>
    <w:p w:rsidR="00117DBD" w:rsidRDefault="00117DBD">
      <w:pPr>
        <w:pStyle w:val="Header"/>
        <w:tabs>
          <w:tab w:val="clear" w:pos="8640"/>
          <w:tab w:val="left" w:pos="4320"/>
        </w:tabs>
      </w:pPr>
    </w:p>
    <w:p w:rsidR="00117DBD" w:rsidRPr="00773042" w:rsidRDefault="00117DBD" w:rsidP="00117DBD">
      <w:pPr>
        <w:pStyle w:val="Header"/>
        <w:tabs>
          <w:tab w:val="left" w:pos="4320"/>
        </w:tabs>
        <w:jc w:val="center"/>
        <w:rPr>
          <w:b/>
          <w:color w:val="auto"/>
        </w:rPr>
      </w:pPr>
      <w:r w:rsidRPr="00773042">
        <w:rPr>
          <w:b/>
          <w:color w:val="auto"/>
        </w:rPr>
        <w:t>MADE SPECIAL ORDER</w:t>
      </w:r>
    </w:p>
    <w:p w:rsidR="00117DBD" w:rsidRPr="00AD7E14" w:rsidRDefault="00117DBD" w:rsidP="00117DBD">
      <w:pPr>
        <w:suppressAutoHyphens/>
      </w:pPr>
      <w:r>
        <w:rPr>
          <w:b/>
          <w:color w:val="auto"/>
          <w:szCs w:val="22"/>
        </w:rPr>
        <w:tab/>
      </w:r>
      <w:r w:rsidRPr="00AD7E14">
        <w:t>H. 4776</w:t>
      </w:r>
      <w:r w:rsidRPr="00AD7E14">
        <w:fldChar w:fldCharType="begin"/>
      </w:r>
      <w:r w:rsidRPr="00AD7E14">
        <w:instrText xml:space="preserve"> XE "H. 4776" \b </w:instrText>
      </w:r>
      <w:r w:rsidRPr="00AD7E14">
        <w:fldChar w:fldCharType="end"/>
      </w:r>
      <w:r w:rsidRPr="00AD7E14">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AD7E14">
        <w:rPr>
          <w:szCs w:val="30"/>
        </w:rPr>
        <w:t xml:space="preserve">A BILL </w:t>
      </w:r>
      <w:r w:rsidRPr="00AD7E14">
        <w:rPr>
          <w:color w:val="000000" w:themeColor="text1"/>
        </w:rPr>
        <w:t xml:space="preserve">TO AMEND THE CODE OF LAWS OF SOUTH CAROLINA, 1976, TO ENACT THE </w:t>
      </w:r>
      <w:r>
        <w:rPr>
          <w:color w:val="000000" w:themeColor="text1"/>
        </w:rPr>
        <w:t>“</w:t>
      </w:r>
      <w:r w:rsidRPr="00AD7E14">
        <w:rPr>
          <w:color w:val="000000" w:themeColor="text1"/>
        </w:rPr>
        <w:t>MEDICAL ETHICS AND DIVERSITY ACT</w:t>
      </w:r>
      <w:r>
        <w:rPr>
          <w:color w:val="000000" w:themeColor="text1"/>
        </w:rPr>
        <w:t>”</w:t>
      </w:r>
      <w:r w:rsidRPr="00AD7E14">
        <w:rPr>
          <w:color w:val="000000" w:themeColor="text1"/>
        </w:rPr>
        <w:t xml:space="preserve">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w:t>
      </w:r>
      <w:r>
        <w:rPr>
          <w:color w:val="000000" w:themeColor="text1"/>
        </w:rPr>
        <w:t>’</w:t>
      </w:r>
      <w:r w:rsidRPr="00AD7E14">
        <w:rPr>
          <w:color w:val="000000" w:themeColor="text1"/>
        </w:rPr>
        <w:t>S OR ENTITY</w:t>
      </w:r>
      <w:r>
        <w:rPr>
          <w:color w:val="000000" w:themeColor="text1"/>
        </w:rPr>
        <w:t>’</w:t>
      </w:r>
      <w:r w:rsidRPr="00AD7E14">
        <w:rPr>
          <w:color w:val="000000" w:themeColor="text1"/>
        </w:rPr>
        <w:t>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117DBD" w:rsidRDefault="00117DBD" w:rsidP="00117DBD">
      <w:pPr>
        <w:pStyle w:val="Header"/>
        <w:tabs>
          <w:tab w:val="left" w:pos="4320"/>
        </w:tabs>
        <w:rPr>
          <w:b/>
          <w:sz w:val="20"/>
        </w:rPr>
      </w:pPr>
      <w:r>
        <w:rPr>
          <w:color w:val="auto"/>
          <w:szCs w:val="22"/>
        </w:rPr>
        <w:tab/>
      </w:r>
    </w:p>
    <w:p w:rsidR="00117DBD" w:rsidRDefault="00117DBD" w:rsidP="00117DBD">
      <w:pPr>
        <w:suppressAutoHyphens/>
        <w:rPr>
          <w:color w:val="auto"/>
        </w:rPr>
      </w:pPr>
      <w:r>
        <w:rPr>
          <w:color w:val="auto"/>
          <w:szCs w:val="22"/>
        </w:rPr>
        <w:tab/>
      </w:r>
      <w:r>
        <w:rPr>
          <w:color w:val="auto"/>
        </w:rPr>
        <w:t>Senator MASSEY moved that the Bill be made a Special Order.</w:t>
      </w:r>
    </w:p>
    <w:p w:rsidR="00117DBD" w:rsidRDefault="00117DBD" w:rsidP="0039503C">
      <w:pPr>
        <w:pStyle w:val="Header"/>
        <w:keepNext/>
        <w:keepLines/>
        <w:tabs>
          <w:tab w:val="left" w:pos="4320"/>
        </w:tabs>
        <w:rPr>
          <w:color w:val="auto"/>
          <w:sz w:val="20"/>
        </w:rPr>
      </w:pPr>
      <w:r>
        <w:rPr>
          <w:color w:val="auto"/>
          <w:sz w:val="20"/>
        </w:rPr>
        <w:tab/>
      </w:r>
      <w:r>
        <w:rPr>
          <w:color w:val="auto"/>
          <w:sz w:val="20"/>
        </w:rPr>
        <w:tab/>
        <w:t>The "ayes" and "nays" were demanded and taken, resulting as follows:</w:t>
      </w:r>
    </w:p>
    <w:p w:rsidR="00117DBD" w:rsidRPr="00117DBD" w:rsidRDefault="00117DBD" w:rsidP="0039503C">
      <w:pPr>
        <w:pStyle w:val="Header"/>
        <w:keepNext/>
        <w:keepLines/>
        <w:tabs>
          <w:tab w:val="left" w:pos="4320"/>
        </w:tabs>
        <w:jc w:val="center"/>
        <w:rPr>
          <w:b/>
          <w:color w:val="auto"/>
        </w:rPr>
      </w:pPr>
      <w:r w:rsidRPr="00117DBD">
        <w:rPr>
          <w:b/>
          <w:color w:val="auto"/>
        </w:rPr>
        <w:t>Ayes 29; Nays 14</w:t>
      </w:r>
    </w:p>
    <w:p w:rsidR="00117DBD" w:rsidRDefault="00117DBD" w:rsidP="0039503C">
      <w:pPr>
        <w:pStyle w:val="Header"/>
        <w:keepNext/>
        <w:keepLines/>
        <w:tabs>
          <w:tab w:val="left" w:pos="4320"/>
        </w:tabs>
        <w:rPr>
          <w:color w:val="auto"/>
          <w:sz w:val="20"/>
        </w:rPr>
      </w:pPr>
    </w:p>
    <w:p w:rsidR="00117DBD" w:rsidRDefault="00117DBD" w:rsidP="0039503C">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17DBD">
        <w:rPr>
          <w:b/>
          <w:color w:val="auto"/>
        </w:rPr>
        <w:t>AYES</w:t>
      </w:r>
    </w:p>
    <w:p w:rsidR="00117DBD" w:rsidRDefault="00117DBD" w:rsidP="0039503C">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Adams</w:t>
      </w:r>
      <w:r>
        <w:rPr>
          <w:color w:val="auto"/>
        </w:rPr>
        <w:tab/>
      </w:r>
      <w:r w:rsidRPr="00117DBD">
        <w:rPr>
          <w:color w:val="auto"/>
        </w:rPr>
        <w:t>Alexander</w:t>
      </w:r>
      <w:r>
        <w:rPr>
          <w:color w:val="auto"/>
        </w:rPr>
        <w:tab/>
      </w:r>
      <w:r w:rsidRPr="00117DBD">
        <w:rPr>
          <w:color w:val="auto"/>
        </w:rPr>
        <w:t>Bennett</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Campsen</w:t>
      </w:r>
      <w:r>
        <w:rPr>
          <w:color w:val="auto"/>
        </w:rPr>
        <w:tab/>
      </w:r>
      <w:r w:rsidRPr="00117DBD">
        <w:rPr>
          <w:color w:val="auto"/>
        </w:rPr>
        <w:t>Cash</w:t>
      </w:r>
      <w:r>
        <w:rPr>
          <w:color w:val="auto"/>
        </w:rPr>
        <w:tab/>
      </w:r>
      <w:r w:rsidRPr="00117DBD">
        <w:rPr>
          <w:color w:val="auto"/>
        </w:rPr>
        <w:t>Climer</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Corbin</w:t>
      </w:r>
      <w:r>
        <w:rPr>
          <w:color w:val="auto"/>
        </w:rPr>
        <w:tab/>
      </w:r>
      <w:r w:rsidRPr="00117DBD">
        <w:rPr>
          <w:color w:val="auto"/>
        </w:rPr>
        <w:t>Cromer</w:t>
      </w:r>
      <w:r>
        <w:rPr>
          <w:color w:val="auto"/>
        </w:rPr>
        <w:tab/>
      </w:r>
      <w:r w:rsidRPr="00117DBD">
        <w:rPr>
          <w:color w:val="auto"/>
        </w:rPr>
        <w:t>Davis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Gambrell</w:t>
      </w:r>
      <w:r>
        <w:rPr>
          <w:color w:val="auto"/>
        </w:rPr>
        <w:tab/>
      </w:r>
      <w:r w:rsidRPr="00117DBD">
        <w:rPr>
          <w:color w:val="auto"/>
        </w:rPr>
        <w:t>Garrett</w:t>
      </w:r>
      <w:r>
        <w:rPr>
          <w:color w:val="auto"/>
        </w:rPr>
        <w:tab/>
      </w:r>
      <w:r w:rsidRPr="00117DBD">
        <w:rPr>
          <w:color w:val="auto"/>
        </w:rPr>
        <w:t>Goldfinch</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Grooms</w:t>
      </w:r>
      <w:r>
        <w:rPr>
          <w:color w:val="auto"/>
        </w:rPr>
        <w:tab/>
      </w:r>
      <w:r w:rsidRPr="00117DBD">
        <w:rPr>
          <w:color w:val="auto"/>
        </w:rPr>
        <w:t>Gustafson</w:t>
      </w:r>
      <w:r>
        <w:rPr>
          <w:color w:val="auto"/>
        </w:rPr>
        <w:tab/>
      </w:r>
      <w:r w:rsidRPr="00117DBD">
        <w:rPr>
          <w:color w:val="auto"/>
        </w:rPr>
        <w:t>Hembree</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i/>
          <w:color w:val="auto"/>
        </w:rPr>
        <w:t>Johnson, Michael</w:t>
      </w:r>
      <w:r>
        <w:rPr>
          <w:i/>
          <w:color w:val="auto"/>
        </w:rPr>
        <w:tab/>
      </w:r>
      <w:r w:rsidRPr="00117DBD">
        <w:rPr>
          <w:color w:val="auto"/>
        </w:rPr>
        <w:t>Kimbrell</w:t>
      </w:r>
      <w:r>
        <w:rPr>
          <w:color w:val="auto"/>
        </w:rPr>
        <w:tab/>
      </w:r>
      <w:r w:rsidRPr="00117DBD">
        <w:rPr>
          <w:color w:val="auto"/>
        </w:rPr>
        <w:t>Loftis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Martin</w:t>
      </w:r>
      <w:r>
        <w:rPr>
          <w:color w:val="auto"/>
        </w:rPr>
        <w:tab/>
      </w:r>
      <w:r w:rsidRPr="00117DBD">
        <w:rPr>
          <w:color w:val="auto"/>
        </w:rPr>
        <w:t>Massey</w:t>
      </w:r>
      <w:r>
        <w:rPr>
          <w:color w:val="auto"/>
        </w:rPr>
        <w:tab/>
      </w:r>
      <w:r w:rsidRPr="00117DBD">
        <w:rPr>
          <w:color w:val="auto"/>
        </w:rPr>
        <w:t>Peeler</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Rankin</w:t>
      </w:r>
      <w:r>
        <w:rPr>
          <w:color w:val="auto"/>
        </w:rPr>
        <w:tab/>
      </w:r>
      <w:r w:rsidRPr="00117DBD">
        <w:rPr>
          <w:color w:val="auto"/>
        </w:rPr>
        <w:t>Reichenbach</w:t>
      </w:r>
      <w:r>
        <w:rPr>
          <w:color w:val="auto"/>
        </w:rPr>
        <w:tab/>
      </w:r>
      <w:r w:rsidRPr="00117DBD">
        <w:rPr>
          <w:color w:val="auto"/>
        </w:rPr>
        <w:t>Rice</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Shealy</w:t>
      </w:r>
      <w:r>
        <w:rPr>
          <w:color w:val="auto"/>
        </w:rPr>
        <w:tab/>
      </w:r>
      <w:r w:rsidRPr="00117DBD">
        <w:rPr>
          <w:color w:val="auto"/>
        </w:rPr>
        <w:t>Talley</w:t>
      </w:r>
      <w:r>
        <w:rPr>
          <w:color w:val="auto"/>
        </w:rPr>
        <w:tab/>
      </w:r>
      <w:r w:rsidRPr="00117DBD">
        <w:rPr>
          <w:color w:val="auto"/>
        </w:rPr>
        <w:t>Turner</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Verdin</w:t>
      </w:r>
      <w:r>
        <w:rPr>
          <w:color w:val="auto"/>
        </w:rPr>
        <w:tab/>
      </w:r>
      <w:r w:rsidRPr="00117DBD">
        <w:rPr>
          <w:color w:val="auto"/>
        </w:rPr>
        <w:t>Young</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117DBD" w:rsidRP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117DBD">
        <w:rPr>
          <w:b/>
          <w:color w:val="auto"/>
        </w:rPr>
        <w:t>Total--29</w:t>
      </w:r>
    </w:p>
    <w:p w:rsidR="00117DBD" w:rsidRPr="00117DBD" w:rsidRDefault="00117DBD" w:rsidP="00117DBD">
      <w:pPr>
        <w:pStyle w:val="Header"/>
        <w:tabs>
          <w:tab w:val="clear" w:pos="8640"/>
          <w:tab w:val="left" w:pos="4320"/>
        </w:tabs>
        <w:rPr>
          <w:color w:val="auto"/>
        </w:rPr>
      </w:pP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17DBD">
        <w:rPr>
          <w:b/>
          <w:color w:val="auto"/>
        </w:rPr>
        <w:t>NAYS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Allen</w:t>
      </w:r>
      <w:r>
        <w:rPr>
          <w:color w:val="auto"/>
        </w:rPr>
        <w:tab/>
      </w:r>
      <w:r w:rsidRPr="00117DBD">
        <w:rPr>
          <w:color w:val="auto"/>
        </w:rPr>
        <w:t>Fanning</w:t>
      </w:r>
      <w:r>
        <w:rPr>
          <w:color w:val="auto"/>
        </w:rPr>
        <w:tab/>
      </w:r>
      <w:r w:rsidRPr="00117DBD">
        <w:rPr>
          <w:color w:val="auto"/>
        </w:rPr>
        <w:t>Harpootlian</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Hutto</w:t>
      </w:r>
      <w:r>
        <w:rPr>
          <w:color w:val="auto"/>
        </w:rPr>
        <w:tab/>
      </w:r>
      <w:r w:rsidRPr="00117DBD">
        <w:rPr>
          <w:i/>
          <w:color w:val="auto"/>
        </w:rPr>
        <w:t>Johnson, Kevin</w:t>
      </w:r>
      <w:r>
        <w:rPr>
          <w:i/>
          <w:color w:val="auto"/>
        </w:rPr>
        <w:tab/>
      </w:r>
      <w:r w:rsidRPr="00117DBD">
        <w:rPr>
          <w:color w:val="auto"/>
        </w:rPr>
        <w:t>Kimpson</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Malloy</w:t>
      </w:r>
      <w:r>
        <w:rPr>
          <w:color w:val="auto"/>
        </w:rPr>
        <w:tab/>
      </w:r>
      <w:r w:rsidRPr="00117DBD">
        <w:rPr>
          <w:color w:val="auto"/>
        </w:rPr>
        <w:t>Matthews</w:t>
      </w:r>
      <w:r>
        <w:rPr>
          <w:color w:val="auto"/>
        </w:rPr>
        <w:tab/>
      </w:r>
      <w:r w:rsidRPr="00117DBD">
        <w:rPr>
          <w:color w:val="auto"/>
        </w:rPr>
        <w:t>McElveen</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McLeod</w:t>
      </w:r>
      <w:r>
        <w:rPr>
          <w:color w:val="auto"/>
        </w:rPr>
        <w:tab/>
      </w:r>
      <w:r w:rsidRPr="00117DBD">
        <w:rPr>
          <w:color w:val="auto"/>
        </w:rPr>
        <w:t>Sabb</w:t>
      </w:r>
      <w:r>
        <w:rPr>
          <w:color w:val="auto"/>
        </w:rPr>
        <w:tab/>
      </w:r>
      <w:r w:rsidRPr="00117DBD">
        <w:rPr>
          <w:color w:val="auto"/>
        </w:rPr>
        <w:t>Setzler</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7DBD">
        <w:rPr>
          <w:color w:val="auto"/>
        </w:rPr>
        <w:t>Stephens</w:t>
      </w:r>
      <w:r>
        <w:rPr>
          <w:color w:val="auto"/>
        </w:rPr>
        <w:tab/>
      </w:r>
      <w:r w:rsidRPr="00117DBD">
        <w:rPr>
          <w:color w:val="auto"/>
        </w:rPr>
        <w:t>Williams</w:t>
      </w:r>
    </w:p>
    <w:p w:rsid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117DBD" w:rsidRPr="00117DBD" w:rsidRDefault="00117DBD" w:rsidP="00117D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117DBD">
        <w:rPr>
          <w:b/>
          <w:color w:val="auto"/>
        </w:rPr>
        <w:t>Total--14</w:t>
      </w:r>
    </w:p>
    <w:p w:rsidR="00117DBD" w:rsidRDefault="00117DBD" w:rsidP="00117DBD">
      <w:pPr>
        <w:pStyle w:val="Header"/>
        <w:tabs>
          <w:tab w:val="left" w:pos="4320"/>
        </w:tabs>
        <w:rPr>
          <w:color w:val="auto"/>
          <w:sz w:val="20"/>
        </w:rPr>
      </w:pPr>
    </w:p>
    <w:p w:rsidR="00117DBD" w:rsidRDefault="00117DBD" w:rsidP="00117DBD">
      <w:pPr>
        <w:pStyle w:val="Header"/>
        <w:tabs>
          <w:tab w:val="left" w:pos="4320"/>
        </w:tabs>
        <w:rPr>
          <w:sz w:val="20"/>
        </w:rPr>
      </w:pPr>
      <w:r>
        <w:rPr>
          <w:color w:val="auto"/>
          <w:szCs w:val="22"/>
        </w:rPr>
        <w:tab/>
      </w:r>
      <w:r>
        <w:rPr>
          <w:sz w:val="20"/>
        </w:rPr>
        <w:t>The Bill was made a Special Order.</w:t>
      </w:r>
    </w:p>
    <w:p w:rsidR="00117DBD" w:rsidRDefault="00117DBD">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C6785F">
        <w:t>2:33</w:t>
      </w:r>
      <w:r w:rsidR="002B73E5">
        <w:t xml:space="preserve"> P.M., o</w:t>
      </w:r>
      <w:r>
        <w:t xml:space="preserve">n motion of Senator </w:t>
      </w:r>
      <w:r w:rsidR="00430958">
        <w:t>MASSEY</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6F59E6" w:rsidRDefault="006F59E6" w:rsidP="006F59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74A4" w:rsidRDefault="000A7610">
      <w:pPr>
        <w:pStyle w:val="Header"/>
        <w:tabs>
          <w:tab w:val="clear" w:pos="8640"/>
          <w:tab w:val="left" w:pos="4320"/>
        </w:tabs>
        <w:jc w:val="center"/>
      </w:pPr>
      <w:r>
        <w:rPr>
          <w:b/>
        </w:rPr>
        <w:t>CONCURRENCE</w:t>
      </w:r>
    </w:p>
    <w:p w:rsidR="00C6785F" w:rsidRPr="0087286C" w:rsidRDefault="00C6785F" w:rsidP="00C6785F">
      <w:pPr>
        <w:suppressAutoHyphens/>
      </w:pPr>
      <w:r>
        <w:rPr>
          <w:b/>
        </w:rPr>
        <w:tab/>
      </w:r>
      <w:r w:rsidRPr="0087286C">
        <w:t>S. 910</w:t>
      </w:r>
      <w:r w:rsidRPr="0087286C">
        <w:fldChar w:fldCharType="begin"/>
      </w:r>
      <w:r w:rsidRPr="0087286C">
        <w:instrText xml:space="preserve"> XE "S. 910" \b </w:instrText>
      </w:r>
      <w:r w:rsidRPr="0087286C">
        <w:fldChar w:fldCharType="end"/>
      </w:r>
      <w:r w:rsidRPr="0087286C">
        <w:t xml:space="preserve"> -- Senator Grooms:  </w:t>
      </w:r>
      <w:r w:rsidRPr="0087286C">
        <w:rPr>
          <w:szCs w:val="30"/>
        </w:rPr>
        <w:t xml:space="preserve">A BILL </w:t>
      </w:r>
      <w:r w:rsidRPr="0087286C">
        <w:t xml:space="preserve">TO AMEND SECTIONS 1, 2, AND 3 OF ACT 518 OF 1982, AS LAST AMENDED BY ACT 408 OF 2012, RELATING TO THE COMPOSITION OF THE BERKELEY COUNTY SCHOOL DISTRICT BOARD OF EDUCATION, TO PROVIDE THAT </w:t>
      </w:r>
      <w:r w:rsidRPr="0087286C">
        <w:rPr>
          <w:color w:val="000000" w:themeColor="text1"/>
        </w:rPr>
        <w:t>EIGHT BOARD MEMBERS SHALL BE ELECTED IN NON-PARTISAN ELECTIONS FROM SINGLE</w:t>
      </w:r>
      <w:r w:rsidRPr="0087286C">
        <w:rPr>
          <w:color w:val="000000" w:themeColor="text1"/>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87286C">
        <w:t xml:space="preserve"> OF ACT 518 OF 1982, AS LAST AMENDED BY ACT 296 OF 2012, RELATING TO APPORTIONING NINE SINGLE-MEMBER SCHOOL BOARD DISTRICTS IN THE COUNTY</w:t>
      </w:r>
      <w:r w:rsidRPr="0087286C">
        <w:rPr>
          <w:color w:val="000000" w:themeColor="text1"/>
        </w:rPr>
        <w:t>.</w:t>
      </w:r>
    </w:p>
    <w:p w:rsidR="00C6785F" w:rsidRPr="004C7F5D" w:rsidRDefault="00C6785F" w:rsidP="004C7F5D">
      <w:pPr>
        <w:jc w:val="center"/>
        <w:rPr>
          <w:b/>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C6785F">
        <w:t>GROOMS</w:t>
      </w:r>
      <w:r>
        <w:t xml:space="preserve"> explained the amendments.</w:t>
      </w:r>
    </w:p>
    <w:p w:rsidR="00C6785F" w:rsidRDefault="00C6785F">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C6785F">
        <w:t>GROOMS</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C6785F" w:rsidRDefault="00C6785F" w:rsidP="00C6785F">
      <w:pPr>
        <w:pStyle w:val="Header"/>
        <w:tabs>
          <w:tab w:val="clear" w:pos="8640"/>
          <w:tab w:val="left" w:pos="4320"/>
        </w:tabs>
        <w:jc w:val="center"/>
      </w:pPr>
      <w:r>
        <w:rPr>
          <w:b/>
        </w:rPr>
        <w:t>CONCURRENCE</w:t>
      </w:r>
    </w:p>
    <w:p w:rsidR="00C6785F" w:rsidRPr="00DB3A3F" w:rsidRDefault="00C6785F" w:rsidP="00C6785F">
      <w:r>
        <w:rPr>
          <w:b/>
        </w:rPr>
        <w:tab/>
      </w:r>
      <w:r w:rsidRPr="00DB3A3F">
        <w:t>S. 1059</w:t>
      </w:r>
      <w:r w:rsidRPr="00DB3A3F">
        <w:fldChar w:fldCharType="begin"/>
      </w:r>
      <w:r w:rsidRPr="00DB3A3F">
        <w:instrText xml:space="preserve"> XE "S. 1059" \b </w:instrText>
      </w:r>
      <w:r w:rsidRPr="00DB3A3F">
        <w:fldChar w:fldCharType="end"/>
      </w:r>
      <w:r w:rsidRPr="00DB3A3F">
        <w:t xml:space="preserve"> -- Senator Verdin:  </w:t>
      </w:r>
      <w:r w:rsidRPr="00DB3A3F">
        <w:rPr>
          <w:szCs w:val="30"/>
        </w:rPr>
        <w:t xml:space="preserve">A BILL </w:t>
      </w:r>
      <w:r w:rsidRPr="00DB3A3F">
        <w:rPr>
          <w:color w:val="000000" w:themeColor="text1"/>
          <w:u w:color="000000" w:themeColor="text1"/>
        </w:rPr>
        <w:t>TO AMEND SECTION 40</w:t>
      </w:r>
      <w:r w:rsidRPr="00DB3A3F">
        <w:rPr>
          <w:color w:val="000000" w:themeColor="text1"/>
          <w:u w:color="000000" w:themeColor="text1"/>
        </w:rPr>
        <w:noBreakHyphen/>
        <w:t>33</w:t>
      </w:r>
      <w:r w:rsidRPr="00DB3A3F">
        <w:rPr>
          <w:color w:val="000000" w:themeColor="text1"/>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C6785F" w:rsidRDefault="00C6785F" w:rsidP="00C6785F">
      <w:pPr>
        <w:jc w:val="center"/>
        <w:rPr>
          <w:b/>
        </w:rPr>
      </w:pPr>
    </w:p>
    <w:p w:rsidR="00C6785F" w:rsidRDefault="00C6785F" w:rsidP="00C6785F">
      <w:pPr>
        <w:pStyle w:val="Header"/>
        <w:tabs>
          <w:tab w:val="clear" w:pos="8640"/>
          <w:tab w:val="left" w:pos="4320"/>
        </w:tabs>
      </w:pPr>
      <w:r>
        <w:tab/>
        <w:t>The House returned the Bill with amendments, the question being concurrence in the House amendments.</w:t>
      </w:r>
    </w:p>
    <w:p w:rsidR="00C6785F" w:rsidRDefault="00C6785F" w:rsidP="00C6785F">
      <w:pPr>
        <w:pStyle w:val="Header"/>
        <w:tabs>
          <w:tab w:val="clear" w:pos="8640"/>
          <w:tab w:val="left" w:pos="4320"/>
        </w:tabs>
      </w:pPr>
    </w:p>
    <w:p w:rsidR="00C6785F" w:rsidRDefault="00C6785F" w:rsidP="00C6785F">
      <w:pPr>
        <w:pStyle w:val="Header"/>
        <w:tabs>
          <w:tab w:val="clear" w:pos="8640"/>
          <w:tab w:val="left" w:pos="4320"/>
        </w:tabs>
      </w:pPr>
      <w:r>
        <w:tab/>
        <w:t>Senator VERDIN explained the amendments.</w:t>
      </w:r>
    </w:p>
    <w:p w:rsidR="00C6785F" w:rsidRDefault="00C6785F" w:rsidP="00C6785F">
      <w:pPr>
        <w:pStyle w:val="Header"/>
        <w:tabs>
          <w:tab w:val="clear" w:pos="8640"/>
          <w:tab w:val="left" w:pos="4320"/>
        </w:tabs>
      </w:pPr>
    </w:p>
    <w:p w:rsidR="00C6785F" w:rsidRDefault="00C6785F" w:rsidP="00C6785F">
      <w:pPr>
        <w:pStyle w:val="Header"/>
        <w:tabs>
          <w:tab w:val="clear" w:pos="8640"/>
          <w:tab w:val="left" w:pos="4320"/>
        </w:tabs>
      </w:pPr>
      <w:r>
        <w:tab/>
        <w:t>The "ayes" and "nays" were demanded and taken, resulting as follows:</w:t>
      </w:r>
    </w:p>
    <w:p w:rsidR="00C6785F" w:rsidRPr="00C6785F" w:rsidRDefault="00C6785F" w:rsidP="00C6785F">
      <w:pPr>
        <w:pStyle w:val="Header"/>
        <w:tabs>
          <w:tab w:val="clear" w:pos="8640"/>
          <w:tab w:val="left" w:pos="4320"/>
        </w:tabs>
        <w:jc w:val="center"/>
        <w:rPr>
          <w:b/>
        </w:rPr>
      </w:pPr>
      <w:r w:rsidRPr="00C6785F">
        <w:rPr>
          <w:b/>
        </w:rPr>
        <w:t>Ayes 42; Nays 0</w:t>
      </w:r>
    </w:p>
    <w:p w:rsidR="00C6785F" w:rsidRDefault="00C6785F" w:rsidP="00C6785F">
      <w:pPr>
        <w:pStyle w:val="Header"/>
        <w:tabs>
          <w:tab w:val="clear" w:pos="8640"/>
          <w:tab w:val="left" w:pos="4320"/>
        </w:tabs>
      </w:pP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85F">
        <w:rPr>
          <w:b/>
        </w:rPr>
        <w:t>AYES</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Adams</w:t>
      </w:r>
      <w:r>
        <w:tab/>
      </w:r>
      <w:r w:rsidRPr="00C6785F">
        <w:t>Alexander</w:t>
      </w:r>
      <w:r>
        <w:tab/>
      </w:r>
      <w:r w:rsidRPr="00C6785F">
        <w:t>Allen</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Bennett</w:t>
      </w:r>
      <w:r>
        <w:tab/>
      </w:r>
      <w:r w:rsidRPr="00C6785F">
        <w:t>Cash</w:t>
      </w:r>
      <w:r>
        <w:tab/>
      </w:r>
      <w:r w:rsidRPr="00C6785F">
        <w:t>Climer</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Corbin</w:t>
      </w:r>
      <w:r>
        <w:tab/>
      </w:r>
      <w:r w:rsidRPr="00C6785F">
        <w:t>Cromer</w:t>
      </w:r>
      <w:r>
        <w:tab/>
      </w:r>
      <w:r w:rsidRPr="00C6785F">
        <w:t>Davis</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Fanning</w:t>
      </w:r>
      <w:r>
        <w:tab/>
      </w:r>
      <w:r w:rsidRPr="00C6785F">
        <w:t>Gambrell</w:t>
      </w:r>
      <w:r>
        <w:tab/>
      </w:r>
      <w:r w:rsidRPr="00C6785F">
        <w:t>Garrett</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Goldfinch</w:t>
      </w:r>
      <w:r>
        <w:tab/>
      </w:r>
      <w:r w:rsidRPr="00C6785F">
        <w:t>Grooms</w:t>
      </w:r>
      <w:r>
        <w:tab/>
      </w:r>
      <w:r w:rsidRPr="00C6785F">
        <w:t>Gustafson</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Harpootlian</w:t>
      </w:r>
      <w:r>
        <w:tab/>
      </w:r>
      <w:r w:rsidRPr="00C6785F">
        <w:t>Hembree</w:t>
      </w:r>
      <w:r>
        <w:tab/>
      </w:r>
      <w:r w:rsidRPr="00C6785F">
        <w:t>Hutto</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rPr>
          <w:i/>
        </w:rPr>
        <w:t>Johnson, Kevin</w:t>
      </w:r>
      <w:r>
        <w:rPr>
          <w:i/>
        </w:rPr>
        <w:tab/>
      </w:r>
      <w:r w:rsidRPr="00C6785F">
        <w:rPr>
          <w:i/>
        </w:rPr>
        <w:t>Johnson, Michael</w:t>
      </w:r>
      <w:r>
        <w:rPr>
          <w:i/>
        </w:rPr>
        <w:tab/>
      </w:r>
      <w:r w:rsidRPr="00C6785F">
        <w:t>Kimbrell</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Kimpson</w:t>
      </w:r>
      <w:r>
        <w:tab/>
      </w:r>
      <w:r w:rsidRPr="00C6785F">
        <w:t>Loftis</w:t>
      </w:r>
      <w:r>
        <w:tab/>
      </w:r>
      <w:r w:rsidRPr="00C6785F">
        <w:t>Malloy</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Martin</w:t>
      </w:r>
      <w:r>
        <w:tab/>
      </w:r>
      <w:r w:rsidRPr="00C6785F">
        <w:t>Massey</w:t>
      </w:r>
      <w:r>
        <w:tab/>
      </w:r>
      <w:r w:rsidRPr="00C6785F">
        <w:t>McElveen</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McLeod</w:t>
      </w:r>
      <w:r>
        <w:tab/>
      </w:r>
      <w:r w:rsidRPr="00C6785F">
        <w:t>Peeler</w:t>
      </w:r>
      <w:r>
        <w:tab/>
      </w:r>
      <w:r w:rsidRPr="00C6785F">
        <w:t>Rankin</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Reichenbach</w:t>
      </w:r>
      <w:r>
        <w:tab/>
      </w:r>
      <w:r w:rsidRPr="00C6785F">
        <w:t>Rice</w:t>
      </w:r>
      <w:r>
        <w:tab/>
      </w:r>
      <w:r w:rsidRPr="00C6785F">
        <w:t>Sabb</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Senn</w:t>
      </w:r>
      <w:r>
        <w:tab/>
      </w:r>
      <w:r w:rsidRPr="00C6785F">
        <w:t>Setzler</w:t>
      </w:r>
      <w:r>
        <w:tab/>
      </w:r>
      <w:r w:rsidRPr="00C6785F">
        <w:t>Shealy</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Stephens</w:t>
      </w:r>
      <w:r>
        <w:tab/>
      </w:r>
      <w:r w:rsidRPr="00C6785F">
        <w:t>Talley</w:t>
      </w:r>
      <w:r>
        <w:tab/>
      </w:r>
      <w:r w:rsidRPr="00C6785F">
        <w:t>Turner</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85F">
        <w:t>Verdin</w:t>
      </w:r>
      <w:r>
        <w:tab/>
      </w:r>
      <w:r w:rsidRPr="00C6785F">
        <w:t>Williams</w:t>
      </w:r>
      <w:r>
        <w:tab/>
      </w:r>
      <w:r w:rsidRPr="00C6785F">
        <w:t>Young</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785F" w:rsidRP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785F">
        <w:rPr>
          <w:b/>
        </w:rPr>
        <w:t>Total--42</w:t>
      </w:r>
    </w:p>
    <w:p w:rsidR="00C6785F" w:rsidRPr="00C6785F" w:rsidRDefault="00C6785F" w:rsidP="00C6785F">
      <w:pPr>
        <w:pStyle w:val="Header"/>
        <w:tabs>
          <w:tab w:val="clear" w:pos="8640"/>
          <w:tab w:val="left" w:pos="4320"/>
        </w:tabs>
      </w:pP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85F">
        <w:rPr>
          <w:b/>
        </w:rPr>
        <w:t>NAYS</w:t>
      </w: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6785F" w:rsidRDefault="00C6785F" w:rsidP="00C67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85F">
        <w:rPr>
          <w:b/>
        </w:rPr>
        <w:t>Total--0</w:t>
      </w:r>
    </w:p>
    <w:p w:rsidR="0039503C" w:rsidRPr="00C6785F" w:rsidRDefault="0039503C" w:rsidP="00C67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6785F" w:rsidRDefault="00C6785F" w:rsidP="00C6785F">
      <w:pPr>
        <w:pStyle w:val="Header"/>
        <w:tabs>
          <w:tab w:val="clear" w:pos="8640"/>
          <w:tab w:val="left" w:pos="4320"/>
        </w:tabs>
      </w:pPr>
      <w:r>
        <w:tab/>
        <w:t>On motion of Senator VERDIN, the Senate concurred in the House amendments and a message was sent to the House accordingly.  Ordered that the title be changed to that of an Act and the Act enrolled for Ratification.</w:t>
      </w:r>
    </w:p>
    <w:p w:rsidR="00C6785F" w:rsidRDefault="00C6785F">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1409BB" w:rsidRDefault="001409BB" w:rsidP="001409BB">
      <w:pPr>
        <w:rPr>
          <w:snapToGrid w:val="0"/>
          <w:color w:val="auto"/>
        </w:rPr>
      </w:pPr>
    </w:p>
    <w:p w:rsidR="001409BB" w:rsidRDefault="007D7879" w:rsidP="001409BB">
      <w:pPr>
        <w:jc w:val="center"/>
        <w:rPr>
          <w:b/>
          <w:snapToGrid w:val="0"/>
          <w:color w:val="auto"/>
        </w:rPr>
      </w:pPr>
      <w:r w:rsidRPr="007D7879">
        <w:rPr>
          <w:b/>
          <w:snapToGrid w:val="0"/>
          <w:color w:val="auto"/>
        </w:rPr>
        <w:t>AMENDED</w:t>
      </w:r>
      <w:r>
        <w:rPr>
          <w:b/>
          <w:snapToGrid w:val="0"/>
          <w:color w:val="auto"/>
        </w:rPr>
        <w:t>, READ THE THIRD TIME</w:t>
      </w:r>
    </w:p>
    <w:p w:rsidR="007D7879" w:rsidRPr="007D7879" w:rsidRDefault="007D7879" w:rsidP="001409BB">
      <w:pPr>
        <w:jc w:val="center"/>
        <w:rPr>
          <w:b/>
          <w:snapToGrid w:val="0"/>
          <w:color w:val="auto"/>
        </w:rPr>
      </w:pPr>
      <w:r>
        <w:rPr>
          <w:b/>
          <w:snapToGrid w:val="0"/>
          <w:color w:val="auto"/>
        </w:rPr>
        <w:t>RETURNED TO THE HOUSE</w:t>
      </w:r>
    </w:p>
    <w:p w:rsidR="001409BB" w:rsidRDefault="001409BB" w:rsidP="001409BB">
      <w:pPr>
        <w:rPr>
          <w:color w:val="000000" w:themeColor="text1"/>
          <w:u w:color="000000" w:themeColor="text1"/>
        </w:rPr>
      </w:pPr>
      <w:r>
        <w:rPr>
          <w:snapToGrid w:val="0"/>
          <w:color w:val="auto"/>
        </w:rPr>
        <w:tab/>
      </w:r>
      <w:r w:rsidRPr="00FE339D">
        <w:t>H. 4608</w:t>
      </w:r>
      <w:r w:rsidRPr="00FE339D">
        <w:fldChar w:fldCharType="begin"/>
      </w:r>
      <w:r w:rsidRPr="00FE339D">
        <w:instrText xml:space="preserve"> XE "H. 4608" \b </w:instrText>
      </w:r>
      <w:r w:rsidRPr="00FE339D">
        <w:fldChar w:fldCharType="end"/>
      </w:r>
      <w:r w:rsidRPr="00FE339D">
        <w:t xml:space="preserve"> -- </w:t>
      </w:r>
      <w:r>
        <w:t>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w:t>
      </w:r>
      <w:r w:rsidRPr="00FE339D">
        <w:t xml:space="preserve">:  </w:t>
      </w:r>
      <w:r w:rsidRPr="00FE339D">
        <w:rPr>
          <w:szCs w:val="30"/>
        </w:rPr>
        <w:t xml:space="preserve">A BILL </w:t>
      </w:r>
      <w:r w:rsidRPr="00FE339D">
        <w:rPr>
          <w:color w:val="000000" w:themeColor="text1"/>
          <w:u w:color="000000" w:themeColor="text1"/>
        </w:rPr>
        <w:t xml:space="preserve">TO AMEND THE CODE OF LAWS OF SOUTH CAROLINA, 1976, TO ENACT THE </w:t>
      </w:r>
      <w:r>
        <w:rPr>
          <w:color w:val="000000" w:themeColor="text1"/>
          <w:u w:color="000000" w:themeColor="text1"/>
        </w:rPr>
        <w:t>“</w:t>
      </w:r>
      <w:r w:rsidRPr="00FE339D">
        <w:rPr>
          <w:color w:val="000000" w:themeColor="text1"/>
          <w:u w:color="000000" w:themeColor="text1"/>
        </w:rPr>
        <w:t>SAVE WOMEN</w:t>
      </w:r>
      <w:r>
        <w:rPr>
          <w:color w:val="000000" w:themeColor="text1"/>
          <w:u w:color="000000" w:themeColor="text1"/>
        </w:rPr>
        <w:t>’</w:t>
      </w:r>
      <w:r w:rsidRPr="00FE339D">
        <w:rPr>
          <w:color w:val="000000" w:themeColor="text1"/>
          <w:u w:color="000000" w:themeColor="text1"/>
        </w:rPr>
        <w:t>S SPORTS ACT</w:t>
      </w:r>
      <w:r>
        <w:rPr>
          <w:color w:val="000000" w:themeColor="text1"/>
          <w:u w:color="000000" w:themeColor="text1"/>
        </w:rPr>
        <w:t>”</w:t>
      </w:r>
      <w:r w:rsidRPr="00FE339D">
        <w:rPr>
          <w:color w:val="000000" w:themeColor="text1"/>
          <w:u w:color="000000" w:themeColor="text1"/>
        </w:rPr>
        <w:t xml:space="preserve"> BY ADDING SECTION 59</w:t>
      </w:r>
      <w:r w:rsidRPr="00FE339D">
        <w:rPr>
          <w:color w:val="000000" w:themeColor="text1"/>
          <w:u w:color="000000" w:themeColor="text1"/>
        </w:rPr>
        <w:noBreakHyphen/>
        <w:t>1</w:t>
      </w:r>
      <w:r w:rsidRPr="00FE339D">
        <w:rPr>
          <w:color w:val="000000" w:themeColor="text1"/>
          <w:u w:color="000000" w:themeColor="text1"/>
        </w:rPr>
        <w:noBreakHyphen/>
        <w:t>500 SO AS TO EXPRESS LEGISLATIVE INTENT AND MAKE CERTAIN FINDINGS; TO REQUIRE GENDER</w:t>
      </w:r>
      <w:r w:rsidRPr="00FE339D">
        <w:rPr>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1409BB" w:rsidRDefault="001409BB" w:rsidP="001409BB">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1409BB" w:rsidRDefault="001409BB" w:rsidP="001409BB"/>
    <w:p w:rsidR="001409BB" w:rsidRPr="00E10526" w:rsidRDefault="001409BB" w:rsidP="001409BB">
      <w:pPr>
        <w:jc w:val="center"/>
      </w:pPr>
      <w:r>
        <w:rPr>
          <w:b/>
        </w:rPr>
        <w:t>Amendment No. 1</w:t>
      </w:r>
      <w:r>
        <w:rPr>
          <w:b/>
        </w:rPr>
        <w:fldChar w:fldCharType="begin"/>
      </w:r>
      <w:r>
        <w:instrText xml:space="preserve"> XE "Amendment No. 1" \b </w:instrText>
      </w:r>
      <w:r>
        <w:rPr>
          <w:b/>
        </w:rPr>
        <w:fldChar w:fldCharType="end"/>
      </w:r>
    </w:p>
    <w:p w:rsidR="001409BB" w:rsidRDefault="001409BB" w:rsidP="001409BB">
      <w:pPr>
        <w:rPr>
          <w:snapToGrid w:val="0"/>
        </w:rPr>
      </w:pPr>
      <w:r>
        <w:rPr>
          <w:snapToGrid w:val="0"/>
        </w:rPr>
        <w:tab/>
        <w:t>Senator CASH proposed the following amendment (4608R002.SP.RJC)</w:t>
      </w:r>
      <w:r w:rsidRPr="00A04401">
        <w:rPr>
          <w:snapToGrid w:val="0"/>
        </w:rPr>
        <w:t>, which was adopted</w:t>
      </w:r>
      <w:r>
        <w:rPr>
          <w:snapToGrid w:val="0"/>
        </w:rPr>
        <w:t>:</w:t>
      </w:r>
    </w:p>
    <w:p w:rsidR="001409BB" w:rsidRPr="00374F40" w:rsidRDefault="001409BB" w:rsidP="001409BB">
      <w:pPr>
        <w:rPr>
          <w:snapToGrid w:val="0"/>
          <w:color w:val="auto"/>
        </w:rPr>
      </w:pPr>
      <w:r w:rsidRPr="00374F40">
        <w:rPr>
          <w:snapToGrid w:val="0"/>
          <w:color w:val="auto"/>
        </w:rPr>
        <w:tab/>
        <w:t>Amend the bill, as and if amended, by striking all after the enacting words and inserting:</w:t>
      </w:r>
    </w:p>
    <w:p w:rsidR="001409BB" w:rsidRPr="00374F40" w:rsidRDefault="001409BB" w:rsidP="001409BB">
      <w:pPr>
        <w:rPr>
          <w:color w:val="auto"/>
          <w:u w:color="000000" w:themeColor="text1"/>
        </w:rPr>
      </w:pPr>
      <w:r w:rsidRPr="00374F40">
        <w:rPr>
          <w:snapToGrid w:val="0"/>
          <w:color w:val="auto"/>
        </w:rPr>
        <w:tab/>
      </w:r>
      <w:r w:rsidRPr="00374F40">
        <w:rPr>
          <w:snapToGrid w:val="0"/>
          <w:color w:val="auto"/>
        </w:rPr>
        <w:tab/>
        <w:t>/</w:t>
      </w:r>
      <w:r w:rsidRPr="00374F40">
        <w:rPr>
          <w:color w:val="auto"/>
          <w:u w:color="000000" w:themeColor="text1"/>
        </w:rPr>
        <w:t>SECTION 1.</w:t>
      </w:r>
      <w:r w:rsidRPr="00374F40">
        <w:rPr>
          <w:color w:val="auto"/>
          <w:u w:color="000000" w:themeColor="text1"/>
        </w:rPr>
        <w:tab/>
        <w:t>This act must be known and may be cited as the “Save Women’s Sports Act”.</w:t>
      </w:r>
    </w:p>
    <w:p w:rsidR="001409BB" w:rsidRPr="00374F40" w:rsidRDefault="001409BB" w:rsidP="001409BB">
      <w:pPr>
        <w:rPr>
          <w:color w:val="auto"/>
          <w:u w:color="000000" w:themeColor="text1"/>
        </w:rPr>
      </w:pPr>
      <w:r>
        <w:rPr>
          <w:u w:color="000000" w:themeColor="text1"/>
        </w:rPr>
        <w:tab/>
      </w:r>
      <w:r w:rsidRPr="00374F40">
        <w:rPr>
          <w:color w:val="auto"/>
          <w:u w:color="000000" w:themeColor="text1"/>
        </w:rPr>
        <w:t>SECTION</w:t>
      </w:r>
      <w:r w:rsidRPr="00374F40">
        <w:rPr>
          <w:color w:val="auto"/>
          <w:u w:color="000000" w:themeColor="text1"/>
        </w:rPr>
        <w:tab/>
        <w:t>2.</w:t>
      </w:r>
      <w:r w:rsidRPr="00374F40">
        <w:rPr>
          <w:color w:val="auto"/>
          <w:u w:color="000000" w:themeColor="text1"/>
        </w:rPr>
        <w:tab/>
        <w:t>(A)</w:t>
      </w:r>
      <w:r w:rsidRPr="00374F40">
        <w:rPr>
          <w:color w:val="auto"/>
          <w:u w:color="000000" w:themeColor="text1"/>
        </w:rPr>
        <w:tab/>
        <w:t>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p>
    <w:p w:rsidR="001409BB" w:rsidRPr="00374F40" w:rsidRDefault="001409BB" w:rsidP="001409BB">
      <w:pPr>
        <w:rPr>
          <w:color w:val="auto"/>
          <w:u w:color="000000" w:themeColor="text1"/>
        </w:rPr>
      </w:pPr>
      <w:r w:rsidRPr="00374F40">
        <w:rPr>
          <w:color w:val="auto"/>
          <w:u w:color="000000" w:themeColor="text1"/>
        </w:rPr>
        <w:tab/>
        <w:t>(B)</w:t>
      </w:r>
      <w:r w:rsidRPr="00374F40">
        <w:rPr>
          <w:color w:val="auto"/>
          <w:u w:color="000000" w:themeColor="text1"/>
        </w:rPr>
        <w:tab/>
        <w:t>The General Assembly finds that:</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(1)</w:t>
      </w:r>
      <w:r w:rsidRPr="00374F40">
        <w:rPr>
          <w:color w:val="auto"/>
          <w:u w:color="000000" w:themeColor="text1"/>
        </w:rPr>
        <w:tab/>
      </w:r>
      <w:proofErr w:type="gramStart"/>
      <w:r w:rsidRPr="00374F40">
        <w:rPr>
          <w:color w:val="auto"/>
          <w:u w:color="000000" w:themeColor="text1"/>
        </w:rPr>
        <w:t>maintaining</w:t>
      </w:r>
      <w:proofErr w:type="gramEnd"/>
      <w:r w:rsidRPr="00374F40">
        <w:rPr>
          <w:color w:val="auto"/>
          <w:u w:color="000000" w:themeColor="text1"/>
        </w:rPr>
        <w:t xml:space="preserve"> the fairness for women’s athletic opportunities is an important state interest; and</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(2)</w:t>
      </w:r>
      <w:r w:rsidRPr="00374F40">
        <w:rPr>
          <w:color w:val="auto"/>
          <w:u w:color="000000" w:themeColor="text1"/>
        </w:rPr>
        <w:tab/>
      </w:r>
      <w:proofErr w:type="gramStart"/>
      <w:r w:rsidRPr="00374F40">
        <w:rPr>
          <w:color w:val="auto"/>
          <w:u w:color="000000" w:themeColor="text1"/>
        </w:rPr>
        <w:t>requiring</w:t>
      </w:r>
      <w:proofErr w:type="gramEnd"/>
      <w:r w:rsidRPr="00374F40">
        <w:rPr>
          <w:color w:val="auto"/>
          <w:u w:color="000000" w:themeColor="text1"/>
        </w:rPr>
        <w:t xml:space="preserve"> the designation of separate sex specific athletic teams or sports is necessary to maintain fairness for women’s athletic opportunities.</w:t>
      </w:r>
    </w:p>
    <w:p w:rsidR="001409BB" w:rsidRPr="00374F40" w:rsidRDefault="001409BB" w:rsidP="001409BB">
      <w:pPr>
        <w:rPr>
          <w:color w:val="auto"/>
          <w:u w:color="000000" w:themeColor="text1"/>
        </w:rPr>
      </w:pPr>
      <w:r>
        <w:rPr>
          <w:u w:color="000000" w:themeColor="text1"/>
        </w:rPr>
        <w:tab/>
      </w:r>
      <w:r w:rsidRPr="00374F40">
        <w:rPr>
          <w:color w:val="auto"/>
          <w:u w:color="000000" w:themeColor="text1"/>
        </w:rPr>
        <w:t>SECTION</w:t>
      </w:r>
      <w:r w:rsidRPr="00374F40">
        <w:rPr>
          <w:color w:val="auto"/>
          <w:u w:color="000000" w:themeColor="text1"/>
        </w:rPr>
        <w:tab/>
        <w:t>3.</w:t>
      </w:r>
      <w:r w:rsidRPr="00374F40">
        <w:rPr>
          <w:color w:val="auto"/>
          <w:u w:color="000000" w:themeColor="text1"/>
        </w:rPr>
        <w:tab/>
        <w:t>Article 5, Chapter 1, Title 59 of the 1976 Code is amended by adding:</w:t>
      </w:r>
    </w:p>
    <w:p w:rsidR="001409BB" w:rsidRPr="00374F40" w:rsidRDefault="001409BB" w:rsidP="001409BB">
      <w:pPr>
        <w:rPr>
          <w:color w:val="auto"/>
          <w:u w:color="000000" w:themeColor="text1"/>
        </w:rPr>
      </w:pPr>
      <w:r w:rsidRPr="00374F40">
        <w:rPr>
          <w:color w:val="auto"/>
          <w:u w:color="000000" w:themeColor="text1"/>
        </w:rPr>
        <w:tab/>
        <w:t>“Section 59-1-500.</w:t>
      </w:r>
      <w:r w:rsidRPr="00374F40">
        <w:rPr>
          <w:color w:val="auto"/>
          <w:u w:color="000000" w:themeColor="text1"/>
        </w:rPr>
        <w:tab/>
        <w:t>(A)</w:t>
      </w:r>
      <w:r w:rsidRPr="00374F40">
        <w:rPr>
          <w:color w:val="auto"/>
          <w:u w:color="000000" w:themeColor="text1"/>
        </w:rPr>
        <w:tab/>
        <w:t>For purposes of this section, a statement of a student’s biological sex on the student’s official birth certificate is considered to have correctly stated the student’s biological sex at birth if the statement was filed at or near the time of the student’s birth.</w:t>
      </w:r>
    </w:p>
    <w:p w:rsidR="001409BB" w:rsidRPr="00374F40" w:rsidRDefault="001409BB" w:rsidP="001409BB">
      <w:pPr>
        <w:rPr>
          <w:color w:val="auto"/>
          <w:u w:color="000000" w:themeColor="text1"/>
        </w:rPr>
      </w:pPr>
      <w:r w:rsidRPr="00374F40">
        <w:rPr>
          <w:color w:val="auto"/>
          <w:u w:color="000000" w:themeColor="text1"/>
        </w:rPr>
        <w:tab/>
        <w:t>(B)(1)</w:t>
      </w:r>
      <w:r w:rsidRPr="00374F40">
        <w:rPr>
          <w:color w:val="auto"/>
          <w:u w:color="000000" w:themeColor="text1"/>
        </w:rPr>
        <w:tab/>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r>
      <w:r w:rsidRPr="00374F40">
        <w:rPr>
          <w:color w:val="auto"/>
          <w:u w:color="000000" w:themeColor="text1"/>
        </w:rPr>
        <w:tab/>
        <w:t>(a)</w:t>
      </w:r>
      <w:r w:rsidRPr="00374F40">
        <w:rPr>
          <w:color w:val="auto"/>
          <w:u w:color="000000" w:themeColor="text1"/>
        </w:rPr>
        <w:tab/>
      </w:r>
      <w:proofErr w:type="gramStart"/>
      <w:r w:rsidRPr="00374F40">
        <w:rPr>
          <w:color w:val="auto"/>
          <w:u w:color="000000" w:themeColor="text1"/>
        </w:rPr>
        <w:t>males</w:t>
      </w:r>
      <w:proofErr w:type="gramEnd"/>
      <w:r w:rsidRPr="00374F40">
        <w:rPr>
          <w:color w:val="auto"/>
          <w:u w:color="000000" w:themeColor="text1"/>
        </w:rPr>
        <w:t>, men, or boys;</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r>
      <w:r w:rsidRPr="00374F40">
        <w:rPr>
          <w:color w:val="auto"/>
          <w:u w:color="000000" w:themeColor="text1"/>
        </w:rPr>
        <w:tab/>
        <w:t>(b)</w:t>
      </w:r>
      <w:r w:rsidRPr="00374F40">
        <w:rPr>
          <w:color w:val="auto"/>
          <w:u w:color="000000" w:themeColor="text1"/>
        </w:rPr>
        <w:tab/>
      </w:r>
      <w:proofErr w:type="gramStart"/>
      <w:r w:rsidRPr="00374F40">
        <w:rPr>
          <w:color w:val="auto"/>
          <w:u w:color="000000" w:themeColor="text1"/>
        </w:rPr>
        <w:t>females</w:t>
      </w:r>
      <w:proofErr w:type="gramEnd"/>
      <w:r w:rsidRPr="00374F40">
        <w:rPr>
          <w:color w:val="auto"/>
          <w:u w:color="000000" w:themeColor="text1"/>
        </w:rPr>
        <w:t>, women, or girls; or</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r>
      <w:r w:rsidRPr="00374F40">
        <w:rPr>
          <w:color w:val="auto"/>
          <w:u w:color="000000" w:themeColor="text1"/>
        </w:rPr>
        <w:tab/>
        <w:t>(c)</w:t>
      </w:r>
      <w:r w:rsidRPr="00374F40">
        <w:rPr>
          <w:color w:val="auto"/>
          <w:u w:color="000000" w:themeColor="text1"/>
        </w:rPr>
        <w:tab/>
      </w:r>
      <w:proofErr w:type="gramStart"/>
      <w:r w:rsidRPr="00374F40">
        <w:rPr>
          <w:color w:val="auto"/>
          <w:u w:color="000000" w:themeColor="text1"/>
        </w:rPr>
        <w:t>coed</w:t>
      </w:r>
      <w:proofErr w:type="gramEnd"/>
      <w:r w:rsidRPr="00374F40">
        <w:rPr>
          <w:color w:val="auto"/>
          <w:u w:color="000000" w:themeColor="text1"/>
        </w:rPr>
        <w:t xml:space="preserve"> or mixed, including both males and females.</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(2)</w:t>
      </w:r>
      <w:r w:rsidRPr="00374F40">
        <w:rPr>
          <w:color w:val="auto"/>
          <w:u w:color="000000" w:themeColor="text1"/>
        </w:rPr>
        <w:tab/>
        <w:t>Athletic teams or sports designated for males, men, or boys shall not be open to students of the female sex, unless no team designated for females in that sport is offered.</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(3)</w:t>
      </w:r>
      <w:r w:rsidRPr="00374F40">
        <w:rPr>
          <w:color w:val="auto"/>
          <w:u w:color="000000" w:themeColor="text1"/>
        </w:rPr>
        <w:tab/>
        <w:t>Athletic teams or sports designated for females, women, or girls shall not be open to students of the male sex.</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(4)</w:t>
      </w:r>
      <w:r w:rsidRPr="00374F40">
        <w:rPr>
          <w:color w:val="auto"/>
          <w:u w:color="000000" w:themeColor="text1"/>
        </w:rPr>
        <w:tab/>
        <w:t>A private school or a private institution sponsoring an athletic team or sport in which its students or teams compete against a public school or institution must also comply with this section for the applicable team or sport.</w:t>
      </w:r>
    </w:p>
    <w:p w:rsidR="001409BB" w:rsidRPr="00374F40" w:rsidRDefault="001409BB" w:rsidP="001409BB">
      <w:pPr>
        <w:rPr>
          <w:color w:val="auto"/>
          <w:u w:color="000000" w:themeColor="text1"/>
        </w:rPr>
      </w:pPr>
      <w:r w:rsidRPr="00374F40">
        <w:rPr>
          <w:color w:val="auto"/>
          <w:u w:color="000000" w:themeColor="text1"/>
        </w:rPr>
        <w:tab/>
        <w:t>(C)(1)</w:t>
      </w:r>
      <w:r w:rsidRPr="00374F40">
        <w:rPr>
          <w:color w:val="auto"/>
          <w:u w:color="000000" w:themeColor="text1"/>
        </w:rPr>
        <w:tab/>
        <w:t>A student who is deprived of an athletic opportunity or suffers any direct or indirect harm as a result of a violation of this section may initiate a cause of action against the school or postsecondary institution as provided in subsection (C)(4).</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(2)</w:t>
      </w:r>
      <w:r w:rsidRPr="00374F40">
        <w:rPr>
          <w:color w:val="auto"/>
          <w:u w:color="000000" w:themeColor="text1"/>
        </w:rPr>
        <w:tab/>
        <w:t>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or organization as provided in subsection (C)(4).</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(3)</w:t>
      </w:r>
      <w:r w:rsidRPr="00374F40">
        <w:rPr>
          <w:color w:val="auto"/>
          <w:u w:color="000000" w:themeColor="text1"/>
        </w:rPr>
        <w:tab/>
        <w:t>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rsidR="001409BB" w:rsidRPr="00374F40" w:rsidRDefault="001409BB" w:rsidP="001409BB">
      <w:pPr>
        <w:rPr>
          <w:color w:val="auto"/>
          <w:u w:color="000000" w:themeColor="text1"/>
        </w:rPr>
      </w:pPr>
      <w:r w:rsidRPr="00374F40">
        <w:rPr>
          <w:color w:val="auto"/>
          <w:u w:color="000000" w:themeColor="text1"/>
        </w:rPr>
        <w:tab/>
      </w:r>
      <w:r w:rsidRPr="00374F40">
        <w:rPr>
          <w:color w:val="auto"/>
          <w:u w:color="000000" w:themeColor="text1"/>
        </w:rPr>
        <w:tab/>
        <w:t>(4)</w:t>
      </w:r>
      <w:r w:rsidRPr="00374F40">
        <w:rPr>
          <w:color w:val="auto"/>
          <w:u w:color="000000" w:themeColor="text1"/>
        </w:rPr>
        <w:tab/>
        <w:t>An action arising under this section must be commenced within two years after the alleged injury and subject to the South Carolina Tort Claims Act, as provided in Section 15</w:t>
      </w:r>
      <w:r w:rsidRPr="00374F40">
        <w:rPr>
          <w:color w:val="auto"/>
          <w:u w:color="000000" w:themeColor="text1"/>
        </w:rPr>
        <w:noBreakHyphen/>
        <w:t>78</w:t>
      </w:r>
      <w:r w:rsidRPr="00374F40">
        <w:rPr>
          <w:color w:val="auto"/>
          <w:u w:color="000000" w:themeColor="text1"/>
        </w:rPr>
        <w:noBreakHyphen/>
        <w:t>10, et seq.”</w:t>
      </w:r>
    </w:p>
    <w:p w:rsidR="001409BB" w:rsidRPr="00374F40" w:rsidRDefault="001409BB" w:rsidP="001409BB">
      <w:pPr>
        <w:rPr>
          <w:color w:val="auto"/>
          <w:u w:color="000000" w:themeColor="text1"/>
        </w:rPr>
      </w:pPr>
      <w:r>
        <w:rPr>
          <w:u w:color="000000" w:themeColor="text1"/>
        </w:rPr>
        <w:tab/>
      </w:r>
      <w:r w:rsidRPr="00374F40">
        <w:rPr>
          <w:color w:val="auto"/>
          <w:u w:color="000000" w:themeColor="text1"/>
        </w:rPr>
        <w:t>SECTION</w:t>
      </w:r>
      <w:r w:rsidRPr="00374F40">
        <w:rPr>
          <w:color w:val="auto"/>
          <w:u w:color="000000" w:themeColor="text1"/>
        </w:rPr>
        <w:tab/>
        <w:t>3.</w:t>
      </w:r>
      <w:r w:rsidRPr="00374F40">
        <w:rPr>
          <w:color w:val="auto"/>
          <w:u w:color="000000" w:themeColor="text1"/>
        </w:rPr>
        <w:tab/>
        <w:t>Article 1, Chapter 63, Title 59 of the 1976 Code is amended by adding:</w:t>
      </w:r>
    </w:p>
    <w:p w:rsidR="001409BB" w:rsidRPr="00374F40" w:rsidRDefault="001409BB" w:rsidP="001409BB">
      <w:pPr>
        <w:rPr>
          <w:color w:val="auto"/>
          <w:u w:color="000000" w:themeColor="text1"/>
        </w:rPr>
      </w:pPr>
      <w:r w:rsidRPr="00374F40">
        <w:rPr>
          <w:color w:val="auto"/>
          <w:u w:color="000000" w:themeColor="text1"/>
        </w:rPr>
        <w:tab/>
        <w:t>“Section 59</w:t>
      </w:r>
      <w:r w:rsidRPr="00374F40">
        <w:rPr>
          <w:color w:val="auto"/>
          <w:u w:color="000000" w:themeColor="text1"/>
        </w:rPr>
        <w:noBreakHyphen/>
        <w:t>63</w:t>
      </w:r>
      <w:r w:rsidRPr="00374F40">
        <w:rPr>
          <w:color w:val="auto"/>
          <w:u w:color="000000" w:themeColor="text1"/>
        </w:rPr>
        <w:noBreakHyphen/>
        <w:t>72.</w:t>
      </w:r>
      <w:r w:rsidRPr="00374F40">
        <w:rPr>
          <w:color w:val="auto"/>
          <w:u w:color="000000" w:themeColor="text1"/>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rsidR="001409BB" w:rsidRPr="00374F40" w:rsidRDefault="001409BB" w:rsidP="001409BB">
      <w:pPr>
        <w:rPr>
          <w:color w:val="auto"/>
          <w:u w:color="000000" w:themeColor="text1"/>
        </w:rPr>
      </w:pPr>
      <w:r>
        <w:rPr>
          <w:u w:color="000000" w:themeColor="text1"/>
        </w:rPr>
        <w:tab/>
      </w:r>
      <w:r w:rsidRPr="00374F40">
        <w:rPr>
          <w:color w:val="auto"/>
          <w:u w:color="000000" w:themeColor="text1"/>
        </w:rPr>
        <w:t>SECTION</w:t>
      </w:r>
      <w:r w:rsidRPr="00374F40">
        <w:rPr>
          <w:color w:val="auto"/>
          <w:u w:color="000000" w:themeColor="text1"/>
        </w:rPr>
        <w:tab/>
        <w:t>4.</w:t>
      </w:r>
      <w:r w:rsidRPr="00374F40">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409BB" w:rsidRPr="00374F40" w:rsidRDefault="001409BB" w:rsidP="001409BB">
      <w:pPr>
        <w:rPr>
          <w:snapToGrid w:val="0"/>
          <w:color w:val="auto"/>
        </w:rPr>
      </w:pPr>
      <w:r>
        <w:rPr>
          <w:u w:color="000000" w:themeColor="text1"/>
        </w:rPr>
        <w:tab/>
      </w:r>
      <w:r w:rsidRPr="00374F40">
        <w:rPr>
          <w:color w:val="auto"/>
          <w:u w:color="000000" w:themeColor="text1"/>
        </w:rPr>
        <w:t>SECTION</w:t>
      </w:r>
      <w:r w:rsidRPr="00374F40">
        <w:rPr>
          <w:color w:val="auto"/>
          <w:u w:color="000000" w:themeColor="text1"/>
        </w:rPr>
        <w:tab/>
        <w:t>5.</w:t>
      </w:r>
      <w:r w:rsidRPr="00374F40">
        <w:rPr>
          <w:color w:val="auto"/>
          <w:u w:color="000000" w:themeColor="text1"/>
        </w:rPr>
        <w:tab/>
        <w:t>This act takes effect upon approval by the Governor</w:t>
      </w:r>
      <w:proofErr w:type="gramStart"/>
      <w:r w:rsidRPr="00374F40">
        <w:rPr>
          <w:color w:val="auto"/>
          <w:u w:color="000000" w:themeColor="text1"/>
        </w:rPr>
        <w:t>./</w:t>
      </w:r>
      <w:proofErr w:type="gramEnd"/>
    </w:p>
    <w:p w:rsidR="001409BB" w:rsidRPr="00374F40" w:rsidRDefault="001409BB" w:rsidP="001409BB">
      <w:pPr>
        <w:rPr>
          <w:snapToGrid w:val="0"/>
          <w:color w:val="auto"/>
        </w:rPr>
      </w:pPr>
      <w:r w:rsidRPr="00374F40">
        <w:rPr>
          <w:snapToGrid w:val="0"/>
          <w:color w:val="auto"/>
        </w:rPr>
        <w:tab/>
        <w:t>Renumber sections to conform.</w:t>
      </w:r>
    </w:p>
    <w:p w:rsidR="001409BB" w:rsidRDefault="001409BB" w:rsidP="001409BB">
      <w:pPr>
        <w:rPr>
          <w:snapToGrid w:val="0"/>
        </w:rPr>
      </w:pPr>
      <w:r w:rsidRPr="00374F40">
        <w:rPr>
          <w:snapToGrid w:val="0"/>
          <w:color w:val="auto"/>
        </w:rPr>
        <w:tab/>
        <w:t>Amend title to conform.</w:t>
      </w:r>
    </w:p>
    <w:p w:rsidR="001409BB" w:rsidRPr="00374F40" w:rsidRDefault="001409BB" w:rsidP="001409BB">
      <w:pPr>
        <w:rPr>
          <w:snapToGrid w:val="0"/>
          <w:color w:val="auto"/>
        </w:rPr>
      </w:pPr>
    </w:p>
    <w:p w:rsidR="001409BB" w:rsidRDefault="001409BB" w:rsidP="001409BB">
      <w:r>
        <w:tab/>
        <w:t>Senator CASH explained the amendment.</w:t>
      </w:r>
    </w:p>
    <w:p w:rsidR="001409BB" w:rsidRPr="00FE339D" w:rsidRDefault="001409BB" w:rsidP="001409BB"/>
    <w:p w:rsidR="001409BB" w:rsidRDefault="001409BB" w:rsidP="001409BB">
      <w:pPr>
        <w:rPr>
          <w:snapToGrid w:val="0"/>
          <w:color w:val="auto"/>
        </w:rPr>
      </w:pPr>
      <w:r>
        <w:rPr>
          <w:snapToGrid w:val="0"/>
          <w:color w:val="auto"/>
        </w:rPr>
        <w:tab/>
        <w:t>The question then was the adoption of the amendment.</w:t>
      </w:r>
    </w:p>
    <w:p w:rsidR="001409BB" w:rsidRDefault="001409BB" w:rsidP="001409BB">
      <w:pPr>
        <w:rPr>
          <w:snapToGrid w:val="0"/>
          <w:color w:val="auto"/>
        </w:rPr>
      </w:pPr>
    </w:p>
    <w:p w:rsidR="001409BB" w:rsidRDefault="001409BB" w:rsidP="001409BB">
      <w:pPr>
        <w:rPr>
          <w:snapToGrid w:val="0"/>
          <w:color w:val="auto"/>
        </w:rPr>
      </w:pPr>
      <w:r>
        <w:rPr>
          <w:snapToGrid w:val="0"/>
          <w:color w:val="auto"/>
        </w:rPr>
        <w:tab/>
        <w:t>The "ayes" and "nays" were demanded and taken, resulting as follows:</w:t>
      </w:r>
    </w:p>
    <w:p w:rsidR="001409BB" w:rsidRPr="00A04401" w:rsidRDefault="001409BB" w:rsidP="001409BB">
      <w:pPr>
        <w:jc w:val="center"/>
        <w:rPr>
          <w:b/>
          <w:snapToGrid w:val="0"/>
          <w:color w:val="auto"/>
        </w:rPr>
      </w:pPr>
      <w:r w:rsidRPr="00A04401">
        <w:rPr>
          <w:b/>
          <w:snapToGrid w:val="0"/>
          <w:color w:val="auto"/>
        </w:rPr>
        <w:t>Ayes 30; Nays 8</w:t>
      </w:r>
    </w:p>
    <w:p w:rsidR="001409BB" w:rsidRDefault="001409BB" w:rsidP="001409BB">
      <w:pPr>
        <w:rPr>
          <w:snapToGrid w:val="0"/>
          <w:color w:val="auto"/>
        </w:rPr>
      </w:pP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04401">
        <w:rPr>
          <w:b/>
          <w:snapToGrid w:val="0"/>
          <w:color w:val="auto"/>
        </w:rPr>
        <w:t>AYES</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Adams</w:t>
      </w:r>
      <w:r>
        <w:rPr>
          <w:snapToGrid w:val="0"/>
          <w:color w:val="auto"/>
        </w:rPr>
        <w:tab/>
      </w:r>
      <w:r w:rsidRPr="00A04401">
        <w:rPr>
          <w:snapToGrid w:val="0"/>
          <w:color w:val="auto"/>
        </w:rPr>
        <w:t>Alexander</w:t>
      </w:r>
      <w:r>
        <w:rPr>
          <w:snapToGrid w:val="0"/>
          <w:color w:val="auto"/>
        </w:rPr>
        <w:tab/>
      </w:r>
      <w:r w:rsidRPr="00A04401">
        <w:rPr>
          <w:snapToGrid w:val="0"/>
          <w:color w:val="auto"/>
        </w:rPr>
        <w:t>Bennett</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Campsen</w:t>
      </w:r>
      <w:r>
        <w:rPr>
          <w:snapToGrid w:val="0"/>
          <w:color w:val="auto"/>
        </w:rPr>
        <w:tab/>
      </w:r>
      <w:r w:rsidRPr="00A04401">
        <w:rPr>
          <w:snapToGrid w:val="0"/>
          <w:color w:val="auto"/>
        </w:rPr>
        <w:t>Cash</w:t>
      </w:r>
      <w:r>
        <w:rPr>
          <w:snapToGrid w:val="0"/>
          <w:color w:val="auto"/>
        </w:rPr>
        <w:tab/>
      </w:r>
      <w:r w:rsidRPr="00A04401">
        <w:rPr>
          <w:snapToGrid w:val="0"/>
          <w:color w:val="auto"/>
        </w:rPr>
        <w:t>Climer</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Corbin</w:t>
      </w:r>
      <w:r>
        <w:rPr>
          <w:snapToGrid w:val="0"/>
          <w:color w:val="auto"/>
        </w:rPr>
        <w:tab/>
      </w:r>
      <w:r w:rsidRPr="00A04401">
        <w:rPr>
          <w:snapToGrid w:val="0"/>
          <w:color w:val="auto"/>
        </w:rPr>
        <w:t>Cromer</w:t>
      </w:r>
      <w:r>
        <w:rPr>
          <w:snapToGrid w:val="0"/>
          <w:color w:val="auto"/>
        </w:rPr>
        <w:tab/>
      </w:r>
      <w:r w:rsidRPr="00A04401">
        <w:rPr>
          <w:snapToGrid w:val="0"/>
          <w:color w:val="auto"/>
        </w:rPr>
        <w:t>Gambrell</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Garrett</w:t>
      </w:r>
      <w:r>
        <w:rPr>
          <w:snapToGrid w:val="0"/>
          <w:color w:val="auto"/>
        </w:rPr>
        <w:tab/>
      </w:r>
      <w:r w:rsidRPr="00A04401">
        <w:rPr>
          <w:snapToGrid w:val="0"/>
          <w:color w:val="auto"/>
        </w:rPr>
        <w:t>Goldfinch</w:t>
      </w:r>
      <w:r>
        <w:rPr>
          <w:snapToGrid w:val="0"/>
          <w:color w:val="auto"/>
        </w:rPr>
        <w:tab/>
      </w:r>
      <w:r w:rsidRPr="00A04401">
        <w:rPr>
          <w:snapToGrid w:val="0"/>
          <w:color w:val="auto"/>
        </w:rPr>
        <w:t>Grooms</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04401">
        <w:rPr>
          <w:snapToGrid w:val="0"/>
          <w:color w:val="auto"/>
        </w:rPr>
        <w:t>Gustafson</w:t>
      </w:r>
      <w:r>
        <w:rPr>
          <w:snapToGrid w:val="0"/>
          <w:color w:val="auto"/>
        </w:rPr>
        <w:tab/>
      </w:r>
      <w:r w:rsidRPr="00A04401">
        <w:rPr>
          <w:snapToGrid w:val="0"/>
          <w:color w:val="auto"/>
        </w:rPr>
        <w:t>Hembree</w:t>
      </w:r>
      <w:r>
        <w:rPr>
          <w:snapToGrid w:val="0"/>
          <w:color w:val="auto"/>
        </w:rPr>
        <w:tab/>
      </w:r>
      <w:r w:rsidRPr="00A04401">
        <w:rPr>
          <w:i/>
          <w:snapToGrid w:val="0"/>
          <w:color w:val="auto"/>
        </w:rPr>
        <w:t>Johnson, Michael</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Kimbrell</w:t>
      </w:r>
      <w:r>
        <w:rPr>
          <w:snapToGrid w:val="0"/>
          <w:color w:val="auto"/>
        </w:rPr>
        <w:tab/>
      </w:r>
      <w:r w:rsidRPr="00A04401">
        <w:rPr>
          <w:snapToGrid w:val="0"/>
          <w:color w:val="auto"/>
        </w:rPr>
        <w:t>Loftis</w:t>
      </w:r>
      <w:r>
        <w:rPr>
          <w:snapToGrid w:val="0"/>
          <w:color w:val="auto"/>
        </w:rPr>
        <w:tab/>
      </w:r>
      <w:r w:rsidRPr="00A04401">
        <w:rPr>
          <w:snapToGrid w:val="0"/>
          <w:color w:val="auto"/>
        </w:rPr>
        <w:t>Martin</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Massey</w:t>
      </w:r>
      <w:r>
        <w:rPr>
          <w:snapToGrid w:val="0"/>
          <w:color w:val="auto"/>
        </w:rPr>
        <w:tab/>
      </w:r>
      <w:r w:rsidRPr="00A04401">
        <w:rPr>
          <w:snapToGrid w:val="0"/>
          <w:color w:val="auto"/>
        </w:rPr>
        <w:t>Peeler</w:t>
      </w:r>
      <w:r>
        <w:rPr>
          <w:snapToGrid w:val="0"/>
          <w:color w:val="auto"/>
        </w:rPr>
        <w:tab/>
      </w:r>
      <w:r w:rsidRPr="00A04401">
        <w:rPr>
          <w:snapToGrid w:val="0"/>
          <w:color w:val="auto"/>
        </w:rPr>
        <w:t>Rankin</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Reichenbach</w:t>
      </w:r>
      <w:r>
        <w:rPr>
          <w:snapToGrid w:val="0"/>
          <w:color w:val="auto"/>
        </w:rPr>
        <w:tab/>
      </w:r>
      <w:r w:rsidRPr="00A04401">
        <w:rPr>
          <w:snapToGrid w:val="0"/>
          <w:color w:val="auto"/>
        </w:rPr>
        <w:t>Rice</w:t>
      </w:r>
      <w:r>
        <w:rPr>
          <w:snapToGrid w:val="0"/>
          <w:color w:val="auto"/>
        </w:rPr>
        <w:tab/>
      </w:r>
      <w:r w:rsidRPr="00A04401">
        <w:rPr>
          <w:snapToGrid w:val="0"/>
          <w:color w:val="auto"/>
        </w:rPr>
        <w:t>Senn</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Shealy</w:t>
      </w:r>
      <w:r>
        <w:rPr>
          <w:snapToGrid w:val="0"/>
          <w:color w:val="auto"/>
        </w:rPr>
        <w:tab/>
      </w:r>
      <w:r w:rsidRPr="00A04401">
        <w:rPr>
          <w:snapToGrid w:val="0"/>
          <w:color w:val="auto"/>
        </w:rPr>
        <w:t>Talley</w:t>
      </w:r>
      <w:r>
        <w:rPr>
          <w:snapToGrid w:val="0"/>
          <w:color w:val="auto"/>
        </w:rPr>
        <w:tab/>
      </w:r>
      <w:r w:rsidRPr="00A04401">
        <w:rPr>
          <w:snapToGrid w:val="0"/>
          <w:color w:val="auto"/>
        </w:rPr>
        <w:t>Turner</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Verdin</w:t>
      </w:r>
      <w:r>
        <w:rPr>
          <w:snapToGrid w:val="0"/>
          <w:color w:val="auto"/>
        </w:rPr>
        <w:tab/>
      </w:r>
      <w:r w:rsidRPr="00A04401">
        <w:rPr>
          <w:snapToGrid w:val="0"/>
          <w:color w:val="auto"/>
        </w:rPr>
        <w:t>Williams</w:t>
      </w:r>
      <w:r>
        <w:rPr>
          <w:snapToGrid w:val="0"/>
          <w:color w:val="auto"/>
        </w:rPr>
        <w:tab/>
      </w:r>
      <w:r w:rsidRPr="00A04401">
        <w:rPr>
          <w:snapToGrid w:val="0"/>
          <w:color w:val="auto"/>
        </w:rPr>
        <w:t>Young</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09BB" w:rsidRPr="00A04401"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04401">
        <w:rPr>
          <w:b/>
          <w:snapToGrid w:val="0"/>
          <w:color w:val="auto"/>
        </w:rPr>
        <w:t>Total--30</w:t>
      </w:r>
    </w:p>
    <w:p w:rsidR="001409BB" w:rsidRPr="00A04401" w:rsidRDefault="001409BB" w:rsidP="001409BB">
      <w:pPr>
        <w:rPr>
          <w:snapToGrid w:val="0"/>
          <w:color w:val="auto"/>
        </w:rPr>
      </w:pP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04401">
        <w:rPr>
          <w:b/>
          <w:snapToGrid w:val="0"/>
          <w:color w:val="auto"/>
        </w:rPr>
        <w:t>NAYS</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Allen</w:t>
      </w:r>
      <w:r>
        <w:rPr>
          <w:snapToGrid w:val="0"/>
          <w:color w:val="auto"/>
        </w:rPr>
        <w:tab/>
      </w:r>
      <w:r w:rsidRPr="00A04401">
        <w:rPr>
          <w:snapToGrid w:val="0"/>
          <w:color w:val="auto"/>
        </w:rPr>
        <w:t>Fanning</w:t>
      </w:r>
      <w:r>
        <w:rPr>
          <w:snapToGrid w:val="0"/>
          <w:color w:val="auto"/>
        </w:rPr>
        <w:tab/>
      </w:r>
      <w:r w:rsidRPr="00A04401">
        <w:rPr>
          <w:snapToGrid w:val="0"/>
          <w:color w:val="auto"/>
        </w:rPr>
        <w:t>Harpootlian</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Hutto</w:t>
      </w:r>
      <w:r>
        <w:rPr>
          <w:snapToGrid w:val="0"/>
          <w:color w:val="auto"/>
        </w:rPr>
        <w:tab/>
      </w:r>
      <w:r w:rsidRPr="00A04401">
        <w:rPr>
          <w:snapToGrid w:val="0"/>
          <w:color w:val="auto"/>
        </w:rPr>
        <w:t>Kimpson</w:t>
      </w:r>
      <w:r>
        <w:rPr>
          <w:snapToGrid w:val="0"/>
          <w:color w:val="auto"/>
        </w:rPr>
        <w:tab/>
      </w:r>
      <w:r w:rsidRPr="00A04401">
        <w:rPr>
          <w:snapToGrid w:val="0"/>
          <w:color w:val="auto"/>
        </w:rPr>
        <w:t>Matthews</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04401">
        <w:rPr>
          <w:snapToGrid w:val="0"/>
          <w:color w:val="auto"/>
        </w:rPr>
        <w:t>McLeod</w:t>
      </w:r>
      <w:r>
        <w:rPr>
          <w:snapToGrid w:val="0"/>
          <w:color w:val="auto"/>
        </w:rPr>
        <w:tab/>
      </w:r>
      <w:r w:rsidRPr="00A04401">
        <w:rPr>
          <w:snapToGrid w:val="0"/>
          <w:color w:val="auto"/>
        </w:rPr>
        <w:t>Sabb</w:t>
      </w:r>
    </w:p>
    <w:p w:rsidR="001409BB"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409BB" w:rsidRPr="00A04401" w:rsidRDefault="001409BB" w:rsidP="001409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04401">
        <w:rPr>
          <w:b/>
          <w:snapToGrid w:val="0"/>
          <w:color w:val="auto"/>
        </w:rPr>
        <w:t>Total--8</w:t>
      </w:r>
    </w:p>
    <w:p w:rsidR="001409BB" w:rsidRDefault="001409BB" w:rsidP="001409BB">
      <w:pPr>
        <w:rPr>
          <w:snapToGrid w:val="0"/>
          <w:color w:val="auto"/>
        </w:rPr>
      </w:pPr>
      <w:r>
        <w:rPr>
          <w:snapToGrid w:val="0"/>
          <w:color w:val="auto"/>
        </w:rPr>
        <w:tab/>
        <w:t>The amendment was adopted.</w:t>
      </w:r>
    </w:p>
    <w:p w:rsidR="001409BB" w:rsidRDefault="001409BB" w:rsidP="001409BB">
      <w:pPr>
        <w:rPr>
          <w:snapToGrid w:val="0"/>
          <w:color w:val="auto"/>
        </w:rPr>
      </w:pPr>
    </w:p>
    <w:p w:rsidR="001409BB" w:rsidRPr="00A04401" w:rsidRDefault="001409BB" w:rsidP="001409BB">
      <w:pPr>
        <w:jc w:val="center"/>
        <w:rPr>
          <w:snapToGrid w:val="0"/>
          <w:color w:val="auto"/>
        </w:rPr>
      </w:pPr>
      <w:r>
        <w:rPr>
          <w:b/>
          <w:snapToGrid w:val="0"/>
          <w:color w:val="auto"/>
        </w:rPr>
        <w:t>Amendment No. 2</w:t>
      </w:r>
      <w:r>
        <w:rPr>
          <w:b/>
          <w:snapToGrid w:val="0"/>
          <w:color w:val="auto"/>
        </w:rPr>
        <w:fldChar w:fldCharType="begin"/>
      </w:r>
      <w:r>
        <w:instrText xml:space="preserve"> XE "Amendment No. 2" \b </w:instrText>
      </w:r>
      <w:r>
        <w:rPr>
          <w:b/>
          <w:snapToGrid w:val="0"/>
          <w:color w:val="auto"/>
        </w:rPr>
        <w:fldChar w:fldCharType="end"/>
      </w:r>
    </w:p>
    <w:p w:rsidR="001409BB" w:rsidRDefault="001409BB" w:rsidP="001409BB">
      <w:pPr>
        <w:rPr>
          <w:snapToGrid w:val="0"/>
        </w:rPr>
      </w:pPr>
      <w:r>
        <w:rPr>
          <w:snapToGrid w:val="0"/>
        </w:rPr>
        <w:tab/>
        <w:t>Senator CASH proposed the following amendment (4608R003.SP.RJC)</w:t>
      </w:r>
      <w:r w:rsidRPr="00A04401">
        <w:rPr>
          <w:snapToGrid w:val="0"/>
        </w:rPr>
        <w:t>, which was adopted</w:t>
      </w:r>
      <w:r>
        <w:rPr>
          <w:snapToGrid w:val="0"/>
        </w:rPr>
        <w:t>:</w:t>
      </w:r>
    </w:p>
    <w:p w:rsidR="001409BB" w:rsidRPr="004F710E" w:rsidRDefault="001409BB" w:rsidP="001409BB">
      <w:pPr>
        <w:rPr>
          <w:snapToGrid w:val="0"/>
          <w:color w:val="auto"/>
        </w:rPr>
      </w:pPr>
      <w:r w:rsidRPr="004F710E">
        <w:rPr>
          <w:snapToGrid w:val="0"/>
          <w:color w:val="auto"/>
        </w:rPr>
        <w:tab/>
        <w:t xml:space="preserve">Amend the bill, as and if amended, SECTION 3, by striking Section </w:t>
      </w:r>
      <w:r w:rsidRPr="004F710E">
        <w:rPr>
          <w:color w:val="auto"/>
          <w:u w:color="000000" w:themeColor="text1"/>
        </w:rPr>
        <w:t>59-1-500(B</w:t>
      </w:r>
      <w:proofErr w:type="gramStart"/>
      <w:r w:rsidRPr="004F710E">
        <w:rPr>
          <w:color w:val="auto"/>
          <w:u w:color="000000" w:themeColor="text1"/>
        </w:rPr>
        <w:t>)(</w:t>
      </w:r>
      <w:proofErr w:type="gramEnd"/>
      <w:r w:rsidRPr="004F710E">
        <w:rPr>
          <w:color w:val="auto"/>
          <w:u w:color="000000" w:themeColor="text1"/>
        </w:rPr>
        <w:t xml:space="preserve">2) </w:t>
      </w:r>
      <w:r w:rsidRPr="004F710E">
        <w:rPr>
          <w:snapToGrid w:val="0"/>
          <w:color w:val="auto"/>
        </w:rPr>
        <w:t>and inserting:</w:t>
      </w:r>
    </w:p>
    <w:p w:rsidR="001409BB" w:rsidRPr="004F710E" w:rsidRDefault="001409BB" w:rsidP="001409BB">
      <w:pPr>
        <w:rPr>
          <w:snapToGrid w:val="0"/>
          <w:color w:val="auto"/>
        </w:rPr>
      </w:pPr>
      <w:r w:rsidRPr="004F710E">
        <w:rPr>
          <w:snapToGrid w:val="0"/>
          <w:color w:val="auto"/>
        </w:rPr>
        <w:tab/>
      </w:r>
      <w:r w:rsidRPr="004F710E">
        <w:rPr>
          <w:snapToGrid w:val="0"/>
          <w:color w:val="auto"/>
        </w:rPr>
        <w:tab/>
      </w:r>
      <w:proofErr w:type="gramStart"/>
      <w:r w:rsidRPr="004F710E">
        <w:rPr>
          <w:snapToGrid w:val="0"/>
          <w:color w:val="auto"/>
        </w:rPr>
        <w:t>/</w:t>
      </w:r>
      <w:r w:rsidRPr="004F710E">
        <w:rPr>
          <w:color w:val="auto"/>
          <w:u w:color="000000" w:themeColor="text1"/>
        </w:rPr>
        <w:t>(</w:t>
      </w:r>
      <w:proofErr w:type="gramEnd"/>
      <w:r w:rsidRPr="004F710E">
        <w:rPr>
          <w:color w:val="auto"/>
          <w:u w:color="000000" w:themeColor="text1"/>
        </w:rPr>
        <w:t>2)</w:t>
      </w:r>
      <w:r w:rsidRPr="004F710E">
        <w:rPr>
          <w:color w:val="auto"/>
          <w:u w:color="000000" w:themeColor="text1"/>
        </w:rPr>
        <w:tab/>
        <w:t>Athletic teams or sports designated for males, men, or boys shall not be open to students of the female sex, unless no team designated for females in that sport is offered at the school in which the student is enrolled.</w:t>
      </w:r>
      <w:r w:rsidRPr="004F710E">
        <w:rPr>
          <w:color w:val="auto"/>
          <w:u w:color="000000" w:themeColor="text1"/>
        </w:rPr>
        <w:tab/>
      </w:r>
      <w:r w:rsidRPr="004F710E">
        <w:rPr>
          <w:color w:val="auto"/>
          <w:u w:color="000000" w:themeColor="text1"/>
        </w:rPr>
        <w:tab/>
        <w:t>/</w:t>
      </w:r>
    </w:p>
    <w:p w:rsidR="001409BB" w:rsidRPr="004F710E" w:rsidRDefault="001409BB" w:rsidP="001409BB">
      <w:pPr>
        <w:rPr>
          <w:snapToGrid w:val="0"/>
          <w:color w:val="auto"/>
        </w:rPr>
      </w:pPr>
      <w:r w:rsidRPr="004F710E">
        <w:rPr>
          <w:snapToGrid w:val="0"/>
          <w:color w:val="auto"/>
        </w:rPr>
        <w:tab/>
        <w:t>Renumber sections to conform.</w:t>
      </w:r>
    </w:p>
    <w:p w:rsidR="001409BB" w:rsidRDefault="001409BB" w:rsidP="001409BB">
      <w:pPr>
        <w:rPr>
          <w:snapToGrid w:val="0"/>
          <w:color w:val="auto"/>
        </w:rPr>
      </w:pPr>
      <w:r w:rsidRPr="004F710E">
        <w:rPr>
          <w:snapToGrid w:val="0"/>
          <w:color w:val="auto"/>
        </w:rPr>
        <w:tab/>
        <w:t>Amend title to conform.</w:t>
      </w:r>
    </w:p>
    <w:p w:rsidR="001409BB" w:rsidRDefault="001409BB" w:rsidP="001409BB">
      <w:pPr>
        <w:rPr>
          <w:snapToGrid w:val="0"/>
          <w:color w:val="auto"/>
        </w:rPr>
      </w:pPr>
    </w:p>
    <w:p w:rsidR="001409BB" w:rsidRDefault="001409BB" w:rsidP="001409BB">
      <w:pPr>
        <w:rPr>
          <w:snapToGrid w:val="0"/>
          <w:color w:val="auto"/>
        </w:rPr>
      </w:pPr>
      <w:r>
        <w:rPr>
          <w:snapToGrid w:val="0"/>
          <w:color w:val="auto"/>
        </w:rPr>
        <w:tab/>
        <w:t>Senator CASH explained the amendment.</w:t>
      </w:r>
    </w:p>
    <w:p w:rsidR="001409BB" w:rsidRDefault="001409BB" w:rsidP="001409BB">
      <w:pPr>
        <w:rPr>
          <w:snapToGrid w:val="0"/>
        </w:rPr>
      </w:pPr>
    </w:p>
    <w:p w:rsidR="001409BB" w:rsidRDefault="001409BB" w:rsidP="001409BB">
      <w:pPr>
        <w:rPr>
          <w:snapToGrid w:val="0"/>
        </w:rPr>
      </w:pPr>
      <w:r>
        <w:rPr>
          <w:snapToGrid w:val="0"/>
        </w:rPr>
        <w:tab/>
        <w:t>The amendment was adopted.</w:t>
      </w:r>
    </w:p>
    <w:p w:rsidR="0039503C" w:rsidRDefault="0039503C" w:rsidP="001409BB">
      <w:pPr>
        <w:rPr>
          <w:snapToGrid w:val="0"/>
        </w:rPr>
      </w:pPr>
    </w:p>
    <w:p w:rsidR="001409BB" w:rsidRPr="00A04401" w:rsidRDefault="001409BB" w:rsidP="001409BB">
      <w:pPr>
        <w:jc w:val="center"/>
        <w:rPr>
          <w:snapToGrid w:val="0"/>
        </w:rPr>
      </w:pPr>
      <w:r>
        <w:rPr>
          <w:b/>
          <w:snapToGrid w:val="0"/>
        </w:rPr>
        <w:t>Amendment No. 3</w:t>
      </w:r>
      <w:r>
        <w:rPr>
          <w:b/>
          <w:snapToGrid w:val="0"/>
        </w:rPr>
        <w:fldChar w:fldCharType="begin"/>
      </w:r>
      <w:r>
        <w:instrText xml:space="preserve"> XE "Amendment No. 3" \b </w:instrText>
      </w:r>
      <w:r>
        <w:rPr>
          <w:b/>
          <w:snapToGrid w:val="0"/>
        </w:rPr>
        <w:fldChar w:fldCharType="end"/>
      </w:r>
    </w:p>
    <w:p w:rsidR="001409BB" w:rsidRDefault="001409BB" w:rsidP="001409BB">
      <w:pPr>
        <w:rPr>
          <w:snapToGrid w:val="0"/>
        </w:rPr>
      </w:pPr>
      <w:r>
        <w:rPr>
          <w:snapToGrid w:val="0"/>
        </w:rPr>
        <w:tab/>
        <w:t>Senator HUTTO proposed the following amendment (WAB\</w:t>
      </w:r>
      <w:r>
        <w:rPr>
          <w:snapToGrid w:val="0"/>
        </w:rPr>
        <w:br/>
        <w:t>4608C005.RT.WAB22)</w:t>
      </w:r>
      <w:r w:rsidR="00C43083" w:rsidRPr="00C43083">
        <w:rPr>
          <w:snapToGrid w:val="0"/>
        </w:rPr>
        <w:t>, which was tabled</w:t>
      </w:r>
      <w:r>
        <w:rPr>
          <w:snapToGrid w:val="0"/>
        </w:rPr>
        <w:t>:</w:t>
      </w:r>
    </w:p>
    <w:p w:rsidR="001409BB" w:rsidRPr="000317FA" w:rsidRDefault="001409BB" w:rsidP="001409BB">
      <w:pPr>
        <w:rPr>
          <w:color w:val="auto"/>
          <w:u w:color="000000" w:themeColor="text1"/>
        </w:rPr>
      </w:pPr>
      <w:r w:rsidRPr="000317FA">
        <w:rPr>
          <w:snapToGrid w:val="0"/>
          <w:color w:val="auto"/>
        </w:rPr>
        <w:tab/>
        <w:t>Amend the bill, as and if amended, SECTION 2</w:t>
      </w:r>
      <w:proofErr w:type="gramStart"/>
      <w:r w:rsidRPr="000317FA">
        <w:rPr>
          <w:snapToGrid w:val="0"/>
          <w:color w:val="auto"/>
        </w:rPr>
        <w:t xml:space="preserve">, </w:t>
      </w:r>
      <w:r w:rsidRPr="000317FA">
        <w:rPr>
          <w:color w:val="auto"/>
          <w:u w:color="000000" w:themeColor="text1"/>
        </w:rPr>
        <w:t xml:space="preserve"> Section</w:t>
      </w:r>
      <w:proofErr w:type="gramEnd"/>
      <w:r w:rsidRPr="000317FA">
        <w:rPr>
          <w:color w:val="auto"/>
          <w:u w:color="000000" w:themeColor="text1"/>
        </w:rPr>
        <w:t xml:space="preserve"> 59</w:t>
      </w:r>
      <w:r w:rsidRPr="000317FA">
        <w:rPr>
          <w:color w:val="auto"/>
          <w:u w:color="000000" w:themeColor="text1"/>
        </w:rPr>
        <w:noBreakHyphen/>
        <w:t>1</w:t>
      </w:r>
      <w:r w:rsidRPr="000317FA">
        <w:rPr>
          <w:color w:val="auto"/>
          <w:u w:color="000000" w:themeColor="text1"/>
        </w:rPr>
        <w:noBreakHyphen/>
        <w:t>500, by adding an appropriately lettered subsection to read:</w:t>
      </w:r>
    </w:p>
    <w:p w:rsidR="001409BB" w:rsidRPr="000317FA" w:rsidRDefault="001409BB" w:rsidP="001409BB">
      <w:pPr>
        <w:rPr>
          <w:snapToGrid w:val="0"/>
          <w:color w:val="auto"/>
        </w:rPr>
      </w:pPr>
      <w:r>
        <w:rPr>
          <w:u w:color="000000" w:themeColor="text1"/>
        </w:rPr>
        <w:tab/>
      </w:r>
      <w:r w:rsidRPr="000317FA">
        <w:rPr>
          <w:color w:val="auto"/>
          <w:u w:color="000000" w:themeColor="text1"/>
        </w:rPr>
        <w:t>/</w:t>
      </w:r>
      <w:r w:rsidRPr="000317FA">
        <w:rPr>
          <w:color w:val="auto"/>
          <w:u w:color="000000" w:themeColor="text1"/>
        </w:rPr>
        <w:tab/>
      </w:r>
      <w:r w:rsidRPr="000317FA">
        <w:rPr>
          <w:color w:val="auto"/>
          <w:u w:color="000000" w:themeColor="text1"/>
        </w:rPr>
        <w:tab/>
        <w:t>(  )</w:t>
      </w:r>
      <w:r w:rsidRPr="000317FA">
        <w:rPr>
          <w:color w:val="auto"/>
          <w:u w:color="000000" w:themeColor="text1"/>
        </w:rPr>
        <w:tab/>
        <w:t>Public funds may not be expended for the purpose of defending this section against any constitutional challenge or any challenge brought under Title IX of the Education Amendments of 1972, 20 11 U.S.C. s. 1681 et seq., or any other provision of federal law.</w:t>
      </w:r>
      <w:bookmarkStart w:id="2" w:name="temp"/>
      <w:bookmarkEnd w:id="2"/>
      <w:r w:rsidRPr="000317FA">
        <w:rPr>
          <w:snapToGrid w:val="0"/>
          <w:color w:val="auto"/>
        </w:rPr>
        <w:t>/</w:t>
      </w:r>
    </w:p>
    <w:p w:rsidR="001409BB" w:rsidRPr="000317FA" w:rsidRDefault="001409BB" w:rsidP="001409BB">
      <w:pPr>
        <w:rPr>
          <w:snapToGrid w:val="0"/>
          <w:color w:val="auto"/>
        </w:rPr>
      </w:pPr>
      <w:r w:rsidRPr="000317FA">
        <w:rPr>
          <w:snapToGrid w:val="0"/>
          <w:color w:val="auto"/>
        </w:rPr>
        <w:tab/>
        <w:t>Renumber sections to conform.</w:t>
      </w:r>
    </w:p>
    <w:p w:rsidR="001409BB" w:rsidRDefault="001409BB" w:rsidP="001409BB">
      <w:pPr>
        <w:rPr>
          <w:snapToGrid w:val="0"/>
        </w:rPr>
      </w:pPr>
      <w:r w:rsidRPr="000317FA">
        <w:rPr>
          <w:snapToGrid w:val="0"/>
          <w:color w:val="auto"/>
        </w:rPr>
        <w:tab/>
        <w:t>Amend title to conform.</w:t>
      </w:r>
    </w:p>
    <w:p w:rsidR="001409BB" w:rsidRPr="000317FA" w:rsidRDefault="001409BB" w:rsidP="001409BB">
      <w:pPr>
        <w:rPr>
          <w:snapToGrid w:val="0"/>
          <w:color w:val="auto"/>
        </w:rPr>
      </w:pPr>
    </w:p>
    <w:p w:rsidR="001409BB" w:rsidRDefault="001409BB" w:rsidP="001409BB">
      <w:pPr>
        <w:rPr>
          <w:snapToGrid w:val="0"/>
        </w:rPr>
      </w:pPr>
      <w:r>
        <w:rPr>
          <w:snapToGrid w:val="0"/>
        </w:rPr>
        <w:tab/>
        <w:t>Senator HUTTO explained the amendment.</w:t>
      </w:r>
    </w:p>
    <w:p w:rsidR="00C43083" w:rsidRDefault="00C43083" w:rsidP="001409BB">
      <w:pPr>
        <w:rPr>
          <w:snapToGrid w:val="0"/>
        </w:rPr>
      </w:pPr>
      <w:r>
        <w:rPr>
          <w:snapToGrid w:val="0"/>
        </w:rPr>
        <w:tab/>
        <w:t>Senator CAMPSEN spoke on the amendment.</w:t>
      </w:r>
    </w:p>
    <w:p w:rsidR="001409BB" w:rsidRDefault="001409BB" w:rsidP="001409BB">
      <w:pPr>
        <w:rPr>
          <w:snapToGrid w:val="0"/>
        </w:rPr>
      </w:pPr>
    </w:p>
    <w:p w:rsidR="009353B3" w:rsidRDefault="00C43083">
      <w:pPr>
        <w:pStyle w:val="Header"/>
        <w:tabs>
          <w:tab w:val="clear" w:pos="8640"/>
          <w:tab w:val="left" w:pos="4320"/>
        </w:tabs>
      </w:pPr>
      <w:r>
        <w:tab/>
        <w:t>Senator CASH moved to lay the amendment on the table.</w:t>
      </w:r>
    </w:p>
    <w:p w:rsidR="00C43083" w:rsidRDefault="00C43083">
      <w:pPr>
        <w:pStyle w:val="Header"/>
        <w:tabs>
          <w:tab w:val="clear" w:pos="8640"/>
          <w:tab w:val="left" w:pos="4320"/>
        </w:tabs>
      </w:pPr>
    </w:p>
    <w:p w:rsidR="00C43083" w:rsidRDefault="00C43083">
      <w:pPr>
        <w:pStyle w:val="Header"/>
        <w:tabs>
          <w:tab w:val="clear" w:pos="8640"/>
          <w:tab w:val="left" w:pos="4320"/>
        </w:tabs>
      </w:pPr>
      <w:r>
        <w:tab/>
        <w:t>The "ayes" and "nays" were demanded and taken, resulting as follows:</w:t>
      </w:r>
    </w:p>
    <w:p w:rsidR="00C43083" w:rsidRPr="00C43083" w:rsidRDefault="00C43083" w:rsidP="00C43083">
      <w:pPr>
        <w:pStyle w:val="Header"/>
        <w:tabs>
          <w:tab w:val="clear" w:pos="8640"/>
          <w:tab w:val="left" w:pos="4320"/>
        </w:tabs>
        <w:jc w:val="center"/>
        <w:rPr>
          <w:b/>
        </w:rPr>
      </w:pPr>
      <w:r w:rsidRPr="00C43083">
        <w:rPr>
          <w:b/>
        </w:rPr>
        <w:t>Ayes 32; Nays 11</w:t>
      </w:r>
    </w:p>
    <w:p w:rsidR="00C43083" w:rsidRDefault="00C43083">
      <w:pPr>
        <w:pStyle w:val="Header"/>
        <w:tabs>
          <w:tab w:val="clear" w:pos="8640"/>
          <w:tab w:val="left" w:pos="4320"/>
        </w:tabs>
      </w:pP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3083">
        <w:rPr>
          <w:b/>
        </w:rPr>
        <w:t>AYES</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Adams</w:t>
      </w:r>
      <w:r>
        <w:tab/>
      </w:r>
      <w:r w:rsidRPr="00C43083">
        <w:t>Alexander</w:t>
      </w:r>
      <w:r>
        <w:tab/>
      </w:r>
      <w:r w:rsidRPr="00C43083">
        <w:t>Bennett</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Campsen</w:t>
      </w:r>
      <w:r>
        <w:tab/>
      </w:r>
      <w:r w:rsidRPr="00C43083">
        <w:t>Cash</w:t>
      </w:r>
      <w:r>
        <w:tab/>
      </w:r>
      <w:r w:rsidRPr="00C43083">
        <w:t>Climer</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Corbin</w:t>
      </w:r>
      <w:r>
        <w:tab/>
      </w:r>
      <w:r w:rsidRPr="00C43083">
        <w:t>Cromer</w:t>
      </w:r>
      <w:r>
        <w:tab/>
      </w:r>
      <w:r w:rsidRPr="00C43083">
        <w:t>Gambrell</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Garrett</w:t>
      </w:r>
      <w:r>
        <w:tab/>
      </w:r>
      <w:r w:rsidRPr="00C43083">
        <w:t>Goldfinch</w:t>
      </w:r>
      <w:r>
        <w:tab/>
      </w:r>
      <w:r w:rsidRPr="00C43083">
        <w:t>Grooms</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3083">
        <w:t>Gustafson</w:t>
      </w:r>
      <w:r>
        <w:tab/>
      </w:r>
      <w:r w:rsidRPr="00C43083">
        <w:t>Hembree</w:t>
      </w:r>
      <w:r>
        <w:tab/>
      </w:r>
      <w:r w:rsidRPr="00C43083">
        <w:rPr>
          <w:i/>
        </w:rPr>
        <w:t>Johnson, Michael</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Kimbrell</w:t>
      </w:r>
      <w:r>
        <w:tab/>
      </w:r>
      <w:r w:rsidRPr="00C43083">
        <w:t>Loftis</w:t>
      </w:r>
      <w:r>
        <w:tab/>
      </w:r>
      <w:r w:rsidRPr="00C43083">
        <w:t>Malloy</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Martin</w:t>
      </w:r>
      <w:r>
        <w:tab/>
      </w:r>
      <w:r w:rsidRPr="00C43083">
        <w:t>Massey</w:t>
      </w:r>
      <w:r>
        <w:tab/>
      </w:r>
      <w:r w:rsidRPr="00C43083">
        <w:t>Peeler</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Rankin</w:t>
      </w:r>
      <w:r>
        <w:tab/>
      </w:r>
      <w:r w:rsidRPr="00C43083">
        <w:t>Reichenbach</w:t>
      </w:r>
      <w:r>
        <w:tab/>
      </w:r>
      <w:r w:rsidRPr="00C43083">
        <w:t>Rice</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Senn</w:t>
      </w:r>
      <w:r>
        <w:tab/>
      </w:r>
      <w:r w:rsidRPr="00C43083">
        <w:t>Setzler</w:t>
      </w:r>
      <w:r>
        <w:tab/>
      </w:r>
      <w:r w:rsidRPr="00C43083">
        <w:t>Shealy</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Talley</w:t>
      </w:r>
      <w:r>
        <w:tab/>
      </w:r>
      <w:r w:rsidRPr="00C43083">
        <w:t>Turner</w:t>
      </w:r>
      <w:r>
        <w:tab/>
      </w:r>
      <w:r w:rsidRPr="00C43083">
        <w:t>Verdin</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Williams</w:t>
      </w:r>
      <w:r>
        <w:tab/>
      </w:r>
      <w:r w:rsidRPr="00C43083">
        <w:t>Young</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3083" w:rsidRP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3083">
        <w:rPr>
          <w:b/>
        </w:rPr>
        <w:t>Total--32</w:t>
      </w:r>
    </w:p>
    <w:p w:rsidR="00C43083" w:rsidRPr="00C43083" w:rsidRDefault="00C43083" w:rsidP="00C43083">
      <w:pPr>
        <w:pStyle w:val="Header"/>
        <w:tabs>
          <w:tab w:val="clear" w:pos="8640"/>
          <w:tab w:val="left" w:pos="4320"/>
        </w:tabs>
      </w:pP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3083">
        <w:rPr>
          <w:b/>
        </w:rPr>
        <w:t>NAYS</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Allen</w:t>
      </w:r>
      <w:r>
        <w:tab/>
      </w:r>
      <w:r w:rsidRPr="00C43083">
        <w:t>Fanning</w:t>
      </w:r>
      <w:r>
        <w:tab/>
      </w:r>
      <w:r w:rsidRPr="00C43083">
        <w:t>Harpootlian</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Hutto</w:t>
      </w:r>
      <w:r>
        <w:tab/>
      </w:r>
      <w:r w:rsidRPr="00C43083">
        <w:rPr>
          <w:i/>
        </w:rPr>
        <w:t>Johnson, Kevin</w:t>
      </w:r>
      <w:r>
        <w:rPr>
          <w:i/>
        </w:rPr>
        <w:tab/>
      </w:r>
      <w:r w:rsidRPr="00C43083">
        <w:t>Kimpson</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Matthews</w:t>
      </w:r>
      <w:r>
        <w:tab/>
      </w:r>
      <w:r w:rsidRPr="00C43083">
        <w:t>McElveen</w:t>
      </w:r>
      <w:r>
        <w:tab/>
      </w:r>
      <w:r w:rsidRPr="00C43083">
        <w:t>McLeod</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3083">
        <w:t>Sabb</w:t>
      </w:r>
      <w:r>
        <w:tab/>
      </w:r>
      <w:r w:rsidRPr="00C43083">
        <w:t>Stephens</w:t>
      </w: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3083">
        <w:rPr>
          <w:b/>
        </w:rPr>
        <w:t>Total--11</w:t>
      </w:r>
    </w:p>
    <w:p w:rsidR="00C43083" w:rsidRPr="00C43083" w:rsidRDefault="00C43083" w:rsidP="00C430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C43083" w:rsidRDefault="00C43083">
      <w:pPr>
        <w:pStyle w:val="Header"/>
        <w:tabs>
          <w:tab w:val="clear" w:pos="8640"/>
          <w:tab w:val="left" w:pos="4320"/>
        </w:tabs>
      </w:pPr>
      <w:r>
        <w:tab/>
        <w:t>The amendment was laid on the table.</w:t>
      </w:r>
    </w:p>
    <w:p w:rsidR="00D64A9D" w:rsidRDefault="00D64A9D">
      <w:pPr>
        <w:pStyle w:val="Header"/>
        <w:tabs>
          <w:tab w:val="clear" w:pos="8640"/>
          <w:tab w:val="left" w:pos="4320"/>
        </w:tabs>
      </w:pPr>
    </w:p>
    <w:p w:rsidR="00C43083" w:rsidRPr="00C43083" w:rsidRDefault="00C43083" w:rsidP="00C43083">
      <w:pPr>
        <w:pStyle w:val="Header"/>
        <w:tabs>
          <w:tab w:val="clear" w:pos="8640"/>
          <w:tab w:val="left" w:pos="4320"/>
        </w:tabs>
        <w:jc w:val="center"/>
      </w:pPr>
      <w:r>
        <w:rPr>
          <w:b/>
        </w:rPr>
        <w:t>Amendment No. 4</w:t>
      </w:r>
    </w:p>
    <w:p w:rsidR="00C43083" w:rsidRDefault="00C43083" w:rsidP="00C43083">
      <w:pPr>
        <w:rPr>
          <w:snapToGrid w:val="0"/>
        </w:rPr>
      </w:pPr>
      <w:r>
        <w:rPr>
          <w:snapToGrid w:val="0"/>
        </w:rPr>
        <w:tab/>
        <w:t>Senator HUTTO proposed the following amendment (WAB\</w:t>
      </w:r>
      <w:r>
        <w:rPr>
          <w:snapToGrid w:val="0"/>
        </w:rPr>
        <w:br/>
        <w:t>4608C077.RT.WAB22)</w:t>
      </w:r>
      <w:r w:rsidRPr="00C43083">
        <w:rPr>
          <w:snapToGrid w:val="0"/>
        </w:rPr>
        <w:t>, which was tabled</w:t>
      </w:r>
      <w:r>
        <w:rPr>
          <w:snapToGrid w:val="0"/>
        </w:rPr>
        <w:t>:</w:t>
      </w:r>
    </w:p>
    <w:p w:rsidR="00C43083" w:rsidRPr="0078287A" w:rsidRDefault="00C43083" w:rsidP="00C43083">
      <w:pPr>
        <w:rPr>
          <w:color w:val="auto"/>
          <w:u w:color="000000" w:themeColor="text1"/>
        </w:rPr>
      </w:pPr>
      <w:r w:rsidRPr="0078287A">
        <w:rPr>
          <w:snapToGrid w:val="0"/>
          <w:color w:val="auto"/>
        </w:rPr>
        <w:tab/>
        <w:t xml:space="preserve">Amend the bill, as and if amended, </w:t>
      </w:r>
      <w:r w:rsidRPr="0078287A">
        <w:rPr>
          <w:color w:val="auto"/>
          <w:u w:color="000000" w:themeColor="text1"/>
        </w:rPr>
        <w:t>SECTION 2, by striking Section 59</w:t>
      </w:r>
      <w:r w:rsidRPr="0078287A">
        <w:rPr>
          <w:color w:val="auto"/>
          <w:u w:color="000000" w:themeColor="text1"/>
        </w:rPr>
        <w:noBreakHyphen/>
        <w:t>1</w:t>
      </w:r>
      <w:r w:rsidRPr="0078287A">
        <w:rPr>
          <w:color w:val="auto"/>
          <w:u w:color="000000" w:themeColor="text1"/>
        </w:rPr>
        <w:noBreakHyphen/>
        <w:t>500(C</w:t>
      </w:r>
      <w:proofErr w:type="gramStart"/>
      <w:r w:rsidRPr="0078287A">
        <w:rPr>
          <w:color w:val="auto"/>
          <w:u w:color="000000" w:themeColor="text1"/>
        </w:rPr>
        <w:t>)(</w:t>
      </w:r>
      <w:proofErr w:type="gramEnd"/>
      <w:r w:rsidRPr="0078287A">
        <w:rPr>
          <w:color w:val="auto"/>
          <w:u w:color="000000" w:themeColor="text1"/>
        </w:rPr>
        <w:t>1) and (2) and inserting:</w:t>
      </w:r>
    </w:p>
    <w:p w:rsidR="00C43083" w:rsidRPr="0078287A" w:rsidRDefault="00C43083" w:rsidP="00C43083">
      <w:pPr>
        <w:rPr>
          <w:color w:val="auto"/>
          <w:u w:color="000000" w:themeColor="text1"/>
        </w:rPr>
      </w:pPr>
      <w:r>
        <w:rPr>
          <w:u w:color="000000" w:themeColor="text1"/>
        </w:rPr>
        <w:tab/>
      </w:r>
      <w:r w:rsidRPr="0078287A">
        <w:rPr>
          <w:color w:val="auto"/>
          <w:u w:color="000000" w:themeColor="text1"/>
        </w:rPr>
        <w:t>/</w:t>
      </w:r>
      <w:r w:rsidRPr="0078287A">
        <w:rPr>
          <w:color w:val="auto"/>
          <w:u w:color="000000" w:themeColor="text1"/>
        </w:rPr>
        <w:tab/>
        <w:t>(1)</w:t>
      </w:r>
      <w:r w:rsidRPr="0078287A">
        <w:rPr>
          <w:color w:val="auto"/>
          <w:u w:color="000000" w:themeColor="text1"/>
        </w:rPr>
        <w:tab/>
        <w:t>A student, including a transgender student, who is deprived of an athletic opportunity or suffers any direct or indirect harm as a result of a violation of this section has a private cause of action for injunctive relief, damages, and any other relief available under law against the school or public postsecondary institution.</w:t>
      </w:r>
    </w:p>
    <w:p w:rsidR="00C43083" w:rsidRPr="0078287A" w:rsidRDefault="00C43083" w:rsidP="00C43083">
      <w:pPr>
        <w:rPr>
          <w:color w:val="auto"/>
          <w:u w:color="000000" w:themeColor="text1"/>
        </w:rPr>
      </w:pPr>
      <w:r w:rsidRPr="0078287A">
        <w:rPr>
          <w:color w:val="auto"/>
          <w:u w:color="000000" w:themeColor="text1"/>
        </w:rPr>
        <w:tab/>
      </w:r>
      <w:r w:rsidRPr="0078287A">
        <w:rPr>
          <w:color w:val="auto"/>
          <w:u w:color="000000" w:themeColor="text1"/>
        </w:rPr>
        <w:tab/>
        <w:t>(2)</w:t>
      </w:r>
      <w:r w:rsidRPr="0078287A">
        <w:rPr>
          <w:color w:val="auto"/>
          <w:u w:color="000000" w:themeColor="text1"/>
        </w:rPr>
        <w:tab/>
        <w:t>A student, including a transgender student, who is subject to retaliation or other adverse action by a school, public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public postsecondary institutions in this State, has a private cause of action for injunctive relief, damages, and any other relief available under law against the school, institution, or athletic association or organization.</w:t>
      </w:r>
      <w:r w:rsidRPr="0078287A">
        <w:rPr>
          <w:color w:val="auto"/>
          <w:u w:color="000000" w:themeColor="text1"/>
        </w:rPr>
        <w:tab/>
      </w:r>
      <w:r w:rsidRPr="0078287A">
        <w:rPr>
          <w:color w:val="auto"/>
          <w:u w:color="000000" w:themeColor="text1"/>
        </w:rPr>
        <w:tab/>
        <w:t>/</w:t>
      </w:r>
    </w:p>
    <w:p w:rsidR="00C43083" w:rsidRPr="0078287A" w:rsidRDefault="00C43083" w:rsidP="00C43083">
      <w:pPr>
        <w:rPr>
          <w:snapToGrid w:val="0"/>
          <w:color w:val="auto"/>
        </w:rPr>
      </w:pPr>
      <w:r w:rsidRPr="0078287A">
        <w:rPr>
          <w:snapToGrid w:val="0"/>
          <w:color w:val="auto"/>
        </w:rPr>
        <w:tab/>
        <w:t>Renumber sections to conform.</w:t>
      </w:r>
    </w:p>
    <w:p w:rsidR="00C43083" w:rsidRDefault="00C43083" w:rsidP="00C43083">
      <w:pPr>
        <w:rPr>
          <w:snapToGrid w:val="0"/>
          <w:color w:val="auto"/>
        </w:rPr>
      </w:pPr>
      <w:r w:rsidRPr="0078287A">
        <w:rPr>
          <w:snapToGrid w:val="0"/>
          <w:color w:val="auto"/>
        </w:rPr>
        <w:tab/>
        <w:t>Amend title to conform.</w:t>
      </w:r>
    </w:p>
    <w:p w:rsidR="00C43083" w:rsidRDefault="00C43083" w:rsidP="00C43083">
      <w:pPr>
        <w:rPr>
          <w:snapToGrid w:val="0"/>
          <w:color w:val="auto"/>
        </w:rPr>
      </w:pPr>
    </w:p>
    <w:p w:rsidR="00C43083" w:rsidRDefault="00C43083" w:rsidP="00C43083">
      <w:pPr>
        <w:rPr>
          <w:snapToGrid w:val="0"/>
          <w:color w:val="auto"/>
        </w:rPr>
      </w:pPr>
      <w:r>
        <w:rPr>
          <w:snapToGrid w:val="0"/>
          <w:color w:val="auto"/>
        </w:rPr>
        <w:tab/>
        <w:t>Senator HUTTO explained the amendment.</w:t>
      </w:r>
    </w:p>
    <w:p w:rsidR="00C43083" w:rsidRDefault="00C43083" w:rsidP="00C43083">
      <w:pPr>
        <w:rPr>
          <w:snapToGrid w:val="0"/>
          <w:color w:val="auto"/>
        </w:rPr>
      </w:pPr>
    </w:p>
    <w:p w:rsidR="00C43083" w:rsidRDefault="00C43083" w:rsidP="00C43083">
      <w:pPr>
        <w:rPr>
          <w:snapToGrid w:val="0"/>
          <w:color w:val="auto"/>
        </w:rPr>
      </w:pPr>
      <w:r>
        <w:rPr>
          <w:snapToGrid w:val="0"/>
          <w:color w:val="auto"/>
        </w:rPr>
        <w:tab/>
        <w:t>The amendment was laid on the table.</w:t>
      </w:r>
    </w:p>
    <w:p w:rsidR="00C43083" w:rsidRDefault="00C43083" w:rsidP="00C43083">
      <w:pPr>
        <w:rPr>
          <w:snapToGrid w:val="0"/>
          <w:color w:val="auto"/>
        </w:rPr>
      </w:pPr>
    </w:p>
    <w:p w:rsidR="00C43083" w:rsidRPr="00C43083" w:rsidRDefault="00C43083" w:rsidP="00C43083">
      <w:pPr>
        <w:jc w:val="center"/>
        <w:rPr>
          <w:snapToGrid w:val="0"/>
          <w:color w:val="auto"/>
        </w:rPr>
      </w:pPr>
      <w:r>
        <w:rPr>
          <w:b/>
          <w:snapToGrid w:val="0"/>
          <w:color w:val="auto"/>
        </w:rPr>
        <w:t>Amendment No. 5</w:t>
      </w:r>
    </w:p>
    <w:p w:rsidR="00C43083" w:rsidRDefault="00C43083" w:rsidP="00C43083">
      <w:pPr>
        <w:rPr>
          <w:snapToGrid w:val="0"/>
        </w:rPr>
      </w:pPr>
      <w:r>
        <w:rPr>
          <w:snapToGrid w:val="0"/>
        </w:rPr>
        <w:tab/>
        <w:t>Senator HUTTO proposed the following amendment (WAB\</w:t>
      </w:r>
      <w:r>
        <w:rPr>
          <w:snapToGrid w:val="0"/>
        </w:rPr>
        <w:br/>
        <w:t>4608C076.RT.WAB22)</w:t>
      </w:r>
      <w:r w:rsidRPr="00C43083">
        <w:rPr>
          <w:snapToGrid w:val="0"/>
        </w:rPr>
        <w:t>, which was tabled</w:t>
      </w:r>
      <w:r>
        <w:rPr>
          <w:snapToGrid w:val="0"/>
        </w:rPr>
        <w:t>:</w:t>
      </w:r>
    </w:p>
    <w:p w:rsidR="00C43083" w:rsidRPr="00FE31D5" w:rsidRDefault="00C43083" w:rsidP="00C43083">
      <w:pPr>
        <w:rPr>
          <w:color w:val="auto"/>
          <w:u w:color="000000" w:themeColor="text1"/>
        </w:rPr>
      </w:pPr>
      <w:r w:rsidRPr="00FE31D5">
        <w:rPr>
          <w:snapToGrid w:val="0"/>
          <w:color w:val="auto"/>
        </w:rPr>
        <w:tab/>
        <w:t xml:space="preserve">Amend the bill, as and if </w:t>
      </w:r>
      <w:r w:rsidR="001A5776" w:rsidRPr="00FE31D5">
        <w:rPr>
          <w:snapToGrid w:val="0"/>
          <w:color w:val="auto"/>
        </w:rPr>
        <w:t>amended,</w:t>
      </w:r>
      <w:r w:rsidR="001A5776" w:rsidRPr="00FE31D5">
        <w:rPr>
          <w:color w:val="auto"/>
          <w:u w:color="000000" w:themeColor="text1"/>
        </w:rPr>
        <w:t xml:space="preserve"> SECTION</w:t>
      </w:r>
      <w:r w:rsidRPr="00FE31D5">
        <w:rPr>
          <w:color w:val="auto"/>
          <w:u w:color="000000" w:themeColor="text1"/>
        </w:rPr>
        <w:t xml:space="preserve"> 2, Section 59</w:t>
      </w:r>
      <w:r w:rsidRPr="00FE31D5">
        <w:rPr>
          <w:color w:val="auto"/>
          <w:u w:color="000000" w:themeColor="text1"/>
        </w:rPr>
        <w:noBreakHyphen/>
        <w:t>1</w:t>
      </w:r>
      <w:r w:rsidRPr="00FE31D5">
        <w:rPr>
          <w:color w:val="auto"/>
          <w:u w:color="000000" w:themeColor="text1"/>
        </w:rPr>
        <w:noBreakHyphen/>
        <w:t>500 by adding an appropriately lettered subsection to read:</w:t>
      </w:r>
    </w:p>
    <w:p w:rsidR="00C43083" w:rsidRPr="00FE31D5" w:rsidRDefault="00C43083" w:rsidP="00C43083">
      <w:pPr>
        <w:rPr>
          <w:color w:val="auto"/>
          <w:u w:color="000000" w:themeColor="text1"/>
        </w:rPr>
      </w:pPr>
      <w:r>
        <w:rPr>
          <w:u w:color="000000" w:themeColor="text1"/>
        </w:rPr>
        <w:tab/>
      </w:r>
      <w:r w:rsidRPr="00FE31D5">
        <w:rPr>
          <w:color w:val="auto"/>
          <w:u w:color="000000" w:themeColor="text1"/>
        </w:rPr>
        <w:t>/</w:t>
      </w:r>
      <w:r w:rsidRPr="00FE31D5">
        <w:rPr>
          <w:color w:val="auto"/>
          <w:u w:color="000000" w:themeColor="text1"/>
        </w:rPr>
        <w:tab/>
      </w:r>
      <w:r w:rsidRPr="00FE31D5">
        <w:rPr>
          <w:color w:val="auto"/>
          <w:u w:color="000000" w:themeColor="text1"/>
        </w:rPr>
        <w:tab/>
        <w:t>(  )</w:t>
      </w:r>
      <w:r w:rsidRPr="00FE31D5">
        <w:rPr>
          <w:color w:val="auto"/>
          <w:u w:color="000000" w:themeColor="text1"/>
        </w:rPr>
        <w:tab/>
      </w:r>
      <w:proofErr w:type="gramStart"/>
      <w:r w:rsidRPr="00FE31D5">
        <w:rPr>
          <w:color w:val="auto"/>
          <w:u w:color="000000" w:themeColor="text1"/>
        </w:rPr>
        <w:t>The</w:t>
      </w:r>
      <w:proofErr w:type="gramEnd"/>
      <w:r w:rsidRPr="00FE31D5">
        <w:rPr>
          <w:color w:val="auto"/>
          <w:u w:color="000000" w:themeColor="text1"/>
        </w:rPr>
        <w:t xml:space="preserve"> provisions of this section apply to Furman University and its student athletes.</w:t>
      </w:r>
      <w:r w:rsidRPr="00FE31D5">
        <w:rPr>
          <w:color w:val="auto"/>
          <w:u w:color="000000" w:themeColor="text1"/>
        </w:rPr>
        <w:tab/>
      </w:r>
      <w:r w:rsidRPr="00FE31D5">
        <w:rPr>
          <w:color w:val="auto"/>
          <w:u w:color="000000" w:themeColor="text1"/>
        </w:rPr>
        <w:tab/>
        <w:t>/</w:t>
      </w:r>
    </w:p>
    <w:p w:rsidR="00C43083" w:rsidRPr="00FE31D5" w:rsidRDefault="00C43083" w:rsidP="00C43083">
      <w:pPr>
        <w:rPr>
          <w:snapToGrid w:val="0"/>
          <w:color w:val="auto"/>
        </w:rPr>
      </w:pPr>
      <w:r w:rsidRPr="00FE31D5">
        <w:rPr>
          <w:snapToGrid w:val="0"/>
          <w:color w:val="auto"/>
        </w:rPr>
        <w:tab/>
        <w:t>Renumber sections to conform.</w:t>
      </w:r>
    </w:p>
    <w:p w:rsidR="00C43083" w:rsidRDefault="00C43083" w:rsidP="00C43083">
      <w:pPr>
        <w:rPr>
          <w:snapToGrid w:val="0"/>
        </w:rPr>
      </w:pPr>
      <w:r w:rsidRPr="00FE31D5">
        <w:rPr>
          <w:snapToGrid w:val="0"/>
          <w:color w:val="auto"/>
        </w:rPr>
        <w:tab/>
        <w:t>Amend title to conform.</w:t>
      </w:r>
    </w:p>
    <w:p w:rsidR="00C43083" w:rsidRPr="00FE31D5" w:rsidRDefault="00C43083" w:rsidP="00C43083">
      <w:pPr>
        <w:rPr>
          <w:snapToGrid w:val="0"/>
          <w:color w:val="auto"/>
        </w:rPr>
      </w:pPr>
    </w:p>
    <w:p w:rsidR="00C43083" w:rsidRDefault="00C43083" w:rsidP="00C43083">
      <w:pPr>
        <w:rPr>
          <w:snapToGrid w:val="0"/>
          <w:color w:val="auto"/>
        </w:rPr>
      </w:pPr>
      <w:r>
        <w:rPr>
          <w:snapToGrid w:val="0"/>
          <w:color w:val="auto"/>
        </w:rPr>
        <w:tab/>
        <w:t>Senator HUTTO explained the amendment.</w:t>
      </w:r>
    </w:p>
    <w:p w:rsidR="0039503C" w:rsidRDefault="0039503C" w:rsidP="00C43083">
      <w:pPr>
        <w:rPr>
          <w:snapToGrid w:val="0"/>
          <w:color w:val="auto"/>
        </w:rPr>
      </w:pPr>
    </w:p>
    <w:p w:rsidR="00C43083" w:rsidRDefault="00C43083" w:rsidP="00C43083">
      <w:pPr>
        <w:rPr>
          <w:snapToGrid w:val="0"/>
          <w:color w:val="auto"/>
        </w:rPr>
      </w:pPr>
      <w:r>
        <w:rPr>
          <w:snapToGrid w:val="0"/>
          <w:color w:val="auto"/>
        </w:rPr>
        <w:tab/>
        <w:t>Senator CASH moved to lay the amendment on the table.</w:t>
      </w:r>
    </w:p>
    <w:p w:rsidR="00C43083" w:rsidRDefault="00C43083" w:rsidP="00C43083">
      <w:pPr>
        <w:rPr>
          <w:snapToGrid w:val="0"/>
          <w:color w:val="auto"/>
        </w:rPr>
      </w:pPr>
    </w:p>
    <w:p w:rsidR="00C43083" w:rsidRDefault="00C43083" w:rsidP="00C43083">
      <w:pPr>
        <w:rPr>
          <w:snapToGrid w:val="0"/>
          <w:color w:val="auto"/>
        </w:rPr>
      </w:pPr>
      <w:r>
        <w:rPr>
          <w:snapToGrid w:val="0"/>
          <w:color w:val="auto"/>
        </w:rPr>
        <w:tab/>
        <w:t>The "ayes" and "nays" were demanded and taken, resulting as follows:</w:t>
      </w:r>
    </w:p>
    <w:p w:rsidR="00C43083" w:rsidRPr="00C43083" w:rsidRDefault="00C43083" w:rsidP="00C43083">
      <w:pPr>
        <w:jc w:val="center"/>
        <w:rPr>
          <w:b/>
          <w:snapToGrid w:val="0"/>
          <w:color w:val="auto"/>
        </w:rPr>
      </w:pPr>
      <w:r w:rsidRPr="00C43083">
        <w:rPr>
          <w:b/>
          <w:snapToGrid w:val="0"/>
          <w:color w:val="auto"/>
        </w:rPr>
        <w:t>Ayes 28; Nays 10</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43083">
        <w:rPr>
          <w:b/>
          <w:snapToGrid w:val="0"/>
          <w:color w:val="auto"/>
        </w:rPr>
        <w:t>AYES</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Adams</w:t>
      </w:r>
      <w:r>
        <w:rPr>
          <w:snapToGrid w:val="0"/>
          <w:color w:val="auto"/>
        </w:rPr>
        <w:tab/>
      </w:r>
      <w:r w:rsidRPr="00C43083">
        <w:rPr>
          <w:snapToGrid w:val="0"/>
          <w:color w:val="auto"/>
        </w:rPr>
        <w:t>Alexander</w:t>
      </w:r>
      <w:r>
        <w:rPr>
          <w:snapToGrid w:val="0"/>
          <w:color w:val="auto"/>
        </w:rPr>
        <w:tab/>
      </w:r>
      <w:r w:rsidRPr="00C43083">
        <w:rPr>
          <w:snapToGrid w:val="0"/>
          <w:color w:val="auto"/>
        </w:rPr>
        <w:t>Bennett</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Cash</w:t>
      </w:r>
      <w:r>
        <w:rPr>
          <w:snapToGrid w:val="0"/>
          <w:color w:val="auto"/>
        </w:rPr>
        <w:tab/>
      </w:r>
      <w:r w:rsidRPr="00C43083">
        <w:rPr>
          <w:snapToGrid w:val="0"/>
          <w:color w:val="auto"/>
        </w:rPr>
        <w:t>Climer</w:t>
      </w:r>
      <w:r>
        <w:rPr>
          <w:snapToGrid w:val="0"/>
          <w:color w:val="auto"/>
        </w:rPr>
        <w:tab/>
      </w:r>
      <w:r w:rsidRPr="00C43083">
        <w:rPr>
          <w:snapToGrid w:val="0"/>
          <w:color w:val="auto"/>
        </w:rPr>
        <w:t>Corbin</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Davis</w:t>
      </w:r>
      <w:r>
        <w:rPr>
          <w:snapToGrid w:val="0"/>
          <w:color w:val="auto"/>
        </w:rPr>
        <w:tab/>
      </w:r>
      <w:r w:rsidRPr="00C43083">
        <w:rPr>
          <w:snapToGrid w:val="0"/>
          <w:color w:val="auto"/>
        </w:rPr>
        <w:t>Gambrell</w:t>
      </w:r>
      <w:r>
        <w:rPr>
          <w:snapToGrid w:val="0"/>
          <w:color w:val="auto"/>
        </w:rPr>
        <w:tab/>
      </w:r>
      <w:r w:rsidRPr="00C43083">
        <w:rPr>
          <w:snapToGrid w:val="0"/>
          <w:color w:val="auto"/>
        </w:rPr>
        <w:t>Garrett</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Goldfinch</w:t>
      </w:r>
      <w:r>
        <w:rPr>
          <w:snapToGrid w:val="0"/>
          <w:color w:val="auto"/>
        </w:rPr>
        <w:tab/>
      </w:r>
      <w:r w:rsidRPr="00C43083">
        <w:rPr>
          <w:snapToGrid w:val="0"/>
          <w:color w:val="auto"/>
        </w:rPr>
        <w:t>Grooms</w:t>
      </w:r>
      <w:r>
        <w:rPr>
          <w:snapToGrid w:val="0"/>
          <w:color w:val="auto"/>
        </w:rPr>
        <w:tab/>
      </w:r>
      <w:r w:rsidRPr="00C43083">
        <w:rPr>
          <w:snapToGrid w:val="0"/>
          <w:color w:val="auto"/>
        </w:rPr>
        <w:t>Gustafson</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Hembree</w:t>
      </w:r>
      <w:r>
        <w:rPr>
          <w:snapToGrid w:val="0"/>
          <w:color w:val="auto"/>
        </w:rPr>
        <w:tab/>
      </w:r>
      <w:r w:rsidRPr="00C43083">
        <w:rPr>
          <w:i/>
          <w:snapToGrid w:val="0"/>
          <w:color w:val="auto"/>
        </w:rPr>
        <w:t>Johnson, Michael</w:t>
      </w:r>
      <w:r>
        <w:rPr>
          <w:i/>
          <w:snapToGrid w:val="0"/>
          <w:color w:val="auto"/>
        </w:rPr>
        <w:tab/>
      </w:r>
      <w:r w:rsidRPr="00C43083">
        <w:rPr>
          <w:snapToGrid w:val="0"/>
          <w:color w:val="auto"/>
        </w:rPr>
        <w:t>Kimbrell</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Loftis</w:t>
      </w:r>
      <w:r>
        <w:rPr>
          <w:snapToGrid w:val="0"/>
          <w:color w:val="auto"/>
        </w:rPr>
        <w:tab/>
      </w:r>
      <w:r w:rsidRPr="00C43083">
        <w:rPr>
          <w:snapToGrid w:val="0"/>
          <w:color w:val="auto"/>
        </w:rPr>
        <w:t>Martin</w:t>
      </w:r>
      <w:r>
        <w:rPr>
          <w:snapToGrid w:val="0"/>
          <w:color w:val="auto"/>
        </w:rPr>
        <w:tab/>
      </w:r>
      <w:r w:rsidRPr="00C43083">
        <w:rPr>
          <w:snapToGrid w:val="0"/>
          <w:color w:val="auto"/>
        </w:rPr>
        <w:t>Peeler</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Reichenbach</w:t>
      </w:r>
      <w:r>
        <w:rPr>
          <w:snapToGrid w:val="0"/>
          <w:color w:val="auto"/>
        </w:rPr>
        <w:tab/>
      </w:r>
      <w:r w:rsidRPr="00C43083">
        <w:rPr>
          <w:snapToGrid w:val="0"/>
          <w:color w:val="auto"/>
        </w:rPr>
        <w:t>Rice</w:t>
      </w:r>
      <w:r>
        <w:rPr>
          <w:snapToGrid w:val="0"/>
          <w:color w:val="auto"/>
        </w:rPr>
        <w:tab/>
      </w:r>
      <w:r w:rsidRPr="00C43083">
        <w:rPr>
          <w:snapToGrid w:val="0"/>
          <w:color w:val="auto"/>
        </w:rPr>
        <w:t>Sabb</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Senn</w:t>
      </w:r>
      <w:r>
        <w:rPr>
          <w:snapToGrid w:val="0"/>
          <w:color w:val="auto"/>
        </w:rPr>
        <w:tab/>
      </w:r>
      <w:r w:rsidRPr="00C43083">
        <w:rPr>
          <w:snapToGrid w:val="0"/>
          <w:color w:val="auto"/>
        </w:rPr>
        <w:t>Shealy</w:t>
      </w:r>
      <w:r>
        <w:rPr>
          <w:snapToGrid w:val="0"/>
          <w:color w:val="auto"/>
        </w:rPr>
        <w:tab/>
      </w:r>
      <w:r w:rsidRPr="00C43083">
        <w:rPr>
          <w:snapToGrid w:val="0"/>
          <w:color w:val="auto"/>
        </w:rPr>
        <w:t>Talley</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Turner</w:t>
      </w:r>
      <w:r>
        <w:rPr>
          <w:snapToGrid w:val="0"/>
          <w:color w:val="auto"/>
        </w:rPr>
        <w:tab/>
      </w:r>
      <w:r w:rsidRPr="00C43083">
        <w:rPr>
          <w:snapToGrid w:val="0"/>
          <w:color w:val="auto"/>
        </w:rPr>
        <w:t>Verdin</w:t>
      </w:r>
      <w:r>
        <w:rPr>
          <w:snapToGrid w:val="0"/>
          <w:color w:val="auto"/>
        </w:rPr>
        <w:tab/>
      </w:r>
      <w:r w:rsidRPr="00C43083">
        <w:rPr>
          <w:snapToGrid w:val="0"/>
          <w:color w:val="auto"/>
        </w:rPr>
        <w:t>Williams</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Young</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43083" w:rsidRP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43083">
        <w:rPr>
          <w:b/>
          <w:snapToGrid w:val="0"/>
          <w:color w:val="auto"/>
        </w:rPr>
        <w:t>Total--28</w:t>
      </w:r>
    </w:p>
    <w:p w:rsidR="00C43083" w:rsidRPr="00C43083" w:rsidRDefault="00C43083" w:rsidP="00C43083">
      <w:pPr>
        <w:rPr>
          <w:snapToGrid w:val="0"/>
          <w:color w:val="auto"/>
        </w:rPr>
      </w:pP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43083">
        <w:rPr>
          <w:b/>
          <w:snapToGrid w:val="0"/>
          <w:color w:val="auto"/>
        </w:rPr>
        <w:t>NAYS</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Allen</w:t>
      </w:r>
      <w:r>
        <w:rPr>
          <w:snapToGrid w:val="0"/>
          <w:color w:val="auto"/>
        </w:rPr>
        <w:tab/>
      </w:r>
      <w:r w:rsidRPr="00C43083">
        <w:rPr>
          <w:snapToGrid w:val="0"/>
          <w:color w:val="auto"/>
        </w:rPr>
        <w:t>Cromer</w:t>
      </w:r>
      <w:r>
        <w:rPr>
          <w:snapToGrid w:val="0"/>
          <w:color w:val="auto"/>
        </w:rPr>
        <w:tab/>
      </w:r>
      <w:r w:rsidRPr="00C43083">
        <w:rPr>
          <w:snapToGrid w:val="0"/>
          <w:color w:val="auto"/>
        </w:rPr>
        <w:t>Fanning</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43083">
        <w:rPr>
          <w:snapToGrid w:val="0"/>
          <w:color w:val="auto"/>
        </w:rPr>
        <w:t>Harpootlian</w:t>
      </w:r>
      <w:r>
        <w:rPr>
          <w:snapToGrid w:val="0"/>
          <w:color w:val="auto"/>
        </w:rPr>
        <w:tab/>
      </w:r>
      <w:r w:rsidRPr="00C43083">
        <w:rPr>
          <w:snapToGrid w:val="0"/>
          <w:color w:val="auto"/>
        </w:rPr>
        <w:t>Hutto</w:t>
      </w:r>
      <w:r>
        <w:rPr>
          <w:snapToGrid w:val="0"/>
          <w:color w:val="auto"/>
        </w:rPr>
        <w:tab/>
      </w:r>
      <w:r w:rsidRPr="00C43083">
        <w:rPr>
          <w:i/>
          <w:snapToGrid w:val="0"/>
          <w:color w:val="auto"/>
        </w:rPr>
        <w:t>Johnson, Kevin</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Kimpson</w:t>
      </w:r>
      <w:r>
        <w:rPr>
          <w:snapToGrid w:val="0"/>
          <w:color w:val="auto"/>
        </w:rPr>
        <w:tab/>
      </w:r>
      <w:r w:rsidRPr="00C43083">
        <w:rPr>
          <w:snapToGrid w:val="0"/>
          <w:color w:val="auto"/>
        </w:rPr>
        <w:t>Matthews</w:t>
      </w:r>
      <w:r>
        <w:rPr>
          <w:snapToGrid w:val="0"/>
          <w:color w:val="auto"/>
        </w:rPr>
        <w:tab/>
      </w:r>
      <w:r w:rsidRPr="00C43083">
        <w:rPr>
          <w:snapToGrid w:val="0"/>
          <w:color w:val="auto"/>
        </w:rPr>
        <w:t>McLeod</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3083">
        <w:rPr>
          <w:snapToGrid w:val="0"/>
          <w:color w:val="auto"/>
        </w:rPr>
        <w:t>Stephens</w:t>
      </w:r>
    </w:p>
    <w:p w:rsid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43083" w:rsidRPr="00C43083" w:rsidRDefault="00C43083" w:rsidP="00C430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43083">
        <w:rPr>
          <w:b/>
          <w:snapToGrid w:val="0"/>
          <w:color w:val="auto"/>
        </w:rPr>
        <w:t>Total--10</w:t>
      </w:r>
    </w:p>
    <w:p w:rsidR="00C43083" w:rsidRDefault="00C43083" w:rsidP="00C43083">
      <w:pPr>
        <w:rPr>
          <w:snapToGrid w:val="0"/>
          <w:color w:val="auto"/>
        </w:rPr>
      </w:pPr>
    </w:p>
    <w:p w:rsidR="00C43083" w:rsidRDefault="00C43083" w:rsidP="00C43083">
      <w:pPr>
        <w:rPr>
          <w:snapToGrid w:val="0"/>
          <w:color w:val="auto"/>
        </w:rPr>
      </w:pPr>
      <w:r>
        <w:rPr>
          <w:snapToGrid w:val="0"/>
          <w:color w:val="auto"/>
        </w:rPr>
        <w:tab/>
        <w:t>The amendment was laid on the table.</w:t>
      </w:r>
    </w:p>
    <w:p w:rsidR="00C43083" w:rsidRDefault="00C43083" w:rsidP="00C43083">
      <w:pPr>
        <w:rPr>
          <w:snapToGrid w:val="0"/>
          <w:color w:val="auto"/>
        </w:rPr>
      </w:pPr>
    </w:p>
    <w:p w:rsidR="00C43083" w:rsidRDefault="00C43083" w:rsidP="00C43083">
      <w:pPr>
        <w:rPr>
          <w:snapToGrid w:val="0"/>
          <w:color w:val="auto"/>
        </w:rPr>
      </w:pPr>
      <w:r>
        <w:rPr>
          <w:snapToGrid w:val="0"/>
          <w:color w:val="auto"/>
        </w:rPr>
        <w:tab/>
        <w:t>Senator MATTHEWS spoke on the Bill.</w:t>
      </w:r>
    </w:p>
    <w:p w:rsidR="00C43083" w:rsidRDefault="00117DBD" w:rsidP="00C43083">
      <w:pPr>
        <w:rPr>
          <w:snapToGrid w:val="0"/>
          <w:color w:val="auto"/>
        </w:rPr>
      </w:pPr>
      <w:r>
        <w:rPr>
          <w:snapToGrid w:val="0"/>
          <w:color w:val="auto"/>
        </w:rPr>
        <w:tab/>
        <w:t>Senator HARPOOTLIAN spoke on the Bill.</w:t>
      </w:r>
    </w:p>
    <w:p w:rsidR="007F0603" w:rsidRDefault="007F0603" w:rsidP="00C43083">
      <w:pPr>
        <w:rPr>
          <w:snapToGrid w:val="0"/>
          <w:color w:val="auto"/>
        </w:rPr>
      </w:pPr>
      <w:r>
        <w:rPr>
          <w:snapToGrid w:val="0"/>
          <w:color w:val="auto"/>
        </w:rPr>
        <w:tab/>
        <w:t>Senator GUSTAFSON spoke on the Bill.</w:t>
      </w:r>
    </w:p>
    <w:p w:rsidR="007F0603" w:rsidRDefault="007F0603" w:rsidP="00C43083">
      <w:pPr>
        <w:rPr>
          <w:snapToGrid w:val="0"/>
          <w:color w:val="auto"/>
        </w:rPr>
      </w:pPr>
      <w:r>
        <w:rPr>
          <w:snapToGrid w:val="0"/>
          <w:color w:val="auto"/>
        </w:rPr>
        <w:tab/>
        <w:t>Senator McLEOD spoke on the Bill.</w:t>
      </w:r>
    </w:p>
    <w:p w:rsidR="007F0603" w:rsidRDefault="007F0603" w:rsidP="00C43083">
      <w:pPr>
        <w:rPr>
          <w:snapToGrid w:val="0"/>
          <w:color w:val="auto"/>
        </w:rPr>
      </w:pPr>
      <w:r>
        <w:rPr>
          <w:snapToGrid w:val="0"/>
          <w:color w:val="auto"/>
        </w:rPr>
        <w:tab/>
        <w:t>Senator KIMPSON spoke on the Bill.</w:t>
      </w:r>
    </w:p>
    <w:p w:rsidR="007F0603" w:rsidRDefault="00512C21" w:rsidP="00C43083">
      <w:pPr>
        <w:rPr>
          <w:snapToGrid w:val="0"/>
          <w:color w:val="auto"/>
        </w:rPr>
      </w:pPr>
      <w:r>
        <w:rPr>
          <w:snapToGrid w:val="0"/>
          <w:color w:val="auto"/>
        </w:rPr>
        <w:tab/>
        <w:t>Senator HUTTO spoke on the Bill.</w:t>
      </w:r>
    </w:p>
    <w:p w:rsidR="00117DBD" w:rsidRDefault="00512C21" w:rsidP="00C43083">
      <w:pPr>
        <w:rPr>
          <w:snapToGrid w:val="0"/>
          <w:color w:val="auto"/>
        </w:rPr>
      </w:pPr>
      <w:r>
        <w:rPr>
          <w:snapToGrid w:val="0"/>
          <w:color w:val="auto"/>
        </w:rPr>
        <w:tab/>
        <w:t>Senator K. JOHNSON spoke on the Bill.</w:t>
      </w:r>
    </w:p>
    <w:p w:rsidR="00512C21" w:rsidRDefault="00512C21" w:rsidP="00C43083">
      <w:pPr>
        <w:rPr>
          <w:snapToGrid w:val="0"/>
          <w:color w:val="auto"/>
        </w:rPr>
      </w:pPr>
    </w:p>
    <w:p w:rsidR="00117DBD" w:rsidRDefault="00117DBD" w:rsidP="00C43083">
      <w:pPr>
        <w:rPr>
          <w:snapToGrid w:val="0"/>
          <w:color w:val="auto"/>
        </w:rPr>
      </w:pPr>
      <w:r>
        <w:rPr>
          <w:snapToGrid w:val="0"/>
          <w:color w:val="auto"/>
        </w:rPr>
        <w:tab/>
        <w:t>The question then was third reading of the Bill</w:t>
      </w:r>
      <w:r w:rsidR="007D7879">
        <w:rPr>
          <w:snapToGrid w:val="0"/>
          <w:color w:val="auto"/>
        </w:rPr>
        <w:t>, as amended</w:t>
      </w:r>
      <w:r>
        <w:rPr>
          <w:snapToGrid w:val="0"/>
          <w:color w:val="auto"/>
        </w:rPr>
        <w:t>.</w:t>
      </w:r>
    </w:p>
    <w:p w:rsidR="00804659" w:rsidRDefault="00804659" w:rsidP="00C43083">
      <w:pPr>
        <w:rPr>
          <w:snapToGrid w:val="0"/>
          <w:color w:val="auto"/>
        </w:rPr>
      </w:pPr>
    </w:p>
    <w:p w:rsidR="00804659" w:rsidRDefault="00804659" w:rsidP="00C43083">
      <w:pPr>
        <w:rPr>
          <w:snapToGrid w:val="0"/>
          <w:color w:val="auto"/>
        </w:rPr>
      </w:pPr>
      <w:r>
        <w:rPr>
          <w:snapToGrid w:val="0"/>
          <w:color w:val="auto"/>
        </w:rPr>
        <w:tab/>
        <w:t>The "ayes" and "nays" were demanded and taken, resulting as follows:</w:t>
      </w:r>
    </w:p>
    <w:p w:rsidR="00DA10BD" w:rsidRPr="00DA10BD" w:rsidRDefault="00DA10BD" w:rsidP="00DA10BD">
      <w:pPr>
        <w:jc w:val="center"/>
        <w:rPr>
          <w:b/>
          <w:snapToGrid w:val="0"/>
          <w:color w:val="auto"/>
        </w:rPr>
      </w:pPr>
      <w:r w:rsidRPr="00DA10BD">
        <w:rPr>
          <w:b/>
          <w:snapToGrid w:val="0"/>
          <w:color w:val="auto"/>
        </w:rPr>
        <w:t>Ayes 30; Nays 10</w:t>
      </w:r>
    </w:p>
    <w:p w:rsidR="00DA10BD" w:rsidRDefault="00DA10BD" w:rsidP="00C43083">
      <w:pPr>
        <w:rPr>
          <w:snapToGrid w:val="0"/>
          <w:color w:val="auto"/>
        </w:rPr>
      </w:pP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A10BD">
        <w:rPr>
          <w:b/>
          <w:snapToGrid w:val="0"/>
          <w:color w:val="auto"/>
        </w:rPr>
        <w:t>AYES</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Adams</w:t>
      </w:r>
      <w:r>
        <w:rPr>
          <w:snapToGrid w:val="0"/>
          <w:color w:val="auto"/>
        </w:rPr>
        <w:tab/>
      </w:r>
      <w:r w:rsidRPr="00DA10BD">
        <w:rPr>
          <w:snapToGrid w:val="0"/>
          <w:color w:val="auto"/>
        </w:rPr>
        <w:t>Alexander</w:t>
      </w:r>
      <w:r>
        <w:rPr>
          <w:snapToGrid w:val="0"/>
          <w:color w:val="auto"/>
        </w:rPr>
        <w:tab/>
      </w:r>
      <w:r w:rsidRPr="00DA10BD">
        <w:rPr>
          <w:snapToGrid w:val="0"/>
          <w:color w:val="auto"/>
        </w:rPr>
        <w:t>Campsen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Cash</w:t>
      </w:r>
      <w:r>
        <w:rPr>
          <w:snapToGrid w:val="0"/>
          <w:color w:val="auto"/>
        </w:rPr>
        <w:tab/>
      </w:r>
      <w:r w:rsidRPr="00DA10BD">
        <w:rPr>
          <w:snapToGrid w:val="0"/>
          <w:color w:val="auto"/>
        </w:rPr>
        <w:t>Climer</w:t>
      </w:r>
      <w:r>
        <w:rPr>
          <w:snapToGrid w:val="0"/>
          <w:color w:val="auto"/>
        </w:rPr>
        <w:tab/>
      </w:r>
      <w:r w:rsidRPr="00DA10BD">
        <w:rPr>
          <w:snapToGrid w:val="0"/>
          <w:color w:val="auto"/>
        </w:rPr>
        <w:t>Corbin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Cromer</w:t>
      </w:r>
      <w:r>
        <w:rPr>
          <w:snapToGrid w:val="0"/>
          <w:color w:val="auto"/>
        </w:rPr>
        <w:tab/>
      </w:r>
      <w:r w:rsidRPr="00DA10BD">
        <w:rPr>
          <w:snapToGrid w:val="0"/>
          <w:color w:val="auto"/>
        </w:rPr>
        <w:t>Davis</w:t>
      </w:r>
      <w:r>
        <w:rPr>
          <w:snapToGrid w:val="0"/>
          <w:color w:val="auto"/>
        </w:rPr>
        <w:tab/>
      </w:r>
      <w:r w:rsidRPr="00DA10BD">
        <w:rPr>
          <w:snapToGrid w:val="0"/>
          <w:color w:val="auto"/>
        </w:rPr>
        <w:t>Gambrell</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Garrett</w:t>
      </w:r>
      <w:r>
        <w:rPr>
          <w:snapToGrid w:val="0"/>
          <w:color w:val="auto"/>
        </w:rPr>
        <w:tab/>
      </w:r>
      <w:r w:rsidRPr="00DA10BD">
        <w:rPr>
          <w:snapToGrid w:val="0"/>
          <w:color w:val="auto"/>
        </w:rPr>
        <w:t>Goldfinch</w:t>
      </w:r>
      <w:r>
        <w:rPr>
          <w:snapToGrid w:val="0"/>
          <w:color w:val="auto"/>
        </w:rPr>
        <w:tab/>
      </w:r>
      <w:r w:rsidRPr="00DA10BD">
        <w:rPr>
          <w:snapToGrid w:val="0"/>
          <w:color w:val="auto"/>
        </w:rPr>
        <w:t>Grooms</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A10BD">
        <w:rPr>
          <w:snapToGrid w:val="0"/>
          <w:color w:val="auto"/>
        </w:rPr>
        <w:t>Gustafson</w:t>
      </w:r>
      <w:r>
        <w:rPr>
          <w:snapToGrid w:val="0"/>
          <w:color w:val="auto"/>
        </w:rPr>
        <w:tab/>
      </w:r>
      <w:r w:rsidRPr="00DA10BD">
        <w:rPr>
          <w:snapToGrid w:val="0"/>
          <w:color w:val="auto"/>
        </w:rPr>
        <w:t>Hembree</w:t>
      </w:r>
      <w:r>
        <w:rPr>
          <w:snapToGrid w:val="0"/>
          <w:color w:val="auto"/>
        </w:rPr>
        <w:tab/>
      </w:r>
      <w:r w:rsidRPr="00DA10BD">
        <w:rPr>
          <w:i/>
          <w:snapToGrid w:val="0"/>
          <w:color w:val="auto"/>
        </w:rPr>
        <w:t>Johnson, Michael</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Kimbrell</w:t>
      </w:r>
      <w:r>
        <w:rPr>
          <w:snapToGrid w:val="0"/>
          <w:color w:val="auto"/>
        </w:rPr>
        <w:tab/>
      </w:r>
      <w:r w:rsidRPr="00DA10BD">
        <w:rPr>
          <w:snapToGrid w:val="0"/>
          <w:color w:val="auto"/>
        </w:rPr>
        <w:t>Loftis</w:t>
      </w:r>
      <w:r>
        <w:rPr>
          <w:snapToGrid w:val="0"/>
          <w:color w:val="auto"/>
        </w:rPr>
        <w:tab/>
      </w:r>
      <w:r w:rsidRPr="00DA10BD">
        <w:rPr>
          <w:snapToGrid w:val="0"/>
          <w:color w:val="auto"/>
        </w:rPr>
        <w:t>Martin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Massey</w:t>
      </w:r>
      <w:r>
        <w:rPr>
          <w:snapToGrid w:val="0"/>
          <w:color w:val="auto"/>
        </w:rPr>
        <w:tab/>
      </w:r>
      <w:r w:rsidRPr="00DA10BD">
        <w:rPr>
          <w:snapToGrid w:val="0"/>
          <w:color w:val="auto"/>
        </w:rPr>
        <w:t>Peeler</w:t>
      </w:r>
      <w:r>
        <w:rPr>
          <w:snapToGrid w:val="0"/>
          <w:color w:val="auto"/>
        </w:rPr>
        <w:tab/>
      </w:r>
      <w:r w:rsidRPr="00DA10BD">
        <w:rPr>
          <w:snapToGrid w:val="0"/>
          <w:color w:val="auto"/>
        </w:rPr>
        <w:t>Rankin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Reichenbach</w:t>
      </w:r>
      <w:r>
        <w:rPr>
          <w:snapToGrid w:val="0"/>
          <w:color w:val="auto"/>
        </w:rPr>
        <w:tab/>
      </w:r>
      <w:r w:rsidRPr="00DA10BD">
        <w:rPr>
          <w:snapToGrid w:val="0"/>
          <w:color w:val="auto"/>
        </w:rPr>
        <w:t>Rice</w:t>
      </w:r>
      <w:r>
        <w:rPr>
          <w:snapToGrid w:val="0"/>
          <w:color w:val="auto"/>
        </w:rPr>
        <w:tab/>
      </w:r>
      <w:r w:rsidRPr="00DA10BD">
        <w:rPr>
          <w:snapToGrid w:val="0"/>
          <w:color w:val="auto"/>
        </w:rPr>
        <w:t>Senn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Shealy</w:t>
      </w:r>
      <w:r>
        <w:rPr>
          <w:snapToGrid w:val="0"/>
          <w:color w:val="auto"/>
        </w:rPr>
        <w:tab/>
      </w:r>
      <w:r w:rsidRPr="00DA10BD">
        <w:rPr>
          <w:snapToGrid w:val="0"/>
          <w:color w:val="auto"/>
        </w:rPr>
        <w:t>Talley</w:t>
      </w:r>
      <w:r>
        <w:rPr>
          <w:snapToGrid w:val="0"/>
          <w:color w:val="auto"/>
        </w:rPr>
        <w:tab/>
      </w:r>
      <w:r w:rsidRPr="00DA10BD">
        <w:rPr>
          <w:snapToGrid w:val="0"/>
          <w:color w:val="auto"/>
        </w:rPr>
        <w:t>Turner</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Verdin</w:t>
      </w:r>
      <w:r>
        <w:rPr>
          <w:snapToGrid w:val="0"/>
          <w:color w:val="auto"/>
        </w:rPr>
        <w:tab/>
      </w:r>
      <w:r w:rsidRPr="00DA10BD">
        <w:rPr>
          <w:snapToGrid w:val="0"/>
          <w:color w:val="auto"/>
        </w:rPr>
        <w:t>Williams</w:t>
      </w:r>
      <w:r>
        <w:rPr>
          <w:snapToGrid w:val="0"/>
          <w:color w:val="auto"/>
        </w:rPr>
        <w:tab/>
      </w:r>
      <w:r w:rsidRPr="00DA10BD">
        <w:rPr>
          <w:snapToGrid w:val="0"/>
          <w:color w:val="auto"/>
        </w:rPr>
        <w:t>Young</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A10BD" w:rsidRP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A10BD">
        <w:rPr>
          <w:b/>
          <w:snapToGrid w:val="0"/>
          <w:color w:val="auto"/>
        </w:rPr>
        <w:t>Total--30</w:t>
      </w:r>
    </w:p>
    <w:p w:rsidR="00DA10BD" w:rsidRPr="00DA10BD" w:rsidRDefault="00DA10BD" w:rsidP="00DA10BD">
      <w:pPr>
        <w:rPr>
          <w:snapToGrid w:val="0"/>
          <w:color w:val="auto"/>
        </w:rPr>
      </w:pP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A10BD">
        <w:rPr>
          <w:b/>
          <w:snapToGrid w:val="0"/>
          <w:color w:val="auto"/>
        </w:rPr>
        <w:t>NAYS</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Allen</w:t>
      </w:r>
      <w:r>
        <w:rPr>
          <w:snapToGrid w:val="0"/>
          <w:color w:val="auto"/>
        </w:rPr>
        <w:tab/>
      </w:r>
      <w:r w:rsidRPr="00DA10BD">
        <w:rPr>
          <w:snapToGrid w:val="0"/>
          <w:color w:val="auto"/>
        </w:rPr>
        <w:t>Fanning</w:t>
      </w:r>
      <w:r>
        <w:rPr>
          <w:snapToGrid w:val="0"/>
          <w:color w:val="auto"/>
        </w:rPr>
        <w:tab/>
      </w:r>
      <w:r w:rsidRPr="00DA10BD">
        <w:rPr>
          <w:snapToGrid w:val="0"/>
          <w:color w:val="auto"/>
        </w:rPr>
        <w:t>Harpootlian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Hutto</w:t>
      </w:r>
      <w:r>
        <w:rPr>
          <w:snapToGrid w:val="0"/>
          <w:color w:val="auto"/>
        </w:rPr>
        <w:tab/>
      </w:r>
      <w:r w:rsidRPr="00DA10BD">
        <w:rPr>
          <w:snapToGrid w:val="0"/>
          <w:color w:val="auto"/>
        </w:rPr>
        <w:t>Jackson</w:t>
      </w:r>
      <w:r>
        <w:rPr>
          <w:snapToGrid w:val="0"/>
          <w:color w:val="auto"/>
        </w:rPr>
        <w:tab/>
      </w:r>
      <w:r w:rsidRPr="00DA10BD">
        <w:rPr>
          <w:snapToGrid w:val="0"/>
          <w:color w:val="auto"/>
        </w:rPr>
        <w:t>Kimpson</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Matthews</w:t>
      </w:r>
      <w:r>
        <w:rPr>
          <w:snapToGrid w:val="0"/>
          <w:color w:val="auto"/>
        </w:rPr>
        <w:tab/>
      </w:r>
      <w:r w:rsidRPr="00DA10BD">
        <w:rPr>
          <w:snapToGrid w:val="0"/>
          <w:color w:val="auto"/>
        </w:rPr>
        <w:t>McLeod</w:t>
      </w:r>
      <w:r>
        <w:rPr>
          <w:snapToGrid w:val="0"/>
          <w:color w:val="auto"/>
        </w:rPr>
        <w:tab/>
      </w:r>
      <w:r w:rsidRPr="00DA10BD">
        <w:rPr>
          <w:snapToGrid w:val="0"/>
          <w:color w:val="auto"/>
        </w:rPr>
        <w:t>Sabb</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10BD">
        <w:rPr>
          <w:snapToGrid w:val="0"/>
          <w:color w:val="auto"/>
        </w:rPr>
        <w:t>Stephens</w:t>
      </w:r>
    </w:p>
    <w:p w:rsid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A10BD" w:rsidRPr="00DA10BD" w:rsidRDefault="00DA10BD" w:rsidP="00DA1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A10BD">
        <w:rPr>
          <w:b/>
          <w:snapToGrid w:val="0"/>
          <w:color w:val="auto"/>
        </w:rPr>
        <w:t>Total--10</w:t>
      </w:r>
    </w:p>
    <w:p w:rsidR="00117DBD" w:rsidRDefault="00117DBD" w:rsidP="00C43083">
      <w:pPr>
        <w:rPr>
          <w:snapToGrid w:val="0"/>
          <w:color w:val="auto"/>
        </w:rPr>
      </w:pPr>
    </w:p>
    <w:p w:rsidR="00117DBD" w:rsidRDefault="00117DBD" w:rsidP="00C43083">
      <w:pPr>
        <w:rPr>
          <w:snapToGrid w:val="0"/>
          <w:color w:val="auto"/>
        </w:rPr>
      </w:pPr>
      <w:r>
        <w:rPr>
          <w:snapToGrid w:val="0"/>
          <w:color w:val="auto"/>
        </w:rPr>
        <w:tab/>
        <w:t>There being no further amendments, the Bill, as amended, was read the third time, passed and ordered returned to the House of Representatives with amendments.</w:t>
      </w:r>
    </w:p>
    <w:p w:rsidR="009353B3" w:rsidRDefault="009353B3">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1819F7" w:rsidRDefault="001819F7">
      <w:pPr>
        <w:pStyle w:val="Header"/>
        <w:tabs>
          <w:tab w:val="clear" w:pos="8640"/>
          <w:tab w:val="left" w:pos="4320"/>
        </w:tabs>
      </w:pPr>
    </w:p>
    <w:p w:rsidR="00E431DC" w:rsidRDefault="00E431DC" w:rsidP="00E431DC">
      <w:pPr>
        <w:suppressAutoHyphens/>
        <w:jc w:val="center"/>
        <w:rPr>
          <w:b/>
          <w:color w:val="auto"/>
        </w:rPr>
      </w:pPr>
      <w:r>
        <w:rPr>
          <w:b/>
          <w:color w:val="auto"/>
        </w:rPr>
        <w:t>AMENDED, READ THE THIRD TIME</w:t>
      </w:r>
    </w:p>
    <w:p w:rsidR="00E431DC" w:rsidRDefault="00DF303C" w:rsidP="00E431DC">
      <w:pPr>
        <w:suppressAutoHyphens/>
        <w:jc w:val="center"/>
        <w:rPr>
          <w:b/>
          <w:color w:val="auto"/>
        </w:rPr>
      </w:pPr>
      <w:r>
        <w:rPr>
          <w:b/>
          <w:color w:val="auto"/>
        </w:rPr>
        <w:t>RETURNED</w:t>
      </w:r>
      <w:r w:rsidR="00E431DC">
        <w:rPr>
          <w:b/>
          <w:color w:val="auto"/>
        </w:rPr>
        <w:t xml:space="preserve"> TO THE HOUSE</w:t>
      </w:r>
    </w:p>
    <w:p w:rsidR="00E431DC" w:rsidRPr="00DC3008" w:rsidRDefault="00E431DC" w:rsidP="00E431DC">
      <w:pPr>
        <w:suppressAutoHyphens/>
      </w:pPr>
      <w:r>
        <w:rPr>
          <w:b/>
          <w:color w:val="auto"/>
        </w:rPr>
        <w:tab/>
      </w:r>
      <w:r w:rsidRPr="00DC3008">
        <w:t>H. 4075</w:t>
      </w:r>
      <w:r w:rsidRPr="00DC3008">
        <w:fldChar w:fldCharType="begin"/>
      </w:r>
      <w:r w:rsidRPr="00DC3008">
        <w:instrText xml:space="preserve"> XE "H. 4075" \b </w:instrText>
      </w:r>
      <w:r w:rsidRPr="00DC3008">
        <w:fldChar w:fldCharType="end"/>
      </w:r>
      <w:r w:rsidRPr="00DC3008">
        <w:t xml:space="preserve"> -- </w:t>
      </w:r>
      <w:r>
        <w:t>Reps. Wetmore, Stavrinakis and Weeks</w:t>
      </w:r>
      <w:r w:rsidRPr="00DC3008">
        <w:t xml:space="preserve">:  </w:t>
      </w:r>
      <w:r w:rsidRPr="00DC3008">
        <w:rPr>
          <w:szCs w:val="30"/>
        </w:rPr>
        <w:t xml:space="preserve">A BILL </w:t>
      </w:r>
      <w:r w:rsidRPr="00DC3008">
        <w:t>TO AMEND SECTION 23</w:t>
      </w:r>
      <w:r w:rsidRPr="00DC3008">
        <w:noBreakHyphen/>
        <w:t>3</w:t>
      </w:r>
      <w:r w:rsidRPr="00DC3008">
        <w:noBreakHyphen/>
        <w:t>430, CODE OF LAWS OF SOUTH CAROLINA, 1976, RELATING TO THE SEX OFFENDER REGISTRY, SO AS TO CONFORM THE REGISTRATION PROVISIONS FOR SECOND DEGREE CRIMINAL SEXUAL CONDUCT WITH A MINOR TO THIRD DEGREE CRIMINAL SEXUAL CONDUCT WITH A MINOR.</w:t>
      </w:r>
    </w:p>
    <w:p w:rsidR="00E431DC" w:rsidRDefault="00E431DC" w:rsidP="00E431D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431DC" w:rsidRDefault="00E431DC" w:rsidP="00E431DC">
      <w:pPr>
        <w:suppressAutoHyphens/>
        <w:jc w:val="center"/>
        <w:rPr>
          <w:b/>
          <w:color w:val="auto"/>
        </w:rPr>
      </w:pPr>
    </w:p>
    <w:p w:rsidR="00E431DC" w:rsidRDefault="00A92393" w:rsidP="00E431DC">
      <w:pPr>
        <w:rPr>
          <w:snapToGrid w:val="0"/>
        </w:rPr>
      </w:pPr>
      <w:r>
        <w:rPr>
          <w:snapToGrid w:val="0"/>
        </w:rPr>
        <w:tab/>
        <w:t>Senators HEMBREE,</w:t>
      </w:r>
      <w:r w:rsidR="00E431DC">
        <w:rPr>
          <w:snapToGrid w:val="0"/>
        </w:rPr>
        <w:t xml:space="preserve"> HUTTO </w:t>
      </w:r>
      <w:r>
        <w:rPr>
          <w:snapToGrid w:val="0"/>
        </w:rPr>
        <w:t xml:space="preserve">and MALLOY </w:t>
      </w:r>
      <w:r w:rsidR="00E431DC">
        <w:rPr>
          <w:snapToGrid w:val="0"/>
        </w:rPr>
        <w:t>proposed the following amendment (JUD4075.006)</w:t>
      </w:r>
      <w:r>
        <w:rPr>
          <w:snapToGrid w:val="0"/>
        </w:rPr>
        <w:t xml:space="preserve">, </w:t>
      </w:r>
      <w:r w:rsidRPr="00A92393">
        <w:rPr>
          <w:snapToGrid w:val="0"/>
        </w:rPr>
        <w:t>which was adopted</w:t>
      </w:r>
      <w:r w:rsidR="00E431DC">
        <w:rPr>
          <w:snapToGrid w:val="0"/>
        </w:rPr>
        <w:t>:</w:t>
      </w:r>
    </w:p>
    <w:p w:rsidR="00E431DC" w:rsidRPr="00942607" w:rsidRDefault="00E431DC" w:rsidP="00E431DC">
      <w:pPr>
        <w:rPr>
          <w:snapToGrid w:val="0"/>
          <w:color w:val="auto"/>
        </w:rPr>
      </w:pPr>
      <w:r w:rsidRPr="00942607">
        <w:rPr>
          <w:snapToGrid w:val="0"/>
          <w:color w:val="auto"/>
        </w:rPr>
        <w:tab/>
        <w:t>Amend the bill, as and if amended, by striking all after the enacting words and inserting:</w:t>
      </w:r>
    </w:p>
    <w:p w:rsidR="00E431DC" w:rsidRPr="00942607" w:rsidRDefault="00E431DC" w:rsidP="00E431DC">
      <w:pPr>
        <w:rPr>
          <w:color w:val="auto"/>
        </w:rPr>
      </w:pPr>
      <w:r w:rsidRPr="00942607">
        <w:rPr>
          <w:snapToGrid w:val="0"/>
          <w:color w:val="auto"/>
        </w:rPr>
        <w:tab/>
        <w:t>/</w:t>
      </w:r>
      <w:r w:rsidRPr="00942607">
        <w:rPr>
          <w:snapToGrid w:val="0"/>
          <w:color w:val="auto"/>
        </w:rPr>
        <w:tab/>
      </w:r>
      <w:r w:rsidRPr="00942607">
        <w:rPr>
          <w:snapToGrid w:val="0"/>
          <w:color w:val="auto"/>
        </w:rPr>
        <w:tab/>
      </w:r>
      <w:r w:rsidRPr="00942607">
        <w:rPr>
          <w:color w:val="auto"/>
        </w:rPr>
        <w:t>SECTION</w:t>
      </w:r>
      <w:r w:rsidRPr="00942607">
        <w:rPr>
          <w:color w:val="auto"/>
        </w:rPr>
        <w:tab/>
        <w:t>1.</w:t>
      </w:r>
      <w:r w:rsidRPr="00942607">
        <w:rPr>
          <w:color w:val="auto"/>
        </w:rPr>
        <w:tab/>
        <w:t>Section 23</w:t>
      </w:r>
      <w:r w:rsidRPr="00942607">
        <w:rPr>
          <w:color w:val="auto"/>
        </w:rPr>
        <w:noBreakHyphen/>
        <w:t>3</w:t>
      </w:r>
      <w:r w:rsidRPr="00942607">
        <w:rPr>
          <w:color w:val="auto"/>
        </w:rPr>
        <w:noBreakHyphen/>
        <w:t>430 of the 1976 Code is amended to read:</w:t>
      </w:r>
    </w:p>
    <w:p w:rsidR="00E431DC" w:rsidRPr="00942607" w:rsidRDefault="00E431DC" w:rsidP="00E431DC">
      <w:pPr>
        <w:rPr>
          <w:color w:val="auto"/>
        </w:rPr>
      </w:pPr>
      <w:r w:rsidRPr="00942607">
        <w:rPr>
          <w:color w:val="auto"/>
        </w:rPr>
        <w:tab/>
        <w:t>“Section 23-3-430.</w:t>
      </w:r>
      <w:r w:rsidRPr="00942607">
        <w:rPr>
          <w:color w:val="auto"/>
        </w:rPr>
        <w:tab/>
        <w:t>(A)</w:t>
      </w:r>
      <w:r w:rsidRPr="00942607">
        <w:rPr>
          <w:color w:val="auto"/>
        </w:rPr>
        <w:tab/>
        <w:t xml:space="preserve">Any person, regardless of age, residing in the State of South Carolina who in this State has been convicted of, </w:t>
      </w:r>
      <w:r w:rsidRPr="00942607">
        <w:rPr>
          <w:strike/>
          <w:color w:val="auto"/>
        </w:rPr>
        <w:t>adjudicated delinquent for</w:t>
      </w:r>
      <w:r w:rsidRPr="00942607">
        <w:rPr>
          <w:color w:val="auto"/>
        </w:rPr>
        <w:t xml:space="preserve">, pled guilty or nolo contendere to an offense described below, or who has been convicted, </w:t>
      </w:r>
      <w:r w:rsidRPr="00942607">
        <w:rPr>
          <w:strike/>
          <w:color w:val="auto"/>
        </w:rPr>
        <w:t>adjudicated delinquent</w:t>
      </w:r>
      <w:r w:rsidRPr="00942607">
        <w:rPr>
          <w:color w:val="auto"/>
        </w:rPr>
        <w:t xml:space="preserve">, pled guilty or nolo contendere, or found not guilty by reason of insanity in any comparable court in the United States, or a foreign country, or who has been convicted, </w:t>
      </w:r>
      <w:r w:rsidRPr="00942607">
        <w:rPr>
          <w:strike/>
          <w:color w:val="auto"/>
        </w:rPr>
        <w:t>adjudicated delinquent,</w:t>
      </w:r>
      <w:r w:rsidRPr="00942607">
        <w:rPr>
          <w:color w:val="auto"/>
        </w:rPr>
        <w:t xml:space="preserve"> pled guilty or nolo contendere, or found not guilty by reason of insanity in the United States federal courts of a similar offense, or who has been convicted of, </w:t>
      </w:r>
      <w:r w:rsidRPr="00942607">
        <w:rPr>
          <w:strike/>
          <w:color w:val="auto"/>
        </w:rPr>
        <w:t>adjudicated delinquent for,</w:t>
      </w:r>
      <w:r w:rsidRPr="00942607">
        <w:rPr>
          <w:color w:val="auto"/>
        </w:rPr>
        <w:t xml:space="preserve">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w:t>
      </w:r>
      <w:r w:rsidRPr="00942607">
        <w:rPr>
          <w:strike/>
          <w:color w:val="auto"/>
        </w:rPr>
        <w:t>adjudicated delinquent,</w:t>
      </w:r>
      <w:r w:rsidRPr="00942607">
        <w:rPr>
          <w:color w:val="auto"/>
        </w:rPr>
        <w:t xml:space="preserve">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w:t>
      </w:r>
      <w:r w:rsidRPr="00942607">
        <w:rPr>
          <w:strike/>
          <w:color w:val="auto"/>
        </w:rPr>
        <w:t>adjudication,</w:t>
      </w:r>
      <w:r w:rsidRPr="00942607">
        <w:rPr>
          <w:color w:val="auto"/>
        </w:rPr>
        <w:t xml:space="preserve"> plea, or finding in the foreign country was based on a proceeding or trial in which the person was not afforded the due process of law as guaranteed by the Constitution of the United States and this State.</w:t>
      </w:r>
    </w:p>
    <w:p w:rsidR="00E431DC" w:rsidRPr="00942607" w:rsidRDefault="00E431DC" w:rsidP="00E431DC">
      <w:pPr>
        <w:rPr>
          <w:color w:val="auto"/>
        </w:rPr>
      </w:pPr>
      <w:r w:rsidRPr="00942607">
        <w:rPr>
          <w:color w:val="auto"/>
        </w:rPr>
        <w:tab/>
        <w:t>(B)</w:t>
      </w:r>
      <w:r w:rsidRPr="00942607">
        <w:rPr>
          <w:color w:val="auto"/>
        </w:rPr>
        <w:tab/>
        <w:t>For purposes of this article, a person who remains in this State for a total of thirty days during a twelve</w:t>
      </w:r>
      <w:r w:rsidRPr="00942607">
        <w:rPr>
          <w:color w:val="auto"/>
        </w:rPr>
        <w:noBreakHyphen/>
        <w:t>month period is a resident of this State.</w:t>
      </w:r>
    </w:p>
    <w:p w:rsidR="00E431DC" w:rsidRPr="00942607" w:rsidRDefault="00E431DC" w:rsidP="00E431DC">
      <w:pPr>
        <w:rPr>
          <w:color w:val="auto"/>
        </w:rPr>
      </w:pPr>
      <w:r w:rsidRPr="00942607">
        <w:rPr>
          <w:color w:val="auto"/>
        </w:rPr>
        <w:tab/>
        <w:t>(C)</w:t>
      </w:r>
      <w:r w:rsidRPr="00942607">
        <w:rPr>
          <w:color w:val="auto"/>
          <w:u w:val="single"/>
        </w:rPr>
        <w:t>(1)</w:t>
      </w:r>
      <w:r w:rsidRPr="00942607">
        <w:rPr>
          <w:color w:val="auto"/>
        </w:rPr>
        <w:tab/>
        <w:t xml:space="preserve">For purposes of this article, a person who has been convicted of, </w:t>
      </w:r>
      <w:r w:rsidRPr="00942607">
        <w:rPr>
          <w:color w:val="auto"/>
          <w:u w:val="single"/>
        </w:rPr>
        <w:t>or</w:t>
      </w:r>
      <w:r w:rsidRPr="00942607">
        <w:rPr>
          <w:color w:val="auto"/>
        </w:rPr>
        <w:t xml:space="preserve"> pled guilty or nolo contendere to</w:t>
      </w:r>
      <w:r w:rsidRPr="00942607">
        <w:rPr>
          <w:strike/>
          <w:color w:val="auto"/>
        </w:rPr>
        <w:t>, or been adjudicated delinquent for</w:t>
      </w:r>
      <w:r w:rsidRPr="00942607">
        <w:rPr>
          <w:color w:val="auto"/>
        </w:rPr>
        <w:t xml:space="preserve"> any of the following offenses shall be referred to as </w:t>
      </w:r>
      <w:proofErr w:type="gramStart"/>
      <w:r w:rsidRPr="00942607">
        <w:rPr>
          <w:strike/>
          <w:color w:val="auto"/>
        </w:rPr>
        <w:t>an</w:t>
      </w:r>
      <w:r w:rsidRPr="00942607">
        <w:rPr>
          <w:color w:val="auto"/>
        </w:rPr>
        <w:t xml:space="preserve"> </w:t>
      </w:r>
      <w:r w:rsidRPr="00942607">
        <w:rPr>
          <w:color w:val="auto"/>
          <w:u w:val="single"/>
        </w:rPr>
        <w:t>a</w:t>
      </w:r>
      <w:proofErr w:type="gramEnd"/>
      <w:r w:rsidRPr="00942607">
        <w:rPr>
          <w:color w:val="auto"/>
          <w:u w:val="single"/>
        </w:rPr>
        <w:t xml:space="preserve"> Tier I</w:t>
      </w:r>
      <w:r w:rsidRPr="00942607">
        <w:rPr>
          <w:color w:val="auto"/>
        </w:rPr>
        <w:t xml:space="preserve"> offender:</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w:t>
      </w:r>
      <w:r w:rsidRPr="00942607">
        <w:rPr>
          <w:color w:val="auto"/>
        </w:rPr>
        <w:tab/>
      </w:r>
      <w:proofErr w:type="gramStart"/>
      <w:r w:rsidRPr="00942607">
        <w:rPr>
          <w:strike/>
          <w:color w:val="auto"/>
        </w:rPr>
        <w:t>criminal</w:t>
      </w:r>
      <w:proofErr w:type="gramEnd"/>
      <w:r w:rsidRPr="00942607">
        <w:rPr>
          <w:strike/>
          <w:color w:val="auto"/>
        </w:rPr>
        <w:t xml:space="preserve"> sexual conduct in the first degree (Section 16</w:t>
      </w:r>
      <w:r w:rsidRPr="00942607">
        <w:rPr>
          <w:strike/>
          <w:color w:val="auto"/>
        </w:rPr>
        <w:noBreakHyphen/>
        <w:t>3</w:t>
      </w:r>
      <w:r w:rsidRPr="00942607">
        <w:rPr>
          <w:strike/>
          <w:color w:val="auto"/>
        </w:rPr>
        <w:noBreakHyphen/>
        <w:t>652);</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(2)</w:t>
      </w:r>
      <w:r w:rsidRPr="00942607">
        <w:rPr>
          <w:color w:val="auto"/>
        </w:rPr>
        <w:tab/>
      </w:r>
      <w:proofErr w:type="gramStart"/>
      <w:r w:rsidRPr="00942607">
        <w:rPr>
          <w:strike/>
          <w:color w:val="auto"/>
        </w:rPr>
        <w:t>criminal</w:t>
      </w:r>
      <w:proofErr w:type="gramEnd"/>
      <w:r w:rsidRPr="00942607">
        <w:rPr>
          <w:strike/>
          <w:color w:val="auto"/>
        </w:rPr>
        <w:t xml:space="preserve"> sexual conduct in the second degree (Section 16</w:t>
      </w:r>
      <w:r w:rsidRPr="00942607">
        <w:rPr>
          <w:strike/>
          <w:color w:val="auto"/>
        </w:rPr>
        <w:noBreakHyphen/>
        <w:t>3</w:t>
      </w:r>
      <w:r w:rsidRPr="00942607">
        <w:rPr>
          <w:strike/>
          <w:color w:val="auto"/>
        </w:rPr>
        <w:noBreakHyphen/>
        <w:t>653);</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(3)</w:t>
      </w:r>
      <w:r w:rsidRPr="00942607">
        <w:rPr>
          <w:color w:val="auto"/>
        </w:rPr>
        <w:tab/>
      </w:r>
      <w:proofErr w:type="gramStart"/>
      <w:r w:rsidRPr="00942607">
        <w:rPr>
          <w:strike/>
          <w:color w:val="auto"/>
        </w:rPr>
        <w:t>criminal</w:t>
      </w:r>
      <w:proofErr w:type="gramEnd"/>
      <w:r w:rsidRPr="00942607">
        <w:rPr>
          <w:strike/>
          <w:color w:val="auto"/>
        </w:rPr>
        <w:t xml:space="preserve"> sexual conduct in the third degree (Section 16</w:t>
      </w:r>
      <w:r w:rsidRPr="00942607">
        <w:rPr>
          <w:strike/>
          <w:color w:val="auto"/>
        </w:rPr>
        <w:noBreakHyphen/>
        <w:t>3</w:t>
      </w:r>
      <w:r w:rsidRPr="00942607">
        <w:rPr>
          <w:strike/>
          <w:color w:val="auto"/>
        </w:rPr>
        <w:noBreakHyphen/>
        <w:t>654);</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(4)</w:t>
      </w:r>
      <w:r w:rsidRPr="00942607">
        <w:rPr>
          <w:color w:val="auto"/>
        </w:rPr>
        <w:tab/>
      </w:r>
      <w:proofErr w:type="gramStart"/>
      <w:r w:rsidRPr="00942607">
        <w:rPr>
          <w:strike/>
          <w:color w:val="auto"/>
        </w:rPr>
        <w:t>criminal</w:t>
      </w:r>
      <w:proofErr w:type="gramEnd"/>
      <w:r w:rsidRPr="00942607">
        <w:rPr>
          <w:strike/>
          <w:color w:val="auto"/>
        </w:rPr>
        <w:t xml:space="preserve"> sexual conduct with minors, first degree (Section 16</w:t>
      </w:r>
      <w:r w:rsidRPr="00942607">
        <w:rPr>
          <w:strike/>
          <w:color w:val="auto"/>
        </w:rPr>
        <w:noBreakHyphen/>
        <w:t>3</w:t>
      </w:r>
      <w:r w:rsidRPr="00942607">
        <w:rPr>
          <w:strike/>
          <w:color w:val="auto"/>
        </w:rPr>
        <w:noBreakHyphen/>
        <w:t>655(A));</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(5)</w:t>
      </w:r>
      <w:r w:rsidRPr="00942607">
        <w:rPr>
          <w:color w:val="auto"/>
        </w:rPr>
        <w:tab/>
      </w:r>
      <w:proofErr w:type="gramStart"/>
      <w:r w:rsidRPr="00942607">
        <w:rPr>
          <w:strike/>
          <w:color w:val="auto"/>
        </w:rPr>
        <w:t>criminal</w:t>
      </w:r>
      <w:proofErr w:type="gramEnd"/>
      <w:r w:rsidRPr="00942607">
        <w:rPr>
          <w:strike/>
          <w:color w:val="auto"/>
        </w:rPr>
        <w:t xml:space="preserve"> sexual conduct with minors, second degree (Section 16</w:t>
      </w:r>
      <w:r w:rsidRPr="00942607">
        <w:rPr>
          <w:strike/>
          <w:color w:val="auto"/>
        </w:rPr>
        <w:noBreakHyphen/>
        <w:t>3</w:t>
      </w:r>
      <w:r w:rsidRPr="00942607">
        <w:rPr>
          <w:strike/>
          <w:color w:val="auto"/>
        </w:rPr>
        <w:noBreakHyphen/>
        <w:t>655(B)). If evidence is presented at the criminal proceeding and the court makes a specific finding on the record that the conviction obtained for this offense resulted from consensual sexual conduct, as contained in Section 16</w:t>
      </w:r>
      <w:r w:rsidRPr="00942607">
        <w:rPr>
          <w:strike/>
          <w:color w:val="auto"/>
        </w:rPr>
        <w:noBreakHyphen/>
        <w:t>3</w:t>
      </w:r>
      <w:r w:rsidRPr="00942607">
        <w:rPr>
          <w:strike/>
          <w:color w:val="auto"/>
        </w:rPr>
        <w:noBreakHyphen/>
      </w:r>
      <w:proofErr w:type="gramStart"/>
      <w:r w:rsidRPr="00942607">
        <w:rPr>
          <w:strike/>
          <w:color w:val="auto"/>
        </w:rPr>
        <w:t>655(</w:t>
      </w:r>
      <w:proofErr w:type="gramEnd"/>
      <w:r w:rsidRPr="00942607">
        <w:rPr>
          <w:strike/>
          <w:color w:val="auto"/>
        </w:rPr>
        <w:t>B)(2) provided the offender is eighteen years of age or less, or consensual sexual conduct between persons under sixteen years of age, the convicted person is not an offender and is not required to register pursuant to the provisions of this article;</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(6)</w:t>
      </w:r>
      <w:r w:rsidRPr="00942607">
        <w:rPr>
          <w:color w:val="auto"/>
        </w:rPr>
        <w:tab/>
      </w:r>
      <w:proofErr w:type="gramStart"/>
      <w:r w:rsidRPr="00942607">
        <w:rPr>
          <w:strike/>
          <w:color w:val="auto"/>
        </w:rPr>
        <w:t>criminal</w:t>
      </w:r>
      <w:proofErr w:type="gramEnd"/>
      <w:r w:rsidRPr="00942607">
        <w:rPr>
          <w:strike/>
          <w:color w:val="auto"/>
        </w:rPr>
        <w:t xml:space="preserve"> sexual conduct with minors, third degree (Section 16</w:t>
      </w:r>
      <w:r w:rsidRPr="00942607">
        <w:rPr>
          <w:strike/>
          <w:color w:val="auto"/>
        </w:rPr>
        <w:noBreakHyphen/>
        <w:t>3</w:t>
      </w:r>
      <w:r w:rsidRPr="00942607">
        <w:rPr>
          <w:strike/>
          <w:color w:val="auto"/>
        </w:rPr>
        <w:noBreakHyphen/>
        <w:t>655(C));</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(7)</w:t>
      </w:r>
      <w:r w:rsidRPr="00942607">
        <w:rPr>
          <w:color w:val="auto"/>
        </w:rPr>
        <w:tab/>
      </w:r>
      <w:proofErr w:type="gramStart"/>
      <w:r w:rsidRPr="00942607">
        <w:rPr>
          <w:strike/>
          <w:color w:val="auto"/>
        </w:rPr>
        <w:t>engaging</w:t>
      </w:r>
      <w:proofErr w:type="gramEnd"/>
      <w:r w:rsidRPr="00942607">
        <w:rPr>
          <w:strike/>
          <w:color w:val="auto"/>
        </w:rPr>
        <w:t xml:space="preserve"> a child for sexual performance (Section 16</w:t>
      </w:r>
      <w:r w:rsidRPr="00942607">
        <w:rPr>
          <w:strike/>
          <w:color w:val="auto"/>
        </w:rPr>
        <w:noBreakHyphen/>
        <w:t>3</w:t>
      </w:r>
      <w:r w:rsidRPr="00942607">
        <w:rPr>
          <w:strike/>
          <w:color w:val="auto"/>
        </w:rPr>
        <w:noBreakHyphen/>
        <w:t>810);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(8)</w:t>
      </w:r>
      <w:r w:rsidRPr="00942607">
        <w:rPr>
          <w:color w:val="auto"/>
        </w:rPr>
        <w:tab/>
      </w:r>
      <w:proofErr w:type="gramStart"/>
      <w:r w:rsidRPr="00942607">
        <w:rPr>
          <w:strike/>
          <w:color w:val="auto"/>
        </w:rPr>
        <w:t>producing</w:t>
      </w:r>
      <w:proofErr w:type="gramEnd"/>
      <w:r w:rsidRPr="00942607">
        <w:rPr>
          <w:strike/>
          <w:color w:val="auto"/>
        </w:rPr>
        <w:t>, directing, or promoting sexual performance by a child (Section 16</w:t>
      </w:r>
      <w:r w:rsidRPr="00942607">
        <w:rPr>
          <w:strike/>
          <w:color w:val="auto"/>
        </w:rPr>
        <w:noBreakHyphen/>
        <w:t>3</w:t>
      </w:r>
      <w:r w:rsidRPr="00942607">
        <w:rPr>
          <w:strike/>
          <w:color w:val="auto"/>
        </w:rPr>
        <w:noBreakHyphen/>
        <w:t>820);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(9)</w:t>
      </w:r>
      <w:r w:rsidRPr="00942607">
        <w:rPr>
          <w:color w:val="auto"/>
        </w:rPr>
        <w:tab/>
      </w:r>
      <w:proofErr w:type="gramStart"/>
      <w:r w:rsidRPr="00942607">
        <w:rPr>
          <w:strike/>
          <w:color w:val="auto"/>
        </w:rPr>
        <w:t>criminal</w:t>
      </w:r>
      <w:proofErr w:type="gramEnd"/>
      <w:r w:rsidRPr="00942607">
        <w:rPr>
          <w:strike/>
          <w:color w:val="auto"/>
        </w:rPr>
        <w:t xml:space="preserve"> sexual conduct: assaults with intent to commit (Section 16</w:t>
      </w:r>
      <w:r w:rsidRPr="00942607">
        <w:rPr>
          <w:strike/>
          <w:color w:val="auto"/>
        </w:rPr>
        <w:noBreakHyphen/>
        <w:t>3</w:t>
      </w:r>
      <w:r w:rsidRPr="00942607">
        <w:rPr>
          <w:strike/>
          <w:color w:val="auto"/>
        </w:rPr>
        <w:noBreakHyphen/>
        <w:t>656);</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(10)</w:t>
      </w:r>
      <w:r w:rsidRPr="00942607">
        <w:rPr>
          <w:color w:val="auto"/>
        </w:rPr>
        <w:tab/>
      </w:r>
      <w:proofErr w:type="gramStart"/>
      <w:r w:rsidRPr="00942607">
        <w:rPr>
          <w:strike/>
          <w:color w:val="auto"/>
        </w:rPr>
        <w:t>incest</w:t>
      </w:r>
      <w:proofErr w:type="gramEnd"/>
      <w:r w:rsidRPr="00942607">
        <w:rPr>
          <w:strike/>
          <w:color w:val="auto"/>
        </w:rPr>
        <w:t xml:space="preserve"> (Section 16</w:t>
      </w:r>
      <w:r w:rsidRPr="00942607">
        <w:rPr>
          <w:strike/>
          <w:color w:val="auto"/>
        </w:rPr>
        <w:noBreakHyphen/>
        <w:t>15</w:t>
      </w:r>
      <w:r w:rsidRPr="00942607">
        <w:rPr>
          <w:strike/>
          <w:color w:val="auto"/>
        </w:rPr>
        <w:noBreakHyphen/>
        <w:t>20);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(11)</w:t>
      </w:r>
      <w:r w:rsidRPr="00942607">
        <w:rPr>
          <w:color w:val="auto"/>
        </w:rPr>
        <w:tab/>
      </w:r>
      <w:proofErr w:type="gramStart"/>
      <w:r w:rsidRPr="00942607">
        <w:rPr>
          <w:strike/>
          <w:color w:val="auto"/>
        </w:rPr>
        <w:t>buggery</w:t>
      </w:r>
      <w:proofErr w:type="gramEnd"/>
      <w:r w:rsidRPr="00942607">
        <w:rPr>
          <w:strike/>
          <w:color w:val="auto"/>
        </w:rPr>
        <w:t xml:space="preserve"> (Section 16</w:t>
      </w:r>
      <w:r w:rsidRPr="00942607">
        <w:rPr>
          <w:strike/>
          <w:color w:val="auto"/>
        </w:rPr>
        <w:noBreakHyphen/>
        <w:t>15</w:t>
      </w:r>
      <w:r w:rsidRPr="00942607">
        <w:rPr>
          <w:strike/>
          <w:color w:val="auto"/>
        </w:rPr>
        <w:noBreakHyphen/>
        <w:t>120);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(12)</w:t>
      </w:r>
      <w:r w:rsidRPr="00942607">
        <w:rPr>
          <w:color w:val="auto"/>
        </w:rPr>
        <w:tab/>
      </w:r>
      <w:proofErr w:type="gramStart"/>
      <w:r w:rsidRPr="00942607">
        <w:rPr>
          <w:strike/>
          <w:color w:val="auto"/>
        </w:rPr>
        <w:t>peeping</w:t>
      </w:r>
      <w:proofErr w:type="gramEnd"/>
      <w:r w:rsidRPr="00942607">
        <w:rPr>
          <w:strike/>
          <w:color w:val="auto"/>
        </w:rPr>
        <w:t>, voyeurism, or aggravated voyeurism (Section 16</w:t>
      </w:r>
      <w:r w:rsidRPr="00942607">
        <w:rPr>
          <w:strike/>
          <w:color w:val="auto"/>
        </w:rPr>
        <w:noBreakHyphen/>
        <w:t>17</w:t>
      </w:r>
      <w:r w:rsidRPr="00942607">
        <w:rPr>
          <w:strike/>
          <w:color w:val="auto"/>
        </w:rPr>
        <w:noBreakHyphen/>
        <w:t>470);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(13)</w:t>
      </w:r>
      <w:r w:rsidRPr="00942607">
        <w:rPr>
          <w:color w:val="auto"/>
        </w:rPr>
        <w:tab/>
      </w:r>
      <w:proofErr w:type="gramStart"/>
      <w:r w:rsidRPr="00942607">
        <w:rPr>
          <w:strike/>
          <w:color w:val="auto"/>
        </w:rPr>
        <w:t>violations</w:t>
      </w:r>
      <w:proofErr w:type="gramEnd"/>
      <w:r w:rsidRPr="00942607">
        <w:rPr>
          <w:strike/>
          <w:color w:val="auto"/>
        </w:rPr>
        <w:t xml:space="preserve"> of Article 3, Chapter 15, Title 16 involving a minor;</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(14)</w:t>
      </w:r>
      <w:r w:rsidRPr="00942607">
        <w:rPr>
          <w:color w:val="auto"/>
        </w:rPr>
        <w:tab/>
      </w:r>
      <w:r w:rsidRPr="00942607">
        <w:rPr>
          <w:strike/>
          <w:color w:val="auto"/>
        </w:rPr>
        <w:t>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(15)</w:t>
      </w:r>
      <w:r w:rsidRPr="00942607">
        <w:rPr>
          <w:color w:val="auto"/>
        </w:rPr>
        <w:tab/>
      </w:r>
      <w:proofErr w:type="gramStart"/>
      <w:r w:rsidRPr="00942607">
        <w:rPr>
          <w:strike/>
          <w:color w:val="auto"/>
        </w:rPr>
        <w:t>kidnapping</w:t>
      </w:r>
      <w:proofErr w:type="gramEnd"/>
      <w:r w:rsidRPr="00942607">
        <w:rPr>
          <w:strike/>
          <w:color w:val="auto"/>
        </w:rPr>
        <w:t xml:space="preserve"> (Section 16</w:t>
      </w:r>
      <w:r w:rsidRPr="00942607">
        <w:rPr>
          <w:strike/>
          <w:color w:val="auto"/>
        </w:rPr>
        <w:noBreakHyphen/>
        <w:t>3</w:t>
      </w:r>
      <w:r w:rsidRPr="00942607">
        <w:rPr>
          <w:strike/>
          <w:color w:val="auto"/>
        </w:rPr>
        <w:noBreakHyphen/>
        <w:t>910) of a person eighteen years of age or older except when the court makes a finding on the record that the offense did not include a criminal sexual offense or an attempted criminal sexual offense;</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(16)</w:t>
      </w:r>
      <w:r w:rsidRPr="00942607">
        <w:rPr>
          <w:color w:val="auto"/>
        </w:rPr>
        <w:tab/>
      </w:r>
      <w:proofErr w:type="gramStart"/>
      <w:r w:rsidRPr="00942607">
        <w:rPr>
          <w:strike/>
          <w:color w:val="auto"/>
        </w:rPr>
        <w:t>kidnapping</w:t>
      </w:r>
      <w:proofErr w:type="gramEnd"/>
      <w:r w:rsidRPr="00942607">
        <w:rPr>
          <w:strike/>
          <w:color w:val="auto"/>
        </w:rPr>
        <w:t xml:space="preserve"> (Section 16</w:t>
      </w:r>
      <w:r w:rsidRPr="00942607">
        <w:rPr>
          <w:strike/>
          <w:color w:val="auto"/>
        </w:rPr>
        <w:noBreakHyphen/>
        <w:t>3</w:t>
      </w:r>
      <w:r w:rsidRPr="00942607">
        <w:rPr>
          <w:strike/>
          <w:color w:val="auto"/>
        </w:rPr>
        <w:noBreakHyphen/>
        <w:t>910) of a person under eighteen years of age except when the offense is committed by a parent;</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(17)</w:t>
      </w:r>
      <w:r w:rsidRPr="00942607">
        <w:rPr>
          <w:color w:val="auto"/>
        </w:rPr>
        <w:tab/>
      </w:r>
      <w:proofErr w:type="gramStart"/>
      <w:r w:rsidRPr="00942607">
        <w:rPr>
          <w:strike/>
          <w:color w:val="auto"/>
        </w:rPr>
        <w:t>trafficking</w:t>
      </w:r>
      <w:proofErr w:type="gramEnd"/>
      <w:r w:rsidRPr="00942607">
        <w:rPr>
          <w:strike/>
          <w:color w:val="auto"/>
        </w:rPr>
        <w:t xml:space="preserve"> in persons (Section 16</w:t>
      </w:r>
      <w:r w:rsidRPr="00942607">
        <w:rPr>
          <w:strike/>
          <w:color w:val="auto"/>
        </w:rPr>
        <w:noBreakHyphen/>
        <w:t>3</w:t>
      </w:r>
      <w:r w:rsidRPr="00942607">
        <w:rPr>
          <w:strike/>
          <w:color w:val="auto"/>
        </w:rPr>
        <w:noBreakHyphen/>
        <w:t>2020) except when the court makes a finding on the record that the offense did not include a criminal sexual offense or an attempted criminal sexual offense;</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(18)</w:t>
      </w:r>
      <w:r w:rsidRPr="00942607">
        <w:rPr>
          <w:color w:val="auto"/>
        </w:rPr>
        <w:tab/>
      </w:r>
      <w:proofErr w:type="gramStart"/>
      <w:r w:rsidRPr="00942607">
        <w:rPr>
          <w:strike/>
          <w:color w:val="auto"/>
        </w:rPr>
        <w:t>criminal</w:t>
      </w:r>
      <w:proofErr w:type="gramEnd"/>
      <w:r w:rsidRPr="00942607">
        <w:rPr>
          <w:strike/>
          <w:color w:val="auto"/>
        </w:rPr>
        <w:t xml:space="preserve"> sexual conduct when the victim is a spouse (Section 16</w:t>
      </w:r>
      <w:r w:rsidRPr="00942607">
        <w:rPr>
          <w:strike/>
          <w:color w:val="auto"/>
        </w:rPr>
        <w:noBreakHyphen/>
        <w:t>3</w:t>
      </w:r>
      <w:r w:rsidRPr="00942607">
        <w:rPr>
          <w:strike/>
          <w:color w:val="auto"/>
        </w:rPr>
        <w:noBreakHyphen/>
        <w:t>658);</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(19)</w:t>
      </w:r>
      <w:r w:rsidRPr="00942607">
        <w:rPr>
          <w:color w:val="auto"/>
        </w:rPr>
        <w:tab/>
      </w:r>
      <w:proofErr w:type="gramStart"/>
      <w:r w:rsidRPr="00942607">
        <w:rPr>
          <w:strike/>
          <w:color w:val="auto"/>
        </w:rPr>
        <w:t>sexual</w:t>
      </w:r>
      <w:proofErr w:type="gramEnd"/>
      <w:r w:rsidRPr="00942607">
        <w:rPr>
          <w:strike/>
          <w:color w:val="auto"/>
        </w:rPr>
        <w:t xml:space="preserve"> battery of a spouse (Section 16</w:t>
      </w:r>
      <w:r w:rsidRPr="00942607">
        <w:rPr>
          <w:strike/>
          <w:color w:val="auto"/>
        </w:rPr>
        <w:noBreakHyphen/>
        <w:t>3</w:t>
      </w:r>
      <w:r w:rsidRPr="00942607">
        <w:rPr>
          <w:strike/>
          <w:color w:val="auto"/>
        </w:rPr>
        <w:noBreakHyphen/>
        <w:t>615);</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(20)</w:t>
      </w:r>
      <w:r w:rsidRPr="00942607">
        <w:rPr>
          <w:color w:val="auto"/>
        </w:rPr>
        <w:tab/>
      </w:r>
      <w:proofErr w:type="gramStart"/>
      <w:r w:rsidRPr="00942607">
        <w:rPr>
          <w:strike/>
          <w:color w:val="auto"/>
        </w:rPr>
        <w:t>sexual</w:t>
      </w:r>
      <w:proofErr w:type="gramEnd"/>
      <w:r w:rsidRPr="00942607">
        <w:rPr>
          <w:strike/>
          <w:color w:val="auto"/>
        </w:rPr>
        <w:t xml:space="preserve"> intercourse with a patient or trainee (Section 44</w:t>
      </w:r>
      <w:r w:rsidRPr="00942607">
        <w:rPr>
          <w:strike/>
          <w:color w:val="auto"/>
        </w:rPr>
        <w:noBreakHyphen/>
        <w:t>23</w:t>
      </w:r>
      <w:r w:rsidRPr="00942607">
        <w:rPr>
          <w:strike/>
          <w:color w:val="auto"/>
        </w:rPr>
        <w:noBreakHyphen/>
        <w:t>1150);</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(21)</w:t>
      </w:r>
      <w:r w:rsidRPr="00942607">
        <w:rPr>
          <w:color w:val="auto"/>
        </w:rPr>
        <w:tab/>
      </w:r>
      <w:proofErr w:type="gramStart"/>
      <w:r w:rsidRPr="00942607">
        <w:rPr>
          <w:strike/>
          <w:color w:val="auto"/>
        </w:rPr>
        <w:t>criminal</w:t>
      </w:r>
      <w:proofErr w:type="gramEnd"/>
      <w:r w:rsidRPr="00942607">
        <w:rPr>
          <w:strike/>
          <w:color w:val="auto"/>
        </w:rPr>
        <w:t xml:space="preserve"> solicitation of a minor if the purpose or intent of the solicitation or attempted solicitation was to:</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(a)</w:t>
      </w:r>
      <w:r w:rsidRPr="00942607">
        <w:rPr>
          <w:color w:val="auto"/>
        </w:rPr>
        <w:tab/>
      </w:r>
      <w:proofErr w:type="gramStart"/>
      <w:r w:rsidRPr="00942607">
        <w:rPr>
          <w:strike/>
          <w:color w:val="auto"/>
        </w:rPr>
        <w:t>persuade</w:t>
      </w:r>
      <w:proofErr w:type="gramEnd"/>
      <w:r w:rsidRPr="00942607">
        <w:rPr>
          <w:strike/>
          <w:color w:val="auto"/>
        </w:rPr>
        <w:t>, induce, entice, or coerce the person solicited to engage or participate in sexual activity as defined in Section 16</w:t>
      </w:r>
      <w:r w:rsidRPr="00942607">
        <w:rPr>
          <w:strike/>
          <w:color w:val="auto"/>
        </w:rPr>
        <w:noBreakHyphen/>
        <w:t>15</w:t>
      </w:r>
      <w:r w:rsidRPr="00942607">
        <w:rPr>
          <w:strike/>
          <w:color w:val="auto"/>
        </w:rPr>
        <w:noBreakHyphen/>
        <w:t>375(5);</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(b)</w:t>
      </w:r>
      <w:r w:rsidRPr="00942607">
        <w:rPr>
          <w:color w:val="auto"/>
        </w:rPr>
        <w:tab/>
      </w:r>
      <w:proofErr w:type="gramStart"/>
      <w:r w:rsidRPr="00942607">
        <w:rPr>
          <w:strike/>
          <w:color w:val="auto"/>
        </w:rPr>
        <w:t>perform</w:t>
      </w:r>
      <w:proofErr w:type="gramEnd"/>
      <w:r w:rsidRPr="00942607">
        <w:rPr>
          <w:strike/>
          <w:color w:val="auto"/>
        </w:rPr>
        <w:t xml:space="preserve"> a sexual activity in the presence of the person solicited (Section 16</w:t>
      </w:r>
      <w:r w:rsidRPr="00942607">
        <w:rPr>
          <w:strike/>
          <w:color w:val="auto"/>
        </w:rPr>
        <w:noBreakHyphen/>
        <w:t>15</w:t>
      </w:r>
      <w:r w:rsidRPr="00942607">
        <w:rPr>
          <w:strike/>
          <w:color w:val="auto"/>
        </w:rPr>
        <w:noBreakHyphen/>
        <w:t>342); or</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(22)</w:t>
      </w:r>
      <w:r w:rsidRPr="00942607">
        <w:rPr>
          <w:color w:val="auto"/>
        </w:rPr>
        <w:tab/>
      </w:r>
      <w:r w:rsidRPr="00942607">
        <w:rPr>
          <w:strike/>
          <w:color w:val="auto"/>
        </w:rPr>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942607">
        <w:rPr>
          <w:strike/>
          <w:color w:val="auto"/>
        </w:rPr>
        <w:noBreakHyphen/>
        <w:t>53</w:t>
      </w:r>
      <w:r w:rsidRPr="00942607">
        <w:rPr>
          <w:strike/>
          <w:color w:val="auto"/>
        </w:rPr>
        <w:noBreakHyphen/>
        <w:t>370(f), except petit larceny or grand larceny.</w:t>
      </w:r>
    </w:p>
    <w:p w:rsidR="00E431DC" w:rsidRPr="00942607" w:rsidRDefault="00E431DC" w:rsidP="00E431DC">
      <w:pPr>
        <w:rPr>
          <w:strike/>
          <w:color w:val="auto"/>
        </w:rPr>
      </w:pPr>
      <w:r w:rsidRPr="00942607">
        <w:rPr>
          <w:color w:val="auto"/>
        </w:rPr>
        <w:tab/>
      </w:r>
      <w:r w:rsidRPr="00942607">
        <w:rPr>
          <w:color w:val="auto"/>
        </w:rPr>
        <w:tab/>
      </w:r>
      <w:r w:rsidRPr="00942607">
        <w:rPr>
          <w:strike/>
          <w:color w:val="auto"/>
        </w:rPr>
        <w:t>(23)</w:t>
      </w:r>
      <w:r w:rsidRPr="00942607">
        <w:rPr>
          <w:color w:val="auto"/>
        </w:rPr>
        <w:tab/>
      </w:r>
      <w:proofErr w:type="gramStart"/>
      <w:r w:rsidRPr="00942607">
        <w:rPr>
          <w:strike/>
          <w:color w:val="auto"/>
        </w:rPr>
        <w:t>any</w:t>
      </w:r>
      <w:proofErr w:type="gramEnd"/>
      <w:r w:rsidRPr="00942607">
        <w:rPr>
          <w:strike/>
          <w:color w:val="auto"/>
        </w:rPr>
        <w:t xml:space="preserve"> other offense specified by Title I of the federal Adam Walsh Child Protection and Safety Act of 2006 (Pub. L. 109</w:t>
      </w:r>
      <w:r w:rsidRPr="00942607">
        <w:rPr>
          <w:strike/>
          <w:color w:val="auto"/>
        </w:rPr>
        <w:noBreakHyphen/>
        <w:t>248), the Sex Offender Registration and Notification Act (SORNA).</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(a)</w:t>
      </w:r>
      <w:r w:rsidRPr="00942607">
        <w:rPr>
          <w:color w:val="auto"/>
        </w:rPr>
        <w:tab/>
      </w:r>
      <w:proofErr w:type="gramStart"/>
      <w:r w:rsidRPr="00942607">
        <w:rPr>
          <w:color w:val="auto"/>
          <w:u w:val="single"/>
        </w:rPr>
        <w:t>criminal</w:t>
      </w:r>
      <w:proofErr w:type="gramEnd"/>
      <w:r w:rsidRPr="00942607">
        <w:rPr>
          <w:color w:val="auto"/>
          <w:u w:val="single"/>
        </w:rPr>
        <w:t xml:space="preserve"> sexual conduct in the third degree (Section 16</w:t>
      </w:r>
      <w:r w:rsidRPr="00942607">
        <w:rPr>
          <w:color w:val="auto"/>
          <w:u w:val="single"/>
        </w:rPr>
        <w:noBreakHyphen/>
        <w:t>3</w:t>
      </w:r>
      <w:r w:rsidRPr="00942607">
        <w:rPr>
          <w:color w:val="auto"/>
          <w:u w:val="single"/>
        </w:rPr>
        <w:noBreakHyphen/>
        <w:t>654);</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(b)</w:t>
      </w:r>
      <w:r w:rsidRPr="00942607">
        <w:rPr>
          <w:color w:val="auto"/>
        </w:rPr>
        <w:tab/>
      </w:r>
      <w:proofErr w:type="gramStart"/>
      <w:r w:rsidRPr="00942607">
        <w:rPr>
          <w:color w:val="auto"/>
          <w:u w:val="single"/>
        </w:rPr>
        <w:t>kidnapping</w:t>
      </w:r>
      <w:proofErr w:type="gramEnd"/>
      <w:r w:rsidRPr="00942607">
        <w:rPr>
          <w:color w:val="auto"/>
          <w:u w:val="single"/>
        </w:rPr>
        <w:t xml:space="preserve"> (Section 16</w:t>
      </w:r>
      <w:r w:rsidRPr="00942607">
        <w:rPr>
          <w:color w:val="auto"/>
          <w:u w:val="single"/>
        </w:rPr>
        <w:noBreakHyphen/>
        <w:t>3</w:t>
      </w:r>
      <w:r w:rsidRPr="00942607">
        <w:rPr>
          <w:color w:val="auto"/>
          <w:u w:val="single"/>
        </w:rPr>
        <w:noBreakHyphen/>
        <w:t>910) of a person eighteen years of age or older except when the court makes a finding on the record that the offense did not include a criminal sexual offense or an attempted criminal sexual offense;</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(c)</w:t>
      </w:r>
      <w:r w:rsidRPr="00942607">
        <w:rPr>
          <w:color w:val="auto"/>
        </w:rPr>
        <w:tab/>
      </w:r>
      <w:proofErr w:type="gramStart"/>
      <w:r w:rsidRPr="00942607">
        <w:rPr>
          <w:color w:val="auto"/>
          <w:u w:val="single"/>
        </w:rPr>
        <w:t>incest</w:t>
      </w:r>
      <w:proofErr w:type="gramEnd"/>
      <w:r w:rsidRPr="00942607">
        <w:rPr>
          <w:color w:val="auto"/>
          <w:u w:val="single"/>
        </w:rPr>
        <w:t xml:space="preserve"> (Section 16</w:t>
      </w:r>
      <w:r w:rsidRPr="00942607">
        <w:rPr>
          <w:color w:val="auto"/>
          <w:u w:val="single"/>
        </w:rPr>
        <w:noBreakHyphen/>
        <w:t>15</w:t>
      </w:r>
      <w:r w:rsidRPr="00942607">
        <w:rPr>
          <w:color w:val="auto"/>
          <w:u w:val="single"/>
        </w:rPr>
        <w:noBreakHyphen/>
        <w:t>20);</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(d)</w:t>
      </w:r>
      <w:r w:rsidRPr="00942607">
        <w:rPr>
          <w:color w:val="auto"/>
        </w:rPr>
        <w:tab/>
      </w:r>
      <w:proofErr w:type="gramStart"/>
      <w:r w:rsidRPr="00942607">
        <w:rPr>
          <w:color w:val="auto"/>
          <w:u w:val="single"/>
        </w:rPr>
        <w:t>buggery</w:t>
      </w:r>
      <w:proofErr w:type="gramEnd"/>
      <w:r w:rsidRPr="00942607">
        <w:rPr>
          <w:color w:val="auto"/>
          <w:u w:val="single"/>
        </w:rPr>
        <w:t xml:space="preserve"> (Section 16</w:t>
      </w:r>
      <w:r w:rsidRPr="00942607">
        <w:rPr>
          <w:color w:val="auto"/>
          <w:u w:val="single"/>
        </w:rPr>
        <w:noBreakHyphen/>
        <w:t>15</w:t>
      </w:r>
      <w:r w:rsidRPr="00942607">
        <w:rPr>
          <w:color w:val="auto"/>
          <w:u w:val="single"/>
        </w:rPr>
        <w:noBreakHyphen/>
        <w:t>120);</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(e)</w:t>
      </w:r>
      <w:r w:rsidRPr="00942607">
        <w:rPr>
          <w:color w:val="auto"/>
        </w:rPr>
        <w:tab/>
      </w:r>
      <w:proofErr w:type="gramStart"/>
      <w:r w:rsidRPr="00942607">
        <w:rPr>
          <w:color w:val="auto"/>
          <w:u w:val="single"/>
        </w:rPr>
        <w:t>peeping</w:t>
      </w:r>
      <w:proofErr w:type="gramEnd"/>
      <w:r w:rsidRPr="00942607">
        <w:rPr>
          <w:color w:val="auto"/>
          <w:u w:val="single"/>
        </w:rPr>
        <w:t>, voyeurism, or aggravated voyeurism (Section 16</w:t>
      </w:r>
      <w:r w:rsidRPr="00942607">
        <w:rPr>
          <w:color w:val="auto"/>
          <w:u w:val="single"/>
        </w:rPr>
        <w:noBreakHyphen/>
        <w:t>17</w:t>
      </w:r>
      <w:r w:rsidRPr="00942607">
        <w:rPr>
          <w:color w:val="auto"/>
          <w:u w:val="single"/>
        </w:rPr>
        <w:noBreakHyphen/>
        <w:t>470);</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(f)</w:t>
      </w:r>
      <w:r w:rsidRPr="00942607">
        <w:rPr>
          <w:color w:val="auto"/>
        </w:rPr>
        <w:tab/>
      </w:r>
      <w:r w:rsidRPr="00942607">
        <w:rPr>
          <w:color w:val="auto"/>
          <w:u w:val="single"/>
        </w:rPr>
        <w:t>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(g)</w:t>
      </w:r>
      <w:r w:rsidRPr="00942607">
        <w:rPr>
          <w:color w:val="auto"/>
        </w:rPr>
        <w:tab/>
      </w:r>
      <w:proofErr w:type="gramStart"/>
      <w:r w:rsidRPr="00942607">
        <w:rPr>
          <w:color w:val="auto"/>
          <w:u w:val="single"/>
        </w:rPr>
        <w:t>sexual</w:t>
      </w:r>
      <w:proofErr w:type="gramEnd"/>
      <w:r w:rsidRPr="00942607">
        <w:rPr>
          <w:color w:val="auto"/>
          <w:u w:val="single"/>
        </w:rPr>
        <w:t xml:space="preserve"> intercourse with a patient or trainee (Section 44</w:t>
      </w:r>
      <w:r w:rsidRPr="00942607">
        <w:rPr>
          <w:color w:val="auto"/>
          <w:u w:val="single"/>
        </w:rPr>
        <w:noBreakHyphen/>
        <w:t>23</w:t>
      </w:r>
      <w:r w:rsidRPr="00942607">
        <w:rPr>
          <w:color w:val="auto"/>
          <w:u w:val="single"/>
        </w:rPr>
        <w:noBreakHyphen/>
        <w:t>1150);</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(h)</w:t>
      </w:r>
      <w:r w:rsidRPr="00942607">
        <w:rPr>
          <w:color w:val="auto"/>
        </w:rPr>
        <w:tab/>
      </w:r>
      <w:r w:rsidRPr="00942607">
        <w:rPr>
          <w:color w:val="auto"/>
          <w:u w:val="single"/>
        </w:rPr>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942607">
        <w:rPr>
          <w:color w:val="auto"/>
          <w:u w:val="single"/>
        </w:rPr>
        <w:noBreakHyphen/>
        <w:t>53</w:t>
      </w:r>
      <w:r w:rsidRPr="00942607">
        <w:rPr>
          <w:color w:val="auto"/>
          <w:u w:val="single"/>
        </w:rPr>
        <w:noBreakHyphen/>
        <w:t xml:space="preserve">370(f), except petit larceny or grand larceny; </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(i)</w:t>
      </w:r>
      <w:r w:rsidRPr="00942607">
        <w:rPr>
          <w:color w:val="auto"/>
          <w:u w:val="single"/>
        </w:rPr>
        <w:tab/>
      </w:r>
      <w:proofErr w:type="gramStart"/>
      <w:r w:rsidRPr="00942607">
        <w:rPr>
          <w:color w:val="auto"/>
          <w:u w:val="single"/>
        </w:rPr>
        <w:t>any</w:t>
      </w:r>
      <w:proofErr w:type="gramEnd"/>
      <w:r w:rsidRPr="00942607">
        <w:rPr>
          <w:color w:val="auto"/>
          <w:u w:val="single"/>
        </w:rPr>
        <w:t xml:space="preserve"> other offense as described in Section 23-3-430(D), or</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(j)</w:t>
      </w:r>
      <w:r w:rsidRPr="00942607">
        <w:rPr>
          <w:color w:val="auto"/>
        </w:rPr>
        <w:tab/>
      </w:r>
      <w:proofErr w:type="gramStart"/>
      <w:r w:rsidRPr="00942607">
        <w:rPr>
          <w:color w:val="auto"/>
          <w:u w:val="single"/>
        </w:rPr>
        <w:t>any</w:t>
      </w:r>
      <w:proofErr w:type="gramEnd"/>
      <w:r w:rsidRPr="00942607">
        <w:rPr>
          <w:color w:val="auto"/>
          <w:u w:val="single"/>
        </w:rPr>
        <w:t xml:space="preserve"> other offense required by Title I of the federal Adam Walsh Child Protection and Safety Act of 2006 (Pub. L. 109</w:t>
      </w:r>
      <w:r w:rsidRPr="00942607">
        <w:rPr>
          <w:color w:val="auto"/>
          <w:u w:val="single"/>
        </w:rPr>
        <w:noBreakHyphen/>
        <w:t>248), the Sex Offender Registration and Notification Act (SORNA).</w:t>
      </w:r>
    </w:p>
    <w:p w:rsidR="00E431DC" w:rsidRPr="00942607" w:rsidRDefault="00E431DC" w:rsidP="00E431DC">
      <w:pPr>
        <w:rPr>
          <w:color w:val="auto"/>
        </w:rPr>
      </w:pPr>
      <w:r w:rsidRPr="00942607">
        <w:rPr>
          <w:color w:val="auto"/>
        </w:rPr>
        <w:tab/>
      </w:r>
      <w:r w:rsidRPr="00942607">
        <w:rPr>
          <w:color w:val="auto"/>
        </w:rPr>
        <w:tab/>
      </w:r>
      <w:r w:rsidRPr="00942607">
        <w:rPr>
          <w:color w:val="auto"/>
          <w:u w:val="single"/>
        </w:rPr>
        <w:t>(2)</w:t>
      </w:r>
      <w:r w:rsidRPr="00942607">
        <w:rPr>
          <w:color w:val="auto"/>
        </w:rPr>
        <w:tab/>
      </w:r>
      <w:r w:rsidRPr="00942607">
        <w:rPr>
          <w:color w:val="auto"/>
          <w:u w:val="single"/>
        </w:rPr>
        <w:t>For purposes of this article, a person who has been convicted of, or pled guilty or nolo contendere to any of the following offenses shall be referred to as a Tier II offender:</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(a)</w:t>
      </w:r>
      <w:r w:rsidRPr="00942607">
        <w:rPr>
          <w:color w:val="auto"/>
        </w:rPr>
        <w:tab/>
      </w:r>
      <w:proofErr w:type="gramStart"/>
      <w:r w:rsidRPr="00942607">
        <w:rPr>
          <w:color w:val="auto"/>
          <w:u w:val="single"/>
        </w:rPr>
        <w:t>criminal</w:t>
      </w:r>
      <w:proofErr w:type="gramEnd"/>
      <w:r w:rsidRPr="00942607">
        <w:rPr>
          <w:color w:val="auto"/>
          <w:u w:val="single"/>
        </w:rPr>
        <w:t xml:space="preserve"> sexual conduct in the second degree (Section 16</w:t>
      </w:r>
      <w:r w:rsidRPr="00942607">
        <w:rPr>
          <w:color w:val="auto"/>
          <w:u w:val="single"/>
        </w:rPr>
        <w:noBreakHyphen/>
        <w:t>3</w:t>
      </w:r>
      <w:r w:rsidRPr="00942607">
        <w:rPr>
          <w:color w:val="auto"/>
          <w:u w:val="single"/>
        </w:rPr>
        <w:noBreakHyphen/>
        <w:t>653);</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(b)</w:t>
      </w:r>
      <w:r w:rsidRPr="00942607">
        <w:rPr>
          <w:color w:val="auto"/>
        </w:rPr>
        <w:tab/>
      </w:r>
      <w:proofErr w:type="gramStart"/>
      <w:r w:rsidRPr="00942607">
        <w:rPr>
          <w:color w:val="auto"/>
          <w:u w:val="single"/>
        </w:rPr>
        <w:t>engaging</w:t>
      </w:r>
      <w:proofErr w:type="gramEnd"/>
      <w:r w:rsidRPr="00942607">
        <w:rPr>
          <w:color w:val="auto"/>
          <w:u w:val="single"/>
        </w:rPr>
        <w:t xml:space="preserve"> a child for sexual performance (Section 16</w:t>
      </w:r>
      <w:r w:rsidRPr="00942607">
        <w:rPr>
          <w:color w:val="auto"/>
          <w:u w:val="single"/>
        </w:rPr>
        <w:noBreakHyphen/>
        <w:t>3</w:t>
      </w:r>
      <w:r w:rsidRPr="00942607">
        <w:rPr>
          <w:color w:val="auto"/>
          <w:u w:val="single"/>
        </w:rPr>
        <w:noBreakHyphen/>
        <w:t>810);</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(c)</w:t>
      </w:r>
      <w:r w:rsidRPr="00942607">
        <w:rPr>
          <w:color w:val="auto"/>
        </w:rPr>
        <w:tab/>
      </w:r>
      <w:proofErr w:type="gramStart"/>
      <w:r w:rsidRPr="00942607">
        <w:rPr>
          <w:color w:val="auto"/>
          <w:u w:val="single"/>
        </w:rPr>
        <w:t>producing</w:t>
      </w:r>
      <w:proofErr w:type="gramEnd"/>
      <w:r w:rsidRPr="00942607">
        <w:rPr>
          <w:color w:val="auto"/>
          <w:u w:val="single"/>
        </w:rPr>
        <w:t>, directing, or promoting sexual performance by a child (Section 16</w:t>
      </w:r>
      <w:r w:rsidRPr="00942607">
        <w:rPr>
          <w:color w:val="auto"/>
          <w:u w:val="single"/>
        </w:rPr>
        <w:noBreakHyphen/>
        <w:t>3</w:t>
      </w:r>
      <w:r w:rsidRPr="00942607">
        <w:rPr>
          <w:color w:val="auto"/>
          <w:u w:val="single"/>
        </w:rPr>
        <w:noBreakHyphen/>
        <w:t>820);</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t>(d)</w:t>
      </w:r>
      <w:r w:rsidRPr="00942607">
        <w:rPr>
          <w:color w:val="auto"/>
        </w:rPr>
        <w:tab/>
      </w:r>
      <w:proofErr w:type="gramStart"/>
      <w:r w:rsidRPr="00942607">
        <w:rPr>
          <w:color w:val="auto"/>
          <w:u w:val="single"/>
        </w:rPr>
        <w:t>trafficking</w:t>
      </w:r>
      <w:proofErr w:type="gramEnd"/>
      <w:r w:rsidRPr="00942607">
        <w:rPr>
          <w:color w:val="auto"/>
          <w:u w:val="single"/>
        </w:rPr>
        <w:t xml:space="preserve"> in persons (Section 16</w:t>
      </w:r>
      <w:r w:rsidRPr="00942607">
        <w:rPr>
          <w:color w:val="auto"/>
          <w:u w:val="single"/>
        </w:rPr>
        <w:noBreakHyphen/>
        <w:t>3</w:t>
      </w:r>
      <w:r w:rsidRPr="00942607">
        <w:rPr>
          <w:color w:val="auto"/>
          <w:u w:val="single"/>
        </w:rPr>
        <w:noBreakHyphen/>
        <w:t>2020) except when the court makes a finding on the record that the offense did not include a criminal sexual offense or an attempted criminal sexual offense;</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(e)</w:t>
      </w:r>
      <w:r w:rsidRPr="00942607">
        <w:rPr>
          <w:color w:val="auto"/>
        </w:rPr>
        <w:tab/>
      </w:r>
      <w:proofErr w:type="gramStart"/>
      <w:r w:rsidRPr="00942607">
        <w:rPr>
          <w:color w:val="auto"/>
          <w:u w:val="single"/>
        </w:rPr>
        <w:t>criminal</w:t>
      </w:r>
      <w:proofErr w:type="gramEnd"/>
      <w:r w:rsidRPr="00942607">
        <w:rPr>
          <w:color w:val="auto"/>
          <w:u w:val="single"/>
        </w:rPr>
        <w:t xml:space="preserve"> sexual conduct with minors, second degree (Section 16</w:t>
      </w:r>
      <w:r w:rsidRPr="00942607">
        <w:rPr>
          <w:color w:val="auto"/>
          <w:u w:val="single"/>
        </w:rPr>
        <w:noBreakHyphen/>
        <w:t>3</w:t>
      </w:r>
      <w:r w:rsidRPr="00942607">
        <w:rPr>
          <w:color w:val="auto"/>
          <w:u w:val="single"/>
        </w:rPr>
        <w:noBreakHyphen/>
        <w:t>655(B)). If evidence is presented at the criminal proceeding, or in any court of competent jurisdiction, and the court makes a specific finding on the record that the conviction obtained for this offense resulted from consensual sexual conduct, as contained in Section 16</w:t>
      </w:r>
      <w:r w:rsidRPr="00942607">
        <w:rPr>
          <w:color w:val="auto"/>
          <w:u w:val="single"/>
        </w:rPr>
        <w:noBreakHyphen/>
        <w:t>3</w:t>
      </w:r>
      <w:r w:rsidRPr="00942607">
        <w:rPr>
          <w:color w:val="auto"/>
          <w:u w:val="single"/>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(f)</w:t>
      </w:r>
      <w:r w:rsidRPr="00942607">
        <w:rPr>
          <w:color w:val="auto"/>
        </w:rPr>
        <w:tab/>
      </w:r>
      <w:proofErr w:type="gramStart"/>
      <w:r w:rsidRPr="00942607">
        <w:rPr>
          <w:color w:val="auto"/>
          <w:u w:val="single"/>
        </w:rPr>
        <w:t>criminal</w:t>
      </w:r>
      <w:proofErr w:type="gramEnd"/>
      <w:r w:rsidRPr="00942607">
        <w:rPr>
          <w:color w:val="auto"/>
          <w:u w:val="single"/>
        </w:rPr>
        <w:t xml:space="preserve"> sexual conduct with minors, third degree (Section 16</w:t>
      </w:r>
      <w:r w:rsidRPr="00942607">
        <w:rPr>
          <w:color w:val="auto"/>
          <w:u w:val="single"/>
        </w:rPr>
        <w:noBreakHyphen/>
        <w:t>3</w:t>
      </w:r>
      <w:r w:rsidRPr="00942607">
        <w:rPr>
          <w:color w:val="auto"/>
          <w:u w:val="single"/>
        </w:rPr>
        <w:noBreakHyphen/>
        <w:t>655(C)). If evidence is presented at the criminal proceeding, or in any court of competent jurisdiction, and the court makes a specific finding on the record that the conviction obtained for this offense resulted from consensual sexual conduct, as contained in Section 16</w:t>
      </w:r>
      <w:r w:rsidRPr="00942607">
        <w:rPr>
          <w:color w:val="auto"/>
          <w:u w:val="single"/>
        </w:rPr>
        <w:noBreakHyphen/>
        <w:t>3</w:t>
      </w:r>
      <w:r w:rsidRPr="00942607">
        <w:rPr>
          <w:color w:val="auto"/>
          <w:u w:val="single"/>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(g)</w:t>
      </w:r>
      <w:r w:rsidRPr="00942607">
        <w:rPr>
          <w:color w:val="auto"/>
        </w:rPr>
        <w:tab/>
      </w:r>
      <w:proofErr w:type="gramStart"/>
      <w:r w:rsidRPr="00942607">
        <w:rPr>
          <w:color w:val="auto"/>
          <w:u w:val="single"/>
        </w:rPr>
        <w:t>criminal</w:t>
      </w:r>
      <w:proofErr w:type="gramEnd"/>
      <w:r w:rsidRPr="00942607">
        <w:rPr>
          <w:color w:val="auto"/>
          <w:u w:val="single"/>
        </w:rPr>
        <w:t xml:space="preserve"> solicitation of a minor if the purpose or intent of the solicitation or attempted solicitation was to:</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rPr>
        <w:tab/>
      </w:r>
      <w:r w:rsidRPr="00942607">
        <w:rPr>
          <w:color w:val="auto"/>
          <w:u w:val="single"/>
        </w:rPr>
        <w:t>(i)</w:t>
      </w:r>
      <w:r w:rsidRPr="00942607">
        <w:rPr>
          <w:color w:val="auto"/>
        </w:rPr>
        <w:tab/>
      </w:r>
      <w:r w:rsidRPr="00942607">
        <w:rPr>
          <w:color w:val="auto"/>
        </w:rPr>
        <w:tab/>
      </w:r>
      <w:proofErr w:type="gramStart"/>
      <w:r w:rsidRPr="00942607">
        <w:rPr>
          <w:color w:val="auto"/>
          <w:u w:val="single"/>
        </w:rPr>
        <w:t>persuade</w:t>
      </w:r>
      <w:proofErr w:type="gramEnd"/>
      <w:r w:rsidRPr="00942607">
        <w:rPr>
          <w:color w:val="auto"/>
          <w:u w:val="single"/>
        </w:rPr>
        <w:t>, induce, entice, or coerce the person solicited to engage or participate in sexual activity as defined in Section 16</w:t>
      </w:r>
      <w:r w:rsidRPr="00942607">
        <w:rPr>
          <w:color w:val="auto"/>
          <w:u w:val="single"/>
        </w:rPr>
        <w:noBreakHyphen/>
        <w:t>15</w:t>
      </w:r>
      <w:r w:rsidRPr="00942607">
        <w:rPr>
          <w:color w:val="auto"/>
          <w:u w:val="single"/>
        </w:rPr>
        <w:noBreakHyphen/>
        <w:t>375(5);</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color w:val="auto"/>
        </w:rPr>
        <w:tab/>
      </w:r>
      <w:r w:rsidRPr="00942607">
        <w:rPr>
          <w:color w:val="auto"/>
          <w:u w:val="single"/>
        </w:rPr>
        <w:t>(ii)</w:t>
      </w:r>
      <w:r w:rsidRPr="00942607">
        <w:rPr>
          <w:color w:val="auto"/>
        </w:rPr>
        <w:tab/>
      </w:r>
      <w:proofErr w:type="gramStart"/>
      <w:r w:rsidRPr="00942607">
        <w:rPr>
          <w:color w:val="auto"/>
          <w:u w:val="single"/>
        </w:rPr>
        <w:t>perform</w:t>
      </w:r>
      <w:proofErr w:type="gramEnd"/>
      <w:r w:rsidRPr="00942607">
        <w:rPr>
          <w:color w:val="auto"/>
          <w:u w:val="single"/>
        </w:rPr>
        <w:t xml:space="preserve"> a sexual activity in the presence of the person solicited (Section 16</w:t>
      </w:r>
      <w:r w:rsidRPr="00942607">
        <w:rPr>
          <w:color w:val="auto"/>
          <w:u w:val="single"/>
        </w:rPr>
        <w:noBreakHyphen/>
        <w:t>15</w:t>
      </w:r>
      <w:r w:rsidRPr="00942607">
        <w:rPr>
          <w:color w:val="auto"/>
          <w:u w:val="single"/>
        </w:rPr>
        <w:noBreakHyphen/>
        <w:t>342); or</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(h)</w:t>
      </w:r>
      <w:r w:rsidRPr="00942607">
        <w:rPr>
          <w:color w:val="auto"/>
        </w:rPr>
        <w:tab/>
      </w:r>
      <w:proofErr w:type="gramStart"/>
      <w:r w:rsidRPr="00942607">
        <w:rPr>
          <w:color w:val="auto"/>
          <w:u w:val="single"/>
        </w:rPr>
        <w:t>violations</w:t>
      </w:r>
      <w:proofErr w:type="gramEnd"/>
      <w:r w:rsidRPr="00942607">
        <w:rPr>
          <w:color w:val="auto"/>
          <w:u w:val="single"/>
        </w:rPr>
        <w:t xml:space="preserve"> of Article 3, Chapter 15, Title 16 involving a minor.</w:t>
      </w:r>
    </w:p>
    <w:p w:rsidR="00E431DC" w:rsidRPr="00942607" w:rsidRDefault="00E431DC" w:rsidP="00E431DC">
      <w:pPr>
        <w:rPr>
          <w:color w:val="auto"/>
        </w:rPr>
      </w:pPr>
      <w:r w:rsidRPr="00942607">
        <w:rPr>
          <w:color w:val="auto"/>
        </w:rPr>
        <w:tab/>
      </w:r>
      <w:r w:rsidRPr="00942607">
        <w:rPr>
          <w:color w:val="auto"/>
        </w:rPr>
        <w:tab/>
      </w:r>
      <w:r w:rsidRPr="00942607">
        <w:rPr>
          <w:color w:val="auto"/>
          <w:u w:val="single"/>
        </w:rPr>
        <w:t>(3)</w:t>
      </w:r>
      <w:r w:rsidRPr="00942607">
        <w:rPr>
          <w:color w:val="auto"/>
        </w:rPr>
        <w:tab/>
      </w:r>
      <w:r w:rsidRPr="00942607">
        <w:rPr>
          <w:color w:val="auto"/>
          <w:u w:val="single"/>
        </w:rPr>
        <w:t>For purposes of this article, a person who has been convicted of, or pled guilty or nolo contendere to any of the following offenses shall be referred to as a Tier III offender:</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(a)</w:t>
      </w:r>
      <w:r w:rsidRPr="00942607">
        <w:rPr>
          <w:color w:val="auto"/>
        </w:rPr>
        <w:tab/>
      </w:r>
      <w:proofErr w:type="gramStart"/>
      <w:r w:rsidRPr="00942607">
        <w:rPr>
          <w:color w:val="auto"/>
          <w:u w:val="single"/>
        </w:rPr>
        <w:t>criminal</w:t>
      </w:r>
      <w:proofErr w:type="gramEnd"/>
      <w:r w:rsidRPr="00942607">
        <w:rPr>
          <w:color w:val="auto"/>
          <w:u w:val="single"/>
        </w:rPr>
        <w:t xml:space="preserve"> sexual conduct in the first degree (Section 16</w:t>
      </w:r>
      <w:r w:rsidRPr="00942607">
        <w:rPr>
          <w:color w:val="auto"/>
          <w:u w:val="single"/>
        </w:rPr>
        <w:noBreakHyphen/>
        <w:t>3</w:t>
      </w:r>
      <w:r w:rsidRPr="00942607">
        <w:rPr>
          <w:color w:val="auto"/>
          <w:u w:val="single"/>
        </w:rPr>
        <w:noBreakHyphen/>
        <w:t>652);</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(b)</w:t>
      </w:r>
      <w:r w:rsidRPr="00942607">
        <w:rPr>
          <w:color w:val="auto"/>
        </w:rPr>
        <w:tab/>
      </w:r>
      <w:proofErr w:type="gramStart"/>
      <w:r w:rsidRPr="00942607">
        <w:rPr>
          <w:color w:val="auto"/>
          <w:u w:val="single"/>
        </w:rPr>
        <w:t>criminal</w:t>
      </w:r>
      <w:proofErr w:type="gramEnd"/>
      <w:r w:rsidRPr="00942607">
        <w:rPr>
          <w:color w:val="auto"/>
          <w:u w:val="single"/>
        </w:rPr>
        <w:t xml:space="preserve"> sexual conduct with minors, first degree (Section 16</w:t>
      </w:r>
      <w:r w:rsidRPr="00942607">
        <w:rPr>
          <w:color w:val="auto"/>
          <w:u w:val="single"/>
        </w:rPr>
        <w:noBreakHyphen/>
        <w:t>3</w:t>
      </w:r>
      <w:r w:rsidRPr="00942607">
        <w:rPr>
          <w:color w:val="auto"/>
          <w:u w:val="single"/>
        </w:rPr>
        <w:noBreakHyphen/>
        <w:t>655(A));</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(c)</w:t>
      </w:r>
      <w:r w:rsidRPr="00942607">
        <w:rPr>
          <w:color w:val="auto"/>
        </w:rPr>
        <w:tab/>
      </w:r>
      <w:proofErr w:type="gramStart"/>
      <w:r w:rsidRPr="00942607">
        <w:rPr>
          <w:color w:val="auto"/>
          <w:u w:val="single"/>
        </w:rPr>
        <w:t>criminal</w:t>
      </w:r>
      <w:proofErr w:type="gramEnd"/>
      <w:r w:rsidRPr="00942607">
        <w:rPr>
          <w:color w:val="auto"/>
          <w:u w:val="single"/>
        </w:rPr>
        <w:t xml:space="preserve"> sexual conduct: assaults with intent to commit (Section 16</w:t>
      </w:r>
      <w:r w:rsidRPr="00942607">
        <w:rPr>
          <w:color w:val="auto"/>
          <w:u w:val="single"/>
        </w:rPr>
        <w:noBreakHyphen/>
        <w:t>3</w:t>
      </w:r>
      <w:r w:rsidRPr="00942607">
        <w:rPr>
          <w:color w:val="auto"/>
          <w:u w:val="single"/>
        </w:rPr>
        <w:noBreakHyphen/>
        <w:t xml:space="preserve">656); </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(d)</w:t>
      </w:r>
      <w:r w:rsidRPr="00942607">
        <w:rPr>
          <w:color w:val="auto"/>
        </w:rPr>
        <w:tab/>
      </w:r>
      <w:proofErr w:type="gramStart"/>
      <w:r w:rsidRPr="00942607">
        <w:rPr>
          <w:color w:val="auto"/>
          <w:u w:val="single"/>
        </w:rPr>
        <w:t>kidnapping</w:t>
      </w:r>
      <w:proofErr w:type="gramEnd"/>
      <w:r w:rsidRPr="00942607">
        <w:rPr>
          <w:color w:val="auto"/>
          <w:u w:val="single"/>
        </w:rPr>
        <w:t xml:space="preserve"> (Section 16</w:t>
      </w:r>
      <w:r w:rsidRPr="00942607">
        <w:rPr>
          <w:color w:val="auto"/>
          <w:u w:val="single"/>
        </w:rPr>
        <w:noBreakHyphen/>
        <w:t>3</w:t>
      </w:r>
      <w:r w:rsidRPr="00942607">
        <w:rPr>
          <w:color w:val="auto"/>
          <w:u w:val="single"/>
        </w:rPr>
        <w:noBreakHyphen/>
        <w:t>910) of a person under eighteen years of age except when the offense is committed by a parent;</w:t>
      </w:r>
    </w:p>
    <w:p w:rsidR="00E431DC" w:rsidRPr="00942607" w:rsidRDefault="00E431DC" w:rsidP="00E431DC">
      <w:pPr>
        <w:rPr>
          <w:color w:val="auto"/>
          <w:u w:val="single"/>
        </w:rPr>
      </w:pPr>
      <w:r w:rsidRPr="00942607">
        <w:rPr>
          <w:color w:val="auto"/>
        </w:rPr>
        <w:tab/>
      </w:r>
      <w:r w:rsidRPr="00942607">
        <w:rPr>
          <w:color w:val="auto"/>
        </w:rPr>
        <w:tab/>
      </w:r>
      <w:r w:rsidRPr="00942607">
        <w:rPr>
          <w:color w:val="auto"/>
        </w:rPr>
        <w:tab/>
      </w:r>
      <w:r w:rsidRPr="00942607">
        <w:rPr>
          <w:color w:val="auto"/>
          <w:u w:val="single"/>
        </w:rPr>
        <w:t>(e)</w:t>
      </w:r>
      <w:r w:rsidRPr="00942607">
        <w:rPr>
          <w:color w:val="auto"/>
        </w:rPr>
        <w:tab/>
      </w:r>
      <w:proofErr w:type="gramStart"/>
      <w:r w:rsidRPr="00942607">
        <w:rPr>
          <w:color w:val="auto"/>
          <w:u w:val="single"/>
        </w:rPr>
        <w:t>criminal</w:t>
      </w:r>
      <w:proofErr w:type="gramEnd"/>
      <w:r w:rsidRPr="00942607">
        <w:rPr>
          <w:color w:val="auto"/>
          <w:u w:val="single"/>
        </w:rPr>
        <w:t xml:space="preserve"> sexual conduct when the victim is a spouse (Section 16</w:t>
      </w:r>
      <w:r w:rsidRPr="00942607">
        <w:rPr>
          <w:color w:val="auto"/>
          <w:u w:val="single"/>
        </w:rPr>
        <w:noBreakHyphen/>
        <w:t>3</w:t>
      </w:r>
      <w:r w:rsidRPr="00942607">
        <w:rPr>
          <w:color w:val="auto"/>
          <w:u w:val="single"/>
        </w:rPr>
        <w:noBreakHyphen/>
        <w:t>658);</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(f)</w:t>
      </w:r>
      <w:r w:rsidRPr="00942607">
        <w:rPr>
          <w:color w:val="auto"/>
        </w:rPr>
        <w:tab/>
      </w:r>
      <w:proofErr w:type="gramStart"/>
      <w:r w:rsidRPr="00942607">
        <w:rPr>
          <w:color w:val="auto"/>
          <w:u w:val="single"/>
        </w:rPr>
        <w:t>sexual</w:t>
      </w:r>
      <w:proofErr w:type="gramEnd"/>
      <w:r w:rsidRPr="00942607">
        <w:rPr>
          <w:color w:val="auto"/>
          <w:u w:val="single"/>
        </w:rPr>
        <w:t xml:space="preserve"> battery of a spouse (Section 16</w:t>
      </w:r>
      <w:r w:rsidRPr="00942607">
        <w:rPr>
          <w:color w:val="auto"/>
          <w:u w:val="single"/>
        </w:rPr>
        <w:noBreakHyphen/>
        <w:t>3</w:t>
      </w:r>
      <w:r w:rsidRPr="00942607">
        <w:rPr>
          <w:color w:val="auto"/>
          <w:u w:val="single"/>
        </w:rPr>
        <w:noBreakHyphen/>
        <w:t>615); or</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color w:val="auto"/>
          <w:u w:val="single"/>
        </w:rPr>
        <w:t>(g)</w:t>
      </w:r>
      <w:r w:rsidRPr="00942607">
        <w:rPr>
          <w:color w:val="auto"/>
        </w:rPr>
        <w:tab/>
      </w:r>
      <w:proofErr w:type="gramStart"/>
      <w:r w:rsidRPr="00942607">
        <w:rPr>
          <w:color w:val="auto"/>
          <w:u w:val="single"/>
        </w:rPr>
        <w:t>any</w:t>
      </w:r>
      <w:proofErr w:type="gramEnd"/>
      <w:r w:rsidRPr="00942607">
        <w:rPr>
          <w:color w:val="auto"/>
          <w:u w:val="single"/>
        </w:rPr>
        <w:t xml:space="preserve"> offense listed or described in this section committed after the offender becomes a Tier I or Tier II offender.</w:t>
      </w:r>
    </w:p>
    <w:p w:rsidR="00E431DC" w:rsidRPr="00942607" w:rsidRDefault="00E431DC" w:rsidP="00E431DC">
      <w:pPr>
        <w:rPr>
          <w:color w:val="auto"/>
        </w:rPr>
      </w:pPr>
      <w:r w:rsidRPr="00942607">
        <w:rPr>
          <w:color w:val="auto"/>
        </w:rPr>
        <w:tab/>
        <w:t>(D)</w:t>
      </w:r>
      <w:r w:rsidRPr="00942607">
        <w:rPr>
          <w:color w:val="auto"/>
        </w:rPr>
        <w:tab/>
        <w:t xml:space="preserve">Upon conviction, </w:t>
      </w:r>
      <w:r w:rsidRPr="00942607">
        <w:rPr>
          <w:strike/>
          <w:color w:val="auto"/>
        </w:rPr>
        <w:t>adjudication of delinquency,</w:t>
      </w:r>
      <w:r w:rsidRPr="00942607">
        <w:rPr>
          <w:color w:val="auto"/>
        </w:rPr>
        <w:t xml:space="preserve"> guilty plea, or plea of nolo contendere of a person of an offense not listed in this article, the presiding judge may order as a condition of sentencing that the person be included in the sex offender registry if good cause is shown by the </w:t>
      </w:r>
      <w:r w:rsidRPr="00942607">
        <w:rPr>
          <w:strike/>
          <w:color w:val="auto"/>
        </w:rPr>
        <w:t>solicitor</w:t>
      </w:r>
      <w:r w:rsidRPr="00942607">
        <w:rPr>
          <w:color w:val="auto"/>
        </w:rPr>
        <w:t xml:space="preserve"> </w:t>
      </w:r>
      <w:r w:rsidRPr="00942607">
        <w:rPr>
          <w:color w:val="auto"/>
          <w:u w:val="single"/>
        </w:rPr>
        <w:t>prosecution</w:t>
      </w:r>
      <w:r w:rsidRPr="00942607">
        <w:rPr>
          <w:color w:val="auto"/>
        </w:rPr>
        <w:t>.</w:t>
      </w:r>
    </w:p>
    <w:p w:rsidR="00E431DC" w:rsidRPr="00942607" w:rsidRDefault="00E431DC" w:rsidP="00E431DC">
      <w:pPr>
        <w:rPr>
          <w:color w:val="auto"/>
        </w:rPr>
      </w:pPr>
      <w:r w:rsidRPr="00942607">
        <w:rPr>
          <w:color w:val="auto"/>
        </w:rPr>
        <w:tab/>
        <w:t>(E)</w:t>
      </w:r>
      <w:r w:rsidRPr="00942607">
        <w:rPr>
          <w:color w:val="auto"/>
        </w:rPr>
        <w:tab/>
        <w:t>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rsidR="00E431DC" w:rsidRPr="00942607" w:rsidRDefault="00E431DC" w:rsidP="00E431DC">
      <w:pPr>
        <w:rPr>
          <w:color w:val="auto"/>
        </w:rPr>
      </w:pPr>
      <w:r w:rsidRPr="00942607">
        <w:rPr>
          <w:color w:val="auto"/>
        </w:rPr>
        <w:tab/>
        <w:t>(F)</w:t>
      </w:r>
      <w:r w:rsidRPr="00942607">
        <w:rPr>
          <w:color w:val="auto"/>
        </w:rPr>
        <w:tab/>
        <w:t>If an offender receives a pardon for the offense for which he was required to register, the offender must reregister as provided by Section 23</w:t>
      </w:r>
      <w:r w:rsidRPr="00942607">
        <w:rPr>
          <w:color w:val="auto"/>
        </w:rPr>
        <w:noBreakHyphen/>
        <w:t>3</w:t>
      </w:r>
      <w:r w:rsidRPr="00942607">
        <w:rPr>
          <w:color w:val="auto"/>
        </w:rPr>
        <w:noBreakHyphen/>
        <w:t>460 and may not be removed from the registry except:</w:t>
      </w:r>
    </w:p>
    <w:p w:rsidR="00E431DC" w:rsidRPr="00942607" w:rsidRDefault="00E431DC" w:rsidP="00E431DC">
      <w:pPr>
        <w:rPr>
          <w:color w:val="auto"/>
        </w:rPr>
      </w:pPr>
      <w:r w:rsidRPr="00942607">
        <w:rPr>
          <w:color w:val="auto"/>
        </w:rPr>
        <w:tab/>
      </w:r>
      <w:r w:rsidRPr="00942607">
        <w:rPr>
          <w:color w:val="auto"/>
        </w:rPr>
        <w:tab/>
        <w:t>(1)</w:t>
      </w:r>
      <w:r w:rsidRPr="00942607">
        <w:rPr>
          <w:color w:val="auto"/>
        </w:rPr>
        <w:tab/>
      </w:r>
      <w:proofErr w:type="gramStart"/>
      <w:r w:rsidRPr="00942607">
        <w:rPr>
          <w:color w:val="auto"/>
        </w:rPr>
        <w:t>as</w:t>
      </w:r>
      <w:proofErr w:type="gramEnd"/>
      <w:r w:rsidRPr="00942607">
        <w:rPr>
          <w:color w:val="auto"/>
        </w:rPr>
        <w:t xml:space="preserve"> provided by the provisions of subsection (E); or</w:t>
      </w:r>
    </w:p>
    <w:p w:rsidR="00E431DC" w:rsidRPr="00942607" w:rsidRDefault="00E431DC" w:rsidP="00E431DC">
      <w:pPr>
        <w:rPr>
          <w:color w:val="auto"/>
        </w:rPr>
      </w:pPr>
      <w:r w:rsidRPr="00942607">
        <w:rPr>
          <w:color w:val="auto"/>
        </w:rPr>
        <w:tab/>
      </w:r>
      <w:r w:rsidRPr="00942607">
        <w:rPr>
          <w:color w:val="auto"/>
        </w:rPr>
        <w:tab/>
        <w:t>(2)</w:t>
      </w:r>
      <w:r w:rsidRPr="00942607">
        <w:rPr>
          <w:color w:val="auto"/>
        </w:rPr>
        <w:tab/>
      </w:r>
      <w:proofErr w:type="gramStart"/>
      <w:r w:rsidRPr="00942607">
        <w:rPr>
          <w:color w:val="auto"/>
        </w:rPr>
        <w:t>if</w:t>
      </w:r>
      <w:proofErr w:type="gramEnd"/>
      <w:r w:rsidRPr="00942607">
        <w:rPr>
          <w:color w:val="auto"/>
        </w:rPr>
        <w:t xml:space="preserve"> the pardon is based on a finding of not guilty specifically stated in the pardon.</w:t>
      </w:r>
    </w:p>
    <w:p w:rsidR="00E431DC" w:rsidRPr="00942607" w:rsidRDefault="00E431DC" w:rsidP="00E431DC">
      <w:pPr>
        <w:rPr>
          <w:color w:val="auto"/>
        </w:rPr>
      </w:pPr>
      <w:r w:rsidRPr="00942607">
        <w:rPr>
          <w:color w:val="auto"/>
        </w:rPr>
        <w:tab/>
        <w:t>(G)</w:t>
      </w:r>
      <w:r w:rsidRPr="00942607">
        <w:rPr>
          <w:color w:val="auto"/>
        </w:rPr>
        <w:tab/>
        <w:t>If an offender files a petition for a writ of habeas corpus or a motion for a new trial pursuant to Rule 29(b), South Carolina Rules of Criminal Procedure, based on newly discovered evidence, the offender must reregister as provided by Section 23</w:t>
      </w:r>
      <w:r w:rsidRPr="00942607">
        <w:rPr>
          <w:color w:val="auto"/>
        </w:rPr>
        <w:noBreakHyphen/>
        <w:t>3</w:t>
      </w:r>
      <w:r w:rsidRPr="00942607">
        <w:rPr>
          <w:color w:val="auto"/>
        </w:rPr>
        <w:noBreakHyphen/>
        <w:t>460 and may not be removed from the registry except:</w:t>
      </w:r>
    </w:p>
    <w:p w:rsidR="00E431DC" w:rsidRPr="00942607" w:rsidRDefault="00E431DC" w:rsidP="00E431DC">
      <w:pPr>
        <w:rPr>
          <w:color w:val="auto"/>
        </w:rPr>
      </w:pPr>
      <w:r w:rsidRPr="00942607">
        <w:rPr>
          <w:color w:val="auto"/>
        </w:rPr>
        <w:tab/>
      </w:r>
      <w:r w:rsidRPr="00942607">
        <w:rPr>
          <w:color w:val="auto"/>
        </w:rPr>
        <w:tab/>
        <w:t>(1)</w:t>
      </w:r>
      <w:r w:rsidRPr="00942607">
        <w:rPr>
          <w:color w:val="auto"/>
        </w:rPr>
        <w:tab/>
      </w:r>
      <w:proofErr w:type="gramStart"/>
      <w:r w:rsidRPr="00942607">
        <w:rPr>
          <w:color w:val="auto"/>
        </w:rPr>
        <w:t>as</w:t>
      </w:r>
      <w:proofErr w:type="gramEnd"/>
      <w:r w:rsidRPr="00942607">
        <w:rPr>
          <w:color w:val="auto"/>
        </w:rPr>
        <w:t xml:space="preserve"> provided by the provisions of subsection (E); or</w:t>
      </w:r>
    </w:p>
    <w:p w:rsidR="00E431DC" w:rsidRPr="00942607" w:rsidRDefault="00E431DC" w:rsidP="00E431DC">
      <w:pPr>
        <w:rPr>
          <w:color w:val="auto"/>
        </w:rPr>
      </w:pPr>
      <w:r w:rsidRPr="00942607">
        <w:rPr>
          <w:color w:val="auto"/>
        </w:rPr>
        <w:tab/>
      </w:r>
      <w:r w:rsidRPr="00942607">
        <w:rPr>
          <w:color w:val="auto"/>
        </w:rPr>
        <w:tab/>
        <w:t>(2)(a)</w:t>
      </w:r>
      <w:r w:rsidRPr="00942607">
        <w:rPr>
          <w:color w:val="auto"/>
        </w:rPr>
        <w:tab/>
      </w:r>
      <w:proofErr w:type="gramStart"/>
      <w:r w:rsidRPr="00942607">
        <w:rPr>
          <w:color w:val="auto"/>
        </w:rPr>
        <w:t>if</w:t>
      </w:r>
      <w:proofErr w:type="gramEnd"/>
      <w:r w:rsidRPr="00942607">
        <w:rPr>
          <w:color w:val="auto"/>
        </w:rPr>
        <w:t xml:space="preserve"> the circuit court grants the offender’s petition or motion and orders a new trial; and</w:t>
      </w:r>
    </w:p>
    <w:p w:rsidR="00E431DC" w:rsidRPr="00942607" w:rsidRDefault="00E431DC" w:rsidP="00E431DC">
      <w:pPr>
        <w:rPr>
          <w:color w:val="auto"/>
        </w:rPr>
      </w:pPr>
      <w:r w:rsidRPr="00942607">
        <w:rPr>
          <w:color w:val="auto"/>
        </w:rPr>
        <w:tab/>
      </w:r>
      <w:r w:rsidRPr="00942607">
        <w:rPr>
          <w:color w:val="auto"/>
        </w:rPr>
        <w:tab/>
      </w:r>
      <w:r w:rsidRPr="00942607">
        <w:rPr>
          <w:color w:val="auto"/>
        </w:rPr>
        <w:tab/>
        <w:t>(b)</w:t>
      </w:r>
      <w:r w:rsidRPr="00942607">
        <w:rPr>
          <w:color w:val="auto"/>
        </w:rPr>
        <w:tab/>
      </w:r>
      <w:proofErr w:type="gramStart"/>
      <w:r w:rsidRPr="00942607">
        <w:rPr>
          <w:color w:val="auto"/>
        </w:rPr>
        <w:t>a</w:t>
      </w:r>
      <w:proofErr w:type="gramEnd"/>
      <w:r w:rsidRPr="00942607">
        <w:rPr>
          <w:color w:val="auto"/>
        </w:rPr>
        <w:t xml:space="preserve"> verdict of acquittal is returned at the new trial or entered with the state’s consent.”</w:t>
      </w:r>
    </w:p>
    <w:p w:rsidR="00E431DC" w:rsidRPr="00942607" w:rsidRDefault="00E431DC" w:rsidP="00E431DC">
      <w:pPr>
        <w:rPr>
          <w:color w:val="auto"/>
        </w:rPr>
      </w:pPr>
      <w:r>
        <w:tab/>
      </w:r>
      <w:r w:rsidRPr="00942607">
        <w:rPr>
          <w:color w:val="auto"/>
        </w:rPr>
        <w:t>SECTION</w:t>
      </w:r>
      <w:r w:rsidRPr="00942607">
        <w:rPr>
          <w:color w:val="auto"/>
        </w:rPr>
        <w:tab/>
        <w:t>2.</w:t>
      </w:r>
      <w:r w:rsidRPr="00942607">
        <w:rPr>
          <w:color w:val="auto"/>
        </w:rPr>
        <w:tab/>
        <w:t>Article 7, Chapter 3, Title 23 of the 1976 Code is amended by adding:</w:t>
      </w:r>
    </w:p>
    <w:p w:rsidR="00E431DC" w:rsidRPr="00942607" w:rsidRDefault="00E431DC" w:rsidP="00E431DC">
      <w:pPr>
        <w:rPr>
          <w:color w:val="auto"/>
        </w:rPr>
      </w:pPr>
      <w:r w:rsidRPr="00942607">
        <w:rPr>
          <w:color w:val="auto"/>
        </w:rPr>
        <w:tab/>
        <w:t>“Section 23</w:t>
      </w:r>
      <w:r w:rsidRPr="00942607">
        <w:rPr>
          <w:color w:val="auto"/>
        </w:rPr>
        <w:noBreakHyphen/>
        <w:t>3</w:t>
      </w:r>
      <w:r w:rsidRPr="00942607">
        <w:rPr>
          <w:color w:val="auto"/>
        </w:rPr>
        <w:noBreakHyphen/>
        <w:t>436.</w:t>
      </w:r>
      <w:r w:rsidRPr="00942607">
        <w:rPr>
          <w:color w:val="auto"/>
        </w:rPr>
        <w:tab/>
        <w:t>(A)</w:t>
      </w:r>
      <w:r w:rsidRPr="00942607">
        <w:rPr>
          <w:color w:val="auto"/>
        </w:rPr>
        <w:tab/>
        <w:t>A child who is fourteen years of age or older and who has been adjudicated delinquent by a family court in this State for any Tier III offense is required to register in accordance with this article.</w:t>
      </w:r>
    </w:p>
    <w:p w:rsidR="00E431DC" w:rsidRPr="00942607" w:rsidRDefault="00E431DC" w:rsidP="00E431DC">
      <w:pPr>
        <w:rPr>
          <w:color w:val="auto"/>
        </w:rPr>
      </w:pPr>
      <w:r w:rsidRPr="00942607">
        <w:rPr>
          <w:color w:val="auto"/>
        </w:rPr>
        <w:tab/>
        <w:t>(B)</w:t>
      </w:r>
      <w:r w:rsidRPr="00942607">
        <w:rPr>
          <w:color w:val="auto"/>
        </w:rPr>
        <w:tab/>
        <w:t>A child who is fourteen years of age or older and has been adjudicated delinquent of any other offense listed in Section 23</w:t>
      </w:r>
      <w:r w:rsidRPr="00942607">
        <w:rPr>
          <w:color w:val="auto"/>
        </w:rPr>
        <w:noBreakHyphen/>
        <w:t>3</w:t>
      </w:r>
      <w:r w:rsidRPr="00942607">
        <w:rPr>
          <w:color w:val="auto"/>
        </w:rPr>
        <w:noBreakHyphen/>
        <w:t>430(C) may be required, in the discretion of the family court, to register in accordance with this article. In making this determination, the court shall consider:</w:t>
      </w:r>
    </w:p>
    <w:p w:rsidR="00E431DC" w:rsidRPr="00942607" w:rsidRDefault="00E431DC" w:rsidP="00E431DC">
      <w:pPr>
        <w:rPr>
          <w:color w:val="auto"/>
        </w:rPr>
      </w:pPr>
      <w:r w:rsidRPr="00942607">
        <w:rPr>
          <w:color w:val="auto"/>
        </w:rPr>
        <w:tab/>
      </w:r>
      <w:r w:rsidRPr="00942607">
        <w:rPr>
          <w:color w:val="auto"/>
        </w:rPr>
        <w:tab/>
        <w:t>(1)</w:t>
      </w:r>
      <w:r w:rsidRPr="00942607">
        <w:rPr>
          <w:color w:val="auto"/>
        </w:rPr>
        <w:tab/>
      </w:r>
      <w:proofErr w:type="gramStart"/>
      <w:r w:rsidRPr="00942607">
        <w:rPr>
          <w:color w:val="auto"/>
        </w:rPr>
        <w:t>the</w:t>
      </w:r>
      <w:proofErr w:type="gramEnd"/>
      <w:r w:rsidRPr="00942607">
        <w:rPr>
          <w:color w:val="auto"/>
        </w:rPr>
        <w:t xml:space="preserv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psychiatrist;</w:t>
      </w:r>
    </w:p>
    <w:p w:rsidR="00E431DC" w:rsidRPr="00942607" w:rsidRDefault="00E431DC" w:rsidP="00E431DC">
      <w:pPr>
        <w:rPr>
          <w:color w:val="auto"/>
        </w:rPr>
      </w:pPr>
      <w:r w:rsidRPr="00942607">
        <w:rPr>
          <w:color w:val="auto"/>
        </w:rPr>
        <w:tab/>
      </w:r>
      <w:r w:rsidRPr="00942607">
        <w:rPr>
          <w:color w:val="auto"/>
        </w:rPr>
        <w:tab/>
        <w:t>(2)</w:t>
      </w:r>
      <w:r w:rsidRPr="00942607">
        <w:rPr>
          <w:color w:val="auto"/>
        </w:rPr>
        <w:tab/>
      </w:r>
      <w:proofErr w:type="gramStart"/>
      <w:r w:rsidRPr="00942607">
        <w:rPr>
          <w:color w:val="auto"/>
        </w:rPr>
        <w:t>the</w:t>
      </w:r>
      <w:proofErr w:type="gramEnd"/>
      <w:r w:rsidRPr="00942607">
        <w:rPr>
          <w:color w:val="auto"/>
        </w:rPr>
        <w:t xml:space="preserve"> age of the juvenile at the time of the offense and adjudication;</w:t>
      </w:r>
    </w:p>
    <w:p w:rsidR="00E431DC" w:rsidRPr="00942607" w:rsidRDefault="00E431DC" w:rsidP="00E431DC">
      <w:pPr>
        <w:rPr>
          <w:color w:val="auto"/>
        </w:rPr>
      </w:pPr>
      <w:r w:rsidRPr="00942607">
        <w:rPr>
          <w:color w:val="auto"/>
        </w:rPr>
        <w:tab/>
      </w:r>
      <w:r w:rsidRPr="00942607">
        <w:rPr>
          <w:color w:val="auto"/>
        </w:rPr>
        <w:tab/>
        <w:t>(3)</w:t>
      </w:r>
      <w:r w:rsidRPr="00942607">
        <w:rPr>
          <w:color w:val="auto"/>
        </w:rPr>
        <w:tab/>
      </w:r>
      <w:proofErr w:type="gramStart"/>
      <w:r w:rsidRPr="00942607">
        <w:rPr>
          <w:color w:val="auto"/>
        </w:rPr>
        <w:t>mitigating</w:t>
      </w:r>
      <w:proofErr w:type="gramEnd"/>
      <w:r w:rsidRPr="00942607">
        <w:rPr>
          <w:color w:val="auto"/>
        </w:rPr>
        <w:t xml:space="preserve"> factors;</w:t>
      </w:r>
    </w:p>
    <w:p w:rsidR="00E431DC" w:rsidRPr="00942607" w:rsidRDefault="00E431DC" w:rsidP="00E431DC">
      <w:pPr>
        <w:rPr>
          <w:color w:val="auto"/>
        </w:rPr>
      </w:pPr>
      <w:r w:rsidRPr="00942607">
        <w:rPr>
          <w:color w:val="auto"/>
        </w:rPr>
        <w:tab/>
      </w:r>
      <w:r w:rsidRPr="00942607">
        <w:rPr>
          <w:color w:val="auto"/>
        </w:rPr>
        <w:tab/>
        <w:t>(4)</w:t>
      </w:r>
      <w:r w:rsidRPr="00942607">
        <w:rPr>
          <w:color w:val="auto"/>
        </w:rPr>
        <w:tab/>
      </w:r>
      <w:proofErr w:type="gramStart"/>
      <w:r w:rsidRPr="00942607">
        <w:rPr>
          <w:color w:val="auto"/>
        </w:rPr>
        <w:t>aggravating</w:t>
      </w:r>
      <w:proofErr w:type="gramEnd"/>
      <w:r w:rsidRPr="00942607">
        <w:rPr>
          <w:color w:val="auto"/>
        </w:rPr>
        <w:t xml:space="preserve"> factors including, but not limited to, age of victim, use of force, or use of weapons;</w:t>
      </w:r>
    </w:p>
    <w:p w:rsidR="00E431DC" w:rsidRPr="00942607" w:rsidRDefault="00E431DC" w:rsidP="00E431DC">
      <w:pPr>
        <w:rPr>
          <w:color w:val="auto"/>
        </w:rPr>
      </w:pPr>
      <w:r w:rsidRPr="00942607">
        <w:rPr>
          <w:color w:val="auto"/>
        </w:rPr>
        <w:tab/>
      </w:r>
      <w:r w:rsidRPr="00942607">
        <w:rPr>
          <w:color w:val="auto"/>
        </w:rPr>
        <w:tab/>
        <w:t>(5)</w:t>
      </w:r>
      <w:r w:rsidRPr="00942607">
        <w:rPr>
          <w:color w:val="auto"/>
        </w:rPr>
        <w:tab/>
      </w:r>
      <w:proofErr w:type="gramStart"/>
      <w:r w:rsidRPr="00942607">
        <w:rPr>
          <w:color w:val="auto"/>
        </w:rPr>
        <w:t>prior</w:t>
      </w:r>
      <w:proofErr w:type="gramEnd"/>
      <w:r w:rsidRPr="00942607">
        <w:rPr>
          <w:color w:val="auto"/>
        </w:rPr>
        <w:t xml:space="preserve"> adjudications; and</w:t>
      </w:r>
    </w:p>
    <w:p w:rsidR="00E431DC" w:rsidRPr="00942607" w:rsidRDefault="00E431DC" w:rsidP="00E431DC">
      <w:pPr>
        <w:rPr>
          <w:color w:val="auto"/>
        </w:rPr>
      </w:pPr>
      <w:r w:rsidRPr="00942607">
        <w:rPr>
          <w:color w:val="auto"/>
        </w:rPr>
        <w:tab/>
      </w:r>
      <w:r w:rsidRPr="00942607">
        <w:rPr>
          <w:color w:val="auto"/>
        </w:rPr>
        <w:tab/>
        <w:t>(6)</w:t>
      </w:r>
      <w:r w:rsidRPr="00942607">
        <w:rPr>
          <w:color w:val="auto"/>
        </w:rPr>
        <w:tab/>
      </w:r>
      <w:proofErr w:type="gramStart"/>
      <w:r w:rsidRPr="00942607">
        <w:rPr>
          <w:color w:val="auto"/>
        </w:rPr>
        <w:t>other</w:t>
      </w:r>
      <w:proofErr w:type="gramEnd"/>
      <w:r w:rsidRPr="00942607">
        <w:rPr>
          <w:color w:val="auto"/>
        </w:rPr>
        <w:t xml:space="preserve"> factors the court considers relevant.</w:t>
      </w:r>
    </w:p>
    <w:p w:rsidR="00E431DC" w:rsidRPr="00942607" w:rsidRDefault="00E431DC" w:rsidP="00E431DC">
      <w:pPr>
        <w:rPr>
          <w:color w:val="auto"/>
        </w:rPr>
      </w:pPr>
      <w:r w:rsidRPr="00942607">
        <w:rPr>
          <w:color w:val="auto"/>
        </w:rPr>
        <w:tab/>
        <w:t>(C)</w:t>
      </w:r>
      <w:r w:rsidRPr="00942607">
        <w:rPr>
          <w:color w:val="auto"/>
        </w:rPr>
        <w:tab/>
        <w:t>A child twelve years of age but less than fourteen years of age who has been adjudicated delinquent by a family court in this State for any Tier III offense may be required to register in discretion of the Family Court.</w:t>
      </w:r>
    </w:p>
    <w:p w:rsidR="00E431DC" w:rsidRPr="00942607" w:rsidRDefault="00E431DC" w:rsidP="00E431DC">
      <w:pPr>
        <w:rPr>
          <w:color w:val="auto"/>
        </w:rPr>
      </w:pPr>
      <w:r w:rsidRPr="00942607">
        <w:rPr>
          <w:color w:val="auto"/>
        </w:rPr>
        <w:tab/>
      </w:r>
      <w:r w:rsidRPr="00942607">
        <w:rPr>
          <w:color w:val="auto"/>
        </w:rPr>
        <w:tab/>
        <w:t>(1)</w:t>
      </w:r>
      <w:r w:rsidRPr="00942607">
        <w:rPr>
          <w:color w:val="auto"/>
        </w:rPr>
        <w:tab/>
        <w:t xml:space="preserve">In making the determination, the court must consider: </w:t>
      </w:r>
    </w:p>
    <w:p w:rsidR="00E431DC" w:rsidRPr="00942607" w:rsidRDefault="00E431DC" w:rsidP="00E431DC">
      <w:pPr>
        <w:rPr>
          <w:color w:val="auto"/>
        </w:rPr>
      </w:pPr>
      <w:r w:rsidRPr="00942607">
        <w:rPr>
          <w:color w:val="auto"/>
        </w:rPr>
        <w:tab/>
      </w:r>
      <w:r w:rsidRPr="00942607">
        <w:rPr>
          <w:color w:val="auto"/>
        </w:rPr>
        <w:tab/>
      </w:r>
      <w:r w:rsidRPr="00942607">
        <w:rPr>
          <w:color w:val="auto"/>
        </w:rPr>
        <w:tab/>
        <w:t>(a)</w:t>
      </w:r>
      <w:r w:rsidRPr="00942607">
        <w:rPr>
          <w:color w:val="auto"/>
        </w:rPr>
        <w:tab/>
      </w:r>
      <w:proofErr w:type="gramStart"/>
      <w:r w:rsidRPr="00942607">
        <w:rPr>
          <w:color w:val="auto"/>
        </w:rPr>
        <w:t>the</w:t>
      </w:r>
      <w:proofErr w:type="gramEnd"/>
      <w:r w:rsidRPr="00942607">
        <w:rPr>
          <w:color w:val="auto"/>
        </w:rPr>
        <w:t xml:space="preserv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p>
    <w:p w:rsidR="00E431DC" w:rsidRPr="00942607" w:rsidRDefault="00E431DC" w:rsidP="00E431DC">
      <w:pPr>
        <w:rPr>
          <w:color w:val="auto"/>
        </w:rPr>
      </w:pPr>
      <w:r w:rsidRPr="00942607">
        <w:rPr>
          <w:color w:val="auto"/>
        </w:rPr>
        <w:tab/>
      </w:r>
      <w:r w:rsidRPr="00942607">
        <w:rPr>
          <w:color w:val="auto"/>
        </w:rPr>
        <w:tab/>
      </w:r>
      <w:r w:rsidRPr="00942607">
        <w:rPr>
          <w:color w:val="auto"/>
        </w:rPr>
        <w:tab/>
        <w:t>(b)</w:t>
      </w:r>
      <w:r w:rsidRPr="00942607">
        <w:rPr>
          <w:color w:val="auto"/>
        </w:rPr>
        <w:tab/>
      </w:r>
      <w:proofErr w:type="gramStart"/>
      <w:r w:rsidRPr="00942607">
        <w:rPr>
          <w:color w:val="auto"/>
        </w:rPr>
        <w:t>the</w:t>
      </w:r>
      <w:proofErr w:type="gramEnd"/>
      <w:r w:rsidRPr="00942607">
        <w:rPr>
          <w:color w:val="auto"/>
        </w:rPr>
        <w:t xml:space="preserve"> age of the juvenile at the time of the offense and adjudication;</w:t>
      </w:r>
    </w:p>
    <w:p w:rsidR="00E431DC" w:rsidRPr="00942607" w:rsidRDefault="00E431DC" w:rsidP="00E431DC">
      <w:pPr>
        <w:rPr>
          <w:color w:val="auto"/>
        </w:rPr>
      </w:pPr>
      <w:r w:rsidRPr="00942607">
        <w:rPr>
          <w:color w:val="auto"/>
        </w:rPr>
        <w:tab/>
      </w:r>
      <w:r w:rsidRPr="00942607">
        <w:rPr>
          <w:color w:val="auto"/>
        </w:rPr>
        <w:tab/>
      </w:r>
      <w:r w:rsidRPr="00942607">
        <w:rPr>
          <w:color w:val="auto"/>
        </w:rPr>
        <w:tab/>
        <w:t>(c)</w:t>
      </w:r>
      <w:r w:rsidRPr="00942607">
        <w:rPr>
          <w:color w:val="auto"/>
        </w:rPr>
        <w:tab/>
      </w:r>
      <w:proofErr w:type="gramStart"/>
      <w:r w:rsidRPr="00942607">
        <w:rPr>
          <w:color w:val="auto"/>
        </w:rPr>
        <w:t>mitigating</w:t>
      </w:r>
      <w:proofErr w:type="gramEnd"/>
      <w:r w:rsidRPr="00942607">
        <w:rPr>
          <w:color w:val="auto"/>
        </w:rPr>
        <w:t xml:space="preserve"> factors;</w:t>
      </w:r>
    </w:p>
    <w:p w:rsidR="00E431DC" w:rsidRPr="00942607" w:rsidRDefault="00E431DC" w:rsidP="00E431DC">
      <w:pPr>
        <w:rPr>
          <w:color w:val="auto"/>
        </w:rPr>
      </w:pPr>
      <w:r w:rsidRPr="00942607">
        <w:rPr>
          <w:color w:val="auto"/>
        </w:rPr>
        <w:tab/>
      </w:r>
      <w:r w:rsidRPr="00942607">
        <w:rPr>
          <w:color w:val="auto"/>
        </w:rPr>
        <w:tab/>
      </w:r>
      <w:r w:rsidRPr="00942607">
        <w:rPr>
          <w:color w:val="auto"/>
        </w:rPr>
        <w:tab/>
        <w:t>(d)</w:t>
      </w:r>
      <w:r w:rsidRPr="00942607">
        <w:rPr>
          <w:color w:val="auto"/>
        </w:rPr>
        <w:tab/>
      </w:r>
      <w:proofErr w:type="gramStart"/>
      <w:r w:rsidRPr="00942607">
        <w:rPr>
          <w:color w:val="auto"/>
        </w:rPr>
        <w:t>aggravating</w:t>
      </w:r>
      <w:proofErr w:type="gramEnd"/>
      <w:r w:rsidRPr="00942607">
        <w:rPr>
          <w:color w:val="auto"/>
        </w:rPr>
        <w:t xml:space="preserve"> factors including, but not limited to, age of victim, use of force, or use of weapons;</w:t>
      </w:r>
    </w:p>
    <w:p w:rsidR="00E431DC" w:rsidRPr="00942607" w:rsidRDefault="00E431DC" w:rsidP="00E431DC">
      <w:pPr>
        <w:rPr>
          <w:color w:val="auto"/>
        </w:rPr>
      </w:pPr>
      <w:r w:rsidRPr="00942607">
        <w:rPr>
          <w:color w:val="auto"/>
        </w:rPr>
        <w:tab/>
      </w:r>
      <w:r w:rsidRPr="00942607">
        <w:rPr>
          <w:color w:val="auto"/>
        </w:rPr>
        <w:tab/>
      </w:r>
      <w:r w:rsidRPr="00942607">
        <w:rPr>
          <w:color w:val="auto"/>
        </w:rPr>
        <w:tab/>
        <w:t>(e)</w:t>
      </w:r>
      <w:r w:rsidRPr="00942607">
        <w:rPr>
          <w:color w:val="auto"/>
        </w:rPr>
        <w:tab/>
      </w:r>
      <w:proofErr w:type="gramStart"/>
      <w:r w:rsidRPr="00942607">
        <w:rPr>
          <w:color w:val="auto"/>
        </w:rPr>
        <w:t>prior</w:t>
      </w:r>
      <w:proofErr w:type="gramEnd"/>
      <w:r w:rsidRPr="00942607">
        <w:rPr>
          <w:color w:val="auto"/>
        </w:rPr>
        <w:t xml:space="preserve"> adjudications; and</w:t>
      </w:r>
    </w:p>
    <w:p w:rsidR="00E431DC" w:rsidRPr="00942607" w:rsidRDefault="00E431DC" w:rsidP="00E431DC">
      <w:pPr>
        <w:rPr>
          <w:color w:val="auto"/>
        </w:rPr>
      </w:pPr>
      <w:r w:rsidRPr="00942607">
        <w:rPr>
          <w:color w:val="auto"/>
        </w:rPr>
        <w:tab/>
      </w:r>
      <w:r w:rsidRPr="00942607">
        <w:rPr>
          <w:color w:val="auto"/>
        </w:rPr>
        <w:tab/>
      </w:r>
      <w:r w:rsidRPr="00942607">
        <w:rPr>
          <w:color w:val="auto"/>
        </w:rPr>
        <w:tab/>
        <w:t>(f)</w:t>
      </w:r>
      <w:r w:rsidRPr="00942607">
        <w:rPr>
          <w:color w:val="auto"/>
        </w:rPr>
        <w:tab/>
      </w:r>
      <w:proofErr w:type="gramStart"/>
      <w:r w:rsidRPr="00942607">
        <w:rPr>
          <w:color w:val="auto"/>
        </w:rPr>
        <w:t>other</w:t>
      </w:r>
      <w:proofErr w:type="gramEnd"/>
      <w:r w:rsidRPr="00942607">
        <w:rPr>
          <w:color w:val="auto"/>
        </w:rPr>
        <w:t xml:space="preserve"> factors the court considers relevant.</w:t>
      </w:r>
    </w:p>
    <w:p w:rsidR="00E431DC" w:rsidRPr="00942607" w:rsidRDefault="00E431DC" w:rsidP="00E431DC">
      <w:pPr>
        <w:rPr>
          <w:color w:val="auto"/>
        </w:rPr>
      </w:pPr>
      <w:r w:rsidRPr="00942607">
        <w:rPr>
          <w:color w:val="auto"/>
        </w:rPr>
        <w:tab/>
        <w:t>(D)</w:t>
      </w:r>
      <w:r w:rsidRPr="00942607">
        <w:rPr>
          <w:color w:val="auto"/>
        </w:rPr>
        <w:tab/>
        <w:t>A resident child who is adjudicated delinquent in any other state is required to register in this state subject to the requirements of the sentencing jurisdiction including duration of registration.”</w:t>
      </w:r>
    </w:p>
    <w:p w:rsidR="00E431DC" w:rsidRPr="00942607" w:rsidRDefault="00E431DC" w:rsidP="00E431DC">
      <w:pPr>
        <w:rPr>
          <w:color w:val="auto"/>
        </w:rPr>
      </w:pPr>
      <w:r>
        <w:tab/>
      </w:r>
      <w:r w:rsidRPr="00942607">
        <w:rPr>
          <w:color w:val="auto"/>
        </w:rPr>
        <w:t>SECTION</w:t>
      </w:r>
      <w:r w:rsidRPr="00942607">
        <w:rPr>
          <w:color w:val="auto"/>
        </w:rPr>
        <w:tab/>
        <w:t>3.</w:t>
      </w:r>
      <w:r w:rsidRPr="00942607">
        <w:rPr>
          <w:color w:val="auto"/>
        </w:rPr>
        <w:tab/>
        <w:t>Sections 23</w:t>
      </w:r>
      <w:r w:rsidRPr="00942607">
        <w:rPr>
          <w:color w:val="auto"/>
        </w:rPr>
        <w:noBreakHyphen/>
        <w:t>3</w:t>
      </w:r>
      <w:r w:rsidRPr="00942607">
        <w:rPr>
          <w:color w:val="auto"/>
        </w:rPr>
        <w:noBreakHyphen/>
      </w:r>
      <w:proofErr w:type="gramStart"/>
      <w:r w:rsidRPr="00942607">
        <w:rPr>
          <w:color w:val="auto"/>
        </w:rPr>
        <w:t>460(</w:t>
      </w:r>
      <w:proofErr w:type="gramEnd"/>
      <w:r w:rsidRPr="00942607">
        <w:rPr>
          <w:color w:val="auto"/>
        </w:rPr>
        <w:t>A) and (C) of the 1976 Code are amended to read:</w:t>
      </w:r>
    </w:p>
    <w:p w:rsidR="00E431DC" w:rsidRPr="00942607" w:rsidRDefault="00E431DC" w:rsidP="00E431DC">
      <w:pPr>
        <w:rPr>
          <w:color w:val="auto"/>
        </w:rPr>
      </w:pPr>
      <w:r w:rsidRPr="00942607">
        <w:rPr>
          <w:color w:val="auto"/>
        </w:rPr>
        <w:tab/>
        <w:t>“(A)</w:t>
      </w:r>
      <w:r w:rsidRPr="00942607">
        <w:rPr>
          <w:color w:val="auto"/>
        </w:rPr>
        <w:tab/>
        <w:t xml:space="preserve">A person required to register pursuant to this article is required to register biannually for life </w:t>
      </w:r>
      <w:r w:rsidRPr="00942607">
        <w:rPr>
          <w:color w:val="auto"/>
          <w:u w:val="single"/>
        </w:rPr>
        <w:t>subject to the provisions of Section 23</w:t>
      </w:r>
      <w:r w:rsidRPr="00942607">
        <w:rPr>
          <w:color w:val="auto"/>
          <w:u w:val="single"/>
        </w:rPr>
        <w:noBreakHyphen/>
        <w:t>3</w:t>
      </w:r>
      <w:r w:rsidRPr="00942607">
        <w:rPr>
          <w:color w:val="auto"/>
          <w:u w:val="single"/>
        </w:rPr>
        <w:noBreakHyphen/>
        <w:t>462 and Section 23-3-463</w:t>
      </w:r>
      <w:r w:rsidRPr="00942607">
        <w:rPr>
          <w:color w:val="auto"/>
        </w:rPr>
        <w:t>.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E431DC" w:rsidRPr="00942607" w:rsidRDefault="00E431DC" w:rsidP="00E431DC">
      <w:pPr>
        <w:rPr>
          <w:color w:val="auto"/>
        </w:rPr>
      </w:pPr>
      <w:r w:rsidRPr="00942607">
        <w:rPr>
          <w:color w:val="auto"/>
        </w:rPr>
        <w:tab/>
        <w:t>“(C)</w:t>
      </w:r>
      <w:r w:rsidRPr="00942607">
        <w:rPr>
          <w:color w:val="auto"/>
        </w:rPr>
        <w:tab/>
        <w:t>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w:t>
      </w:r>
      <w:r w:rsidRPr="00942607">
        <w:rPr>
          <w:color w:val="auto"/>
          <w:u w:val="single"/>
        </w:rPr>
        <w:t>, beginning employment at any school,</w:t>
      </w:r>
      <w:r w:rsidRPr="00942607">
        <w:rPr>
          <w:color w:val="auto"/>
        </w:rPr>
        <w:t xml:space="preserve"> or attending the public or private school.”</w:t>
      </w:r>
    </w:p>
    <w:p w:rsidR="00E431DC" w:rsidRPr="00942607" w:rsidRDefault="00E431DC" w:rsidP="00E431DC">
      <w:pPr>
        <w:rPr>
          <w:color w:val="auto"/>
        </w:rPr>
      </w:pPr>
      <w:r>
        <w:tab/>
      </w:r>
      <w:r w:rsidRPr="00942607">
        <w:rPr>
          <w:color w:val="auto"/>
        </w:rPr>
        <w:t>SECTION</w:t>
      </w:r>
      <w:r w:rsidRPr="00942607">
        <w:rPr>
          <w:color w:val="auto"/>
        </w:rPr>
        <w:tab/>
        <w:t>4. Article 7, Chapter 3, Title 23 of the 1976 Code is amended by adding:</w:t>
      </w:r>
    </w:p>
    <w:p w:rsidR="00E431DC" w:rsidRPr="00942607" w:rsidRDefault="00E431DC" w:rsidP="00E431DC">
      <w:pPr>
        <w:rPr>
          <w:rFonts w:eastAsia="Calibri"/>
          <w:color w:val="auto"/>
        </w:rPr>
      </w:pPr>
      <w:r w:rsidRPr="00942607">
        <w:rPr>
          <w:rFonts w:eastAsia="Calibri"/>
          <w:color w:val="auto"/>
        </w:rPr>
        <w:tab/>
        <w:t>“Section 23</w:t>
      </w:r>
      <w:r w:rsidRPr="00942607">
        <w:rPr>
          <w:rFonts w:eastAsia="Calibri"/>
          <w:color w:val="auto"/>
        </w:rPr>
        <w:noBreakHyphen/>
        <w:t>3</w:t>
      </w:r>
      <w:r w:rsidRPr="00942607">
        <w:rPr>
          <w:rFonts w:eastAsia="Calibri"/>
          <w:color w:val="auto"/>
        </w:rPr>
        <w:noBreakHyphen/>
        <w:t>462.</w:t>
      </w:r>
      <w:r w:rsidRPr="00942607">
        <w:rPr>
          <w:rFonts w:eastAsia="Calibri"/>
          <w:color w:val="auto"/>
        </w:rPr>
        <w:tab/>
        <w:t>(A)</w:t>
      </w:r>
      <w:r w:rsidRPr="00942607">
        <w:rPr>
          <w:rFonts w:eastAsia="Calibri"/>
          <w:color w:val="auto"/>
        </w:rPr>
        <w:tab/>
        <w:t xml:space="preserve">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(1)</w:t>
      </w:r>
      <w:r w:rsidRPr="00942607">
        <w:rPr>
          <w:rFonts w:eastAsia="Calibri"/>
          <w:color w:val="auto"/>
        </w:rPr>
        <w:tab/>
        <w:t>An offender may file a request for termination of the requirement of registration with SLED, in a form and process established by the agency:</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r>
      <w:r w:rsidRPr="00942607">
        <w:rPr>
          <w:rFonts w:eastAsia="Calibri"/>
          <w:color w:val="auto"/>
        </w:rPr>
        <w:tab/>
        <w:t>(a)</w:t>
      </w:r>
      <w:r w:rsidRPr="00942607">
        <w:rPr>
          <w:rFonts w:eastAsia="Calibri"/>
          <w:color w:val="auto"/>
        </w:rPr>
        <w:tab/>
        <w:t xml:space="preserve">after having been registered for at least fifteen years if the offender was required to register based on an adjudication of delinquency or the offender was required to register as a Tier I offender;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r>
      <w:r w:rsidRPr="00942607">
        <w:rPr>
          <w:rFonts w:eastAsia="Calibri"/>
          <w:color w:val="auto"/>
        </w:rPr>
        <w:tab/>
        <w:t>(b)</w:t>
      </w:r>
      <w:r w:rsidRPr="00942607">
        <w:rPr>
          <w:rFonts w:eastAsia="Calibri"/>
          <w:color w:val="auto"/>
        </w:rPr>
        <w:tab/>
      </w:r>
      <w:proofErr w:type="gramStart"/>
      <w:r w:rsidRPr="00942607">
        <w:rPr>
          <w:rFonts w:eastAsia="Calibri"/>
          <w:color w:val="auto"/>
        </w:rPr>
        <w:t>after</w:t>
      </w:r>
      <w:proofErr w:type="gramEnd"/>
      <w:r w:rsidRPr="00942607">
        <w:rPr>
          <w:rFonts w:eastAsia="Calibri"/>
          <w:color w:val="auto"/>
        </w:rPr>
        <w:t xml:space="preserve"> having been registered for at least twenty</w:t>
      </w:r>
      <w:r w:rsidRPr="00942607">
        <w:rPr>
          <w:rFonts w:eastAsia="Calibri"/>
          <w:color w:val="auto"/>
        </w:rPr>
        <w:noBreakHyphen/>
        <w:t>five years, if the offender was convicted as an adult, and was required to register as a Tier II offender;</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r>
      <w:r w:rsidRPr="00942607">
        <w:rPr>
          <w:rFonts w:eastAsia="Calibri"/>
          <w:color w:val="auto"/>
        </w:rPr>
        <w:tab/>
        <w:t>(c)</w:t>
      </w:r>
      <w:r w:rsidRPr="00942607">
        <w:rPr>
          <w:rFonts w:eastAsia="Calibri"/>
          <w:color w:val="auto"/>
        </w:rPr>
        <w:tab/>
      </w:r>
      <w:proofErr w:type="gramStart"/>
      <w:r w:rsidRPr="00942607">
        <w:rPr>
          <w:rFonts w:eastAsia="Calibri"/>
          <w:color w:val="auto"/>
        </w:rPr>
        <w:t>an</w:t>
      </w:r>
      <w:proofErr w:type="gramEnd"/>
      <w:r w:rsidRPr="00942607">
        <w:rPr>
          <w:rFonts w:eastAsia="Calibri"/>
          <w:color w:val="auto"/>
        </w:rPr>
        <w:t xml:space="preserve">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(2)</w:t>
      </w:r>
      <w:r w:rsidRPr="00942607">
        <w:rPr>
          <w:rFonts w:eastAsia="Calibri"/>
          <w:color w:val="auto"/>
        </w:rPr>
        <w:tab/>
        <w:t xml:space="preserve">An offender who was convicted as an adult, and who is required to register as a Tier III offender may not file a request for termination of registration with SLED nor shall any such request be granted pursuant to this subsection.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(3)</w:t>
      </w:r>
      <w:r w:rsidRPr="00942607">
        <w:rPr>
          <w:rFonts w:eastAsia="Calibri"/>
          <w:color w:val="auto"/>
        </w:rPr>
        <w:tab/>
        <w:t>The requesting offender must have successfully completed all sex offender treatment programs that have been required.</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(4)</w:t>
      </w:r>
      <w:r w:rsidRPr="00942607">
        <w:rPr>
          <w:rFonts w:eastAsia="Calibri"/>
          <w:color w:val="auto"/>
        </w:rPr>
        <w:tab/>
        <w:t>The requesting offender must not have been convicted of failure to register within the previous ten years.</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(5)</w:t>
      </w:r>
      <w:r w:rsidRPr="00942607">
        <w:rPr>
          <w:rFonts w:eastAsia="Calibri"/>
          <w:color w:val="auto"/>
        </w:rPr>
        <w:tab/>
        <w:t>The offender must not have been convicted of any additional sexual offense or violent sexual offense after being placed on the registry.</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(6)</w:t>
      </w:r>
      <w:r w:rsidRPr="00942607">
        <w:rPr>
          <w:rFonts w:eastAsia="Calibri"/>
          <w:color w:val="auto"/>
        </w:rPr>
        <w:tab/>
        <w:t>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w:t>
      </w:r>
      <w:proofErr w:type="gramStart"/>
      <w:r w:rsidRPr="00942607">
        <w:rPr>
          <w:rFonts w:eastAsia="Calibri"/>
          <w:color w:val="auto"/>
        </w:rPr>
        <w:t>)(</w:t>
      </w:r>
      <w:proofErr w:type="gramEnd"/>
      <w:r w:rsidRPr="00942607">
        <w:rPr>
          <w:rFonts w:eastAsia="Calibri"/>
          <w:color w:val="auto"/>
        </w:rPr>
        <w:t>1); however, any removal may not occur prior to the date specified.</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(7)</w:t>
      </w:r>
      <w:r w:rsidRPr="00942607">
        <w:rPr>
          <w:rFonts w:eastAsia="Calibri"/>
          <w:color w:val="auto"/>
        </w:rPr>
        <w:tab/>
        <w:t xml:space="preserve">SLED shall notify the original prosecuting agency, if within the State, within sixty days of the receipt of the application if, after initial investigation, it is determined that there are no automatically disqualifying factors and that there is a likelihood of approval of the application. The original prosecuting agency, if within the State, may file with SLED an objection including the reasons for the objection; however, the objection must be received prior to the end of the one hundred twenty-day application process. The original prosecuting agency must comply with the victim notice provisions of the Victim’s Rights Act. If an objection is filed by the prosecuting agency, the request for termination pursuant to this section must be denied and the applicant must be informed of his right to file for a hearing pursuant to Section 23-3-463.  </w:t>
      </w:r>
    </w:p>
    <w:p w:rsidR="00E431DC" w:rsidRPr="00942607" w:rsidRDefault="00E431DC" w:rsidP="00E431DC">
      <w:pPr>
        <w:rPr>
          <w:rFonts w:eastAsia="Calibri"/>
          <w:color w:val="auto"/>
        </w:rPr>
      </w:pPr>
      <w:r w:rsidRPr="00942607">
        <w:rPr>
          <w:rFonts w:eastAsia="Calibri"/>
          <w:color w:val="auto"/>
        </w:rPr>
        <w:tab/>
        <w:t>(B)</w:t>
      </w:r>
      <w:r w:rsidRPr="00942607">
        <w:rPr>
          <w:rFonts w:eastAsia="Calibri"/>
          <w:color w:val="auto"/>
        </w:rPr>
        <w:tab/>
        <w:t>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w:t>
      </w:r>
      <w:r w:rsidRPr="00942607">
        <w:rPr>
          <w:rFonts w:eastAsia="Calibri"/>
          <w:color w:val="auto"/>
        </w:rPr>
        <w:noBreakHyphen/>
        <w:t>based state and federal criminal history checks to determine whether the offender has been convicted of any additional sexual offenses, as defined in Section 23</w:t>
      </w:r>
      <w:r w:rsidRPr="00942607">
        <w:rPr>
          <w:rFonts w:eastAsia="Calibri"/>
          <w:color w:val="auto"/>
        </w:rPr>
        <w:noBreakHyphen/>
        <w:t>3</w:t>
      </w:r>
      <w:r w:rsidRPr="00942607">
        <w:rPr>
          <w:rFonts w:eastAsia="Calibri"/>
          <w:color w:val="auto"/>
        </w:rPr>
        <w:noBreakHyphen/>
        <w:t>430.</w:t>
      </w:r>
    </w:p>
    <w:p w:rsidR="00E431DC" w:rsidRPr="00942607" w:rsidRDefault="00E431DC" w:rsidP="00E431DC">
      <w:pPr>
        <w:rPr>
          <w:rFonts w:eastAsia="Calibri"/>
          <w:color w:val="auto"/>
        </w:rPr>
      </w:pPr>
      <w:r w:rsidRPr="00942607">
        <w:rPr>
          <w:rFonts w:eastAsia="Calibri"/>
          <w:color w:val="auto"/>
        </w:rPr>
        <w:tab/>
        <w:t>(C)</w:t>
      </w:r>
      <w:r w:rsidRPr="00942607">
        <w:rPr>
          <w:rFonts w:eastAsia="Calibri"/>
          <w:color w:val="auto"/>
        </w:rPr>
        <w:tab/>
        <w:t>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p>
    <w:p w:rsidR="00E431DC" w:rsidRPr="00942607" w:rsidRDefault="00E431DC" w:rsidP="00E431DC">
      <w:pPr>
        <w:rPr>
          <w:rFonts w:eastAsia="Calibri"/>
          <w:color w:val="auto"/>
        </w:rPr>
      </w:pPr>
      <w:r w:rsidRPr="00942607">
        <w:rPr>
          <w:rFonts w:eastAsia="Calibri"/>
          <w:color w:val="auto"/>
        </w:rPr>
        <w:tab/>
        <w:t>(D)</w:t>
      </w:r>
      <w:r w:rsidRPr="00942607">
        <w:rPr>
          <w:rFonts w:eastAsia="Calibri"/>
          <w:color w:val="auto"/>
        </w:rPr>
        <w:tab/>
        <w:t xml:space="preserve">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(1)</w:t>
      </w:r>
      <w:r w:rsidRPr="00942607">
        <w:rPr>
          <w:rFonts w:eastAsia="Calibri"/>
          <w:color w:val="auto"/>
        </w:rPr>
        <w:tab/>
        <w:t xml:space="preserve">If an offender is denied a termination request, the offender may petition again for termination with SLED no sooner than five years after the previous denial. </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(2)</w:t>
      </w:r>
      <w:r w:rsidRPr="00942607">
        <w:rPr>
          <w:rFonts w:eastAsia="Calibri"/>
          <w:color w:val="auto"/>
        </w:rPr>
        <w:tab/>
        <w:t xml:space="preserve">If an offender is denied a termination request based on conviction of any additional sexual offenses or violent sexual offenses, the offender may not submit a petition to SLED for termination unless the subsequent conviction is overturned or pardon granted. </w:t>
      </w:r>
    </w:p>
    <w:p w:rsidR="00E431DC" w:rsidRPr="00942607" w:rsidRDefault="00E431DC" w:rsidP="00E431DC">
      <w:pPr>
        <w:rPr>
          <w:rFonts w:eastAsia="Calibri"/>
          <w:color w:val="auto"/>
        </w:rPr>
      </w:pPr>
      <w:r w:rsidRPr="00942607">
        <w:rPr>
          <w:rFonts w:eastAsia="Calibri"/>
          <w:color w:val="auto"/>
        </w:rPr>
        <w:tab/>
        <w:t>(E)</w:t>
      </w:r>
      <w:r w:rsidRPr="00942607">
        <w:rPr>
          <w:rFonts w:eastAsia="Calibri"/>
          <w:color w:val="auto"/>
        </w:rPr>
        <w:tab/>
        <w:t>An offender whose request for termination of registration requirements is denied by SLED is entitled to appeal the denial to the general sessions court pursuant to the requirements of Section 23</w:t>
      </w:r>
      <w:r w:rsidRPr="00942607">
        <w:rPr>
          <w:rFonts w:eastAsia="Calibri"/>
          <w:color w:val="auto"/>
        </w:rPr>
        <w:noBreakHyphen/>
        <w:t>3</w:t>
      </w:r>
      <w:r w:rsidRPr="00942607">
        <w:rPr>
          <w:rFonts w:eastAsia="Calibri"/>
          <w:color w:val="auto"/>
        </w:rPr>
        <w:noBreakHyphen/>
        <w:t>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 termination of registration requirements may submit an affidavit to the court detailing the reasons the request was denied.</w:t>
      </w:r>
    </w:p>
    <w:p w:rsidR="00E431DC" w:rsidRPr="00942607" w:rsidRDefault="00E431DC" w:rsidP="00E431DC">
      <w:pPr>
        <w:rPr>
          <w:rFonts w:eastAsia="Calibri"/>
          <w:color w:val="auto"/>
        </w:rPr>
      </w:pPr>
      <w:r w:rsidRPr="00942607">
        <w:rPr>
          <w:rFonts w:eastAsia="Calibri"/>
          <w:color w:val="auto"/>
        </w:rPr>
        <w:tab/>
        <w:t>(F)</w:t>
      </w:r>
      <w:r w:rsidRPr="00942607">
        <w:rPr>
          <w:rFonts w:eastAsia="Calibri"/>
          <w:color w:val="auto"/>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p>
    <w:p w:rsidR="00E431DC" w:rsidRPr="00942607" w:rsidRDefault="00E431DC" w:rsidP="00E431DC">
      <w:pPr>
        <w:rPr>
          <w:color w:val="auto"/>
        </w:rPr>
      </w:pPr>
      <w:r>
        <w:tab/>
      </w:r>
      <w:r w:rsidRPr="00942607">
        <w:rPr>
          <w:color w:val="auto"/>
        </w:rPr>
        <w:t>SECTION</w:t>
      </w:r>
      <w:r w:rsidRPr="00942607">
        <w:rPr>
          <w:color w:val="auto"/>
        </w:rPr>
        <w:tab/>
        <w:t>5.</w:t>
      </w:r>
      <w:r w:rsidRPr="00942607">
        <w:rPr>
          <w:color w:val="auto"/>
        </w:rPr>
        <w:tab/>
        <w:t>Article 7, Chapter 3, Title 23 of the 1976 Code is amended by adding:</w:t>
      </w:r>
    </w:p>
    <w:p w:rsidR="00E431DC" w:rsidRPr="00942607" w:rsidRDefault="00E431DC" w:rsidP="00E431DC">
      <w:pPr>
        <w:rPr>
          <w:rFonts w:eastAsia="Calibri"/>
          <w:color w:val="auto"/>
        </w:rPr>
      </w:pPr>
      <w:r w:rsidRPr="00942607">
        <w:rPr>
          <w:rFonts w:eastAsia="Calibri"/>
          <w:color w:val="auto"/>
        </w:rPr>
        <w:tab/>
        <w:t>“Section 23</w:t>
      </w:r>
      <w:r w:rsidRPr="00942607">
        <w:rPr>
          <w:rFonts w:eastAsia="Calibri"/>
          <w:color w:val="auto"/>
        </w:rPr>
        <w:noBreakHyphen/>
        <w:t>3</w:t>
      </w:r>
      <w:r w:rsidRPr="00942607">
        <w:rPr>
          <w:rFonts w:eastAsia="Calibri"/>
          <w:color w:val="auto"/>
        </w:rPr>
        <w:noBreakHyphen/>
        <w:t>463.</w:t>
      </w:r>
      <w:r w:rsidRPr="00942607">
        <w:rPr>
          <w:rFonts w:eastAsia="Calibri"/>
          <w:color w:val="auto"/>
        </w:rPr>
        <w:tab/>
        <w:t>(A)</w:t>
      </w:r>
      <w:r w:rsidRPr="00942607">
        <w:rPr>
          <w:rFonts w:eastAsia="Calibri"/>
          <w:color w:val="auto"/>
        </w:rPr>
        <w:tab/>
        <w:t xml:space="preserve">An offender may file a motion with the general </w:t>
      </w:r>
      <w:proofErr w:type="gramStart"/>
      <w:r w:rsidRPr="00942607">
        <w:rPr>
          <w:rFonts w:eastAsia="Calibri"/>
          <w:color w:val="auto"/>
        </w:rPr>
        <w:t>sessions</w:t>
      </w:r>
      <w:proofErr w:type="gramEnd"/>
      <w:r w:rsidRPr="00942607">
        <w:rPr>
          <w:rFonts w:eastAsia="Calibri"/>
          <w:color w:val="auto"/>
        </w:rPr>
        <w:t xml:space="preserve"> court to request an order to be removed from the requirements of the sex offender registry act if:</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(1)</w:t>
      </w:r>
      <w:r w:rsidRPr="00942607">
        <w:rPr>
          <w:rFonts w:eastAsia="Calibri"/>
          <w:color w:val="auto"/>
        </w:rPr>
        <w:tab/>
        <w:t>he is a Tier I or Tier II offender or if the offender was required to register based on an adjudication of delinquency whose application for removal under Section 23</w:t>
      </w:r>
      <w:r w:rsidRPr="00942607">
        <w:rPr>
          <w:rFonts w:eastAsia="Calibri"/>
          <w:color w:val="auto"/>
        </w:rPr>
        <w:noBreakHyphen/>
        <w:t>3</w:t>
      </w:r>
      <w:r w:rsidRPr="00942607">
        <w:rPr>
          <w:rFonts w:eastAsia="Calibri"/>
          <w:color w:val="auto"/>
        </w:rPr>
        <w:noBreakHyphen/>
        <w:t>462 has been denied by SLED; or</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(2)</w:t>
      </w:r>
      <w:r w:rsidRPr="00942607">
        <w:rPr>
          <w:rFonts w:eastAsia="Calibri"/>
          <w:color w:val="auto"/>
        </w:rPr>
        <w:tab/>
      </w:r>
      <w:proofErr w:type="gramStart"/>
      <w:r w:rsidRPr="00942607">
        <w:rPr>
          <w:rFonts w:eastAsia="Calibri"/>
          <w:color w:val="auto"/>
        </w:rPr>
        <w:t>he</w:t>
      </w:r>
      <w:proofErr w:type="gramEnd"/>
      <w:r w:rsidRPr="00942607">
        <w:rPr>
          <w:rFonts w:eastAsia="Calibri"/>
          <w:color w:val="auto"/>
        </w:rPr>
        <w:t xml:space="preserve"> is a Tier III offender after thirty years from the date of discharge from incarceration without supervision, or the termination of active supervision of probation, parole, or any other active alternative to incarceration.</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(3)</w:t>
      </w:r>
      <w:r w:rsidRPr="00942607">
        <w:rPr>
          <w:rFonts w:eastAsia="Calibri"/>
          <w:color w:val="auto"/>
        </w:rPr>
        <w:tab/>
        <w:t>If the offender is required to register due to an out</w:t>
      </w:r>
      <w:r w:rsidRPr="00942607">
        <w:rPr>
          <w:rFonts w:eastAsia="Calibri"/>
          <w:color w:val="auto"/>
        </w:rPr>
        <w:noBreakHyphen/>
        <w:t>of</w:t>
      </w:r>
      <w:r w:rsidRPr="00942607">
        <w:rPr>
          <w:rFonts w:eastAsia="Calibri"/>
          <w:color w:val="auto"/>
        </w:rPr>
        <w:noBreakHyphen/>
        <w:t xml:space="preserve">state or federal conviction, the equivalent tier under the federal Adam Walsh Child Protection and Safety Act of 2006 (Pub. L. 109 248), the Sex Offender Registration and Notification Act (SORNA) shall apply. </w:t>
      </w:r>
    </w:p>
    <w:p w:rsidR="00E431DC" w:rsidRPr="00942607" w:rsidRDefault="00E431DC" w:rsidP="00E431DC">
      <w:pPr>
        <w:rPr>
          <w:rFonts w:eastAsia="Calibri"/>
          <w:color w:val="auto"/>
        </w:rPr>
      </w:pPr>
      <w:r w:rsidRPr="00942607">
        <w:rPr>
          <w:rFonts w:eastAsia="Calibri"/>
          <w:color w:val="auto"/>
        </w:rPr>
        <w:tab/>
        <w:t>(B)</w:t>
      </w:r>
      <w:r w:rsidRPr="00942607">
        <w:rPr>
          <w:rFonts w:eastAsia="Calibri"/>
          <w:color w:val="auto"/>
        </w:rPr>
        <w:tab/>
        <w:t>All motions pursuant to this section must be made no earlier than the appropriate timeframes related to the underlying offense as specified in Section 23-3-462(A</w:t>
      </w:r>
      <w:proofErr w:type="gramStart"/>
      <w:r w:rsidRPr="00942607">
        <w:rPr>
          <w:rFonts w:eastAsia="Calibri"/>
          <w:color w:val="auto"/>
        </w:rPr>
        <w:t>)(</w:t>
      </w:r>
      <w:proofErr w:type="gramEnd"/>
      <w:r w:rsidRPr="00942607">
        <w:rPr>
          <w:rFonts w:eastAsia="Calibri"/>
          <w:color w:val="auto"/>
        </w:rPr>
        <w:t>1) or Section 23-3-463(A)(2). An offender is not eligible for a hearing pursuant to this section if he submitted an application prior to the timeframe specified in Section 23-3-462(A)(1) that was either not accepted or erroneously accepted by SLED.</w:t>
      </w:r>
    </w:p>
    <w:p w:rsidR="00E431DC" w:rsidRPr="00942607" w:rsidRDefault="00E431DC" w:rsidP="00E431DC">
      <w:pPr>
        <w:rPr>
          <w:rFonts w:eastAsia="Calibri"/>
          <w:color w:val="auto"/>
        </w:rPr>
      </w:pPr>
      <w:r w:rsidRPr="00942607">
        <w:rPr>
          <w:rFonts w:eastAsia="Calibri"/>
          <w:color w:val="auto"/>
        </w:rPr>
        <w:tab/>
        <w:t>(C)</w:t>
      </w:r>
      <w:r w:rsidRPr="00942607">
        <w:rPr>
          <w:rFonts w:eastAsia="Calibri"/>
          <w:color w:val="auto"/>
        </w:rPr>
        <w:tab/>
        <w:t xml:space="preserve">The motion must be filed in the county in which the underlying conviction occurred if the conviction occurred within the State, or if the conviction occurred outside of the State, the county in which the offender resides. </w:t>
      </w:r>
    </w:p>
    <w:p w:rsidR="00E431DC" w:rsidRPr="00942607" w:rsidRDefault="00E431DC" w:rsidP="00E431DC">
      <w:pPr>
        <w:rPr>
          <w:rFonts w:eastAsia="Calibri"/>
          <w:color w:val="auto"/>
        </w:rPr>
      </w:pPr>
      <w:r w:rsidRPr="00942607">
        <w:rPr>
          <w:rFonts w:eastAsia="Calibri"/>
          <w:color w:val="auto"/>
        </w:rPr>
        <w:tab/>
        <w:t>(D)</w:t>
      </w:r>
      <w:r w:rsidRPr="00942607">
        <w:rPr>
          <w:rFonts w:eastAsia="Calibri"/>
          <w:color w:val="auto"/>
        </w:rPr>
        <w:tab/>
        <w:t xml:space="preserve">A person requesting a hearing under this section is entitled to the assistance of counsel, and if the person is indigent, the court must appoint counsel to assist the person. </w:t>
      </w:r>
    </w:p>
    <w:p w:rsidR="00E431DC" w:rsidRPr="00942607" w:rsidRDefault="00E431DC" w:rsidP="00E431DC">
      <w:pPr>
        <w:rPr>
          <w:rFonts w:eastAsia="Calibri"/>
          <w:color w:val="auto"/>
        </w:rPr>
      </w:pPr>
      <w:r w:rsidRPr="00942607">
        <w:rPr>
          <w:rFonts w:eastAsia="Calibri"/>
          <w:color w:val="auto"/>
        </w:rPr>
        <w:tab/>
        <w:t>(E)</w:t>
      </w:r>
      <w:r w:rsidRPr="00942607">
        <w:rPr>
          <w:rFonts w:eastAsia="Calibri"/>
          <w:color w:val="auto"/>
        </w:rPr>
        <w:tab/>
      </w:r>
      <w:r w:rsidRPr="00942607">
        <w:rPr>
          <w:color w:val="auto"/>
        </w:rPr>
        <w:t xml:space="preserve">The court may direct that a qualified evaluator designated by the South Carolina Department of Mental Health conduct an evaluation whether the offender poses </w:t>
      </w:r>
      <w:r w:rsidRPr="00942607">
        <w:rPr>
          <w:rFonts w:eastAsia="Calibri"/>
          <w:color w:val="auto"/>
        </w:rPr>
        <w:t>a foreseeable risk to reoffend. For any such evaluation, the court</w:t>
      </w:r>
      <w:r w:rsidRPr="00942607">
        <w:rPr>
          <w:color w:val="auto"/>
        </w:rPr>
        <w:t xml:space="preserve"> must order the offender to comply with all testing and assessments deemed necessary by the evaluator. </w:t>
      </w:r>
      <w:r w:rsidRPr="00942607">
        <w:rPr>
          <w:color w:val="auto"/>
          <w:szCs w:val="28"/>
        </w:rPr>
        <w:t>After the evaluation by the qualified evaluator designated by the department, if the offender or the prosecutor seeks an independent evaluation by an independent qualified evaluator, then that evaluation must be completed within ninety days after receipt of the request by the department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p>
    <w:p w:rsidR="00E431DC" w:rsidRPr="00942607" w:rsidRDefault="00E431DC" w:rsidP="00E431DC">
      <w:pPr>
        <w:rPr>
          <w:rFonts w:eastAsia="Calibri"/>
          <w:color w:val="auto"/>
        </w:rPr>
      </w:pPr>
      <w:r w:rsidRPr="00942607">
        <w:rPr>
          <w:rFonts w:eastAsia="Calibri"/>
          <w:color w:val="auto"/>
        </w:rPr>
        <w:tab/>
        <w:t>(F)</w:t>
      </w:r>
      <w:r w:rsidRPr="00942607">
        <w:rPr>
          <w:rFonts w:eastAsia="Calibri"/>
          <w:color w:val="auto"/>
        </w:rPr>
        <w:tab/>
        <w:t xml:space="preserve">The court must make a determination upon a finding by clear and convincing evidence that the offender is no longer a foreseeable risk to reoffend and that it is in the best interest of justice to grant the motion for removal from the requirement of registration.  </w:t>
      </w:r>
    </w:p>
    <w:p w:rsidR="00E431DC" w:rsidRPr="00942607" w:rsidRDefault="00E431DC" w:rsidP="00E431DC">
      <w:pPr>
        <w:rPr>
          <w:rFonts w:eastAsia="Calibri"/>
          <w:color w:val="auto"/>
        </w:rPr>
      </w:pPr>
      <w:r w:rsidRPr="00942607">
        <w:rPr>
          <w:rFonts w:eastAsia="Calibri"/>
          <w:color w:val="auto"/>
        </w:rPr>
        <w:tab/>
        <w:t>(G)</w:t>
      </w:r>
      <w:r w:rsidRPr="00942607">
        <w:rPr>
          <w:rFonts w:eastAsia="Calibri"/>
          <w:color w:val="auto"/>
        </w:rPr>
        <w:tab/>
      </w:r>
      <w:r w:rsidRPr="00942607">
        <w:rPr>
          <w:color w:val="auto"/>
          <w:lang w:val="en-PH"/>
        </w:rPr>
        <w:t xml:space="preserve">The State of South Carolina must be named as the respondent to the action and shall be represented by the prosecution office that obtained the underlying conviction for which the offender is required to register, </w:t>
      </w:r>
      <w:r w:rsidRPr="00942607">
        <w:rPr>
          <w:rFonts w:eastAsia="Calibri"/>
          <w:color w:val="auto"/>
        </w:rPr>
        <w:t xml:space="preserve">or, if the conviction occurred outside of the State, </w:t>
      </w:r>
      <w:r w:rsidRPr="00942607">
        <w:rPr>
          <w:color w:val="auto"/>
          <w:lang w:val="en-PH"/>
        </w:rPr>
        <w:t>the Attorney General</w:t>
      </w:r>
      <w:r w:rsidRPr="00942607">
        <w:rPr>
          <w:rFonts w:eastAsia="Calibri"/>
          <w:color w:val="auto"/>
        </w:rPr>
        <w:t>.</w:t>
      </w:r>
      <w:r w:rsidRPr="00942607">
        <w:rPr>
          <w:color w:val="auto"/>
          <w:lang w:val="en-PH"/>
        </w:rPr>
        <w:t xml:space="preserve"> All requirements of the </w:t>
      </w:r>
      <w:r w:rsidRPr="00942607">
        <w:rPr>
          <w:rFonts w:eastAsia="Calibri"/>
          <w:color w:val="auto"/>
        </w:rPr>
        <w:t>Victim’s Rights Act, including reasonable notice, must be observed. The following agencies have standing to request to be made a party to the motion:</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(1)</w:t>
      </w:r>
      <w:r w:rsidRPr="00942607">
        <w:rPr>
          <w:rFonts w:eastAsia="Calibri"/>
          <w:color w:val="auto"/>
        </w:rPr>
        <w:tab/>
      </w:r>
      <w:proofErr w:type="gramStart"/>
      <w:r w:rsidRPr="00942607">
        <w:rPr>
          <w:rFonts w:eastAsia="Calibri"/>
          <w:color w:val="auto"/>
        </w:rPr>
        <w:t>any</w:t>
      </w:r>
      <w:proofErr w:type="gramEnd"/>
      <w:r w:rsidRPr="00942607">
        <w:rPr>
          <w:rFonts w:eastAsia="Calibri"/>
          <w:color w:val="auto"/>
        </w:rPr>
        <w:t xml:space="preserve"> original prosecuting solicitor’s office for an underlying qualifying conviction if not already representing the State;</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(2)</w:t>
      </w:r>
      <w:r w:rsidRPr="00942607">
        <w:rPr>
          <w:rFonts w:eastAsia="Calibri"/>
          <w:color w:val="auto"/>
        </w:rPr>
        <w:tab/>
      </w:r>
      <w:proofErr w:type="gramStart"/>
      <w:r w:rsidRPr="00942607">
        <w:rPr>
          <w:rFonts w:eastAsia="Calibri"/>
          <w:color w:val="auto"/>
        </w:rPr>
        <w:t>the</w:t>
      </w:r>
      <w:proofErr w:type="gramEnd"/>
      <w:r w:rsidRPr="00942607">
        <w:rPr>
          <w:rFonts w:eastAsia="Calibri"/>
          <w:color w:val="auto"/>
        </w:rPr>
        <w:t xml:space="preserve"> local solicitor’s office where the offender resides at the time of the hearing if not already representing the State; or</w:t>
      </w:r>
    </w:p>
    <w:p w:rsidR="00E431DC" w:rsidRPr="00942607" w:rsidRDefault="00E431DC" w:rsidP="00E431DC">
      <w:pPr>
        <w:rPr>
          <w:rFonts w:eastAsia="Calibri"/>
          <w:color w:val="auto"/>
        </w:rPr>
      </w:pPr>
      <w:r w:rsidRPr="00942607">
        <w:rPr>
          <w:rFonts w:eastAsia="Calibri"/>
          <w:color w:val="auto"/>
        </w:rPr>
        <w:tab/>
      </w:r>
      <w:r w:rsidRPr="00942607">
        <w:rPr>
          <w:rFonts w:eastAsia="Calibri"/>
          <w:color w:val="auto"/>
        </w:rPr>
        <w:tab/>
        <w:t>(3)</w:t>
      </w:r>
      <w:r w:rsidRPr="00942607">
        <w:rPr>
          <w:rFonts w:eastAsia="Calibri"/>
          <w:color w:val="auto"/>
        </w:rPr>
        <w:tab/>
      </w:r>
      <w:proofErr w:type="gramStart"/>
      <w:r w:rsidRPr="00942607">
        <w:rPr>
          <w:rFonts w:eastAsia="Calibri"/>
          <w:color w:val="auto"/>
        </w:rPr>
        <w:t>the</w:t>
      </w:r>
      <w:proofErr w:type="gramEnd"/>
      <w:r w:rsidRPr="00942607">
        <w:rPr>
          <w:rFonts w:eastAsia="Calibri"/>
          <w:color w:val="auto"/>
        </w:rPr>
        <w:t xml:space="preserve"> Attorney General’s Office if not already representing the State.</w:t>
      </w:r>
    </w:p>
    <w:p w:rsidR="00E431DC" w:rsidRPr="00942607" w:rsidRDefault="00E431DC" w:rsidP="00E431DC">
      <w:pPr>
        <w:rPr>
          <w:rFonts w:eastAsia="Calibri"/>
          <w:color w:val="auto"/>
        </w:rPr>
      </w:pPr>
      <w:r w:rsidRPr="00942607">
        <w:rPr>
          <w:rFonts w:eastAsia="Calibri"/>
          <w:color w:val="auto"/>
        </w:rPr>
        <w:tab/>
        <w:t>(H)</w:t>
      </w:r>
      <w:r w:rsidRPr="00942607">
        <w:rPr>
          <w:rFonts w:eastAsia="Calibri"/>
          <w:color w:val="auto"/>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w:t>
      </w:r>
    </w:p>
    <w:p w:rsidR="00E431DC" w:rsidRPr="00942607" w:rsidRDefault="00E431DC" w:rsidP="00E431DC">
      <w:pPr>
        <w:rPr>
          <w:rFonts w:eastAsia="Calibri"/>
          <w:color w:val="auto"/>
        </w:rPr>
      </w:pPr>
      <w:r w:rsidRPr="00942607">
        <w:rPr>
          <w:rFonts w:eastAsia="Calibri"/>
          <w:color w:val="auto"/>
        </w:rPr>
        <w:tab/>
        <w:t>(I)</w:t>
      </w:r>
      <w:r w:rsidRPr="00942607">
        <w:rPr>
          <w:rFonts w:eastAsia="Calibri"/>
          <w:color w:val="auto"/>
        </w:rPr>
        <w:tab/>
      </w:r>
      <w:r w:rsidRPr="00942607">
        <w:rPr>
          <w:color w:val="auto"/>
          <w:lang w:val="en-PH"/>
        </w:rPr>
        <w:t>If the motion is denied, the person may not file for removal from the registry pursuant to this section again until five years after the date of the final order.</w:t>
      </w:r>
      <w:r w:rsidRPr="00942607">
        <w:rPr>
          <w:rFonts w:eastAsia="Calibri"/>
          <w:color w:val="auto"/>
        </w:rPr>
        <w:t>”</w:t>
      </w:r>
    </w:p>
    <w:p w:rsidR="00E431DC" w:rsidRPr="00942607" w:rsidRDefault="00E431DC" w:rsidP="00E431DC">
      <w:pPr>
        <w:rPr>
          <w:rFonts w:eastAsia="Calibri"/>
          <w:color w:val="auto"/>
        </w:rPr>
      </w:pPr>
      <w:r>
        <w:rPr>
          <w:rFonts w:eastAsia="Calibri"/>
        </w:rPr>
        <w:tab/>
      </w:r>
      <w:r w:rsidRPr="00942607">
        <w:rPr>
          <w:rFonts w:eastAsia="Calibri"/>
          <w:color w:val="auto"/>
        </w:rPr>
        <w:t>SECTION</w:t>
      </w:r>
      <w:r w:rsidRPr="00942607">
        <w:rPr>
          <w:rFonts w:eastAsia="Calibri"/>
          <w:color w:val="auto"/>
        </w:rPr>
        <w:tab/>
        <w:t>6.</w:t>
      </w:r>
      <w:r w:rsidRPr="00942607">
        <w:rPr>
          <w:rFonts w:eastAsia="Calibri"/>
          <w:color w:val="auto"/>
        </w:rPr>
        <w:tab/>
        <w:t>Section 23</w:t>
      </w:r>
      <w:r w:rsidRPr="00942607">
        <w:rPr>
          <w:rFonts w:eastAsia="Calibri"/>
          <w:color w:val="auto"/>
        </w:rPr>
        <w:noBreakHyphen/>
        <w:t>3</w:t>
      </w:r>
      <w:r w:rsidRPr="00942607">
        <w:rPr>
          <w:rFonts w:eastAsia="Calibri"/>
          <w:color w:val="auto"/>
        </w:rPr>
        <w:noBreakHyphen/>
        <w:t xml:space="preserve">490 of the 1976 Code is amended to read: </w:t>
      </w:r>
    </w:p>
    <w:p w:rsidR="00E431DC" w:rsidRPr="00942607" w:rsidRDefault="00E431DC" w:rsidP="00E431DC">
      <w:pPr>
        <w:rPr>
          <w:color w:val="auto"/>
        </w:rPr>
      </w:pPr>
      <w:r w:rsidRPr="00942607">
        <w:rPr>
          <w:rFonts w:eastAsia="Calibri"/>
          <w:color w:val="auto"/>
        </w:rPr>
        <w:tab/>
        <w:t>“Section 23</w:t>
      </w:r>
      <w:r w:rsidRPr="00942607">
        <w:rPr>
          <w:rFonts w:eastAsia="Calibri"/>
          <w:color w:val="auto"/>
        </w:rPr>
        <w:noBreakHyphen/>
        <w:t>3</w:t>
      </w:r>
      <w:r w:rsidRPr="00942607">
        <w:rPr>
          <w:rFonts w:eastAsia="Calibri"/>
          <w:color w:val="auto"/>
        </w:rPr>
        <w:noBreakHyphen/>
        <w:t>490.</w:t>
      </w:r>
      <w:r w:rsidRPr="00942607">
        <w:rPr>
          <w:rFonts w:eastAsia="Calibri"/>
          <w:color w:val="auto"/>
        </w:rPr>
        <w:tab/>
        <w:t>(A)</w:t>
      </w:r>
      <w:r w:rsidRPr="00942607">
        <w:rPr>
          <w:rFonts w:eastAsia="Calibri"/>
          <w:color w:val="auto"/>
        </w:rPr>
        <w:tab/>
        <w:t>I</w:t>
      </w:r>
      <w:r w:rsidRPr="00942607">
        <w:rPr>
          <w:color w:val="auto"/>
        </w:rPr>
        <w:t>nformation collected for the offender registry is open to public inspection,</w:t>
      </w:r>
      <w:r w:rsidRPr="00942607">
        <w:rPr>
          <w:strike/>
          <w:color w:val="auto"/>
        </w:rPr>
        <w:t xml:space="preserve"> upon request to the county sheriff</w:t>
      </w:r>
      <w:r w:rsidRPr="00942607">
        <w:rPr>
          <w:color w:val="auto"/>
        </w:rPr>
        <w:t xml:space="preserve"> </w:t>
      </w:r>
      <w:r w:rsidRPr="00942607">
        <w:rPr>
          <w:color w:val="auto"/>
          <w:u w:val="single"/>
        </w:rPr>
        <w:t>and must be made available on the Internet or by other electronic means</w:t>
      </w:r>
      <w:r w:rsidRPr="00942607">
        <w:rPr>
          <w:color w:val="auto"/>
        </w:rPr>
        <w:t xml:space="preserve">. </w:t>
      </w:r>
    </w:p>
    <w:p w:rsidR="00E431DC" w:rsidRPr="00942607" w:rsidRDefault="00E431DC" w:rsidP="00E431DC">
      <w:pPr>
        <w:rPr>
          <w:color w:val="auto"/>
        </w:rPr>
      </w:pPr>
      <w:r w:rsidRPr="00942607">
        <w:rPr>
          <w:color w:val="auto"/>
        </w:rPr>
        <w:tab/>
      </w:r>
      <w:r w:rsidRPr="00942607">
        <w:rPr>
          <w:color w:val="auto"/>
          <w:u w:val="single"/>
        </w:rPr>
        <w:t>(B)</w:t>
      </w:r>
      <w:r w:rsidRPr="00942607">
        <w:rPr>
          <w:color w:val="auto"/>
        </w:rPr>
        <w:tab/>
        <w:t xml:space="preserve">A sheriff </w:t>
      </w:r>
      <w:r w:rsidRPr="00942607">
        <w:rPr>
          <w:color w:val="auto"/>
          <w:u w:val="single"/>
        </w:rPr>
        <w:t>or SLED</w:t>
      </w:r>
      <w:r w:rsidRPr="00942607">
        <w:rPr>
          <w:color w:val="auto"/>
        </w:rPr>
        <w:t xml:space="preserve"> must release information regarding persons required to register under this article to a member of the public if the request is made in writing, </w:t>
      </w:r>
      <w:r w:rsidRPr="00942607">
        <w:rPr>
          <w:color w:val="auto"/>
          <w:u w:val="single"/>
        </w:rPr>
        <w:t>or via electronic means</w:t>
      </w:r>
      <w:r w:rsidRPr="00942607">
        <w:rPr>
          <w:color w:val="auto"/>
        </w:rPr>
        <w:t xml:space="preserve"> on a form prescribed </w:t>
      </w:r>
      <w:r w:rsidRPr="00942607">
        <w:rPr>
          <w:color w:val="auto"/>
          <w:u w:val="single"/>
        </w:rPr>
        <w:t>or utilized</w:t>
      </w:r>
      <w:r w:rsidRPr="00942607">
        <w:rPr>
          <w:color w:val="auto"/>
        </w:rPr>
        <w:t xml:space="preserve">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Pr="00942607">
        <w:rPr>
          <w:color w:val="auto"/>
        </w:rPr>
        <w:noBreakHyphen/>
        <w:t>3</w:t>
      </w:r>
      <w:r w:rsidRPr="00942607">
        <w:rPr>
          <w:color w:val="auto"/>
        </w:rPr>
        <w:noBreakHyphen/>
        <w:t xml:space="preserve">430, and the date, city, and state of conviction. A photocopy of a current photograph must also be provided. The sheriff </w:t>
      </w:r>
      <w:r w:rsidRPr="00942607">
        <w:rPr>
          <w:strike/>
          <w:color w:val="auto"/>
        </w:rPr>
        <w:t>must</w:t>
      </w:r>
      <w:r w:rsidRPr="00942607">
        <w:rPr>
          <w:color w:val="auto"/>
        </w:rPr>
        <w:t xml:space="preserve"> </w:t>
      </w:r>
      <w:r w:rsidRPr="00942607">
        <w:rPr>
          <w:color w:val="auto"/>
          <w:u w:val="single"/>
        </w:rPr>
        <w:t>may</w:t>
      </w:r>
      <w:r w:rsidRPr="00942607">
        <w:rPr>
          <w:color w:val="auto"/>
        </w:rPr>
        <w:t xml:space="preserve"> provide to a newspaper with general circulation within the county a listing of the registry for publication.</w:t>
      </w:r>
    </w:p>
    <w:p w:rsidR="00E431DC" w:rsidRPr="00942607" w:rsidRDefault="00E431DC" w:rsidP="00E431DC">
      <w:pPr>
        <w:rPr>
          <w:color w:val="auto"/>
        </w:rPr>
      </w:pPr>
      <w:r w:rsidRPr="00942607">
        <w:rPr>
          <w:color w:val="auto"/>
        </w:rPr>
        <w:tab/>
        <w:t xml:space="preserve">A sheriff </w:t>
      </w:r>
      <w:r w:rsidRPr="00942607">
        <w:rPr>
          <w:color w:val="auto"/>
          <w:u w:val="single"/>
        </w:rPr>
        <w:t>or SLED</w:t>
      </w:r>
      <w:r w:rsidRPr="00942607">
        <w:rPr>
          <w:color w:val="auto"/>
        </w:rPr>
        <w:t xml:space="preserve">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E431DC" w:rsidRPr="00942607" w:rsidRDefault="00E431DC" w:rsidP="00E431DC">
      <w:pPr>
        <w:rPr>
          <w:color w:val="auto"/>
        </w:rPr>
      </w:pPr>
      <w:r w:rsidRPr="00942607">
        <w:rPr>
          <w:color w:val="auto"/>
        </w:rPr>
        <w:tab/>
      </w:r>
      <w:r w:rsidRPr="00942607">
        <w:rPr>
          <w:strike/>
          <w:color w:val="auto"/>
        </w:rPr>
        <w:t>(B)</w:t>
      </w:r>
      <w:r w:rsidRPr="00942607">
        <w:rPr>
          <w:color w:val="auto"/>
          <w:u w:val="single"/>
        </w:rPr>
        <w:t>(C)</w:t>
      </w:r>
      <w:r w:rsidRPr="00942607">
        <w:rPr>
          <w:color w:val="auto"/>
        </w:rPr>
        <w:tab/>
        <w:t xml:space="preserve">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w:t>
      </w:r>
      <w:r w:rsidRPr="00942607">
        <w:rPr>
          <w:strike/>
          <w:color w:val="auto"/>
        </w:rPr>
        <w:t>if the person requesting the information provides the name or address of the person about whom the information is sought</w:t>
      </w:r>
      <w:r w:rsidRPr="00942607">
        <w:rPr>
          <w:color w:val="auto"/>
        </w:rPr>
        <w:t>.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Pr="00942607">
        <w:rPr>
          <w:color w:val="auto"/>
        </w:rPr>
        <w:noBreakHyphen/>
        <w:t>3</w:t>
      </w:r>
      <w:r w:rsidRPr="00942607">
        <w:rPr>
          <w:color w:val="auto"/>
        </w:rPr>
        <w:noBreakHyphen/>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E431DC" w:rsidRPr="00942607" w:rsidRDefault="00E431DC" w:rsidP="00E431DC">
      <w:pPr>
        <w:rPr>
          <w:color w:val="auto"/>
        </w:rPr>
      </w:pPr>
      <w:r w:rsidRPr="00942607">
        <w:rPr>
          <w:color w:val="auto"/>
        </w:rPr>
        <w:tab/>
      </w:r>
      <w:r w:rsidRPr="00942607">
        <w:rPr>
          <w:strike/>
          <w:color w:val="auto"/>
        </w:rPr>
        <w:t>(C)</w:t>
      </w:r>
      <w:r w:rsidRPr="00942607">
        <w:rPr>
          <w:color w:val="auto"/>
          <w:u w:val="single"/>
        </w:rPr>
        <w:t>(D)</w:t>
      </w:r>
      <w:r w:rsidRPr="00942607">
        <w:rPr>
          <w:color w:val="auto"/>
        </w:rPr>
        <w:tab/>
        <w:t>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Pr="00942607">
        <w:rPr>
          <w:color w:val="auto"/>
        </w:rPr>
        <w:noBreakHyphen/>
        <w:t>half mile of the school or business.</w:t>
      </w:r>
    </w:p>
    <w:p w:rsidR="00E431DC" w:rsidRPr="00942607" w:rsidRDefault="00E431DC" w:rsidP="00E431DC">
      <w:pPr>
        <w:rPr>
          <w:color w:val="auto"/>
        </w:rPr>
      </w:pPr>
      <w:r w:rsidRPr="00942607">
        <w:rPr>
          <w:color w:val="auto"/>
        </w:rPr>
        <w:tab/>
      </w:r>
      <w:r w:rsidRPr="00942607">
        <w:rPr>
          <w:strike/>
          <w:color w:val="auto"/>
        </w:rPr>
        <w:t>(D)</w:t>
      </w:r>
      <w:r w:rsidRPr="00942607">
        <w:rPr>
          <w:color w:val="auto"/>
          <w:u w:val="single"/>
        </w:rPr>
        <w:t>(E)</w:t>
      </w:r>
      <w:r w:rsidRPr="00942607">
        <w:rPr>
          <w:color w:val="auto"/>
        </w:rPr>
        <w:tab/>
        <w:t xml:space="preserve">For purposes of this article, information on a person adjudicated delinquent in family court for an offense listed in Section </w:t>
      </w:r>
      <w:r w:rsidRPr="00942607">
        <w:rPr>
          <w:strike/>
          <w:color w:val="auto"/>
        </w:rPr>
        <w:t>23</w:t>
      </w:r>
      <w:r w:rsidRPr="00942607">
        <w:rPr>
          <w:strike/>
          <w:color w:val="auto"/>
        </w:rPr>
        <w:noBreakHyphen/>
        <w:t>3</w:t>
      </w:r>
      <w:r w:rsidRPr="00942607">
        <w:rPr>
          <w:strike/>
          <w:color w:val="auto"/>
        </w:rPr>
        <w:noBreakHyphen/>
        <w:t>430</w:t>
      </w:r>
      <w:r w:rsidRPr="00942607">
        <w:rPr>
          <w:color w:val="auto"/>
        </w:rPr>
        <w:t xml:space="preserve"> </w:t>
      </w:r>
      <w:r w:rsidRPr="00942607">
        <w:rPr>
          <w:color w:val="auto"/>
          <w:u w:val="single"/>
        </w:rPr>
        <w:t>23-3-436, and who is required to register under this article,</w:t>
      </w:r>
      <w:r w:rsidRPr="00942607">
        <w:rPr>
          <w:color w:val="auto"/>
        </w:rPr>
        <w:t xml:space="preserve"> must be made available to the public in accordance with the following provisions:</w:t>
      </w:r>
    </w:p>
    <w:p w:rsidR="00E431DC" w:rsidRPr="00942607" w:rsidRDefault="00E431DC" w:rsidP="00E431DC">
      <w:pPr>
        <w:rPr>
          <w:color w:val="auto"/>
        </w:rPr>
      </w:pPr>
      <w:r w:rsidRPr="00942607">
        <w:rPr>
          <w:color w:val="auto"/>
        </w:rPr>
        <w:tab/>
      </w:r>
      <w:r w:rsidRPr="00942607">
        <w:rPr>
          <w:color w:val="auto"/>
        </w:rPr>
        <w:tab/>
        <w:t>(1)</w:t>
      </w:r>
      <w:r w:rsidRPr="00942607">
        <w:rPr>
          <w:color w:val="auto"/>
        </w:rPr>
        <w:tab/>
        <w:t xml:space="preserve">If a person has been adjudicated delinquent for committing </w:t>
      </w:r>
      <w:r w:rsidRPr="00942607">
        <w:rPr>
          <w:color w:val="auto"/>
          <w:u w:val="single"/>
        </w:rPr>
        <w:t>a Tier III offense,</w:t>
      </w:r>
      <w:r w:rsidRPr="00942607">
        <w:rPr>
          <w:color w:val="auto"/>
        </w:rPr>
        <w:t xml:space="preserve"> </w:t>
      </w:r>
      <w:r w:rsidRPr="00942607">
        <w:rPr>
          <w:strike/>
          <w:color w:val="auto"/>
        </w:rPr>
        <w:t>any of the following offenses,</w:t>
      </w:r>
      <w:r w:rsidRPr="00942607">
        <w:rPr>
          <w:color w:val="auto"/>
        </w:rPr>
        <w:t xml:space="preserve"> information must be made available to the public pursuant to subsections (A)</w:t>
      </w:r>
      <w:r w:rsidRPr="00942607">
        <w:rPr>
          <w:strike/>
          <w:color w:val="auto"/>
        </w:rPr>
        <w:t xml:space="preserve"> and</w:t>
      </w:r>
      <w:r w:rsidRPr="00942607">
        <w:rPr>
          <w:color w:val="auto"/>
          <w:u w:val="single"/>
        </w:rPr>
        <w:t>,</w:t>
      </w:r>
      <w:r w:rsidRPr="00942607">
        <w:rPr>
          <w:color w:val="auto"/>
        </w:rPr>
        <w:t xml:space="preserve"> (B)</w:t>
      </w:r>
      <w:r w:rsidRPr="00942607">
        <w:rPr>
          <w:color w:val="auto"/>
          <w:u w:val="single"/>
        </w:rPr>
        <w:t>, and (C)</w:t>
      </w:r>
      <w:r w:rsidRPr="00942607">
        <w:rPr>
          <w:color w:val="auto"/>
        </w:rPr>
        <w:t>:</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(a)</w:t>
      </w:r>
      <w:r w:rsidRPr="00942607">
        <w:rPr>
          <w:strike/>
          <w:color w:val="auto"/>
        </w:rPr>
        <w:tab/>
      </w:r>
      <w:proofErr w:type="gramStart"/>
      <w:r w:rsidRPr="00942607">
        <w:rPr>
          <w:strike/>
          <w:color w:val="auto"/>
        </w:rPr>
        <w:t>criminal</w:t>
      </w:r>
      <w:proofErr w:type="gramEnd"/>
      <w:r w:rsidRPr="00942607">
        <w:rPr>
          <w:strike/>
          <w:color w:val="auto"/>
        </w:rPr>
        <w:t xml:space="preserve"> sexual conduct in the first degree (Section 16</w:t>
      </w:r>
      <w:r w:rsidRPr="00942607">
        <w:rPr>
          <w:strike/>
          <w:color w:val="auto"/>
        </w:rPr>
        <w:noBreakHyphen/>
        <w:t>3</w:t>
      </w:r>
      <w:r w:rsidRPr="00942607">
        <w:rPr>
          <w:strike/>
          <w:color w:val="auto"/>
        </w:rPr>
        <w:noBreakHyphen/>
        <w:t>652);</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(b)</w:t>
      </w:r>
      <w:r w:rsidRPr="00942607">
        <w:rPr>
          <w:strike/>
          <w:color w:val="auto"/>
        </w:rPr>
        <w:tab/>
      </w:r>
      <w:proofErr w:type="gramStart"/>
      <w:r w:rsidRPr="00942607">
        <w:rPr>
          <w:strike/>
          <w:color w:val="auto"/>
        </w:rPr>
        <w:t>criminal</w:t>
      </w:r>
      <w:proofErr w:type="gramEnd"/>
      <w:r w:rsidRPr="00942607">
        <w:rPr>
          <w:strike/>
          <w:color w:val="auto"/>
        </w:rPr>
        <w:t xml:space="preserve"> sexual conduct in the second degree (Section 16</w:t>
      </w:r>
      <w:r w:rsidRPr="00942607">
        <w:rPr>
          <w:strike/>
          <w:color w:val="auto"/>
        </w:rPr>
        <w:noBreakHyphen/>
        <w:t>3</w:t>
      </w:r>
      <w:r w:rsidRPr="00942607">
        <w:rPr>
          <w:strike/>
          <w:color w:val="auto"/>
        </w:rPr>
        <w:noBreakHyphen/>
        <w:t>653);</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(c)</w:t>
      </w:r>
      <w:r w:rsidRPr="00942607">
        <w:rPr>
          <w:strike/>
          <w:color w:val="auto"/>
        </w:rPr>
        <w:tab/>
      </w:r>
      <w:proofErr w:type="gramStart"/>
      <w:r w:rsidRPr="00942607">
        <w:rPr>
          <w:strike/>
          <w:color w:val="auto"/>
        </w:rPr>
        <w:t>criminal</w:t>
      </w:r>
      <w:proofErr w:type="gramEnd"/>
      <w:r w:rsidRPr="00942607">
        <w:rPr>
          <w:strike/>
          <w:color w:val="auto"/>
        </w:rPr>
        <w:t xml:space="preserve"> sexual conduct with minors, first degree (Section 16</w:t>
      </w:r>
      <w:r w:rsidRPr="00942607">
        <w:rPr>
          <w:strike/>
          <w:color w:val="auto"/>
        </w:rPr>
        <w:noBreakHyphen/>
        <w:t>3</w:t>
      </w:r>
      <w:r w:rsidRPr="00942607">
        <w:rPr>
          <w:strike/>
          <w:color w:val="auto"/>
        </w:rPr>
        <w:noBreakHyphen/>
        <w:t>655(A));</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(d)</w:t>
      </w:r>
      <w:r w:rsidRPr="00942607">
        <w:rPr>
          <w:strike/>
          <w:color w:val="auto"/>
        </w:rPr>
        <w:tab/>
      </w:r>
      <w:proofErr w:type="gramStart"/>
      <w:r w:rsidRPr="00942607">
        <w:rPr>
          <w:strike/>
          <w:color w:val="auto"/>
        </w:rPr>
        <w:t>criminal</w:t>
      </w:r>
      <w:proofErr w:type="gramEnd"/>
      <w:r w:rsidRPr="00942607">
        <w:rPr>
          <w:strike/>
          <w:color w:val="auto"/>
        </w:rPr>
        <w:t xml:space="preserve"> sexual conduct with minors, second degree (Section 16</w:t>
      </w:r>
      <w:r w:rsidRPr="00942607">
        <w:rPr>
          <w:strike/>
          <w:color w:val="auto"/>
        </w:rPr>
        <w:noBreakHyphen/>
        <w:t>3</w:t>
      </w:r>
      <w:r w:rsidRPr="00942607">
        <w:rPr>
          <w:strike/>
          <w:color w:val="auto"/>
        </w:rPr>
        <w:noBreakHyphen/>
        <w:t>655(B));</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(e)</w:t>
      </w:r>
      <w:r w:rsidRPr="00942607">
        <w:rPr>
          <w:strike/>
          <w:color w:val="auto"/>
        </w:rPr>
        <w:tab/>
      </w:r>
      <w:proofErr w:type="gramStart"/>
      <w:r w:rsidRPr="00942607">
        <w:rPr>
          <w:strike/>
          <w:color w:val="auto"/>
        </w:rPr>
        <w:t>engaging</w:t>
      </w:r>
      <w:proofErr w:type="gramEnd"/>
      <w:r w:rsidRPr="00942607">
        <w:rPr>
          <w:strike/>
          <w:color w:val="auto"/>
        </w:rPr>
        <w:t xml:space="preserve"> a child for sexual performance (Section 16</w:t>
      </w:r>
      <w:r w:rsidRPr="00942607">
        <w:rPr>
          <w:strike/>
          <w:color w:val="auto"/>
        </w:rPr>
        <w:noBreakHyphen/>
        <w:t>3</w:t>
      </w:r>
      <w:r w:rsidRPr="00942607">
        <w:rPr>
          <w:strike/>
          <w:color w:val="auto"/>
        </w:rPr>
        <w:noBreakHyphen/>
        <w:t>810);</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(f)</w:t>
      </w:r>
      <w:r w:rsidRPr="00942607">
        <w:rPr>
          <w:strike/>
          <w:color w:val="auto"/>
        </w:rPr>
        <w:tab/>
      </w:r>
      <w:proofErr w:type="gramStart"/>
      <w:r w:rsidRPr="00942607">
        <w:rPr>
          <w:strike/>
          <w:color w:val="auto"/>
        </w:rPr>
        <w:t>producing</w:t>
      </w:r>
      <w:proofErr w:type="gramEnd"/>
      <w:r w:rsidRPr="00942607">
        <w:rPr>
          <w:strike/>
          <w:color w:val="auto"/>
        </w:rPr>
        <w:t>, directing, or promoting sexual performance by a child (Section 16</w:t>
      </w:r>
      <w:r w:rsidRPr="00942607">
        <w:rPr>
          <w:strike/>
          <w:color w:val="auto"/>
        </w:rPr>
        <w:noBreakHyphen/>
        <w:t>3</w:t>
      </w:r>
      <w:r w:rsidRPr="00942607">
        <w:rPr>
          <w:strike/>
          <w:color w:val="auto"/>
        </w:rPr>
        <w:noBreakHyphen/>
        <w:t>820);</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(g)</w:t>
      </w:r>
      <w:r w:rsidRPr="00942607">
        <w:rPr>
          <w:strike/>
          <w:color w:val="auto"/>
        </w:rPr>
        <w:tab/>
      </w:r>
      <w:proofErr w:type="gramStart"/>
      <w:r w:rsidRPr="00942607">
        <w:rPr>
          <w:strike/>
          <w:color w:val="auto"/>
        </w:rPr>
        <w:t>kidnapping</w:t>
      </w:r>
      <w:proofErr w:type="gramEnd"/>
      <w:r w:rsidRPr="00942607">
        <w:rPr>
          <w:strike/>
          <w:color w:val="auto"/>
        </w:rPr>
        <w:t xml:space="preserve"> (Section 16</w:t>
      </w:r>
      <w:r w:rsidRPr="00942607">
        <w:rPr>
          <w:strike/>
          <w:color w:val="auto"/>
        </w:rPr>
        <w:noBreakHyphen/>
        <w:t>3</w:t>
      </w:r>
      <w:r w:rsidRPr="00942607">
        <w:rPr>
          <w:strike/>
          <w:color w:val="auto"/>
        </w:rPr>
        <w:noBreakHyphen/>
        <w:t>910); or</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strike/>
          <w:color w:val="auto"/>
        </w:rPr>
        <w:t>(h)</w:t>
      </w:r>
      <w:r w:rsidRPr="00942607">
        <w:rPr>
          <w:strike/>
          <w:color w:val="auto"/>
        </w:rPr>
        <w:tab/>
      </w:r>
      <w:proofErr w:type="gramStart"/>
      <w:r w:rsidRPr="00942607">
        <w:rPr>
          <w:strike/>
          <w:color w:val="auto"/>
        </w:rPr>
        <w:t>trafficking</w:t>
      </w:r>
      <w:proofErr w:type="gramEnd"/>
      <w:r w:rsidRPr="00942607">
        <w:rPr>
          <w:strike/>
          <w:color w:val="auto"/>
        </w:rPr>
        <w:t xml:space="preserve"> in persons (Section 16</w:t>
      </w:r>
      <w:r w:rsidRPr="00942607">
        <w:rPr>
          <w:strike/>
          <w:color w:val="auto"/>
        </w:rPr>
        <w:noBreakHyphen/>
        <w:t>3</w:t>
      </w:r>
      <w:r w:rsidRPr="00942607">
        <w:rPr>
          <w:strike/>
          <w:color w:val="auto"/>
        </w:rPr>
        <w:noBreakHyphen/>
        <w:t>2020) except when the court makes a finding on the record that the offense did not include a criminal sexual offense or an attempted criminal sexual offense.</w:t>
      </w:r>
    </w:p>
    <w:p w:rsidR="00E431DC" w:rsidRPr="00942607" w:rsidRDefault="00E431DC" w:rsidP="00E431DC">
      <w:pPr>
        <w:rPr>
          <w:color w:val="auto"/>
        </w:rPr>
      </w:pPr>
      <w:r w:rsidRPr="00942607">
        <w:rPr>
          <w:color w:val="auto"/>
        </w:rPr>
        <w:tab/>
      </w:r>
      <w:r w:rsidRPr="00942607">
        <w:rPr>
          <w:color w:val="auto"/>
        </w:rPr>
        <w:tab/>
        <w:t>(2)</w:t>
      </w:r>
      <w:r w:rsidRPr="00942607">
        <w:rPr>
          <w:color w:val="auto"/>
        </w:rPr>
        <w:tab/>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Pr="00942607">
        <w:rPr>
          <w:color w:val="auto"/>
        </w:rPr>
        <w:noBreakHyphen/>
        <w:t>35</w:t>
      </w:r>
      <w:r w:rsidRPr="00942607">
        <w:rPr>
          <w:color w:val="auto"/>
        </w:rPr>
        <w:noBreakHyphen/>
      </w:r>
      <w:proofErr w:type="gramStart"/>
      <w:r w:rsidRPr="00942607">
        <w:rPr>
          <w:color w:val="auto"/>
        </w:rPr>
        <w:t>10(</w:t>
      </w:r>
      <w:proofErr w:type="gramEnd"/>
      <w:r w:rsidRPr="00942607">
        <w:rPr>
          <w:color w:val="auto"/>
        </w:rPr>
        <w:t xml:space="preserve">11), for persons adjudicated delinquent for committing any </w:t>
      </w:r>
      <w:r w:rsidRPr="00942607">
        <w:rPr>
          <w:strike/>
          <w:color w:val="auto"/>
        </w:rPr>
        <w:t>of the following offenses:</w:t>
      </w:r>
      <w:r w:rsidRPr="00942607">
        <w:rPr>
          <w:color w:val="auto"/>
        </w:rPr>
        <w:t xml:space="preserve"> </w:t>
      </w:r>
      <w:r w:rsidRPr="00942607">
        <w:rPr>
          <w:color w:val="auto"/>
          <w:u w:val="single"/>
        </w:rPr>
        <w:t>other offenses requiring registration.</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(a)</w:t>
      </w:r>
      <w:r w:rsidRPr="00942607">
        <w:rPr>
          <w:color w:val="auto"/>
        </w:rPr>
        <w:tab/>
      </w:r>
      <w:proofErr w:type="gramStart"/>
      <w:r w:rsidRPr="00942607">
        <w:rPr>
          <w:strike/>
          <w:color w:val="auto"/>
        </w:rPr>
        <w:t>criminal</w:t>
      </w:r>
      <w:proofErr w:type="gramEnd"/>
      <w:r w:rsidRPr="00942607">
        <w:rPr>
          <w:strike/>
          <w:color w:val="auto"/>
        </w:rPr>
        <w:t xml:space="preserve"> sexual conduct in the third degree (Section 16</w:t>
      </w:r>
      <w:r w:rsidRPr="00942607">
        <w:rPr>
          <w:strike/>
          <w:color w:val="auto"/>
        </w:rPr>
        <w:noBreakHyphen/>
        <w:t>3</w:t>
      </w:r>
      <w:r w:rsidRPr="00942607">
        <w:rPr>
          <w:strike/>
          <w:color w:val="auto"/>
        </w:rPr>
        <w:noBreakHyphen/>
        <w:t>654);</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(b)</w:t>
      </w:r>
      <w:r w:rsidRPr="00942607">
        <w:rPr>
          <w:color w:val="auto"/>
        </w:rPr>
        <w:tab/>
      </w:r>
      <w:proofErr w:type="gramStart"/>
      <w:r w:rsidRPr="00942607">
        <w:rPr>
          <w:strike/>
          <w:color w:val="auto"/>
        </w:rPr>
        <w:t>criminal</w:t>
      </w:r>
      <w:proofErr w:type="gramEnd"/>
      <w:r w:rsidRPr="00942607">
        <w:rPr>
          <w:strike/>
          <w:color w:val="auto"/>
        </w:rPr>
        <w:t xml:space="preserve"> sexual conduct: assaults with intent to commit (Section 16</w:t>
      </w:r>
      <w:r w:rsidRPr="00942607">
        <w:rPr>
          <w:strike/>
          <w:color w:val="auto"/>
        </w:rPr>
        <w:noBreakHyphen/>
        <w:t>3</w:t>
      </w:r>
      <w:r w:rsidRPr="00942607">
        <w:rPr>
          <w:strike/>
          <w:color w:val="auto"/>
        </w:rPr>
        <w:noBreakHyphen/>
        <w:t>656);</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(c)</w:t>
      </w:r>
      <w:r w:rsidRPr="00942607">
        <w:rPr>
          <w:color w:val="auto"/>
        </w:rPr>
        <w:tab/>
      </w:r>
      <w:proofErr w:type="gramStart"/>
      <w:r w:rsidRPr="00942607">
        <w:rPr>
          <w:strike/>
          <w:color w:val="auto"/>
        </w:rPr>
        <w:t>criminal</w:t>
      </w:r>
      <w:proofErr w:type="gramEnd"/>
      <w:r w:rsidRPr="00942607">
        <w:rPr>
          <w:strike/>
          <w:color w:val="auto"/>
        </w:rPr>
        <w:t xml:space="preserve"> sexual conduct with a minor: assaults with intent to commit (Section 16</w:t>
      </w:r>
      <w:r w:rsidRPr="00942607">
        <w:rPr>
          <w:strike/>
          <w:color w:val="auto"/>
        </w:rPr>
        <w:noBreakHyphen/>
        <w:t>3</w:t>
      </w:r>
      <w:r w:rsidRPr="00942607">
        <w:rPr>
          <w:strike/>
          <w:color w:val="auto"/>
        </w:rPr>
        <w:noBreakHyphen/>
        <w:t>656);</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(d)</w:t>
      </w:r>
      <w:r w:rsidRPr="00942607">
        <w:rPr>
          <w:color w:val="auto"/>
        </w:rPr>
        <w:tab/>
      </w:r>
      <w:proofErr w:type="gramStart"/>
      <w:r w:rsidRPr="00942607">
        <w:rPr>
          <w:strike/>
          <w:color w:val="auto"/>
        </w:rPr>
        <w:t>criminal</w:t>
      </w:r>
      <w:proofErr w:type="gramEnd"/>
      <w:r w:rsidRPr="00942607">
        <w:rPr>
          <w:strike/>
          <w:color w:val="auto"/>
        </w:rPr>
        <w:t xml:space="preserve"> sexual conduct with minors, third degree (Section 16</w:t>
      </w:r>
      <w:r w:rsidRPr="00942607">
        <w:rPr>
          <w:strike/>
          <w:color w:val="auto"/>
        </w:rPr>
        <w:noBreakHyphen/>
        <w:t>3</w:t>
      </w:r>
      <w:r w:rsidRPr="00942607">
        <w:rPr>
          <w:strike/>
          <w:color w:val="auto"/>
        </w:rPr>
        <w:noBreakHyphen/>
        <w:t>655(C));</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(e)</w:t>
      </w:r>
      <w:r w:rsidRPr="00942607">
        <w:rPr>
          <w:color w:val="auto"/>
        </w:rPr>
        <w:tab/>
      </w:r>
      <w:proofErr w:type="gramStart"/>
      <w:r w:rsidRPr="00942607">
        <w:rPr>
          <w:strike/>
          <w:color w:val="auto"/>
        </w:rPr>
        <w:t>peeping</w:t>
      </w:r>
      <w:proofErr w:type="gramEnd"/>
      <w:r w:rsidRPr="00942607">
        <w:rPr>
          <w:strike/>
          <w:color w:val="auto"/>
        </w:rPr>
        <w:t xml:space="preserve"> (Section 16</w:t>
      </w:r>
      <w:r w:rsidRPr="00942607">
        <w:rPr>
          <w:strike/>
          <w:color w:val="auto"/>
        </w:rPr>
        <w:noBreakHyphen/>
        <w:t>17</w:t>
      </w:r>
      <w:r w:rsidRPr="00942607">
        <w:rPr>
          <w:strike/>
          <w:color w:val="auto"/>
        </w:rPr>
        <w:noBreakHyphen/>
        <w:t>470);</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(f)</w:t>
      </w:r>
      <w:r w:rsidRPr="00942607">
        <w:rPr>
          <w:color w:val="auto"/>
        </w:rPr>
        <w:tab/>
      </w:r>
      <w:proofErr w:type="gramStart"/>
      <w:r w:rsidRPr="00942607">
        <w:rPr>
          <w:strike/>
          <w:color w:val="auto"/>
        </w:rPr>
        <w:t>incest</w:t>
      </w:r>
      <w:proofErr w:type="gramEnd"/>
      <w:r w:rsidRPr="00942607">
        <w:rPr>
          <w:strike/>
          <w:color w:val="auto"/>
        </w:rPr>
        <w:t xml:space="preserve"> (Section 16</w:t>
      </w:r>
      <w:r w:rsidRPr="00942607">
        <w:rPr>
          <w:strike/>
          <w:color w:val="auto"/>
        </w:rPr>
        <w:noBreakHyphen/>
        <w:t>15</w:t>
      </w:r>
      <w:r w:rsidRPr="00942607">
        <w:rPr>
          <w:strike/>
          <w:color w:val="auto"/>
        </w:rPr>
        <w:noBreakHyphen/>
        <w:t>20);</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(g)</w:t>
      </w:r>
      <w:r w:rsidRPr="00942607">
        <w:rPr>
          <w:color w:val="auto"/>
        </w:rPr>
        <w:tab/>
      </w:r>
      <w:proofErr w:type="gramStart"/>
      <w:r w:rsidRPr="00942607">
        <w:rPr>
          <w:strike/>
          <w:color w:val="auto"/>
        </w:rPr>
        <w:t>buggery</w:t>
      </w:r>
      <w:proofErr w:type="gramEnd"/>
      <w:r w:rsidRPr="00942607">
        <w:rPr>
          <w:strike/>
          <w:color w:val="auto"/>
        </w:rPr>
        <w:t xml:space="preserve"> (Section 16</w:t>
      </w:r>
      <w:r w:rsidRPr="00942607">
        <w:rPr>
          <w:strike/>
          <w:color w:val="auto"/>
        </w:rPr>
        <w:noBreakHyphen/>
        <w:t>15</w:t>
      </w:r>
      <w:r w:rsidRPr="00942607">
        <w:rPr>
          <w:strike/>
          <w:color w:val="auto"/>
        </w:rPr>
        <w:noBreakHyphen/>
        <w:t>120);</w:t>
      </w:r>
    </w:p>
    <w:p w:rsidR="00E431DC" w:rsidRPr="00942607" w:rsidRDefault="00E431DC" w:rsidP="00E431DC">
      <w:pPr>
        <w:rPr>
          <w:strike/>
          <w:color w:val="auto"/>
        </w:rPr>
      </w:pPr>
      <w:r w:rsidRPr="00942607">
        <w:rPr>
          <w:color w:val="auto"/>
        </w:rPr>
        <w:tab/>
      </w:r>
      <w:r w:rsidRPr="00942607">
        <w:rPr>
          <w:color w:val="auto"/>
        </w:rPr>
        <w:tab/>
      </w:r>
      <w:r w:rsidRPr="00942607">
        <w:rPr>
          <w:color w:val="auto"/>
        </w:rPr>
        <w:tab/>
      </w:r>
      <w:r w:rsidRPr="00942607">
        <w:rPr>
          <w:strike/>
          <w:color w:val="auto"/>
        </w:rPr>
        <w:t>(h)</w:t>
      </w:r>
      <w:r w:rsidRPr="00942607">
        <w:rPr>
          <w:color w:val="auto"/>
        </w:rPr>
        <w:tab/>
      </w:r>
      <w:proofErr w:type="gramStart"/>
      <w:r w:rsidRPr="00942607">
        <w:rPr>
          <w:strike/>
          <w:color w:val="auto"/>
        </w:rPr>
        <w:t>violations</w:t>
      </w:r>
      <w:proofErr w:type="gramEnd"/>
      <w:r w:rsidRPr="00942607">
        <w:rPr>
          <w:strike/>
          <w:color w:val="auto"/>
        </w:rPr>
        <w:t xml:space="preserve"> of Article 3, Chapter 15 of Title 16 involving a minor, which violations are felonies; or</w:t>
      </w:r>
    </w:p>
    <w:p w:rsidR="00E431DC" w:rsidRPr="00942607" w:rsidRDefault="00E431DC" w:rsidP="00E431DC">
      <w:pPr>
        <w:rPr>
          <w:color w:val="auto"/>
        </w:rPr>
      </w:pPr>
      <w:r w:rsidRPr="00942607">
        <w:rPr>
          <w:color w:val="auto"/>
        </w:rPr>
        <w:tab/>
      </w:r>
      <w:r w:rsidRPr="00942607">
        <w:rPr>
          <w:color w:val="auto"/>
        </w:rPr>
        <w:tab/>
      </w:r>
      <w:r w:rsidRPr="00942607">
        <w:rPr>
          <w:color w:val="auto"/>
        </w:rPr>
        <w:tab/>
      </w:r>
      <w:r w:rsidRPr="00942607">
        <w:rPr>
          <w:strike/>
          <w:color w:val="auto"/>
        </w:rPr>
        <w:t>(i)</w:t>
      </w:r>
      <w:r w:rsidRPr="00942607">
        <w:rPr>
          <w:color w:val="auto"/>
        </w:rPr>
        <w:tab/>
      </w:r>
      <w:proofErr w:type="gramStart"/>
      <w:r w:rsidRPr="00942607">
        <w:rPr>
          <w:strike/>
          <w:color w:val="auto"/>
        </w:rPr>
        <w:t>indecent</w:t>
      </w:r>
      <w:proofErr w:type="gramEnd"/>
      <w:r w:rsidRPr="00942607">
        <w:rPr>
          <w:strike/>
          <w:color w:val="auto"/>
        </w:rPr>
        <w:t xml:space="preserve"> exposure.</w:t>
      </w:r>
    </w:p>
    <w:p w:rsidR="00E431DC" w:rsidRPr="00942607" w:rsidRDefault="00E431DC" w:rsidP="00E431DC">
      <w:pPr>
        <w:rPr>
          <w:color w:val="auto"/>
        </w:rPr>
      </w:pPr>
      <w:r w:rsidRPr="00942607">
        <w:rPr>
          <w:color w:val="auto"/>
        </w:rPr>
        <w:tab/>
      </w:r>
      <w:r w:rsidRPr="00942607">
        <w:rPr>
          <w:color w:val="auto"/>
        </w:rPr>
        <w:tab/>
      </w:r>
      <w:r w:rsidRPr="00942607">
        <w:rPr>
          <w:strike/>
          <w:color w:val="auto"/>
        </w:rPr>
        <w:t>(3)</w:t>
      </w:r>
      <w:r w:rsidRPr="00942607">
        <w:rPr>
          <w:color w:val="auto"/>
        </w:rPr>
        <w:tab/>
      </w:r>
      <w:r w:rsidRPr="00942607">
        <w:rPr>
          <w:strike/>
          <w:color w:val="auto"/>
        </w:rPr>
        <w:t>A person who is under twelve years of age at the time of his adjudication, conviction, guilty plea, or plea of nolo contendere for a first offense of any offense listed in Section 23</w:t>
      </w:r>
      <w:r w:rsidRPr="00942607">
        <w:rPr>
          <w:strike/>
          <w:color w:val="auto"/>
        </w:rPr>
        <w:noBreakHyphen/>
        <w:t>3</w:t>
      </w:r>
      <w:r w:rsidRPr="00942607">
        <w:rPr>
          <w:strike/>
          <w:color w:val="auto"/>
        </w:rPr>
        <w:noBreakHyphen/>
        <w:t>430(C) shall be required to register pursuant to the provisions of this chapter; however, the person’s name or any other information collected for the offender registry shall not be made available to the public.</w:t>
      </w:r>
    </w:p>
    <w:p w:rsidR="00E431DC" w:rsidRPr="00942607" w:rsidRDefault="00E431DC" w:rsidP="00E431DC">
      <w:pPr>
        <w:rPr>
          <w:color w:val="auto"/>
        </w:rPr>
      </w:pPr>
      <w:r w:rsidRPr="00942607">
        <w:rPr>
          <w:color w:val="auto"/>
        </w:rPr>
        <w:tab/>
      </w:r>
      <w:r w:rsidRPr="00942607">
        <w:rPr>
          <w:color w:val="auto"/>
        </w:rPr>
        <w:tab/>
      </w:r>
      <w:r w:rsidRPr="00942607">
        <w:rPr>
          <w:strike/>
          <w:color w:val="auto"/>
        </w:rPr>
        <w:t>(4)</w:t>
      </w:r>
      <w:r w:rsidRPr="00942607">
        <w:rPr>
          <w:color w:val="auto"/>
        </w:rPr>
        <w:tab/>
      </w:r>
      <w:r w:rsidRPr="00942607">
        <w:rPr>
          <w:strike/>
          <w:color w:val="auto"/>
        </w:rPr>
        <w:t>A person who is under twelve years of age at the time of his adjudication, conviction, guilty plea, or plea of nolo contendere for any offense listed in Section 23</w:t>
      </w:r>
      <w:r w:rsidRPr="00942607">
        <w:rPr>
          <w:strike/>
          <w:color w:val="auto"/>
        </w:rPr>
        <w:noBreakHyphen/>
        <w:t>3</w:t>
      </w:r>
      <w:r w:rsidRPr="00942607">
        <w:rPr>
          <w:strike/>
          <w:color w:val="auto"/>
        </w:rPr>
        <w:noBreakHyphen/>
        <w:t>430(C) and who has a prior adjudication, conviction, guilty plea, or plea of nolo contendere for any offense listed in Section 23</w:t>
      </w:r>
      <w:r w:rsidRPr="00942607">
        <w:rPr>
          <w:strike/>
          <w:color w:val="auto"/>
        </w:rPr>
        <w:noBreakHyphen/>
        <w:t>3</w:t>
      </w:r>
      <w:r w:rsidRPr="00942607">
        <w:rPr>
          <w:strike/>
          <w:color w:val="auto"/>
        </w:rPr>
        <w:noBreakHyphen/>
        <w:t>430(C) shall be required to register pursuant to the provisions of this chapter, and all registry information concerning that person shall be made available to the public pursuant to items (1) and (2).</w:t>
      </w:r>
    </w:p>
    <w:p w:rsidR="00E431DC" w:rsidRPr="00942607" w:rsidRDefault="00E431DC" w:rsidP="00E431DC">
      <w:pPr>
        <w:rPr>
          <w:color w:val="auto"/>
        </w:rPr>
      </w:pPr>
      <w:r w:rsidRPr="00942607">
        <w:rPr>
          <w:color w:val="auto"/>
        </w:rPr>
        <w:tab/>
      </w:r>
      <w:r w:rsidRPr="00942607">
        <w:rPr>
          <w:color w:val="auto"/>
        </w:rPr>
        <w:tab/>
      </w:r>
      <w:r w:rsidRPr="00942607">
        <w:rPr>
          <w:strike/>
          <w:color w:val="auto"/>
        </w:rPr>
        <w:t>(5)</w:t>
      </w:r>
      <w:r w:rsidRPr="00942607">
        <w:rPr>
          <w:color w:val="auto"/>
          <w:u w:val="single"/>
        </w:rPr>
        <w:t>(3)</w:t>
      </w:r>
      <w:r w:rsidRPr="00942607">
        <w:rPr>
          <w:color w:val="auto"/>
        </w:rPr>
        <w:tab/>
        <w:t>Nothing in this section shall prohibit the dissemination of all registry information to law enforcement.</w:t>
      </w:r>
    </w:p>
    <w:p w:rsidR="00E431DC" w:rsidRPr="00942607" w:rsidRDefault="00E431DC" w:rsidP="00E431DC">
      <w:pPr>
        <w:rPr>
          <w:color w:val="auto"/>
        </w:rPr>
      </w:pPr>
      <w:r w:rsidRPr="00942607">
        <w:rPr>
          <w:color w:val="auto"/>
        </w:rPr>
        <w:tab/>
      </w:r>
      <w:r w:rsidRPr="00942607">
        <w:rPr>
          <w:strike/>
          <w:color w:val="auto"/>
        </w:rPr>
        <w:t>(E)</w:t>
      </w:r>
      <w:r w:rsidRPr="00942607">
        <w:rPr>
          <w:color w:val="auto"/>
          <w:u w:val="single"/>
        </w:rPr>
        <w:t>(F)</w:t>
      </w:r>
      <w:r w:rsidRPr="00942607">
        <w:rPr>
          <w:color w:val="auto"/>
        </w:rPr>
        <w:tab/>
        <w:t>For purposes of this section, use of computerized or electronic transmission of data or other electronic or similar means is permitted.”</w:t>
      </w:r>
    </w:p>
    <w:p w:rsidR="00E431DC" w:rsidRPr="00942607" w:rsidRDefault="00E431DC" w:rsidP="00E431DC">
      <w:pPr>
        <w:rPr>
          <w:color w:val="auto"/>
        </w:rPr>
      </w:pPr>
      <w:r>
        <w:tab/>
      </w:r>
      <w:r w:rsidRPr="00942607">
        <w:rPr>
          <w:color w:val="auto"/>
        </w:rPr>
        <w:t>SECTION</w:t>
      </w:r>
      <w:r w:rsidRPr="00942607">
        <w:rPr>
          <w:color w:val="auto"/>
        </w:rPr>
        <w:tab/>
        <w:t>7.</w:t>
      </w:r>
      <w:r w:rsidRPr="00942607">
        <w:rPr>
          <w:color w:val="auto"/>
        </w:rPr>
        <w:tab/>
        <w:t>This act is retroactive and shall apply to any resident of this State who currently is required to register as a sex offender pursuant to the provisions of Article 7, Chapter 3, Title 23, and who meets the requirements set forth in the act.</w:t>
      </w:r>
    </w:p>
    <w:p w:rsidR="00E431DC" w:rsidRPr="00942607" w:rsidRDefault="00E431DC" w:rsidP="00E431DC">
      <w:pPr>
        <w:rPr>
          <w:color w:val="auto"/>
        </w:rPr>
      </w:pPr>
      <w:r>
        <w:tab/>
      </w:r>
      <w:r w:rsidRPr="00942607">
        <w:rPr>
          <w:color w:val="auto"/>
        </w:rPr>
        <w:t>SECTION</w:t>
      </w:r>
      <w:r w:rsidRPr="00942607">
        <w:rPr>
          <w:color w:val="auto"/>
        </w:rPr>
        <w:tab/>
        <w:t>8.</w:t>
      </w:r>
      <w:r w:rsidRPr="00942607">
        <w:rPr>
          <w:color w:val="auto"/>
        </w:rPr>
        <w:tab/>
        <w:t>This act takes effect upon approval by the Governor.</w:t>
      </w:r>
      <w:r w:rsidRPr="00942607">
        <w:rPr>
          <w:color w:val="auto"/>
        </w:rPr>
        <w:tab/>
        <w:t>/</w:t>
      </w:r>
    </w:p>
    <w:p w:rsidR="00E431DC" w:rsidRPr="00942607" w:rsidRDefault="00E431DC" w:rsidP="00E431DC">
      <w:pPr>
        <w:rPr>
          <w:snapToGrid w:val="0"/>
          <w:color w:val="auto"/>
        </w:rPr>
      </w:pPr>
      <w:r w:rsidRPr="00942607">
        <w:rPr>
          <w:snapToGrid w:val="0"/>
          <w:color w:val="auto"/>
        </w:rPr>
        <w:tab/>
        <w:t>Renumber sections to conform.</w:t>
      </w:r>
    </w:p>
    <w:p w:rsidR="00E431DC" w:rsidRDefault="00E431DC" w:rsidP="00E431DC">
      <w:pPr>
        <w:rPr>
          <w:snapToGrid w:val="0"/>
        </w:rPr>
      </w:pPr>
      <w:r w:rsidRPr="00942607">
        <w:rPr>
          <w:snapToGrid w:val="0"/>
          <w:color w:val="auto"/>
        </w:rPr>
        <w:tab/>
        <w:t>Amend title to conform.</w:t>
      </w:r>
    </w:p>
    <w:p w:rsidR="00E431DC" w:rsidRPr="00942607" w:rsidRDefault="00E431DC" w:rsidP="00E431DC">
      <w:pPr>
        <w:rPr>
          <w:snapToGrid w:val="0"/>
          <w:color w:val="auto"/>
        </w:rPr>
      </w:pPr>
    </w:p>
    <w:p w:rsidR="00E431DC" w:rsidRDefault="00E431DC" w:rsidP="00E431DC">
      <w:pPr>
        <w:rPr>
          <w:snapToGrid w:val="0"/>
          <w:color w:val="auto"/>
        </w:rPr>
      </w:pPr>
      <w:r>
        <w:rPr>
          <w:snapToGrid w:val="0"/>
          <w:color w:val="auto"/>
        </w:rPr>
        <w:tab/>
        <w:t>Senator HUTTO explained the amendment.</w:t>
      </w:r>
    </w:p>
    <w:p w:rsidR="00DF303C" w:rsidRDefault="00DF303C" w:rsidP="00E431DC">
      <w:pPr>
        <w:rPr>
          <w:snapToGrid w:val="0"/>
          <w:color w:val="auto"/>
        </w:rPr>
      </w:pPr>
    </w:p>
    <w:p w:rsidR="00A92393" w:rsidRDefault="00A92393" w:rsidP="00E431DC">
      <w:pPr>
        <w:rPr>
          <w:snapToGrid w:val="0"/>
          <w:color w:val="auto"/>
        </w:rPr>
      </w:pPr>
      <w:r>
        <w:rPr>
          <w:snapToGrid w:val="0"/>
          <w:color w:val="auto"/>
        </w:rPr>
        <w:tab/>
        <w:t>The amendment was adopted.</w:t>
      </w:r>
    </w:p>
    <w:p w:rsidR="00A92393" w:rsidRDefault="00A92393" w:rsidP="00E431DC">
      <w:pPr>
        <w:rPr>
          <w:snapToGrid w:val="0"/>
          <w:color w:val="auto"/>
        </w:rPr>
      </w:pPr>
    </w:p>
    <w:p w:rsidR="00E431DC" w:rsidRDefault="00E431DC" w:rsidP="00E431DC">
      <w:pPr>
        <w:rPr>
          <w:snapToGrid w:val="0"/>
        </w:rPr>
      </w:pPr>
      <w:r>
        <w:rPr>
          <w:snapToGrid w:val="0"/>
        </w:rPr>
        <w:tab/>
        <w:t>Senator GOLDFINCH proposed the following amendment (JUD4075.004)</w:t>
      </w:r>
      <w:r w:rsidR="00A92393" w:rsidRPr="00A92393">
        <w:rPr>
          <w:snapToGrid w:val="0"/>
        </w:rPr>
        <w:t>, which was adopted</w:t>
      </w:r>
      <w:r>
        <w:rPr>
          <w:snapToGrid w:val="0"/>
        </w:rPr>
        <w:t>:</w:t>
      </w:r>
    </w:p>
    <w:p w:rsidR="00E431DC" w:rsidRPr="00C35914" w:rsidRDefault="00E431DC" w:rsidP="00E431DC">
      <w:pPr>
        <w:rPr>
          <w:snapToGrid w:val="0"/>
          <w:color w:val="auto"/>
        </w:rPr>
      </w:pPr>
      <w:r w:rsidRPr="00C35914">
        <w:rPr>
          <w:snapToGrid w:val="0"/>
          <w:color w:val="auto"/>
        </w:rPr>
        <w:tab/>
        <w:t>Amend the bill, as and if amended, by adding an appropriately numbered new SECTION to read:</w:t>
      </w:r>
    </w:p>
    <w:p w:rsidR="00E431DC" w:rsidRPr="00C35914" w:rsidRDefault="00E431DC" w:rsidP="00E431DC">
      <w:pPr>
        <w:rPr>
          <w:snapToGrid w:val="0"/>
          <w:color w:val="auto"/>
        </w:rPr>
      </w:pPr>
      <w:r w:rsidRPr="00C35914">
        <w:rPr>
          <w:snapToGrid w:val="0"/>
          <w:color w:val="auto"/>
        </w:rPr>
        <w:tab/>
        <w:t>/</w:t>
      </w:r>
      <w:r w:rsidRPr="00C35914">
        <w:rPr>
          <w:snapToGrid w:val="0"/>
          <w:color w:val="auto"/>
        </w:rPr>
        <w:tab/>
      </w:r>
      <w:r w:rsidRPr="00C35914">
        <w:rPr>
          <w:snapToGrid w:val="0"/>
          <w:color w:val="auto"/>
        </w:rPr>
        <w:tab/>
        <w:t>SECTION</w:t>
      </w:r>
      <w:r w:rsidRPr="00C35914">
        <w:rPr>
          <w:snapToGrid w:val="0"/>
          <w:color w:val="auto"/>
        </w:rPr>
        <w:tab/>
        <w:t>__.</w:t>
      </w:r>
      <w:r w:rsidRPr="00C35914">
        <w:rPr>
          <w:snapToGrid w:val="0"/>
          <w:color w:val="auto"/>
        </w:rPr>
        <w:tab/>
        <w:t>Article 7, Chapter 3, Title 23 of the 1976 Code is amended by adding:</w:t>
      </w:r>
    </w:p>
    <w:p w:rsidR="00E431DC" w:rsidRPr="00C35914" w:rsidRDefault="00E431DC" w:rsidP="00E431DC">
      <w:pPr>
        <w:rPr>
          <w:snapToGrid w:val="0"/>
          <w:color w:val="auto"/>
        </w:rPr>
      </w:pPr>
      <w:r w:rsidRPr="00C35914">
        <w:rPr>
          <w:snapToGrid w:val="0"/>
          <w:color w:val="auto"/>
        </w:rPr>
        <w:tab/>
        <w:t>“Section 23-3-538.</w:t>
      </w:r>
      <w:r w:rsidRPr="00C35914">
        <w:rPr>
          <w:snapToGrid w:val="0"/>
          <w:color w:val="auto"/>
        </w:rPr>
        <w:tab/>
        <w:t>(A)</w:t>
      </w:r>
      <w:r w:rsidRPr="00C35914">
        <w:rPr>
          <w:snapToGrid w:val="0"/>
          <w:color w:val="auto"/>
        </w:rPr>
        <w:tab/>
        <w:t>As contained in this section:</w:t>
      </w:r>
    </w:p>
    <w:p w:rsidR="00E431DC" w:rsidRPr="00C35914" w:rsidRDefault="00E431DC" w:rsidP="00E431DC">
      <w:pPr>
        <w:rPr>
          <w:snapToGrid w:val="0"/>
          <w:color w:val="auto"/>
        </w:rPr>
      </w:pPr>
      <w:r w:rsidRPr="00C35914">
        <w:rPr>
          <w:snapToGrid w:val="0"/>
          <w:color w:val="auto"/>
        </w:rPr>
        <w:tab/>
      </w:r>
      <w:r w:rsidRPr="00C35914">
        <w:rPr>
          <w:snapToGrid w:val="0"/>
          <w:color w:val="auto"/>
        </w:rPr>
        <w:tab/>
        <w:t>(1)</w:t>
      </w:r>
      <w:r w:rsidRPr="00C35914">
        <w:rPr>
          <w:snapToGrid w:val="0"/>
          <w:color w:val="auto"/>
        </w:rPr>
        <w:tab/>
        <w:t>‘Child-oriented business’ means any business whose primary service includes the education, care, or entertainment of children, including but not limited to: a school, daycare center, children's recreational facility, arcade, trampoline park, amusement park, public playground, or mobile food delivery whose primary business is the sale or delivery of ice cream or candy to children.</w:t>
      </w:r>
    </w:p>
    <w:p w:rsidR="00E431DC" w:rsidRPr="00C35914" w:rsidRDefault="00E431DC" w:rsidP="00E431DC">
      <w:pPr>
        <w:rPr>
          <w:snapToGrid w:val="0"/>
          <w:color w:val="auto"/>
        </w:rPr>
      </w:pPr>
      <w:r w:rsidRPr="00C35914">
        <w:rPr>
          <w:snapToGrid w:val="0"/>
          <w:color w:val="auto"/>
        </w:rPr>
        <w:tab/>
      </w:r>
      <w:r w:rsidRPr="00C35914">
        <w:rPr>
          <w:snapToGrid w:val="0"/>
          <w:color w:val="auto"/>
        </w:rPr>
        <w:tab/>
        <w:t>(2)</w:t>
      </w:r>
      <w:r w:rsidRPr="00C35914">
        <w:rPr>
          <w:snapToGrid w:val="0"/>
          <w:color w:val="auto"/>
        </w:rPr>
        <w:tab/>
        <w:t>‘Children's recreational facility’ means a facility owned and operated by a city, county, or special purpose district used for the purpose of recreational activity for children under the age of eighteen.</w:t>
      </w:r>
    </w:p>
    <w:p w:rsidR="00E431DC" w:rsidRPr="00C35914" w:rsidRDefault="00E431DC" w:rsidP="00E431DC">
      <w:pPr>
        <w:rPr>
          <w:snapToGrid w:val="0"/>
          <w:color w:val="auto"/>
        </w:rPr>
      </w:pPr>
      <w:r w:rsidRPr="00C35914">
        <w:rPr>
          <w:snapToGrid w:val="0"/>
          <w:color w:val="auto"/>
        </w:rPr>
        <w:tab/>
      </w:r>
      <w:r w:rsidRPr="00C35914">
        <w:rPr>
          <w:snapToGrid w:val="0"/>
          <w:color w:val="auto"/>
        </w:rPr>
        <w:tab/>
        <w:t>(3)</w:t>
      </w:r>
      <w:r w:rsidRPr="00C35914">
        <w:rPr>
          <w:snapToGrid w:val="0"/>
          <w:color w:val="auto"/>
        </w:rPr>
        <w:tab/>
        <w:t>‘Daycare center’ means an arrangement where, at any one time, there are three or more preschool</w:t>
      </w:r>
      <w:r w:rsidRPr="00C35914">
        <w:rPr>
          <w:snapToGrid w:val="0"/>
          <w:color w:val="auto"/>
        </w:rPr>
        <w:noBreakHyphen/>
        <w:t>age children, or nine or more school</w:t>
      </w:r>
      <w:r w:rsidRPr="00C35914">
        <w:rPr>
          <w:snapToGrid w:val="0"/>
          <w:color w:val="auto"/>
        </w:rPr>
        <w:noBreakHyphen/>
        <w:t>age children receiving child care.</w:t>
      </w:r>
    </w:p>
    <w:p w:rsidR="00E431DC" w:rsidRPr="00C35914" w:rsidRDefault="00E431DC" w:rsidP="00E431DC">
      <w:pPr>
        <w:rPr>
          <w:snapToGrid w:val="0"/>
          <w:color w:val="auto"/>
        </w:rPr>
      </w:pPr>
      <w:r w:rsidRPr="00C35914">
        <w:rPr>
          <w:snapToGrid w:val="0"/>
          <w:color w:val="auto"/>
        </w:rPr>
        <w:tab/>
        <w:t>(B)</w:t>
      </w:r>
      <w:r w:rsidRPr="00C35914">
        <w:rPr>
          <w:snapToGrid w:val="0"/>
          <w:color w:val="auto"/>
        </w:rPr>
        <w:tab/>
        <w:t>It is unlawful for a sex offender who has been convicted of any of the following offenses to operate, work for, be employed by, or volunteer for a child-oriented business:</w:t>
      </w:r>
    </w:p>
    <w:p w:rsidR="00E431DC" w:rsidRPr="00C35914" w:rsidRDefault="00E431DC" w:rsidP="00E431DC">
      <w:pPr>
        <w:rPr>
          <w:snapToGrid w:val="0"/>
          <w:color w:val="auto"/>
        </w:rPr>
      </w:pPr>
      <w:r w:rsidRPr="00C35914">
        <w:rPr>
          <w:snapToGrid w:val="0"/>
          <w:color w:val="auto"/>
        </w:rPr>
        <w:tab/>
      </w:r>
      <w:r w:rsidRPr="00C35914">
        <w:rPr>
          <w:snapToGrid w:val="0"/>
          <w:color w:val="auto"/>
        </w:rPr>
        <w:tab/>
        <w:t>(1)</w:t>
      </w:r>
      <w:r w:rsidRPr="00C35914">
        <w:rPr>
          <w:snapToGrid w:val="0"/>
          <w:color w:val="auto"/>
        </w:rPr>
        <w:tab/>
      </w:r>
      <w:proofErr w:type="gramStart"/>
      <w:r w:rsidRPr="00C35914">
        <w:rPr>
          <w:snapToGrid w:val="0"/>
          <w:color w:val="auto"/>
        </w:rPr>
        <w:t>criminal</w:t>
      </w:r>
      <w:proofErr w:type="gramEnd"/>
      <w:r w:rsidRPr="00C35914">
        <w:rPr>
          <w:snapToGrid w:val="0"/>
          <w:color w:val="auto"/>
        </w:rPr>
        <w:t xml:space="preserve"> sexual conduct with a minor, first degree;</w:t>
      </w:r>
    </w:p>
    <w:p w:rsidR="00E431DC" w:rsidRPr="00C35914" w:rsidRDefault="00E431DC" w:rsidP="00E431DC">
      <w:pPr>
        <w:rPr>
          <w:snapToGrid w:val="0"/>
          <w:color w:val="auto"/>
        </w:rPr>
      </w:pPr>
      <w:r w:rsidRPr="00C35914">
        <w:rPr>
          <w:snapToGrid w:val="0"/>
          <w:color w:val="auto"/>
        </w:rPr>
        <w:tab/>
      </w:r>
      <w:r w:rsidRPr="00C35914">
        <w:rPr>
          <w:snapToGrid w:val="0"/>
          <w:color w:val="auto"/>
        </w:rPr>
        <w:tab/>
        <w:t>(2)</w:t>
      </w:r>
      <w:r w:rsidRPr="00C35914">
        <w:rPr>
          <w:snapToGrid w:val="0"/>
          <w:color w:val="auto"/>
        </w:rPr>
        <w:tab/>
      </w:r>
      <w:proofErr w:type="gramStart"/>
      <w:r w:rsidRPr="00C35914">
        <w:rPr>
          <w:snapToGrid w:val="0"/>
          <w:color w:val="auto"/>
        </w:rPr>
        <w:t>criminal</w:t>
      </w:r>
      <w:proofErr w:type="gramEnd"/>
      <w:r w:rsidRPr="00C35914">
        <w:rPr>
          <w:snapToGrid w:val="0"/>
          <w:color w:val="auto"/>
        </w:rPr>
        <w:t xml:space="preserve"> sexual conduct with a minor, second degree;</w:t>
      </w:r>
    </w:p>
    <w:p w:rsidR="00E431DC" w:rsidRPr="00C35914" w:rsidRDefault="00E431DC" w:rsidP="00E431DC">
      <w:pPr>
        <w:rPr>
          <w:snapToGrid w:val="0"/>
          <w:color w:val="auto"/>
        </w:rPr>
      </w:pPr>
      <w:r w:rsidRPr="00C35914">
        <w:rPr>
          <w:snapToGrid w:val="0"/>
          <w:color w:val="auto"/>
        </w:rPr>
        <w:tab/>
      </w:r>
      <w:r w:rsidRPr="00C35914">
        <w:rPr>
          <w:snapToGrid w:val="0"/>
          <w:color w:val="auto"/>
        </w:rPr>
        <w:tab/>
        <w:t>(3)</w:t>
      </w:r>
      <w:r w:rsidRPr="00C35914">
        <w:rPr>
          <w:snapToGrid w:val="0"/>
          <w:color w:val="auto"/>
        </w:rPr>
        <w:tab/>
      </w:r>
      <w:proofErr w:type="gramStart"/>
      <w:r w:rsidRPr="00C35914">
        <w:rPr>
          <w:snapToGrid w:val="0"/>
          <w:color w:val="auto"/>
        </w:rPr>
        <w:t>assault</w:t>
      </w:r>
      <w:proofErr w:type="gramEnd"/>
      <w:r w:rsidRPr="00C35914">
        <w:rPr>
          <w:snapToGrid w:val="0"/>
          <w:color w:val="auto"/>
        </w:rPr>
        <w:t xml:space="preserve"> with intent to commit criminal sexual conduct with a minor;</w:t>
      </w:r>
    </w:p>
    <w:p w:rsidR="00E431DC" w:rsidRPr="00C35914" w:rsidRDefault="00E431DC" w:rsidP="00E431DC">
      <w:pPr>
        <w:rPr>
          <w:snapToGrid w:val="0"/>
          <w:color w:val="auto"/>
        </w:rPr>
      </w:pPr>
      <w:r w:rsidRPr="00C35914">
        <w:rPr>
          <w:snapToGrid w:val="0"/>
          <w:color w:val="auto"/>
        </w:rPr>
        <w:tab/>
      </w:r>
      <w:r w:rsidRPr="00C35914">
        <w:rPr>
          <w:snapToGrid w:val="0"/>
          <w:color w:val="auto"/>
        </w:rPr>
        <w:tab/>
        <w:t>(4)</w:t>
      </w:r>
      <w:r w:rsidRPr="00C35914">
        <w:rPr>
          <w:snapToGrid w:val="0"/>
          <w:color w:val="auto"/>
        </w:rPr>
        <w:tab/>
      </w:r>
      <w:proofErr w:type="gramStart"/>
      <w:r w:rsidRPr="00C35914">
        <w:rPr>
          <w:snapToGrid w:val="0"/>
          <w:color w:val="auto"/>
        </w:rPr>
        <w:t>kidnapping</w:t>
      </w:r>
      <w:proofErr w:type="gramEnd"/>
      <w:r w:rsidRPr="00C35914">
        <w:rPr>
          <w:snapToGrid w:val="0"/>
          <w:color w:val="auto"/>
        </w:rPr>
        <w:t xml:space="preserve"> a person under eighteen years of age; or</w:t>
      </w:r>
    </w:p>
    <w:p w:rsidR="00E431DC" w:rsidRPr="00C35914" w:rsidRDefault="00E431DC" w:rsidP="00E431DC">
      <w:pPr>
        <w:rPr>
          <w:snapToGrid w:val="0"/>
          <w:color w:val="auto"/>
        </w:rPr>
      </w:pPr>
      <w:r w:rsidRPr="00C35914">
        <w:rPr>
          <w:snapToGrid w:val="0"/>
          <w:color w:val="auto"/>
        </w:rPr>
        <w:tab/>
      </w:r>
      <w:r w:rsidRPr="00C35914">
        <w:rPr>
          <w:snapToGrid w:val="0"/>
          <w:color w:val="auto"/>
        </w:rPr>
        <w:tab/>
        <w:t>(5)</w:t>
      </w:r>
      <w:r w:rsidRPr="00C35914">
        <w:rPr>
          <w:snapToGrid w:val="0"/>
          <w:color w:val="auto"/>
        </w:rPr>
        <w:tab/>
      </w:r>
      <w:proofErr w:type="gramStart"/>
      <w:r w:rsidRPr="00C35914">
        <w:rPr>
          <w:snapToGrid w:val="0"/>
          <w:color w:val="auto"/>
        </w:rPr>
        <w:t>trafficking</w:t>
      </w:r>
      <w:proofErr w:type="gramEnd"/>
      <w:r w:rsidRPr="00C35914">
        <w:rPr>
          <w:snapToGrid w:val="0"/>
          <w:color w:val="auto"/>
        </w:rPr>
        <w:t xml:space="preserve"> in persons of a person under eighteen years of age except when the court makes a finding on the record that the offense did not include a criminal sexual offense or an attempted criminal sexual offense.</w:t>
      </w:r>
    </w:p>
    <w:p w:rsidR="00E431DC" w:rsidRPr="00C35914" w:rsidRDefault="00E431DC" w:rsidP="00E431DC">
      <w:pPr>
        <w:rPr>
          <w:snapToGrid w:val="0"/>
          <w:color w:val="auto"/>
        </w:rPr>
      </w:pPr>
      <w:r w:rsidRPr="00C35914">
        <w:rPr>
          <w:snapToGrid w:val="0"/>
          <w:color w:val="auto"/>
        </w:rPr>
        <w:tab/>
        <w:t>(C)</w:t>
      </w:r>
      <w:r w:rsidRPr="00C35914">
        <w:rPr>
          <w:snapToGrid w:val="0"/>
          <w:color w:val="auto"/>
        </w:rPr>
        <w:tab/>
        <w:t>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child-oriented business after notice, the person, upon conviction, must be punished as follows:</w:t>
      </w:r>
    </w:p>
    <w:p w:rsidR="00E431DC" w:rsidRPr="00C35914" w:rsidRDefault="00E431DC" w:rsidP="00E431DC">
      <w:pPr>
        <w:rPr>
          <w:snapToGrid w:val="0"/>
          <w:color w:val="auto"/>
        </w:rPr>
      </w:pPr>
      <w:r w:rsidRPr="00C35914">
        <w:rPr>
          <w:snapToGrid w:val="0"/>
          <w:color w:val="auto"/>
        </w:rPr>
        <w:tab/>
      </w:r>
      <w:r w:rsidRPr="00C35914">
        <w:rPr>
          <w:snapToGrid w:val="0"/>
          <w:color w:val="auto"/>
        </w:rPr>
        <w:tab/>
        <w:t>(1)</w:t>
      </w:r>
      <w:r w:rsidRPr="00C35914">
        <w:rPr>
          <w:snapToGrid w:val="0"/>
          <w:color w:val="auto"/>
        </w:rPr>
        <w:tab/>
        <w:t>for a first offense, the sex offender is guilty of a misdemeanor and must be imprisoned not more than thirty days, or fined not more than five hundred dollars, or both;</w:t>
      </w:r>
    </w:p>
    <w:p w:rsidR="00E431DC" w:rsidRPr="00C35914" w:rsidRDefault="00E431DC" w:rsidP="00E431DC">
      <w:pPr>
        <w:rPr>
          <w:snapToGrid w:val="0"/>
          <w:color w:val="auto"/>
        </w:rPr>
      </w:pPr>
      <w:r w:rsidRPr="00C35914">
        <w:rPr>
          <w:snapToGrid w:val="0"/>
          <w:color w:val="auto"/>
        </w:rPr>
        <w:tab/>
      </w:r>
      <w:r w:rsidRPr="00C35914">
        <w:rPr>
          <w:snapToGrid w:val="0"/>
          <w:color w:val="auto"/>
        </w:rPr>
        <w:tab/>
        <w:t>(2)</w:t>
      </w:r>
      <w:r w:rsidRPr="00C35914">
        <w:rPr>
          <w:snapToGrid w:val="0"/>
          <w:color w:val="auto"/>
        </w:rPr>
        <w:tab/>
        <w:t>for a second offense, the sex offender is guilty of a misdemeanor and must be imprisoned not more than three years, or fined not more than one thousand dollars, or both;</w:t>
      </w:r>
    </w:p>
    <w:p w:rsidR="00E431DC" w:rsidRPr="00C35914" w:rsidRDefault="00E431DC" w:rsidP="00E431DC">
      <w:pPr>
        <w:rPr>
          <w:snapToGrid w:val="0"/>
          <w:color w:val="auto"/>
        </w:rPr>
      </w:pPr>
      <w:r w:rsidRPr="00C35914">
        <w:rPr>
          <w:snapToGrid w:val="0"/>
          <w:color w:val="auto"/>
        </w:rPr>
        <w:tab/>
      </w:r>
      <w:r w:rsidRPr="00C35914">
        <w:rPr>
          <w:snapToGrid w:val="0"/>
          <w:color w:val="auto"/>
        </w:rPr>
        <w:tab/>
        <w:t>(3)</w:t>
      </w:r>
      <w:r w:rsidRPr="00C35914">
        <w:rPr>
          <w:snapToGrid w:val="0"/>
          <w:color w:val="auto"/>
        </w:rPr>
        <w:tab/>
      </w:r>
      <w:proofErr w:type="gramStart"/>
      <w:r w:rsidRPr="00C35914">
        <w:rPr>
          <w:snapToGrid w:val="0"/>
          <w:color w:val="auto"/>
        </w:rPr>
        <w:t>for</w:t>
      </w:r>
      <w:proofErr w:type="gramEnd"/>
      <w:r w:rsidRPr="00C35914">
        <w:rPr>
          <w:snapToGrid w:val="0"/>
          <w:color w:val="auto"/>
        </w:rPr>
        <w:t xml:space="preserve"> a third or subsequent offense, the sex offender is guilty of a felony and must be imprisoned for not more than five years, or fined not more than five thousand dollars, or both.</w:t>
      </w:r>
    </w:p>
    <w:p w:rsidR="00E431DC" w:rsidRPr="00C35914" w:rsidRDefault="00E431DC" w:rsidP="00E431DC">
      <w:pPr>
        <w:rPr>
          <w:snapToGrid w:val="0"/>
          <w:color w:val="auto"/>
        </w:rPr>
      </w:pPr>
      <w:r w:rsidRPr="00C35914">
        <w:rPr>
          <w:snapToGrid w:val="0"/>
          <w:color w:val="auto"/>
        </w:rPr>
        <w:tab/>
        <w:t>(D)</w:t>
      </w:r>
      <w:r w:rsidRPr="00C35914">
        <w:rPr>
          <w:snapToGrid w:val="0"/>
          <w:color w:val="auto"/>
        </w:rPr>
        <w:tab/>
        <w:t>The owner of any business who knowingly employs a person in violation of this section after receiving notice by a member of law enforcement or other appropriate governmental agency shall be subject to a civil fine of up to one hundred dollars per day.”</w:t>
      </w:r>
      <w:r w:rsidRPr="00C35914">
        <w:rPr>
          <w:snapToGrid w:val="0"/>
          <w:color w:val="auto"/>
        </w:rPr>
        <w:tab/>
      </w:r>
      <w:r w:rsidRPr="00C35914">
        <w:rPr>
          <w:snapToGrid w:val="0"/>
          <w:color w:val="auto"/>
        </w:rPr>
        <w:tab/>
        <w:t>/</w:t>
      </w:r>
    </w:p>
    <w:p w:rsidR="00E431DC" w:rsidRPr="00C35914" w:rsidRDefault="00E431DC" w:rsidP="00E431DC">
      <w:pPr>
        <w:rPr>
          <w:snapToGrid w:val="0"/>
          <w:color w:val="auto"/>
        </w:rPr>
      </w:pPr>
      <w:r w:rsidRPr="00C35914">
        <w:rPr>
          <w:snapToGrid w:val="0"/>
          <w:color w:val="auto"/>
        </w:rPr>
        <w:tab/>
        <w:t>Renumber sections to conform.</w:t>
      </w:r>
    </w:p>
    <w:p w:rsidR="00E431DC" w:rsidRDefault="00E431DC" w:rsidP="00E431DC">
      <w:pPr>
        <w:rPr>
          <w:snapToGrid w:val="0"/>
        </w:rPr>
      </w:pPr>
      <w:r w:rsidRPr="00C35914">
        <w:rPr>
          <w:snapToGrid w:val="0"/>
          <w:color w:val="auto"/>
        </w:rPr>
        <w:tab/>
        <w:t>Amend title to conform.</w:t>
      </w:r>
    </w:p>
    <w:p w:rsidR="00E431DC" w:rsidRPr="00C35914" w:rsidRDefault="00E431DC" w:rsidP="00E431DC">
      <w:pPr>
        <w:rPr>
          <w:snapToGrid w:val="0"/>
          <w:color w:val="auto"/>
        </w:rPr>
      </w:pPr>
    </w:p>
    <w:p w:rsidR="00E431DC" w:rsidRPr="00A92393" w:rsidRDefault="00A92393" w:rsidP="00A92393">
      <w:pPr>
        <w:suppressAutoHyphens/>
        <w:rPr>
          <w:color w:val="auto"/>
        </w:rPr>
      </w:pPr>
      <w:r w:rsidRPr="00A92393">
        <w:rPr>
          <w:color w:val="auto"/>
        </w:rPr>
        <w:tab/>
        <w:t>Senator GOLDFINCH explained the amendment.</w:t>
      </w:r>
    </w:p>
    <w:p w:rsidR="00A92393" w:rsidRDefault="00A92393" w:rsidP="00A92393">
      <w:pPr>
        <w:suppressAutoHyphens/>
        <w:rPr>
          <w:b/>
          <w:color w:val="auto"/>
        </w:rPr>
      </w:pPr>
    </w:p>
    <w:p w:rsidR="00E431DC" w:rsidRPr="00A92393" w:rsidRDefault="00A92393" w:rsidP="00A92393">
      <w:pPr>
        <w:suppressAutoHyphens/>
        <w:rPr>
          <w:color w:val="auto"/>
        </w:rPr>
      </w:pPr>
      <w:r w:rsidRPr="00A92393">
        <w:rPr>
          <w:color w:val="auto"/>
        </w:rPr>
        <w:tab/>
        <w:t>The amendment was adopted.</w:t>
      </w:r>
    </w:p>
    <w:p w:rsidR="00E431DC" w:rsidRPr="00A92393" w:rsidRDefault="00E431DC" w:rsidP="00E431DC">
      <w:pPr>
        <w:pStyle w:val="Header"/>
        <w:rPr>
          <w:bCs/>
          <w:color w:val="auto"/>
          <w:szCs w:val="22"/>
        </w:rPr>
      </w:pPr>
      <w:r w:rsidRPr="00A92393">
        <w:rPr>
          <w:bCs/>
          <w:color w:val="auto"/>
          <w:szCs w:val="22"/>
        </w:rPr>
        <w:tab/>
        <w:t>The question then being third reading of the Bill</w:t>
      </w:r>
      <w:r w:rsidR="00DF303C">
        <w:rPr>
          <w:bCs/>
          <w:color w:val="auto"/>
          <w:szCs w:val="22"/>
        </w:rPr>
        <w:t>,</w:t>
      </w:r>
      <w:r w:rsidRPr="00A92393">
        <w:rPr>
          <w:bCs/>
          <w:color w:val="auto"/>
          <w:szCs w:val="22"/>
        </w:rPr>
        <w:t xml:space="preserve"> as amended.</w:t>
      </w:r>
    </w:p>
    <w:p w:rsidR="00E431DC" w:rsidRPr="00A92393" w:rsidRDefault="00E431DC" w:rsidP="00E431DC">
      <w:pPr>
        <w:pStyle w:val="Header"/>
        <w:rPr>
          <w:bCs/>
          <w:color w:val="auto"/>
          <w:szCs w:val="22"/>
        </w:rPr>
      </w:pPr>
    </w:p>
    <w:p w:rsidR="00E431DC" w:rsidRPr="00A92393" w:rsidRDefault="00E431DC" w:rsidP="00E431DC">
      <w:pPr>
        <w:pStyle w:val="Header"/>
        <w:rPr>
          <w:bCs/>
          <w:color w:val="auto"/>
          <w:szCs w:val="22"/>
        </w:rPr>
      </w:pPr>
      <w:r w:rsidRPr="00A92393">
        <w:rPr>
          <w:bCs/>
          <w:color w:val="auto"/>
          <w:szCs w:val="22"/>
        </w:rPr>
        <w:tab/>
        <w:t>The "ayes" and "nays" were demanded and taken, resulting as follows:</w:t>
      </w:r>
    </w:p>
    <w:p w:rsidR="00A92393" w:rsidRPr="00A92393" w:rsidRDefault="00A92393" w:rsidP="00A92393">
      <w:pPr>
        <w:pStyle w:val="Header"/>
        <w:tabs>
          <w:tab w:val="clear" w:pos="8640"/>
          <w:tab w:val="left" w:pos="4320"/>
        </w:tabs>
        <w:jc w:val="center"/>
        <w:rPr>
          <w:b/>
          <w:bCs/>
          <w:color w:val="auto"/>
          <w:szCs w:val="22"/>
        </w:rPr>
      </w:pPr>
      <w:r w:rsidRPr="00A92393">
        <w:rPr>
          <w:b/>
          <w:bCs/>
          <w:color w:val="auto"/>
          <w:szCs w:val="22"/>
        </w:rPr>
        <w:t>Ayes 42; Nays 0</w:t>
      </w:r>
    </w:p>
    <w:p w:rsidR="00A92393" w:rsidRDefault="00A92393" w:rsidP="00E431DC">
      <w:pPr>
        <w:pStyle w:val="Header"/>
        <w:tabs>
          <w:tab w:val="clear" w:pos="8640"/>
          <w:tab w:val="left" w:pos="4320"/>
        </w:tabs>
        <w:rPr>
          <w:color w:val="auto"/>
          <w:szCs w:val="22"/>
        </w:rPr>
      </w:pP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393">
        <w:rPr>
          <w:b/>
          <w:color w:val="auto"/>
          <w:szCs w:val="22"/>
        </w:rPr>
        <w:t>AYES</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Adams</w:t>
      </w:r>
      <w:r>
        <w:rPr>
          <w:color w:val="auto"/>
          <w:szCs w:val="22"/>
        </w:rPr>
        <w:tab/>
      </w:r>
      <w:r w:rsidRPr="00A92393">
        <w:rPr>
          <w:color w:val="auto"/>
          <w:szCs w:val="22"/>
        </w:rPr>
        <w:t>Alexander</w:t>
      </w:r>
      <w:r>
        <w:rPr>
          <w:color w:val="auto"/>
          <w:szCs w:val="22"/>
        </w:rPr>
        <w:tab/>
      </w:r>
      <w:r w:rsidRPr="00A92393">
        <w:rPr>
          <w:color w:val="auto"/>
          <w:szCs w:val="22"/>
        </w:rPr>
        <w:t>Allen</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Campsen</w:t>
      </w:r>
      <w:r>
        <w:rPr>
          <w:color w:val="auto"/>
          <w:szCs w:val="22"/>
        </w:rPr>
        <w:tab/>
      </w:r>
      <w:r w:rsidRPr="00A92393">
        <w:rPr>
          <w:color w:val="auto"/>
          <w:szCs w:val="22"/>
        </w:rPr>
        <w:t>Cash</w:t>
      </w:r>
      <w:r>
        <w:rPr>
          <w:color w:val="auto"/>
          <w:szCs w:val="22"/>
        </w:rPr>
        <w:tab/>
      </w:r>
      <w:r w:rsidRPr="00A92393">
        <w:rPr>
          <w:color w:val="auto"/>
          <w:szCs w:val="22"/>
        </w:rPr>
        <w:t>Climer</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Corbin</w:t>
      </w:r>
      <w:r>
        <w:rPr>
          <w:color w:val="auto"/>
          <w:szCs w:val="22"/>
        </w:rPr>
        <w:tab/>
      </w:r>
      <w:r w:rsidRPr="00A92393">
        <w:rPr>
          <w:color w:val="auto"/>
          <w:szCs w:val="22"/>
        </w:rPr>
        <w:t>Cromer</w:t>
      </w:r>
      <w:r>
        <w:rPr>
          <w:color w:val="auto"/>
          <w:szCs w:val="22"/>
        </w:rPr>
        <w:tab/>
      </w:r>
      <w:r w:rsidRPr="00A92393">
        <w:rPr>
          <w:color w:val="auto"/>
          <w:szCs w:val="22"/>
        </w:rPr>
        <w:t>Davis</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Fanning</w:t>
      </w:r>
      <w:r>
        <w:rPr>
          <w:color w:val="auto"/>
          <w:szCs w:val="22"/>
        </w:rPr>
        <w:tab/>
      </w:r>
      <w:r w:rsidRPr="00A92393">
        <w:rPr>
          <w:color w:val="auto"/>
          <w:szCs w:val="22"/>
        </w:rPr>
        <w:t>Gambrell</w:t>
      </w:r>
      <w:r>
        <w:rPr>
          <w:color w:val="auto"/>
          <w:szCs w:val="22"/>
        </w:rPr>
        <w:tab/>
      </w:r>
      <w:r w:rsidRPr="00A92393">
        <w:rPr>
          <w:color w:val="auto"/>
          <w:szCs w:val="22"/>
        </w:rPr>
        <w:t>Garrett</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Goldfinch</w:t>
      </w:r>
      <w:r>
        <w:rPr>
          <w:color w:val="auto"/>
          <w:szCs w:val="22"/>
        </w:rPr>
        <w:tab/>
      </w:r>
      <w:r w:rsidRPr="00A92393">
        <w:rPr>
          <w:color w:val="auto"/>
          <w:szCs w:val="22"/>
        </w:rPr>
        <w:t>Grooms</w:t>
      </w:r>
      <w:r>
        <w:rPr>
          <w:color w:val="auto"/>
          <w:szCs w:val="22"/>
        </w:rPr>
        <w:tab/>
      </w:r>
      <w:r w:rsidRPr="00A92393">
        <w:rPr>
          <w:color w:val="auto"/>
          <w:szCs w:val="22"/>
        </w:rPr>
        <w:t>Gustafson</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Harpootlian</w:t>
      </w:r>
      <w:r>
        <w:rPr>
          <w:color w:val="auto"/>
          <w:szCs w:val="22"/>
        </w:rPr>
        <w:tab/>
      </w:r>
      <w:r w:rsidRPr="00A92393">
        <w:rPr>
          <w:color w:val="auto"/>
          <w:szCs w:val="22"/>
        </w:rPr>
        <w:t>Hembree</w:t>
      </w:r>
      <w:r>
        <w:rPr>
          <w:color w:val="auto"/>
          <w:szCs w:val="22"/>
        </w:rPr>
        <w:tab/>
      </w:r>
      <w:r w:rsidRPr="00A92393">
        <w:rPr>
          <w:color w:val="auto"/>
          <w:szCs w:val="22"/>
        </w:rPr>
        <w:t>Hutto</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92393">
        <w:rPr>
          <w:color w:val="auto"/>
          <w:szCs w:val="22"/>
        </w:rPr>
        <w:t>Jackson</w:t>
      </w:r>
      <w:r>
        <w:rPr>
          <w:color w:val="auto"/>
          <w:szCs w:val="22"/>
        </w:rPr>
        <w:tab/>
      </w:r>
      <w:r w:rsidRPr="00A92393">
        <w:rPr>
          <w:i/>
          <w:color w:val="auto"/>
          <w:szCs w:val="22"/>
        </w:rPr>
        <w:t>Johnson, Kevin</w:t>
      </w:r>
      <w:r>
        <w:rPr>
          <w:i/>
          <w:color w:val="auto"/>
          <w:szCs w:val="22"/>
        </w:rPr>
        <w:tab/>
      </w:r>
      <w:r w:rsidRPr="00A92393">
        <w:rPr>
          <w:i/>
          <w:color w:val="auto"/>
          <w:szCs w:val="22"/>
        </w:rPr>
        <w:t>Johnson, Michael</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Kimbrell</w:t>
      </w:r>
      <w:r>
        <w:rPr>
          <w:color w:val="auto"/>
          <w:szCs w:val="22"/>
        </w:rPr>
        <w:tab/>
      </w:r>
      <w:r w:rsidRPr="00A92393">
        <w:rPr>
          <w:color w:val="auto"/>
          <w:szCs w:val="22"/>
        </w:rPr>
        <w:t>Kimpson</w:t>
      </w:r>
      <w:r>
        <w:rPr>
          <w:color w:val="auto"/>
          <w:szCs w:val="22"/>
        </w:rPr>
        <w:tab/>
      </w:r>
      <w:r w:rsidRPr="00A92393">
        <w:rPr>
          <w:color w:val="auto"/>
          <w:szCs w:val="22"/>
        </w:rPr>
        <w:t>Loftis</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Malloy</w:t>
      </w:r>
      <w:r>
        <w:rPr>
          <w:color w:val="auto"/>
          <w:szCs w:val="22"/>
        </w:rPr>
        <w:tab/>
      </w:r>
      <w:r w:rsidRPr="00A92393">
        <w:rPr>
          <w:color w:val="auto"/>
          <w:szCs w:val="22"/>
        </w:rPr>
        <w:t>Martin</w:t>
      </w:r>
      <w:r>
        <w:rPr>
          <w:color w:val="auto"/>
          <w:szCs w:val="22"/>
        </w:rPr>
        <w:tab/>
      </w:r>
      <w:r w:rsidRPr="00A92393">
        <w:rPr>
          <w:color w:val="auto"/>
          <w:szCs w:val="22"/>
        </w:rPr>
        <w:t>Massey</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Matthews</w:t>
      </w:r>
      <w:r>
        <w:rPr>
          <w:color w:val="auto"/>
          <w:szCs w:val="22"/>
        </w:rPr>
        <w:tab/>
      </w:r>
      <w:r w:rsidRPr="00A92393">
        <w:rPr>
          <w:color w:val="auto"/>
          <w:szCs w:val="22"/>
        </w:rPr>
        <w:t>McLeod</w:t>
      </w:r>
      <w:r>
        <w:rPr>
          <w:color w:val="auto"/>
          <w:szCs w:val="22"/>
        </w:rPr>
        <w:tab/>
      </w:r>
      <w:r w:rsidRPr="00A92393">
        <w:rPr>
          <w:color w:val="auto"/>
          <w:szCs w:val="22"/>
        </w:rPr>
        <w:t>Peeler</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Rankin</w:t>
      </w:r>
      <w:r>
        <w:rPr>
          <w:color w:val="auto"/>
          <w:szCs w:val="22"/>
        </w:rPr>
        <w:tab/>
      </w:r>
      <w:r w:rsidRPr="00A92393">
        <w:rPr>
          <w:color w:val="auto"/>
          <w:szCs w:val="22"/>
        </w:rPr>
        <w:t>Reichenbach</w:t>
      </w:r>
      <w:r>
        <w:rPr>
          <w:color w:val="auto"/>
          <w:szCs w:val="22"/>
        </w:rPr>
        <w:tab/>
      </w:r>
      <w:r w:rsidRPr="00A92393">
        <w:rPr>
          <w:color w:val="auto"/>
          <w:szCs w:val="22"/>
        </w:rPr>
        <w:t>Rice</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Sabb</w:t>
      </w:r>
      <w:r>
        <w:rPr>
          <w:color w:val="auto"/>
          <w:szCs w:val="22"/>
        </w:rPr>
        <w:tab/>
      </w:r>
      <w:r w:rsidRPr="00A92393">
        <w:rPr>
          <w:color w:val="auto"/>
          <w:szCs w:val="22"/>
        </w:rPr>
        <w:t>Senn</w:t>
      </w:r>
      <w:r>
        <w:rPr>
          <w:color w:val="auto"/>
          <w:szCs w:val="22"/>
        </w:rPr>
        <w:tab/>
      </w:r>
      <w:r w:rsidRPr="00A92393">
        <w:rPr>
          <w:color w:val="auto"/>
          <w:szCs w:val="22"/>
        </w:rPr>
        <w:t>Shealy</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Stephens</w:t>
      </w:r>
      <w:r>
        <w:rPr>
          <w:color w:val="auto"/>
          <w:szCs w:val="22"/>
        </w:rPr>
        <w:tab/>
      </w:r>
      <w:r w:rsidRPr="00A92393">
        <w:rPr>
          <w:color w:val="auto"/>
          <w:szCs w:val="22"/>
        </w:rPr>
        <w:t>Talley</w:t>
      </w:r>
      <w:r>
        <w:rPr>
          <w:color w:val="auto"/>
          <w:szCs w:val="22"/>
        </w:rPr>
        <w:tab/>
      </w:r>
      <w:r w:rsidRPr="00A92393">
        <w:rPr>
          <w:color w:val="auto"/>
          <w:szCs w:val="22"/>
        </w:rPr>
        <w:t>Turner</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92393">
        <w:rPr>
          <w:color w:val="auto"/>
          <w:szCs w:val="22"/>
        </w:rPr>
        <w:t>Verdin</w:t>
      </w:r>
      <w:r>
        <w:rPr>
          <w:color w:val="auto"/>
          <w:szCs w:val="22"/>
        </w:rPr>
        <w:tab/>
      </w:r>
      <w:r w:rsidRPr="00A92393">
        <w:rPr>
          <w:color w:val="auto"/>
          <w:szCs w:val="22"/>
        </w:rPr>
        <w:t>Williams</w:t>
      </w:r>
      <w:r>
        <w:rPr>
          <w:color w:val="auto"/>
          <w:szCs w:val="22"/>
        </w:rPr>
        <w:tab/>
      </w:r>
      <w:r w:rsidRPr="00A92393">
        <w:rPr>
          <w:color w:val="auto"/>
          <w:szCs w:val="22"/>
        </w:rPr>
        <w:t>Young</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92393" w:rsidRP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92393">
        <w:rPr>
          <w:b/>
          <w:color w:val="auto"/>
          <w:szCs w:val="22"/>
        </w:rPr>
        <w:t>Total--42</w:t>
      </w:r>
    </w:p>
    <w:p w:rsidR="00A92393" w:rsidRPr="00A92393" w:rsidRDefault="00A92393" w:rsidP="00A92393">
      <w:pPr>
        <w:pStyle w:val="Header"/>
        <w:tabs>
          <w:tab w:val="clear" w:pos="8640"/>
          <w:tab w:val="left" w:pos="4320"/>
        </w:tabs>
        <w:rPr>
          <w:color w:val="auto"/>
          <w:szCs w:val="22"/>
        </w:rPr>
      </w:pP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393">
        <w:rPr>
          <w:b/>
          <w:color w:val="auto"/>
          <w:szCs w:val="22"/>
        </w:rPr>
        <w:t>NAYS</w:t>
      </w:r>
    </w:p>
    <w:p w:rsid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92393" w:rsidRPr="00A92393" w:rsidRDefault="00A92393" w:rsidP="00A92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92393">
        <w:rPr>
          <w:b/>
          <w:color w:val="auto"/>
          <w:szCs w:val="22"/>
        </w:rPr>
        <w:t>Total--0</w:t>
      </w:r>
    </w:p>
    <w:p w:rsidR="00A92393" w:rsidRPr="00A92393" w:rsidRDefault="00A92393" w:rsidP="00A92393">
      <w:pPr>
        <w:pStyle w:val="Header"/>
        <w:tabs>
          <w:tab w:val="clear" w:pos="8640"/>
          <w:tab w:val="left" w:pos="4320"/>
        </w:tabs>
        <w:rPr>
          <w:color w:val="auto"/>
          <w:szCs w:val="22"/>
        </w:rPr>
      </w:pPr>
    </w:p>
    <w:p w:rsidR="00E431DC" w:rsidRPr="00A92393" w:rsidRDefault="00E431DC" w:rsidP="00A92393">
      <w:pPr>
        <w:pStyle w:val="Header"/>
        <w:tabs>
          <w:tab w:val="clear" w:pos="8640"/>
          <w:tab w:val="left" w:pos="4320"/>
        </w:tabs>
        <w:rPr>
          <w:color w:val="auto"/>
          <w:szCs w:val="22"/>
        </w:rPr>
      </w:pPr>
      <w:r w:rsidRPr="00A92393">
        <w:rPr>
          <w:color w:val="auto"/>
          <w:szCs w:val="22"/>
        </w:rPr>
        <w:tab/>
        <w:t>There being no further amendments, the Bill</w:t>
      </w:r>
      <w:r w:rsidR="00DF303C">
        <w:rPr>
          <w:color w:val="auto"/>
          <w:szCs w:val="22"/>
        </w:rPr>
        <w:t xml:space="preserve">, as amended, </w:t>
      </w:r>
      <w:r w:rsidRPr="00A92393">
        <w:rPr>
          <w:color w:val="auto"/>
          <w:szCs w:val="22"/>
        </w:rPr>
        <w:t>was read the third time, passed and ordered returned to the House.</w:t>
      </w:r>
    </w:p>
    <w:p w:rsidR="001819F7" w:rsidRPr="00A92393" w:rsidRDefault="001819F7">
      <w:pPr>
        <w:pStyle w:val="Header"/>
        <w:tabs>
          <w:tab w:val="clear" w:pos="8640"/>
          <w:tab w:val="left" w:pos="4320"/>
        </w:tabs>
        <w:rPr>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430958">
        <w:t>MASSEY</w:t>
      </w:r>
      <w:r w:rsidR="008F3017">
        <w:t>, the Senate agreed to stand adjourned.</w:t>
      </w:r>
    </w:p>
    <w:p w:rsidR="00117DBD" w:rsidRDefault="00117DBD">
      <w:pPr>
        <w:pStyle w:val="Header"/>
        <w:keepLines/>
        <w:tabs>
          <w:tab w:val="clear" w:pos="8640"/>
          <w:tab w:val="left" w:pos="4320"/>
        </w:tabs>
        <w:jc w:val="center"/>
        <w:rPr>
          <w:b/>
        </w:rPr>
      </w:pPr>
    </w:p>
    <w:p w:rsidR="003F2D5E" w:rsidRPr="0074504D" w:rsidRDefault="003F2D5E" w:rsidP="003F2D5E">
      <w:pPr>
        <w:ind w:firstLine="216"/>
        <w:jc w:val="center"/>
        <w:rPr>
          <w:b/>
        </w:rPr>
      </w:pPr>
      <w:r w:rsidRPr="0074504D">
        <w:rPr>
          <w:b/>
        </w:rPr>
        <w:t>LOCAL APPOINTMENTS</w:t>
      </w:r>
    </w:p>
    <w:p w:rsidR="003F2D5E" w:rsidRPr="0074504D" w:rsidRDefault="003F2D5E" w:rsidP="003F2D5E">
      <w:pPr>
        <w:ind w:firstLine="216"/>
        <w:jc w:val="center"/>
        <w:rPr>
          <w:b/>
        </w:rPr>
      </w:pPr>
      <w:r w:rsidRPr="0074504D">
        <w:rPr>
          <w:b/>
        </w:rPr>
        <w:t>Confirmations</w:t>
      </w:r>
    </w:p>
    <w:p w:rsidR="003F2D5E" w:rsidRDefault="003F2D5E" w:rsidP="003F2D5E">
      <w:pPr>
        <w:ind w:firstLine="216"/>
      </w:pPr>
      <w:r>
        <w:t>Having received a favorable report from the Senate, the following appointments were confirmed in open session:</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P. Shayne Stephens, 4133 Bloomville Rd., Manning, SC 29102</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Allendale County Master-in-Equity, with the term to commence December 31, 2022, and to expire December 31, 2028</w:t>
      </w:r>
    </w:p>
    <w:p w:rsidR="003F2D5E" w:rsidRDefault="003F2D5E" w:rsidP="003F2D5E">
      <w:pPr>
        <w:ind w:firstLine="216"/>
      </w:pPr>
      <w:r>
        <w:t>Walter H. Sanders, Jr., 167 Allendale Fairfax Highway, P. O. Box 840, Fairfax, SC 29827</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Jasper County Magistrate, with the term to commence April 30, 2022, and to expire April 30, 2026</w:t>
      </w:r>
    </w:p>
    <w:p w:rsidR="003F2D5E" w:rsidRDefault="003F2D5E" w:rsidP="003F2D5E">
      <w:pPr>
        <w:ind w:firstLine="216"/>
      </w:pPr>
      <w:r>
        <w:t>Jennifer Carter, 8328 Coosaw Scenic Drive, Ridgeland, SC 29936-4146</w:t>
      </w:r>
      <w:r w:rsidRPr="0074504D">
        <w:rPr>
          <w:i/>
        </w:rPr>
        <w:t xml:space="preserve"> VICE </w:t>
      </w:r>
      <w:r w:rsidRPr="0074504D">
        <w:t>Donna Doe Lynch</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Charleston County Magistrate, with the term to commence April 30, 2019, and to expire April 30, 2023</w:t>
      </w:r>
    </w:p>
    <w:p w:rsidR="003F2D5E" w:rsidRDefault="003F2D5E" w:rsidP="003F2D5E">
      <w:pPr>
        <w:ind w:firstLine="216"/>
      </w:pPr>
      <w:r>
        <w:t>Nicholas J. Clekis, 2193 River Road, Johns Island, SC 29455-8870</w:t>
      </w:r>
      <w:r w:rsidRPr="0074504D">
        <w:rPr>
          <w:i/>
        </w:rPr>
        <w:t xml:space="preserve"> VICE </w:t>
      </w:r>
      <w:r w:rsidRPr="0074504D">
        <w:t>Mr. Jackson Seth Whipper</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Greenville County Magistrate, with the term to commence April 30, 2022, and to expire April 30, 2026</w:t>
      </w:r>
    </w:p>
    <w:p w:rsidR="003F2D5E" w:rsidRDefault="003F2D5E" w:rsidP="003F2D5E">
      <w:pPr>
        <w:ind w:firstLine="216"/>
      </w:pPr>
      <w:r>
        <w:t>Laura Saunders, 3 Brookside Way, Greenville, SC 29605-1211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Spartanburg County Magistrate, with the term to commence April 30, 2018, and to expire April 30, 2022</w:t>
      </w:r>
    </w:p>
    <w:p w:rsidR="003F2D5E" w:rsidRDefault="003F2D5E" w:rsidP="003F2D5E">
      <w:pPr>
        <w:ind w:firstLine="216"/>
      </w:pPr>
      <w:r>
        <w:t>Charles Frances Bagwell, 318 Woodgrove Trace, Spartanburg, SC 29301-6432</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Union County Magistrate, with the term to commence April 30, 2019, and to expire April 30, 2023</w:t>
      </w:r>
    </w:p>
    <w:p w:rsidR="003F2D5E" w:rsidRDefault="003F2D5E" w:rsidP="003F2D5E">
      <w:pPr>
        <w:ind w:firstLine="216"/>
      </w:pPr>
      <w:r>
        <w:t>Joseph Franklin Hart, 307 Bogan Road, Jonesville, SC 29353-2741</w:t>
      </w:r>
      <w:r w:rsidRPr="0074504D">
        <w:rPr>
          <w:i/>
        </w:rPr>
        <w:t xml:space="preserve"> VICE </w:t>
      </w:r>
      <w:r w:rsidRPr="0074504D">
        <w:t>Arthur T. Sprouse, Jr.</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Lancaster County Magistrate, with the term to commence April 30, 2022, and to expire April 30, 2026</w:t>
      </w:r>
    </w:p>
    <w:p w:rsidR="003F2D5E" w:rsidRDefault="003F2D5E" w:rsidP="003F2D5E">
      <w:pPr>
        <w:ind w:firstLine="216"/>
      </w:pPr>
      <w:r>
        <w:t>Curtisha Ingram, 3008 Chinaberry Drive, Lancaster, SC 29720-9018</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Lancaster County Magistrate, with the term to commence April 30, 2022, and to expire April 30, 2026</w:t>
      </w:r>
    </w:p>
    <w:p w:rsidR="003F2D5E" w:rsidRDefault="003F2D5E" w:rsidP="003F2D5E">
      <w:pPr>
        <w:ind w:firstLine="216"/>
      </w:pPr>
      <w:r>
        <w:t>Van Richardson, 3611 Kershaw Camden Highway, Heath Springs, SC 29058-9130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Lancaster County Magistrate, with the term to commence April 30, 2022, and to expire April 30, 2026</w:t>
      </w:r>
    </w:p>
    <w:p w:rsidR="003F2D5E" w:rsidRDefault="003F2D5E" w:rsidP="003F2D5E">
      <w:pPr>
        <w:ind w:firstLine="216"/>
      </w:pPr>
      <w:r>
        <w:t>Douglas M. Vecchio, 197 Floyd Rd., Kershaw, SC 29067</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Colleton County Magistrate, with the term to commence April 30, 2022, and to expire April 30, 2026</w:t>
      </w:r>
    </w:p>
    <w:p w:rsidR="003F2D5E" w:rsidRDefault="003F2D5E" w:rsidP="003F2D5E">
      <w:pPr>
        <w:ind w:firstLine="216"/>
      </w:pPr>
      <w:r>
        <w:t>Harriet A. Bonds, 103 Silverhill Road, Walterboro, SC 29488-3555</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Jasper County Magistrate, with the term to commence April 30, 2022, and to expire April 30, 2026</w:t>
      </w:r>
    </w:p>
    <w:p w:rsidR="003F2D5E" w:rsidRDefault="003F2D5E" w:rsidP="003F2D5E">
      <w:pPr>
        <w:ind w:firstLine="216"/>
      </w:pPr>
      <w:r>
        <w:t>Jacqueline S. Lee, P. O. Box 639, Ridgeland, SC 29936-2611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Chesterfield County Magistrate, with the term to commence April 30, 2022, and to expire April 30, 202</w:t>
      </w:r>
      <w:r>
        <w:rPr>
          <w:u w:val="single"/>
        </w:rPr>
        <w:t>2</w:t>
      </w:r>
    </w:p>
    <w:p w:rsidR="003F2D5E" w:rsidRDefault="003F2D5E" w:rsidP="003F2D5E">
      <w:pPr>
        <w:ind w:firstLine="216"/>
      </w:pPr>
      <w:r>
        <w:t>Kimberly B. Gaskins, 1647 East Jackson Rd., Chesterfield, SC 29709</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Chesterfield County Magistrate, with the term to commence April 30, 20</w:t>
      </w:r>
      <w:r>
        <w:rPr>
          <w:u w:val="single"/>
        </w:rPr>
        <w:t>18</w:t>
      </w:r>
      <w:r w:rsidRPr="0074504D">
        <w:rPr>
          <w:u w:val="single"/>
        </w:rPr>
        <w:t>, and to expire April 30, 2026</w:t>
      </w:r>
    </w:p>
    <w:p w:rsidR="003F2D5E" w:rsidRDefault="003F2D5E" w:rsidP="003F2D5E">
      <w:pPr>
        <w:ind w:firstLine="216"/>
      </w:pPr>
      <w:r>
        <w:t>Kimberly B. Gaskins, 1647 East Jackson Rd., Chesterfield, SC 29709</w:t>
      </w:r>
      <w:r w:rsidRPr="0074504D">
        <w:rPr>
          <w:i/>
        </w:rPr>
        <w:t xml:space="preserve"> VICE </w:t>
      </w:r>
      <w:r w:rsidRPr="0074504D">
        <w:t>Diane Dyches</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Jeffry Bloom, 143 Buckhead Lane, Swansea, SC 29160-8303</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Cassandra Keller, 165 Blair Road, St. Matthews, SC 29135-8539</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Calhoun County Magistrate, with the term to commence April 30, 2022, and to expire April 30, 2026</w:t>
      </w:r>
    </w:p>
    <w:p w:rsidR="003F2D5E" w:rsidRDefault="003F2D5E" w:rsidP="003F2D5E">
      <w:pPr>
        <w:ind w:firstLine="216"/>
      </w:pPr>
      <w:r>
        <w:t>Joseph David Teague, Sr., 255 Boone Lane, Swansea, SC 29160-8246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Berkeley County Magistrate, with the term to commence April 30, 2019, and to expire April 30, 2023</w:t>
      </w:r>
    </w:p>
    <w:p w:rsidR="003F2D5E" w:rsidRDefault="003F2D5E" w:rsidP="003F2D5E">
      <w:pPr>
        <w:ind w:firstLine="216"/>
      </w:pPr>
      <w:r>
        <w:t>Whilden V. Baggett, 105 Bonneau Street, Bonneau, SC 29431-8620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Berkeley County Magistrate, with the term to commence April 30, 2019, and to expire April 30, 2023</w:t>
      </w:r>
    </w:p>
    <w:p w:rsidR="003F2D5E" w:rsidRDefault="003F2D5E" w:rsidP="003F2D5E">
      <w:pPr>
        <w:ind w:firstLine="216"/>
      </w:pPr>
      <w:r>
        <w:t>Rad S. Deaton, 1501 Snowy Egret Pointe, Hanahan, SC 29410-8580</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Berkeley County Magistrate, with the term to commence April 30, 2019, and to expire April 30, 2023</w:t>
      </w:r>
    </w:p>
    <w:p w:rsidR="003F2D5E" w:rsidRDefault="003F2D5E" w:rsidP="003F2D5E">
      <w:pPr>
        <w:ind w:firstLine="216"/>
      </w:pPr>
      <w:r>
        <w:t>William D. Wilson, Jr., 114 Fairhaven Drive, Goose Creek, SC 29445-8002</w:t>
      </w:r>
      <w:r w:rsidRPr="0074504D">
        <w:rPr>
          <w:i/>
        </w:rPr>
        <w:t xml:space="preserve"> VICE </w:t>
      </w:r>
      <w:r w:rsidRPr="0074504D">
        <w:t>Judge Mark Stokes</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Colleton County Magistrate, with the term to commence April 30, 2022, and to expire April 30, 2026</w:t>
      </w:r>
    </w:p>
    <w:p w:rsidR="003F2D5E" w:rsidRDefault="003F2D5E" w:rsidP="003F2D5E">
      <w:pPr>
        <w:ind w:firstLine="216"/>
      </w:pPr>
      <w:r>
        <w:t>Elbert O. Duffie III, 1075 Dallas Lane, Walterboro, SC 29488-8190</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Colleton County Magistrate, with the term to commence April 30, 2022, and to expire April 30, 2026</w:t>
      </w:r>
    </w:p>
    <w:p w:rsidR="003F2D5E" w:rsidRDefault="003F2D5E" w:rsidP="003F2D5E">
      <w:pPr>
        <w:ind w:firstLine="216"/>
      </w:pPr>
      <w:r>
        <w:t>Kenneth A. Campbell, Jr., 652 Otis Road, Walterboro, SC 29488</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Colleton County Magistrate, with the term to commence April 30, 2022, and to expire April 30, 2026</w:t>
      </w:r>
    </w:p>
    <w:p w:rsidR="003F2D5E" w:rsidRDefault="003F2D5E" w:rsidP="003F2D5E">
      <w:pPr>
        <w:ind w:firstLine="216"/>
      </w:pPr>
      <w:r>
        <w:t>Central Williams, 379 Locust Street, Walterboro, SC 29488</w:t>
      </w:r>
      <w:r w:rsidRPr="0074504D">
        <w:rPr>
          <w:i/>
        </w:rPr>
        <w:t xml:space="preserve"> VICE </w:t>
      </w:r>
      <w:r w:rsidRPr="0074504D">
        <w:t>Keisha Gadsden</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R. Shawn McCord, 537 Sunset Drive, Manning, SC 29102-2208</w:t>
      </w:r>
    </w:p>
    <w:p w:rsidR="0039503C" w:rsidRDefault="0039503C"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Monica Reed Johnson, 503 Sykes Street, Manning, SC 29102-2131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Patrick G. Goodwin, P.O. Box 329, Turbeville, SC 29162-0329</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Elease H. Fulton, 12647 Raccoon Road, Manning, SC 29102-8882</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Janice Coney, 103 Gregory Street, Manning, SC 29102-2611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Default="003F2D5E" w:rsidP="003F2D5E">
      <w:pPr>
        <w:ind w:firstLine="216"/>
      </w:pPr>
      <w:r>
        <w:t>June C. Briggs, 1052 Perch Dr., Manning, SC 29102-7730</w:t>
      </w:r>
    </w:p>
    <w:p w:rsidR="003F2D5E" w:rsidRPr="0074504D" w:rsidRDefault="003F2D5E" w:rsidP="003F2D5E">
      <w:pPr>
        <w:keepNext/>
        <w:ind w:firstLine="216"/>
        <w:rPr>
          <w:u w:val="single"/>
        </w:rPr>
      </w:pPr>
      <w:r w:rsidRPr="0074504D">
        <w:rPr>
          <w:u w:val="single"/>
        </w:rPr>
        <w:t>Reappointment, Clarendon County Magistrate, with the term to commence April 30, 2022, and to expire April 30, 2026</w:t>
      </w:r>
    </w:p>
    <w:p w:rsidR="003F2D5E" w:rsidRPr="00AB4B7B" w:rsidRDefault="003F2D5E" w:rsidP="003F2D5E">
      <w:pPr>
        <w:ind w:firstLine="216"/>
      </w:pPr>
      <w:r>
        <w:t>Angela Witherspoon, 1215 Sportsman Drive, Manning, SC 29102-</w:t>
      </w:r>
      <w:proofErr w:type="gramStart"/>
      <w:r>
        <w:t xml:space="preserve">4874  </w:t>
      </w:r>
      <w:r>
        <w:rPr>
          <w:i/>
        </w:rPr>
        <w:t>VICE</w:t>
      </w:r>
      <w:proofErr w:type="gramEnd"/>
      <w:r>
        <w:rPr>
          <w:i/>
        </w:rPr>
        <w:t xml:space="preserve"> </w:t>
      </w:r>
      <w:r>
        <w:t>Nannette Frye</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Williamsburg County Magistrate, with the term to commence April 30, 2022, and to expire April 30, 2026</w:t>
      </w:r>
    </w:p>
    <w:p w:rsidR="003F2D5E" w:rsidRDefault="003F2D5E" w:rsidP="003F2D5E">
      <w:pPr>
        <w:ind w:firstLine="216"/>
      </w:pPr>
      <w:r>
        <w:t>Martin Ira Easler, 209 Short Street, Kingstree, SC 29556-3926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Williamsburg County Magistrate, with the term to commence April 30, 2022, and to expire April 30, 2026</w:t>
      </w:r>
    </w:p>
    <w:p w:rsidR="003F2D5E" w:rsidRDefault="003F2D5E" w:rsidP="003F2D5E">
      <w:pPr>
        <w:ind w:firstLine="216"/>
      </w:pPr>
      <w:r>
        <w:t>Randy Brice Foxworth, 209 Short Street, Kingstree, SC 29556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Williamsburg County Magistrate, with the term to commence April 30, 2022, and to expire April 30, 2026</w:t>
      </w:r>
    </w:p>
    <w:p w:rsidR="003F2D5E" w:rsidRDefault="003F2D5E" w:rsidP="003F2D5E">
      <w:pPr>
        <w:ind w:firstLine="216"/>
      </w:pPr>
      <w:r>
        <w:t>Delores Williams, 209 Short Street, Kingstree, SC 29556-3926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Marion County Magistrate, with the term to commence April 30, 2022, and to expire April 30, 2026</w:t>
      </w:r>
    </w:p>
    <w:p w:rsidR="003F2D5E" w:rsidRDefault="003F2D5E" w:rsidP="003F2D5E">
      <w:pPr>
        <w:ind w:firstLine="216"/>
      </w:pPr>
      <w:r>
        <w:t>Cheryl Graham, 924 South Highway 501, Marion, SC 29571-6006</w:t>
      </w:r>
    </w:p>
    <w:p w:rsidR="003F2D5E" w:rsidRDefault="003F2D5E" w:rsidP="003F2D5E">
      <w:pPr>
        <w:ind w:firstLine="216"/>
      </w:pPr>
    </w:p>
    <w:p w:rsidR="003F2D5E" w:rsidRPr="0074504D" w:rsidRDefault="003F2D5E" w:rsidP="003F2D5E">
      <w:pPr>
        <w:keepNext/>
        <w:ind w:firstLine="216"/>
        <w:rPr>
          <w:u w:val="single"/>
        </w:rPr>
      </w:pPr>
      <w:r w:rsidRPr="0074504D">
        <w:rPr>
          <w:u w:val="single"/>
        </w:rPr>
        <w:t>Initial Appointment, Marion County Magistrate, with the term to commence April 30, 2022, and to expire April 30, 2026</w:t>
      </w:r>
    </w:p>
    <w:p w:rsidR="003F2D5E" w:rsidRDefault="003F2D5E" w:rsidP="003F2D5E">
      <w:pPr>
        <w:ind w:firstLine="216"/>
      </w:pPr>
      <w:r>
        <w:t>Kathy Byrd Bass, P. O. Box 8C2, Marion, SC 29574</w:t>
      </w:r>
      <w:r w:rsidRPr="0074504D">
        <w:rPr>
          <w:i/>
        </w:rPr>
        <w:t xml:space="preserve"> VICE </w:t>
      </w:r>
      <w:r>
        <w:t>Danny O</w:t>
      </w:r>
      <w:r w:rsidRPr="0074504D">
        <w:t>.</w:t>
      </w:r>
      <w:r>
        <w:t xml:space="preserve"> </w:t>
      </w:r>
      <w:r w:rsidR="00251A76">
        <w:t>Barker</w:t>
      </w:r>
      <w:r w:rsidRPr="0074504D">
        <w:t xml:space="preserve"> II</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Andrew Bethea, 1062 Highway 917 W., Latta, SC 29565-4731</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Mackie Hayes, P. O. Box 1204, Dillon, SC 29536-1204</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Dillon County Magistrate, with the term to commence April 30, 2022, and to expire April 30, 2026</w:t>
      </w:r>
    </w:p>
    <w:p w:rsidR="003F2D5E" w:rsidRDefault="003F2D5E" w:rsidP="003F2D5E">
      <w:pPr>
        <w:ind w:firstLine="216"/>
      </w:pPr>
      <w:r>
        <w:t>Lutherine Williams, Post Office Box 1016, Dillon, SC 29536-1016</w:t>
      </w:r>
    </w:p>
    <w:p w:rsidR="003F2D5E" w:rsidRDefault="003F2D5E" w:rsidP="003F2D5E">
      <w:pPr>
        <w:ind w:firstLine="216"/>
      </w:pPr>
    </w:p>
    <w:p w:rsidR="003F2D5E" w:rsidRPr="0074504D" w:rsidRDefault="003F2D5E" w:rsidP="003F2D5E">
      <w:pPr>
        <w:keepNext/>
        <w:ind w:firstLine="216"/>
        <w:rPr>
          <w:u w:val="single"/>
        </w:rPr>
      </w:pPr>
      <w:r w:rsidRPr="0074504D">
        <w:rPr>
          <w:u w:val="single"/>
        </w:rPr>
        <w:t>Reappointment, Marion County Magistrate, with the term to commence April 30, 2022, and to expire April 30, 2026</w:t>
      </w:r>
    </w:p>
    <w:p w:rsidR="003F2D5E" w:rsidRDefault="003F2D5E" w:rsidP="003F2D5E">
      <w:pPr>
        <w:ind w:firstLine="216"/>
      </w:pPr>
      <w:r>
        <w:t>Kelik Fling, 2715 East Highway 76, Suite B, Mullins, SC 29574-6015</w:t>
      </w:r>
    </w:p>
    <w:p w:rsidR="003F2D5E" w:rsidRPr="0074504D" w:rsidRDefault="003F2D5E" w:rsidP="003F2D5E">
      <w:pPr>
        <w:keepNext/>
        <w:ind w:firstLine="216"/>
        <w:rPr>
          <w:u w:val="single"/>
        </w:rPr>
      </w:pPr>
      <w:r w:rsidRPr="0074504D">
        <w:rPr>
          <w:u w:val="single"/>
        </w:rPr>
        <w:t>Initial Appointment, Hampton County Magistrate, with the term to commence April 30, 2022, and to expire April 30, 2026</w:t>
      </w:r>
    </w:p>
    <w:p w:rsidR="003F2D5E" w:rsidRDefault="003F2D5E" w:rsidP="003F2D5E">
      <w:pPr>
        <w:ind w:firstLine="216"/>
      </w:pPr>
      <w:r>
        <w:t>Marion C. Fairey, Jr., 4895 Savannah Highway, Hampton, SC 29924-7225</w:t>
      </w:r>
      <w:r w:rsidRPr="0074504D">
        <w:rPr>
          <w:i/>
        </w:rPr>
        <w:t xml:space="preserve"> VICE </w:t>
      </w:r>
      <w:r w:rsidRPr="0074504D">
        <w:t>Algernon Gibson Solomons</w:t>
      </w:r>
    </w:p>
    <w:p w:rsidR="003F2D5E" w:rsidRDefault="003F2D5E" w:rsidP="003F2D5E">
      <w:pPr>
        <w:ind w:firstLine="216"/>
      </w:pPr>
    </w:p>
    <w:p w:rsidR="00DB74A4" w:rsidRDefault="000A7610">
      <w:pPr>
        <w:pStyle w:val="Header"/>
        <w:keepLines/>
        <w:tabs>
          <w:tab w:val="clear" w:pos="8640"/>
          <w:tab w:val="left" w:pos="4320"/>
        </w:tabs>
        <w:jc w:val="center"/>
      </w:pPr>
      <w:r>
        <w:rPr>
          <w:b/>
        </w:rPr>
        <w:t>ADJOURNMENT</w:t>
      </w:r>
    </w:p>
    <w:p w:rsidR="00DB74A4" w:rsidRDefault="00430958">
      <w:pPr>
        <w:pStyle w:val="Header"/>
        <w:keepLines/>
        <w:tabs>
          <w:tab w:val="clear" w:pos="8640"/>
          <w:tab w:val="left" w:pos="4320"/>
        </w:tabs>
      </w:pPr>
      <w:r>
        <w:tab/>
        <w:t>At</w:t>
      </w:r>
      <w:r w:rsidR="00EF3729">
        <w:t xml:space="preserve"> 6:06</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73F94" w:rsidRDefault="00573F94" w:rsidP="00AA4E53">
      <w:pPr>
        <w:pStyle w:val="Header"/>
        <w:tabs>
          <w:tab w:val="clear" w:pos="8640"/>
          <w:tab w:val="left" w:pos="4320"/>
        </w:tabs>
        <w:rPr>
          <w:noProof/>
        </w:rPr>
        <w:sectPr w:rsidR="00573F94" w:rsidSect="00573F9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73F94" w:rsidRDefault="00573F94" w:rsidP="00AA4E53">
      <w:pPr>
        <w:pStyle w:val="Header"/>
        <w:tabs>
          <w:tab w:val="clear" w:pos="8640"/>
          <w:tab w:val="left" w:pos="4320"/>
        </w:tabs>
        <w:rPr>
          <w:noProof/>
        </w:rPr>
        <w:sectPr w:rsidR="00573F94" w:rsidSect="00573F94">
          <w:type w:val="continuous"/>
          <w:pgSz w:w="12240" w:h="15840"/>
          <w:pgMar w:top="1008" w:right="4666" w:bottom="3499" w:left="1238" w:header="1008" w:footer="3499" w:gutter="0"/>
          <w:cols w:num="2" w:space="720"/>
          <w:titlePg/>
          <w:docGrid w:linePitch="360"/>
        </w:sectPr>
      </w:pPr>
    </w:p>
    <w:p w:rsidR="00573F94" w:rsidRDefault="00573F94">
      <w:pPr>
        <w:pStyle w:val="Index1"/>
        <w:tabs>
          <w:tab w:val="right" w:leader="dot" w:pos="2798"/>
        </w:tabs>
        <w:rPr>
          <w:bCs/>
          <w:noProof/>
        </w:rPr>
      </w:pPr>
      <w:r>
        <w:rPr>
          <w:noProof/>
        </w:rPr>
        <w:t>Amendment No. 1</w:t>
      </w:r>
      <w:r>
        <w:rPr>
          <w:noProof/>
        </w:rPr>
        <w:tab/>
      </w:r>
      <w:r>
        <w:rPr>
          <w:b/>
          <w:bCs/>
          <w:noProof/>
        </w:rPr>
        <w:t>60</w:t>
      </w:r>
    </w:p>
    <w:p w:rsidR="00573F94" w:rsidRDefault="00573F94">
      <w:pPr>
        <w:pStyle w:val="Index1"/>
        <w:tabs>
          <w:tab w:val="right" w:leader="dot" w:pos="2798"/>
        </w:tabs>
        <w:rPr>
          <w:bCs/>
          <w:noProof/>
        </w:rPr>
      </w:pPr>
      <w:r>
        <w:rPr>
          <w:noProof/>
        </w:rPr>
        <w:t>Amendment No. 2</w:t>
      </w:r>
      <w:r>
        <w:rPr>
          <w:noProof/>
        </w:rPr>
        <w:tab/>
      </w:r>
      <w:r>
        <w:rPr>
          <w:b/>
          <w:bCs/>
          <w:noProof/>
        </w:rPr>
        <w:t>63</w:t>
      </w:r>
    </w:p>
    <w:p w:rsidR="00573F94" w:rsidRDefault="00573F94">
      <w:pPr>
        <w:pStyle w:val="Index1"/>
        <w:tabs>
          <w:tab w:val="right" w:leader="dot" w:pos="2798"/>
        </w:tabs>
        <w:rPr>
          <w:bCs/>
          <w:noProof/>
        </w:rPr>
      </w:pPr>
      <w:r>
        <w:rPr>
          <w:noProof/>
        </w:rPr>
        <w:t>Amendment No. 3</w:t>
      </w:r>
      <w:r>
        <w:rPr>
          <w:noProof/>
        </w:rPr>
        <w:tab/>
      </w:r>
      <w:r>
        <w:rPr>
          <w:b/>
          <w:bCs/>
          <w:noProof/>
        </w:rPr>
        <w:t>63</w:t>
      </w:r>
    </w:p>
    <w:p w:rsidR="00573F94" w:rsidRDefault="00573F94">
      <w:pPr>
        <w:pStyle w:val="Index1"/>
        <w:tabs>
          <w:tab w:val="right" w:leader="dot" w:pos="2798"/>
        </w:tabs>
        <w:rPr>
          <w:bCs/>
          <w:noProof/>
        </w:rPr>
      </w:pPr>
      <w:r>
        <w:rPr>
          <w:noProof/>
        </w:rPr>
        <w:t>S. 458</w:t>
      </w:r>
      <w:r>
        <w:rPr>
          <w:noProof/>
        </w:rPr>
        <w:tab/>
      </w:r>
      <w:r>
        <w:rPr>
          <w:b/>
          <w:bCs/>
          <w:noProof/>
        </w:rPr>
        <w:t>23</w:t>
      </w:r>
    </w:p>
    <w:p w:rsidR="00573F94" w:rsidRDefault="00573F94">
      <w:pPr>
        <w:pStyle w:val="Index1"/>
        <w:tabs>
          <w:tab w:val="right" w:leader="dot" w:pos="2798"/>
        </w:tabs>
        <w:rPr>
          <w:bCs/>
          <w:noProof/>
        </w:rPr>
      </w:pPr>
      <w:r>
        <w:rPr>
          <w:noProof/>
        </w:rPr>
        <w:t>S. 486</w:t>
      </w:r>
      <w:r>
        <w:rPr>
          <w:noProof/>
        </w:rPr>
        <w:tab/>
      </w:r>
      <w:r>
        <w:rPr>
          <w:b/>
          <w:bCs/>
          <w:noProof/>
        </w:rPr>
        <w:t>20</w:t>
      </w:r>
    </w:p>
    <w:p w:rsidR="00573F94" w:rsidRDefault="00573F94">
      <w:pPr>
        <w:pStyle w:val="Index1"/>
        <w:tabs>
          <w:tab w:val="right" w:leader="dot" w:pos="2798"/>
        </w:tabs>
        <w:rPr>
          <w:bCs/>
          <w:noProof/>
        </w:rPr>
      </w:pPr>
      <w:r>
        <w:rPr>
          <w:noProof/>
        </w:rPr>
        <w:t>S. 506</w:t>
      </w:r>
      <w:r>
        <w:rPr>
          <w:noProof/>
        </w:rPr>
        <w:tab/>
      </w:r>
      <w:r>
        <w:rPr>
          <w:b/>
          <w:bCs/>
          <w:noProof/>
        </w:rPr>
        <w:t>17</w:t>
      </w:r>
    </w:p>
    <w:p w:rsidR="00573F94" w:rsidRDefault="00573F94">
      <w:pPr>
        <w:pStyle w:val="Index1"/>
        <w:tabs>
          <w:tab w:val="right" w:leader="dot" w:pos="2798"/>
        </w:tabs>
        <w:rPr>
          <w:bCs/>
          <w:noProof/>
        </w:rPr>
      </w:pPr>
      <w:r>
        <w:rPr>
          <w:noProof/>
        </w:rPr>
        <w:t>S. 613</w:t>
      </w:r>
      <w:r>
        <w:rPr>
          <w:noProof/>
        </w:rPr>
        <w:tab/>
      </w:r>
      <w:r>
        <w:rPr>
          <w:b/>
          <w:bCs/>
          <w:noProof/>
        </w:rPr>
        <w:t>18</w:t>
      </w:r>
    </w:p>
    <w:p w:rsidR="00573F94" w:rsidRDefault="00573F94">
      <w:pPr>
        <w:pStyle w:val="Index1"/>
        <w:tabs>
          <w:tab w:val="right" w:leader="dot" w:pos="2798"/>
        </w:tabs>
        <w:rPr>
          <w:bCs/>
          <w:noProof/>
        </w:rPr>
      </w:pPr>
      <w:r>
        <w:rPr>
          <w:noProof/>
        </w:rPr>
        <w:t>S. 655</w:t>
      </w:r>
      <w:r>
        <w:rPr>
          <w:noProof/>
        </w:rPr>
        <w:tab/>
      </w:r>
      <w:r>
        <w:rPr>
          <w:b/>
          <w:bCs/>
          <w:noProof/>
        </w:rPr>
        <w:t>20</w:t>
      </w:r>
    </w:p>
    <w:p w:rsidR="00573F94" w:rsidRDefault="00573F94">
      <w:pPr>
        <w:pStyle w:val="Index1"/>
        <w:tabs>
          <w:tab w:val="right" w:leader="dot" w:pos="2798"/>
        </w:tabs>
        <w:rPr>
          <w:bCs/>
          <w:noProof/>
        </w:rPr>
      </w:pPr>
      <w:r>
        <w:rPr>
          <w:noProof/>
        </w:rPr>
        <w:t>S. 787</w:t>
      </w:r>
      <w:r>
        <w:rPr>
          <w:noProof/>
        </w:rPr>
        <w:tab/>
      </w:r>
      <w:r>
        <w:rPr>
          <w:b/>
          <w:bCs/>
          <w:noProof/>
        </w:rPr>
        <w:t>20</w:t>
      </w:r>
    </w:p>
    <w:p w:rsidR="00573F94" w:rsidRDefault="00573F94">
      <w:pPr>
        <w:pStyle w:val="Index1"/>
        <w:tabs>
          <w:tab w:val="right" w:leader="dot" w:pos="2798"/>
        </w:tabs>
        <w:rPr>
          <w:bCs/>
          <w:noProof/>
        </w:rPr>
      </w:pPr>
      <w:r>
        <w:rPr>
          <w:noProof/>
        </w:rPr>
        <w:t>S. 910</w:t>
      </w:r>
      <w:r>
        <w:rPr>
          <w:noProof/>
        </w:rPr>
        <w:tab/>
      </w:r>
      <w:r>
        <w:rPr>
          <w:b/>
          <w:bCs/>
          <w:noProof/>
        </w:rPr>
        <w:t>57</w:t>
      </w:r>
    </w:p>
    <w:p w:rsidR="00573F94" w:rsidRDefault="00573F94">
      <w:pPr>
        <w:pStyle w:val="Index1"/>
        <w:tabs>
          <w:tab w:val="right" w:leader="dot" w:pos="2798"/>
        </w:tabs>
        <w:rPr>
          <w:bCs/>
          <w:noProof/>
        </w:rPr>
      </w:pPr>
      <w:r>
        <w:rPr>
          <w:noProof/>
        </w:rPr>
        <w:t>S. 968</w:t>
      </w:r>
      <w:r>
        <w:rPr>
          <w:noProof/>
        </w:rPr>
        <w:tab/>
      </w:r>
      <w:r>
        <w:rPr>
          <w:b/>
          <w:bCs/>
          <w:noProof/>
        </w:rPr>
        <w:t>18</w:t>
      </w:r>
    </w:p>
    <w:p w:rsidR="00573F94" w:rsidRDefault="00573F94">
      <w:pPr>
        <w:pStyle w:val="Index1"/>
        <w:tabs>
          <w:tab w:val="right" w:leader="dot" w:pos="2798"/>
        </w:tabs>
        <w:rPr>
          <w:bCs/>
          <w:noProof/>
        </w:rPr>
      </w:pPr>
      <w:r>
        <w:rPr>
          <w:noProof/>
        </w:rPr>
        <w:t>S. 1055</w:t>
      </w:r>
      <w:r>
        <w:rPr>
          <w:noProof/>
        </w:rPr>
        <w:tab/>
      </w:r>
      <w:r>
        <w:rPr>
          <w:b/>
          <w:bCs/>
          <w:noProof/>
        </w:rPr>
        <w:t>20</w:t>
      </w:r>
    </w:p>
    <w:p w:rsidR="00573F94" w:rsidRDefault="00573F94">
      <w:pPr>
        <w:pStyle w:val="Index1"/>
        <w:tabs>
          <w:tab w:val="right" w:leader="dot" w:pos="2798"/>
        </w:tabs>
        <w:rPr>
          <w:bCs/>
          <w:noProof/>
        </w:rPr>
      </w:pPr>
      <w:r>
        <w:rPr>
          <w:noProof/>
        </w:rPr>
        <w:t>S. 1059</w:t>
      </w:r>
      <w:r>
        <w:rPr>
          <w:noProof/>
        </w:rPr>
        <w:tab/>
      </w:r>
      <w:r>
        <w:rPr>
          <w:b/>
          <w:bCs/>
          <w:noProof/>
        </w:rPr>
        <w:t>58</w:t>
      </w:r>
    </w:p>
    <w:p w:rsidR="00573F94" w:rsidRDefault="00573F94">
      <w:pPr>
        <w:pStyle w:val="Index1"/>
        <w:tabs>
          <w:tab w:val="right" w:leader="dot" w:pos="2798"/>
        </w:tabs>
        <w:rPr>
          <w:bCs/>
          <w:noProof/>
        </w:rPr>
      </w:pPr>
      <w:r>
        <w:rPr>
          <w:noProof/>
        </w:rPr>
        <w:t>S. 1069</w:t>
      </w:r>
      <w:r>
        <w:rPr>
          <w:noProof/>
        </w:rPr>
        <w:tab/>
      </w:r>
      <w:r>
        <w:rPr>
          <w:b/>
          <w:bCs/>
          <w:noProof/>
        </w:rPr>
        <w:t>21</w:t>
      </w:r>
    </w:p>
    <w:p w:rsidR="00573F94" w:rsidRDefault="00573F94">
      <w:pPr>
        <w:pStyle w:val="Index1"/>
        <w:tabs>
          <w:tab w:val="right" w:leader="dot" w:pos="2798"/>
        </w:tabs>
        <w:rPr>
          <w:bCs/>
          <w:noProof/>
        </w:rPr>
      </w:pPr>
      <w:r>
        <w:rPr>
          <w:noProof/>
        </w:rPr>
        <w:t>S. 1117</w:t>
      </w:r>
      <w:r>
        <w:rPr>
          <w:noProof/>
        </w:rPr>
        <w:tab/>
      </w:r>
      <w:r>
        <w:rPr>
          <w:b/>
          <w:bCs/>
          <w:noProof/>
        </w:rPr>
        <w:t>19</w:t>
      </w:r>
    </w:p>
    <w:p w:rsidR="00573F94" w:rsidRDefault="00573F94">
      <w:pPr>
        <w:pStyle w:val="Index1"/>
        <w:tabs>
          <w:tab w:val="right" w:leader="dot" w:pos="2798"/>
        </w:tabs>
        <w:rPr>
          <w:bCs/>
          <w:noProof/>
        </w:rPr>
      </w:pPr>
      <w:r>
        <w:rPr>
          <w:noProof/>
        </w:rPr>
        <w:t>S. 1230</w:t>
      </w:r>
      <w:r>
        <w:rPr>
          <w:noProof/>
        </w:rPr>
        <w:tab/>
      </w:r>
      <w:r>
        <w:rPr>
          <w:b/>
          <w:bCs/>
          <w:noProof/>
        </w:rPr>
        <w:t>21</w:t>
      </w:r>
    </w:p>
    <w:p w:rsidR="00573F94" w:rsidRDefault="00573F94">
      <w:pPr>
        <w:pStyle w:val="Index1"/>
        <w:tabs>
          <w:tab w:val="right" w:leader="dot" w:pos="2798"/>
        </w:tabs>
        <w:rPr>
          <w:bCs/>
          <w:noProof/>
        </w:rPr>
      </w:pPr>
      <w:r>
        <w:rPr>
          <w:noProof/>
        </w:rPr>
        <w:t>S. 1245</w:t>
      </w:r>
      <w:r>
        <w:rPr>
          <w:noProof/>
        </w:rPr>
        <w:tab/>
      </w:r>
      <w:r>
        <w:rPr>
          <w:b/>
          <w:bCs/>
          <w:noProof/>
        </w:rPr>
        <w:t>21</w:t>
      </w:r>
    </w:p>
    <w:p w:rsidR="00573F94" w:rsidRDefault="00573F94">
      <w:pPr>
        <w:pStyle w:val="Index1"/>
        <w:tabs>
          <w:tab w:val="right" w:leader="dot" w:pos="2798"/>
        </w:tabs>
        <w:rPr>
          <w:bCs/>
          <w:noProof/>
        </w:rPr>
      </w:pPr>
      <w:r>
        <w:rPr>
          <w:noProof/>
        </w:rPr>
        <w:t>S. 1270</w:t>
      </w:r>
      <w:r>
        <w:rPr>
          <w:noProof/>
        </w:rPr>
        <w:tab/>
      </w:r>
      <w:r>
        <w:rPr>
          <w:b/>
          <w:bCs/>
          <w:noProof/>
        </w:rPr>
        <w:t>22</w:t>
      </w:r>
    </w:p>
    <w:p w:rsidR="00573F94" w:rsidRDefault="00573F94">
      <w:pPr>
        <w:pStyle w:val="Index1"/>
        <w:tabs>
          <w:tab w:val="right" w:leader="dot" w:pos="2798"/>
        </w:tabs>
        <w:rPr>
          <w:bCs/>
          <w:noProof/>
        </w:rPr>
      </w:pPr>
      <w:r>
        <w:rPr>
          <w:noProof/>
        </w:rPr>
        <w:t>S. 1280</w:t>
      </w:r>
      <w:r>
        <w:rPr>
          <w:noProof/>
        </w:rPr>
        <w:tab/>
      </w:r>
      <w:r>
        <w:rPr>
          <w:b/>
          <w:bCs/>
          <w:noProof/>
        </w:rPr>
        <w:t>21</w:t>
      </w:r>
    </w:p>
    <w:p w:rsidR="00573F94" w:rsidRDefault="00573F94">
      <w:pPr>
        <w:pStyle w:val="Index1"/>
        <w:tabs>
          <w:tab w:val="right" w:leader="dot" w:pos="2798"/>
        </w:tabs>
        <w:rPr>
          <w:bCs/>
          <w:noProof/>
        </w:rPr>
      </w:pPr>
      <w:r>
        <w:rPr>
          <w:noProof/>
        </w:rPr>
        <w:t>S. 1303</w:t>
      </w:r>
      <w:r>
        <w:rPr>
          <w:noProof/>
        </w:rPr>
        <w:tab/>
      </w:r>
      <w:r>
        <w:rPr>
          <w:b/>
          <w:bCs/>
          <w:noProof/>
        </w:rPr>
        <w:t>52</w:t>
      </w:r>
    </w:p>
    <w:p w:rsidR="00573F94" w:rsidRDefault="00573F94">
      <w:pPr>
        <w:pStyle w:val="Index1"/>
        <w:tabs>
          <w:tab w:val="right" w:leader="dot" w:pos="2798"/>
        </w:tabs>
        <w:rPr>
          <w:bCs/>
          <w:noProof/>
        </w:rPr>
      </w:pPr>
      <w:r>
        <w:rPr>
          <w:noProof/>
        </w:rPr>
        <w:t>S. 1306</w:t>
      </w:r>
      <w:r>
        <w:rPr>
          <w:noProof/>
        </w:rPr>
        <w:tab/>
      </w:r>
      <w:r>
        <w:rPr>
          <w:b/>
          <w:bCs/>
          <w:noProof/>
        </w:rPr>
        <w:t>22</w:t>
      </w:r>
    </w:p>
    <w:p w:rsidR="00573F94" w:rsidRDefault="00573F94">
      <w:pPr>
        <w:pStyle w:val="Index1"/>
        <w:tabs>
          <w:tab w:val="right" w:leader="dot" w:pos="2798"/>
        </w:tabs>
        <w:rPr>
          <w:bCs/>
          <w:noProof/>
        </w:rPr>
      </w:pPr>
      <w:r>
        <w:rPr>
          <w:noProof/>
        </w:rPr>
        <w:t>S. 1310</w:t>
      </w:r>
      <w:r>
        <w:rPr>
          <w:noProof/>
        </w:rPr>
        <w:tab/>
      </w:r>
      <w:r>
        <w:rPr>
          <w:b/>
          <w:bCs/>
          <w:noProof/>
        </w:rPr>
        <w:t>22</w:t>
      </w:r>
    </w:p>
    <w:p w:rsidR="00573F94" w:rsidRDefault="00573F94">
      <w:pPr>
        <w:pStyle w:val="Index1"/>
        <w:tabs>
          <w:tab w:val="right" w:leader="dot" w:pos="2798"/>
        </w:tabs>
        <w:rPr>
          <w:bCs/>
          <w:noProof/>
        </w:rPr>
      </w:pPr>
      <w:r>
        <w:rPr>
          <w:noProof/>
        </w:rPr>
        <w:t>S. 1314</w:t>
      </w:r>
      <w:r>
        <w:rPr>
          <w:noProof/>
        </w:rPr>
        <w:tab/>
      </w:r>
      <w:r>
        <w:rPr>
          <w:b/>
          <w:bCs/>
          <w:noProof/>
        </w:rPr>
        <w:t>47</w:t>
      </w:r>
    </w:p>
    <w:p w:rsidR="00573F94" w:rsidRDefault="00573F94">
      <w:pPr>
        <w:pStyle w:val="Index1"/>
        <w:tabs>
          <w:tab w:val="right" w:leader="dot" w:pos="2798"/>
        </w:tabs>
        <w:rPr>
          <w:bCs/>
          <w:noProof/>
        </w:rPr>
      </w:pPr>
      <w:r>
        <w:rPr>
          <w:noProof/>
        </w:rPr>
        <w:t>S. 1315</w:t>
      </w:r>
      <w:r>
        <w:rPr>
          <w:noProof/>
        </w:rPr>
        <w:tab/>
      </w:r>
      <w:r>
        <w:rPr>
          <w:b/>
          <w:bCs/>
          <w:noProof/>
        </w:rPr>
        <w:t>22</w:t>
      </w:r>
    </w:p>
    <w:p w:rsidR="00573F94" w:rsidRDefault="00573F94">
      <w:pPr>
        <w:pStyle w:val="Index1"/>
        <w:tabs>
          <w:tab w:val="right" w:leader="dot" w:pos="2798"/>
        </w:tabs>
        <w:rPr>
          <w:bCs/>
          <w:noProof/>
        </w:rPr>
      </w:pPr>
      <w:r>
        <w:rPr>
          <w:noProof/>
        </w:rPr>
        <w:t>S. 1316</w:t>
      </w:r>
      <w:r>
        <w:rPr>
          <w:noProof/>
        </w:rPr>
        <w:tab/>
      </w:r>
      <w:r>
        <w:rPr>
          <w:b/>
          <w:bCs/>
          <w:noProof/>
        </w:rPr>
        <w:t>9</w:t>
      </w:r>
    </w:p>
    <w:p w:rsidR="00573F94" w:rsidRDefault="00573F94">
      <w:pPr>
        <w:pStyle w:val="Index1"/>
        <w:tabs>
          <w:tab w:val="right" w:leader="dot" w:pos="2798"/>
        </w:tabs>
        <w:rPr>
          <w:bCs/>
          <w:noProof/>
        </w:rPr>
      </w:pPr>
      <w:r>
        <w:rPr>
          <w:noProof/>
        </w:rPr>
        <w:t>S. 1317</w:t>
      </w:r>
      <w:r>
        <w:rPr>
          <w:noProof/>
        </w:rPr>
        <w:tab/>
      </w:r>
      <w:r>
        <w:rPr>
          <w:b/>
          <w:bCs/>
          <w:noProof/>
        </w:rPr>
        <w:t>10</w:t>
      </w:r>
    </w:p>
    <w:p w:rsidR="00573F94" w:rsidRDefault="00573F94">
      <w:pPr>
        <w:pStyle w:val="Index1"/>
        <w:tabs>
          <w:tab w:val="right" w:leader="dot" w:pos="2798"/>
        </w:tabs>
        <w:rPr>
          <w:noProof/>
        </w:rPr>
      </w:pPr>
    </w:p>
    <w:p w:rsidR="00573F94" w:rsidRDefault="00573F94">
      <w:pPr>
        <w:pStyle w:val="Index1"/>
        <w:tabs>
          <w:tab w:val="right" w:leader="dot" w:pos="2798"/>
        </w:tabs>
        <w:rPr>
          <w:bCs/>
          <w:noProof/>
        </w:rPr>
      </w:pPr>
      <w:r>
        <w:rPr>
          <w:noProof/>
        </w:rPr>
        <w:t>H. 3006</w:t>
      </w:r>
      <w:r>
        <w:rPr>
          <w:noProof/>
        </w:rPr>
        <w:tab/>
      </w:r>
      <w:r>
        <w:rPr>
          <w:b/>
          <w:bCs/>
          <w:noProof/>
        </w:rPr>
        <w:t>26</w:t>
      </w:r>
    </w:p>
    <w:p w:rsidR="00573F94" w:rsidRDefault="00573F94">
      <w:pPr>
        <w:pStyle w:val="Index1"/>
        <w:tabs>
          <w:tab w:val="right" w:leader="dot" w:pos="2798"/>
        </w:tabs>
        <w:rPr>
          <w:bCs/>
          <w:noProof/>
        </w:rPr>
      </w:pPr>
      <w:r>
        <w:rPr>
          <w:noProof/>
        </w:rPr>
        <w:t>H. 3037</w:t>
      </w:r>
      <w:r>
        <w:rPr>
          <w:noProof/>
        </w:rPr>
        <w:tab/>
      </w:r>
      <w:r>
        <w:rPr>
          <w:b/>
          <w:bCs/>
          <w:noProof/>
        </w:rPr>
        <w:t>25</w:t>
      </w:r>
    </w:p>
    <w:p w:rsidR="00573F94" w:rsidRDefault="00573F94">
      <w:pPr>
        <w:pStyle w:val="Index1"/>
        <w:tabs>
          <w:tab w:val="right" w:leader="dot" w:pos="2798"/>
        </w:tabs>
        <w:rPr>
          <w:bCs/>
          <w:noProof/>
        </w:rPr>
      </w:pPr>
      <w:r>
        <w:rPr>
          <w:noProof/>
        </w:rPr>
        <w:t>H. 3050</w:t>
      </w:r>
      <w:r>
        <w:rPr>
          <w:noProof/>
        </w:rPr>
        <w:tab/>
      </w:r>
      <w:r>
        <w:rPr>
          <w:b/>
          <w:bCs/>
          <w:noProof/>
        </w:rPr>
        <w:t>32</w:t>
      </w:r>
    </w:p>
    <w:p w:rsidR="00573F94" w:rsidRDefault="00573F94">
      <w:pPr>
        <w:pStyle w:val="Index1"/>
        <w:tabs>
          <w:tab w:val="right" w:leader="dot" w:pos="2798"/>
        </w:tabs>
        <w:rPr>
          <w:bCs/>
          <w:noProof/>
        </w:rPr>
      </w:pPr>
      <w:r>
        <w:rPr>
          <w:noProof/>
        </w:rPr>
        <w:t>H. 3144</w:t>
      </w:r>
      <w:r>
        <w:rPr>
          <w:noProof/>
        </w:rPr>
        <w:tab/>
      </w:r>
      <w:r>
        <w:rPr>
          <w:b/>
          <w:bCs/>
          <w:noProof/>
        </w:rPr>
        <w:t>26</w:t>
      </w:r>
    </w:p>
    <w:p w:rsidR="00573F94" w:rsidRDefault="00573F94">
      <w:pPr>
        <w:pStyle w:val="Index1"/>
        <w:tabs>
          <w:tab w:val="right" w:leader="dot" w:pos="2798"/>
        </w:tabs>
        <w:rPr>
          <w:bCs/>
          <w:noProof/>
        </w:rPr>
      </w:pPr>
      <w:r>
        <w:rPr>
          <w:noProof/>
        </w:rPr>
        <w:t>H. 3271</w:t>
      </w:r>
      <w:r>
        <w:rPr>
          <w:noProof/>
        </w:rPr>
        <w:tab/>
      </w:r>
      <w:r>
        <w:rPr>
          <w:b/>
          <w:bCs/>
          <w:noProof/>
        </w:rPr>
        <w:t>26</w:t>
      </w:r>
    </w:p>
    <w:p w:rsidR="00573F94" w:rsidRDefault="00573F94">
      <w:pPr>
        <w:pStyle w:val="Index1"/>
        <w:tabs>
          <w:tab w:val="right" w:leader="dot" w:pos="2798"/>
        </w:tabs>
        <w:rPr>
          <w:bCs/>
          <w:noProof/>
        </w:rPr>
      </w:pPr>
      <w:r>
        <w:rPr>
          <w:noProof/>
        </w:rPr>
        <w:t>H. 3291</w:t>
      </w:r>
      <w:r>
        <w:rPr>
          <w:noProof/>
        </w:rPr>
        <w:tab/>
      </w:r>
      <w:r>
        <w:rPr>
          <w:b/>
          <w:bCs/>
          <w:noProof/>
        </w:rPr>
        <w:t>12</w:t>
      </w:r>
    </w:p>
    <w:p w:rsidR="00573F94" w:rsidRDefault="00573F94">
      <w:pPr>
        <w:pStyle w:val="Index1"/>
        <w:tabs>
          <w:tab w:val="right" w:leader="dot" w:pos="2798"/>
        </w:tabs>
        <w:rPr>
          <w:bCs/>
          <w:noProof/>
        </w:rPr>
      </w:pPr>
      <w:r>
        <w:rPr>
          <w:noProof/>
        </w:rPr>
        <w:t>H. 3340</w:t>
      </w:r>
      <w:r>
        <w:rPr>
          <w:noProof/>
        </w:rPr>
        <w:tab/>
      </w:r>
      <w:r>
        <w:rPr>
          <w:b/>
          <w:bCs/>
          <w:noProof/>
        </w:rPr>
        <w:t>48</w:t>
      </w:r>
    </w:p>
    <w:p w:rsidR="00573F94" w:rsidRDefault="00573F94">
      <w:pPr>
        <w:pStyle w:val="Index1"/>
        <w:tabs>
          <w:tab w:val="right" w:leader="dot" w:pos="2798"/>
        </w:tabs>
        <w:rPr>
          <w:bCs/>
          <w:noProof/>
        </w:rPr>
      </w:pPr>
      <w:r>
        <w:rPr>
          <w:noProof/>
        </w:rPr>
        <w:t>H. 3588</w:t>
      </w:r>
      <w:r>
        <w:rPr>
          <w:noProof/>
        </w:rPr>
        <w:tab/>
      </w:r>
      <w:r>
        <w:rPr>
          <w:b/>
          <w:bCs/>
          <w:noProof/>
        </w:rPr>
        <w:t>33</w:t>
      </w:r>
    </w:p>
    <w:p w:rsidR="00573F94" w:rsidRDefault="00573F94">
      <w:pPr>
        <w:pStyle w:val="Index1"/>
        <w:tabs>
          <w:tab w:val="right" w:leader="dot" w:pos="2798"/>
        </w:tabs>
        <w:rPr>
          <w:bCs/>
          <w:noProof/>
        </w:rPr>
      </w:pPr>
      <w:r>
        <w:rPr>
          <w:noProof/>
        </w:rPr>
        <w:t>H. 3591</w:t>
      </w:r>
      <w:r>
        <w:rPr>
          <w:noProof/>
        </w:rPr>
        <w:tab/>
      </w:r>
      <w:r>
        <w:rPr>
          <w:b/>
          <w:bCs/>
          <w:noProof/>
        </w:rPr>
        <w:t>39</w:t>
      </w:r>
    </w:p>
    <w:p w:rsidR="00573F94" w:rsidRDefault="00573F94">
      <w:pPr>
        <w:pStyle w:val="Index1"/>
        <w:tabs>
          <w:tab w:val="right" w:leader="dot" w:pos="2798"/>
        </w:tabs>
        <w:rPr>
          <w:bCs/>
          <w:noProof/>
        </w:rPr>
      </w:pPr>
      <w:r>
        <w:rPr>
          <w:noProof/>
        </w:rPr>
        <w:t>H. 3599</w:t>
      </w:r>
      <w:r>
        <w:rPr>
          <w:noProof/>
        </w:rPr>
        <w:tab/>
      </w:r>
      <w:r>
        <w:rPr>
          <w:b/>
          <w:bCs/>
          <w:noProof/>
        </w:rPr>
        <w:t>12</w:t>
      </w:r>
    </w:p>
    <w:p w:rsidR="00573F94" w:rsidRDefault="00573F94">
      <w:pPr>
        <w:pStyle w:val="Index1"/>
        <w:tabs>
          <w:tab w:val="right" w:leader="dot" w:pos="2798"/>
        </w:tabs>
        <w:rPr>
          <w:bCs/>
          <w:noProof/>
        </w:rPr>
      </w:pPr>
      <w:r>
        <w:rPr>
          <w:noProof/>
        </w:rPr>
        <w:t>H. 3772</w:t>
      </w:r>
      <w:r>
        <w:rPr>
          <w:noProof/>
        </w:rPr>
        <w:tab/>
      </w:r>
      <w:r>
        <w:rPr>
          <w:b/>
          <w:bCs/>
          <w:noProof/>
        </w:rPr>
        <w:t>12</w:t>
      </w:r>
    </w:p>
    <w:p w:rsidR="00573F94" w:rsidRDefault="00573F94">
      <w:pPr>
        <w:pStyle w:val="Index1"/>
        <w:tabs>
          <w:tab w:val="right" w:leader="dot" w:pos="2798"/>
        </w:tabs>
        <w:rPr>
          <w:bCs/>
          <w:noProof/>
        </w:rPr>
      </w:pPr>
      <w:r>
        <w:rPr>
          <w:noProof/>
        </w:rPr>
        <w:t>H. 3775</w:t>
      </w:r>
      <w:r>
        <w:rPr>
          <w:noProof/>
        </w:rPr>
        <w:tab/>
      </w:r>
      <w:r>
        <w:rPr>
          <w:b/>
          <w:bCs/>
          <w:noProof/>
        </w:rPr>
        <w:t>9</w:t>
      </w:r>
    </w:p>
    <w:p w:rsidR="00573F94" w:rsidRDefault="00573F94">
      <w:pPr>
        <w:pStyle w:val="Index1"/>
        <w:tabs>
          <w:tab w:val="right" w:leader="dot" w:pos="2798"/>
        </w:tabs>
        <w:rPr>
          <w:bCs/>
          <w:noProof/>
        </w:rPr>
      </w:pPr>
      <w:r>
        <w:rPr>
          <w:noProof/>
        </w:rPr>
        <w:t>H. 3795</w:t>
      </w:r>
      <w:r>
        <w:rPr>
          <w:noProof/>
        </w:rPr>
        <w:tab/>
      </w:r>
      <w:r>
        <w:rPr>
          <w:b/>
          <w:bCs/>
          <w:noProof/>
        </w:rPr>
        <w:t>28</w:t>
      </w:r>
    </w:p>
    <w:p w:rsidR="00573F94" w:rsidRDefault="00573F94">
      <w:pPr>
        <w:pStyle w:val="Index1"/>
        <w:tabs>
          <w:tab w:val="right" w:leader="dot" w:pos="2798"/>
        </w:tabs>
        <w:rPr>
          <w:bCs/>
          <w:noProof/>
        </w:rPr>
      </w:pPr>
      <w:r>
        <w:rPr>
          <w:noProof/>
        </w:rPr>
        <w:t>H. 3833</w:t>
      </w:r>
      <w:r>
        <w:rPr>
          <w:noProof/>
        </w:rPr>
        <w:tab/>
      </w:r>
      <w:r>
        <w:rPr>
          <w:b/>
          <w:bCs/>
          <w:noProof/>
        </w:rPr>
        <w:t>42</w:t>
      </w:r>
    </w:p>
    <w:p w:rsidR="00573F94" w:rsidRDefault="00573F94">
      <w:pPr>
        <w:pStyle w:val="Index1"/>
        <w:tabs>
          <w:tab w:val="right" w:leader="dot" w:pos="2798"/>
        </w:tabs>
        <w:rPr>
          <w:bCs/>
          <w:noProof/>
        </w:rPr>
      </w:pPr>
      <w:r>
        <w:rPr>
          <w:noProof/>
        </w:rPr>
        <w:t>H. 3948</w:t>
      </w:r>
      <w:r>
        <w:rPr>
          <w:noProof/>
        </w:rPr>
        <w:tab/>
      </w:r>
      <w:r>
        <w:rPr>
          <w:b/>
          <w:bCs/>
          <w:noProof/>
        </w:rPr>
        <w:t>49</w:t>
      </w:r>
    </w:p>
    <w:p w:rsidR="00573F94" w:rsidRDefault="00573F94">
      <w:pPr>
        <w:pStyle w:val="Index1"/>
        <w:tabs>
          <w:tab w:val="right" w:leader="dot" w:pos="2798"/>
        </w:tabs>
        <w:rPr>
          <w:bCs/>
          <w:noProof/>
        </w:rPr>
      </w:pPr>
      <w:r>
        <w:rPr>
          <w:noProof/>
        </w:rPr>
        <w:t>H. 4043</w:t>
      </w:r>
      <w:r>
        <w:rPr>
          <w:noProof/>
        </w:rPr>
        <w:tab/>
      </w:r>
      <w:r>
        <w:rPr>
          <w:b/>
          <w:bCs/>
          <w:noProof/>
        </w:rPr>
        <w:t>53</w:t>
      </w:r>
    </w:p>
    <w:p w:rsidR="00573F94" w:rsidRDefault="00573F94">
      <w:pPr>
        <w:pStyle w:val="Index1"/>
        <w:tabs>
          <w:tab w:val="right" w:leader="dot" w:pos="2798"/>
        </w:tabs>
        <w:rPr>
          <w:bCs/>
          <w:noProof/>
        </w:rPr>
      </w:pPr>
      <w:r>
        <w:rPr>
          <w:noProof/>
        </w:rPr>
        <w:t>H. 4048</w:t>
      </w:r>
      <w:r>
        <w:rPr>
          <w:noProof/>
        </w:rPr>
        <w:tab/>
      </w:r>
      <w:r>
        <w:rPr>
          <w:b/>
          <w:bCs/>
          <w:noProof/>
        </w:rPr>
        <w:t>13</w:t>
      </w:r>
    </w:p>
    <w:p w:rsidR="00573F94" w:rsidRDefault="00573F94">
      <w:pPr>
        <w:pStyle w:val="Index1"/>
        <w:tabs>
          <w:tab w:val="right" w:leader="dot" w:pos="2798"/>
        </w:tabs>
        <w:rPr>
          <w:bCs/>
          <w:noProof/>
        </w:rPr>
      </w:pPr>
      <w:r>
        <w:rPr>
          <w:noProof/>
        </w:rPr>
        <w:t>H. 4075</w:t>
      </w:r>
      <w:r>
        <w:rPr>
          <w:noProof/>
        </w:rPr>
        <w:tab/>
      </w:r>
      <w:r>
        <w:rPr>
          <w:b/>
          <w:bCs/>
          <w:noProof/>
        </w:rPr>
        <w:t>27</w:t>
      </w:r>
      <w:r>
        <w:rPr>
          <w:bCs/>
          <w:noProof/>
        </w:rPr>
        <w:t xml:space="preserve">, </w:t>
      </w:r>
      <w:r>
        <w:rPr>
          <w:b/>
          <w:bCs/>
          <w:noProof/>
        </w:rPr>
        <w:t>67</w:t>
      </w:r>
    </w:p>
    <w:p w:rsidR="00573F94" w:rsidRDefault="00573F94">
      <w:pPr>
        <w:pStyle w:val="Index1"/>
        <w:tabs>
          <w:tab w:val="right" w:leader="dot" w:pos="2798"/>
        </w:tabs>
        <w:rPr>
          <w:bCs/>
          <w:noProof/>
        </w:rPr>
      </w:pPr>
      <w:r>
        <w:rPr>
          <w:noProof/>
        </w:rPr>
        <w:t>H. 4082</w:t>
      </w:r>
      <w:r>
        <w:rPr>
          <w:noProof/>
        </w:rPr>
        <w:tab/>
      </w:r>
      <w:r>
        <w:rPr>
          <w:b/>
          <w:bCs/>
          <w:noProof/>
        </w:rPr>
        <w:t>13</w:t>
      </w:r>
    </w:p>
    <w:p w:rsidR="00573F94" w:rsidRDefault="00573F94">
      <w:pPr>
        <w:pStyle w:val="Index1"/>
        <w:tabs>
          <w:tab w:val="right" w:leader="dot" w:pos="2798"/>
        </w:tabs>
        <w:rPr>
          <w:bCs/>
          <w:noProof/>
        </w:rPr>
      </w:pPr>
      <w:r>
        <w:rPr>
          <w:noProof/>
        </w:rPr>
        <w:t>H. 4161</w:t>
      </w:r>
      <w:r>
        <w:rPr>
          <w:noProof/>
        </w:rPr>
        <w:tab/>
      </w:r>
      <w:r>
        <w:rPr>
          <w:b/>
          <w:bCs/>
          <w:noProof/>
        </w:rPr>
        <w:t>41</w:t>
      </w:r>
    </w:p>
    <w:p w:rsidR="00573F94" w:rsidRDefault="00573F94">
      <w:pPr>
        <w:pStyle w:val="Index1"/>
        <w:tabs>
          <w:tab w:val="right" w:leader="dot" w:pos="2798"/>
        </w:tabs>
        <w:rPr>
          <w:bCs/>
          <w:noProof/>
        </w:rPr>
      </w:pPr>
      <w:r>
        <w:rPr>
          <w:noProof/>
        </w:rPr>
        <w:t>H. 4321</w:t>
      </w:r>
      <w:r>
        <w:rPr>
          <w:noProof/>
        </w:rPr>
        <w:tab/>
      </w:r>
      <w:r>
        <w:rPr>
          <w:b/>
          <w:bCs/>
          <w:noProof/>
        </w:rPr>
        <w:t>14</w:t>
      </w:r>
    </w:p>
    <w:p w:rsidR="00573F94" w:rsidRDefault="00573F94">
      <w:pPr>
        <w:pStyle w:val="Index1"/>
        <w:tabs>
          <w:tab w:val="right" w:leader="dot" w:pos="2798"/>
        </w:tabs>
        <w:rPr>
          <w:bCs/>
          <w:noProof/>
        </w:rPr>
      </w:pPr>
      <w:r>
        <w:rPr>
          <w:noProof/>
        </w:rPr>
        <w:t>H. 4519</w:t>
      </w:r>
      <w:r>
        <w:rPr>
          <w:noProof/>
        </w:rPr>
        <w:tab/>
      </w:r>
      <w:r>
        <w:rPr>
          <w:b/>
          <w:bCs/>
          <w:noProof/>
        </w:rPr>
        <w:t>44</w:t>
      </w:r>
    </w:p>
    <w:p w:rsidR="00573F94" w:rsidRDefault="00573F94">
      <w:pPr>
        <w:pStyle w:val="Index1"/>
        <w:tabs>
          <w:tab w:val="right" w:leader="dot" w:pos="2798"/>
        </w:tabs>
        <w:rPr>
          <w:bCs/>
          <w:noProof/>
        </w:rPr>
      </w:pPr>
      <w:r>
        <w:rPr>
          <w:noProof/>
        </w:rPr>
        <w:t>H. 4568</w:t>
      </w:r>
      <w:r>
        <w:rPr>
          <w:noProof/>
        </w:rPr>
        <w:tab/>
      </w:r>
      <w:r>
        <w:rPr>
          <w:b/>
          <w:bCs/>
          <w:noProof/>
        </w:rPr>
        <w:t>10</w:t>
      </w:r>
    </w:p>
    <w:p w:rsidR="00573F94" w:rsidRDefault="00573F94">
      <w:pPr>
        <w:pStyle w:val="Index1"/>
        <w:tabs>
          <w:tab w:val="right" w:leader="dot" w:pos="2798"/>
        </w:tabs>
        <w:rPr>
          <w:bCs/>
          <w:noProof/>
        </w:rPr>
      </w:pPr>
      <w:r>
        <w:rPr>
          <w:noProof/>
        </w:rPr>
        <w:t>H. 4597</w:t>
      </w:r>
      <w:r>
        <w:rPr>
          <w:noProof/>
        </w:rPr>
        <w:tab/>
      </w:r>
      <w:r>
        <w:rPr>
          <w:b/>
          <w:bCs/>
          <w:noProof/>
        </w:rPr>
        <w:t>43</w:t>
      </w:r>
    </w:p>
    <w:p w:rsidR="00573F94" w:rsidRDefault="00573F94">
      <w:pPr>
        <w:pStyle w:val="Index1"/>
        <w:tabs>
          <w:tab w:val="right" w:leader="dot" w:pos="2798"/>
        </w:tabs>
        <w:rPr>
          <w:bCs/>
          <w:noProof/>
        </w:rPr>
      </w:pPr>
      <w:r>
        <w:rPr>
          <w:noProof/>
        </w:rPr>
        <w:t>H. 4600</w:t>
      </w:r>
      <w:r>
        <w:rPr>
          <w:noProof/>
        </w:rPr>
        <w:tab/>
      </w:r>
      <w:r>
        <w:rPr>
          <w:b/>
          <w:bCs/>
          <w:noProof/>
        </w:rPr>
        <w:t>28</w:t>
      </w:r>
    </w:p>
    <w:p w:rsidR="00573F94" w:rsidRDefault="00573F94">
      <w:pPr>
        <w:pStyle w:val="Index1"/>
        <w:tabs>
          <w:tab w:val="right" w:leader="dot" w:pos="2798"/>
        </w:tabs>
        <w:rPr>
          <w:bCs/>
          <w:noProof/>
        </w:rPr>
      </w:pPr>
      <w:r>
        <w:rPr>
          <w:noProof/>
        </w:rPr>
        <w:t>H. 4601</w:t>
      </w:r>
      <w:r>
        <w:rPr>
          <w:noProof/>
        </w:rPr>
        <w:tab/>
      </w:r>
      <w:r>
        <w:rPr>
          <w:b/>
          <w:bCs/>
          <w:noProof/>
        </w:rPr>
        <w:t>27</w:t>
      </w:r>
    </w:p>
    <w:p w:rsidR="00573F94" w:rsidRDefault="00573F94">
      <w:pPr>
        <w:pStyle w:val="Index1"/>
        <w:tabs>
          <w:tab w:val="right" w:leader="dot" w:pos="2798"/>
        </w:tabs>
        <w:rPr>
          <w:bCs/>
          <w:noProof/>
        </w:rPr>
      </w:pPr>
      <w:r>
        <w:rPr>
          <w:noProof/>
        </w:rPr>
        <w:t>H. 4608</w:t>
      </w:r>
      <w:r>
        <w:rPr>
          <w:noProof/>
        </w:rPr>
        <w:tab/>
      </w:r>
      <w:r>
        <w:rPr>
          <w:b/>
          <w:bCs/>
          <w:noProof/>
        </w:rPr>
        <w:t>59</w:t>
      </w:r>
    </w:p>
    <w:p w:rsidR="00573F94" w:rsidRDefault="00573F94">
      <w:pPr>
        <w:pStyle w:val="Index1"/>
        <w:tabs>
          <w:tab w:val="right" w:leader="dot" w:pos="2798"/>
        </w:tabs>
        <w:rPr>
          <w:bCs/>
          <w:noProof/>
        </w:rPr>
      </w:pPr>
      <w:r>
        <w:rPr>
          <w:noProof/>
        </w:rPr>
        <w:t>H. 4766</w:t>
      </w:r>
      <w:r>
        <w:rPr>
          <w:noProof/>
        </w:rPr>
        <w:tab/>
      </w:r>
      <w:r>
        <w:rPr>
          <w:b/>
          <w:bCs/>
          <w:noProof/>
        </w:rPr>
        <w:t>27</w:t>
      </w:r>
    </w:p>
    <w:p w:rsidR="00573F94" w:rsidRDefault="00573F94">
      <w:pPr>
        <w:pStyle w:val="Index1"/>
        <w:tabs>
          <w:tab w:val="right" w:leader="dot" w:pos="2798"/>
        </w:tabs>
        <w:rPr>
          <w:bCs/>
          <w:noProof/>
        </w:rPr>
      </w:pPr>
      <w:r>
        <w:rPr>
          <w:noProof/>
        </w:rPr>
        <w:t>H. 4775</w:t>
      </w:r>
      <w:r>
        <w:rPr>
          <w:noProof/>
        </w:rPr>
        <w:tab/>
      </w:r>
      <w:r>
        <w:rPr>
          <w:b/>
          <w:bCs/>
          <w:noProof/>
        </w:rPr>
        <w:t>49</w:t>
      </w:r>
    </w:p>
    <w:p w:rsidR="00573F94" w:rsidRDefault="00573F94">
      <w:pPr>
        <w:pStyle w:val="Index1"/>
        <w:tabs>
          <w:tab w:val="right" w:leader="dot" w:pos="2798"/>
        </w:tabs>
        <w:rPr>
          <w:bCs/>
          <w:noProof/>
        </w:rPr>
      </w:pPr>
      <w:r>
        <w:rPr>
          <w:noProof/>
        </w:rPr>
        <w:t>H. 4776</w:t>
      </w:r>
      <w:r>
        <w:rPr>
          <w:noProof/>
        </w:rPr>
        <w:tab/>
      </w:r>
      <w:r>
        <w:rPr>
          <w:b/>
          <w:bCs/>
          <w:noProof/>
        </w:rPr>
        <w:t>55</w:t>
      </w:r>
      <w:r>
        <w:rPr>
          <w:bCs/>
          <w:noProof/>
        </w:rPr>
        <w:t xml:space="preserve">, </w:t>
      </w:r>
      <w:r>
        <w:rPr>
          <w:b/>
          <w:bCs/>
          <w:noProof/>
        </w:rPr>
        <w:t>56</w:t>
      </w:r>
    </w:p>
    <w:p w:rsidR="00573F94" w:rsidRDefault="00573F94">
      <w:pPr>
        <w:pStyle w:val="Index1"/>
        <w:tabs>
          <w:tab w:val="right" w:leader="dot" w:pos="2798"/>
        </w:tabs>
        <w:rPr>
          <w:bCs/>
          <w:noProof/>
        </w:rPr>
      </w:pPr>
      <w:r>
        <w:rPr>
          <w:noProof/>
        </w:rPr>
        <w:t>H. 4831</w:t>
      </w:r>
      <w:r>
        <w:rPr>
          <w:noProof/>
        </w:rPr>
        <w:tab/>
      </w:r>
      <w:r>
        <w:rPr>
          <w:b/>
          <w:bCs/>
          <w:noProof/>
        </w:rPr>
        <w:t>29</w:t>
      </w:r>
    </w:p>
    <w:p w:rsidR="00573F94" w:rsidRDefault="00573F94">
      <w:pPr>
        <w:pStyle w:val="Index1"/>
        <w:tabs>
          <w:tab w:val="right" w:leader="dot" w:pos="2798"/>
        </w:tabs>
        <w:rPr>
          <w:bCs/>
          <w:noProof/>
        </w:rPr>
      </w:pPr>
      <w:r>
        <w:rPr>
          <w:noProof/>
        </w:rPr>
        <w:t>H. 4837</w:t>
      </w:r>
      <w:r>
        <w:rPr>
          <w:noProof/>
        </w:rPr>
        <w:tab/>
      </w:r>
      <w:r>
        <w:rPr>
          <w:b/>
          <w:bCs/>
          <w:noProof/>
        </w:rPr>
        <w:t>28</w:t>
      </w:r>
    </w:p>
    <w:p w:rsidR="00573F94" w:rsidRDefault="00573F94">
      <w:pPr>
        <w:pStyle w:val="Index1"/>
        <w:tabs>
          <w:tab w:val="right" w:leader="dot" w:pos="2798"/>
        </w:tabs>
        <w:rPr>
          <w:bCs/>
          <w:noProof/>
        </w:rPr>
      </w:pPr>
      <w:r>
        <w:rPr>
          <w:noProof/>
        </w:rPr>
        <w:t>H. 4889</w:t>
      </w:r>
      <w:r>
        <w:rPr>
          <w:noProof/>
        </w:rPr>
        <w:tab/>
      </w:r>
      <w:r>
        <w:rPr>
          <w:b/>
          <w:bCs/>
          <w:noProof/>
        </w:rPr>
        <w:t>46</w:t>
      </w:r>
    </w:p>
    <w:p w:rsidR="00573F94" w:rsidRDefault="00573F94">
      <w:pPr>
        <w:pStyle w:val="Index1"/>
        <w:tabs>
          <w:tab w:val="right" w:leader="dot" w:pos="2798"/>
        </w:tabs>
        <w:rPr>
          <w:bCs/>
          <w:noProof/>
        </w:rPr>
      </w:pPr>
      <w:r>
        <w:rPr>
          <w:noProof/>
        </w:rPr>
        <w:t>H. 4986</w:t>
      </w:r>
      <w:r>
        <w:rPr>
          <w:noProof/>
        </w:rPr>
        <w:tab/>
      </w:r>
      <w:r>
        <w:rPr>
          <w:b/>
          <w:bCs/>
          <w:noProof/>
        </w:rPr>
        <w:t>28</w:t>
      </w:r>
    </w:p>
    <w:p w:rsidR="00573F94" w:rsidRDefault="00573F94">
      <w:pPr>
        <w:pStyle w:val="Index1"/>
        <w:tabs>
          <w:tab w:val="right" w:leader="dot" w:pos="2798"/>
        </w:tabs>
        <w:rPr>
          <w:bCs/>
          <w:noProof/>
        </w:rPr>
      </w:pPr>
      <w:r>
        <w:rPr>
          <w:noProof/>
        </w:rPr>
        <w:t>H. 4992</w:t>
      </w:r>
      <w:r>
        <w:rPr>
          <w:noProof/>
        </w:rPr>
        <w:tab/>
      </w:r>
      <w:r>
        <w:rPr>
          <w:b/>
          <w:bCs/>
          <w:noProof/>
        </w:rPr>
        <w:t>9</w:t>
      </w:r>
    </w:p>
    <w:p w:rsidR="00573F94" w:rsidRDefault="00573F94">
      <w:pPr>
        <w:pStyle w:val="Index1"/>
        <w:tabs>
          <w:tab w:val="right" w:leader="dot" w:pos="2798"/>
        </w:tabs>
        <w:rPr>
          <w:bCs/>
          <w:noProof/>
        </w:rPr>
      </w:pPr>
      <w:r>
        <w:rPr>
          <w:noProof/>
        </w:rPr>
        <w:t>H. 5036</w:t>
      </w:r>
      <w:r>
        <w:rPr>
          <w:noProof/>
        </w:rPr>
        <w:tab/>
      </w:r>
      <w:r>
        <w:rPr>
          <w:b/>
          <w:bCs/>
          <w:noProof/>
        </w:rPr>
        <w:t>14</w:t>
      </w:r>
    </w:p>
    <w:p w:rsidR="00573F94" w:rsidRDefault="00573F94">
      <w:pPr>
        <w:pStyle w:val="Index1"/>
        <w:tabs>
          <w:tab w:val="right" w:leader="dot" w:pos="2798"/>
        </w:tabs>
        <w:rPr>
          <w:bCs/>
          <w:noProof/>
        </w:rPr>
      </w:pPr>
      <w:r>
        <w:rPr>
          <w:noProof/>
        </w:rPr>
        <w:t>H. 5057</w:t>
      </w:r>
      <w:r>
        <w:rPr>
          <w:noProof/>
        </w:rPr>
        <w:tab/>
      </w:r>
      <w:r>
        <w:rPr>
          <w:b/>
          <w:bCs/>
          <w:noProof/>
        </w:rPr>
        <w:t>50</w:t>
      </w:r>
    </w:p>
    <w:p w:rsidR="00573F94" w:rsidRDefault="00573F94">
      <w:pPr>
        <w:pStyle w:val="Index1"/>
        <w:tabs>
          <w:tab w:val="right" w:leader="dot" w:pos="2798"/>
        </w:tabs>
        <w:rPr>
          <w:bCs/>
          <w:noProof/>
        </w:rPr>
      </w:pPr>
      <w:r>
        <w:rPr>
          <w:noProof/>
        </w:rPr>
        <w:t>H. 5074</w:t>
      </w:r>
      <w:r>
        <w:rPr>
          <w:noProof/>
        </w:rPr>
        <w:tab/>
      </w:r>
      <w:r>
        <w:rPr>
          <w:b/>
          <w:bCs/>
          <w:noProof/>
        </w:rPr>
        <w:t>51</w:t>
      </w:r>
    </w:p>
    <w:p w:rsidR="00573F94" w:rsidRDefault="00573F94">
      <w:pPr>
        <w:pStyle w:val="Index1"/>
        <w:tabs>
          <w:tab w:val="right" w:leader="dot" w:pos="2798"/>
        </w:tabs>
        <w:rPr>
          <w:bCs/>
          <w:noProof/>
        </w:rPr>
      </w:pPr>
      <w:r>
        <w:rPr>
          <w:noProof/>
        </w:rPr>
        <w:t>H. 5088</w:t>
      </w:r>
      <w:r>
        <w:rPr>
          <w:noProof/>
        </w:rPr>
        <w:tab/>
      </w:r>
      <w:r>
        <w:rPr>
          <w:b/>
          <w:bCs/>
          <w:noProof/>
        </w:rPr>
        <w:t>10</w:t>
      </w:r>
    </w:p>
    <w:p w:rsidR="00573F94" w:rsidRDefault="00573F94">
      <w:pPr>
        <w:pStyle w:val="Index1"/>
        <w:tabs>
          <w:tab w:val="right" w:leader="dot" w:pos="2798"/>
        </w:tabs>
        <w:rPr>
          <w:bCs/>
          <w:noProof/>
        </w:rPr>
      </w:pPr>
      <w:r>
        <w:rPr>
          <w:noProof/>
        </w:rPr>
        <w:t>H. 5144</w:t>
      </w:r>
      <w:r>
        <w:rPr>
          <w:noProof/>
        </w:rPr>
        <w:tab/>
      </w:r>
      <w:r>
        <w:rPr>
          <w:b/>
          <w:bCs/>
          <w:noProof/>
        </w:rPr>
        <w:t>52</w:t>
      </w:r>
    </w:p>
    <w:p w:rsidR="00573F94" w:rsidRDefault="00573F94">
      <w:pPr>
        <w:pStyle w:val="Index1"/>
        <w:tabs>
          <w:tab w:val="right" w:leader="dot" w:pos="2798"/>
        </w:tabs>
        <w:rPr>
          <w:bCs/>
          <w:noProof/>
        </w:rPr>
      </w:pPr>
      <w:r>
        <w:rPr>
          <w:noProof/>
        </w:rPr>
        <w:t>H. 5198</w:t>
      </w:r>
      <w:r>
        <w:rPr>
          <w:noProof/>
        </w:rPr>
        <w:tab/>
      </w:r>
      <w:r>
        <w:rPr>
          <w:b/>
          <w:bCs/>
          <w:noProof/>
        </w:rPr>
        <w:t>46</w:t>
      </w:r>
    </w:p>
    <w:p w:rsidR="00573F94" w:rsidRDefault="00573F94">
      <w:pPr>
        <w:pStyle w:val="Index1"/>
        <w:tabs>
          <w:tab w:val="right" w:leader="dot" w:pos="2798"/>
        </w:tabs>
        <w:rPr>
          <w:bCs/>
          <w:noProof/>
        </w:rPr>
      </w:pPr>
      <w:r>
        <w:rPr>
          <w:noProof/>
        </w:rPr>
        <w:t>H. 5211</w:t>
      </w:r>
      <w:r>
        <w:rPr>
          <w:noProof/>
        </w:rPr>
        <w:tab/>
      </w:r>
      <w:r>
        <w:rPr>
          <w:b/>
          <w:bCs/>
          <w:noProof/>
        </w:rPr>
        <w:t>10</w:t>
      </w:r>
    </w:p>
    <w:p w:rsidR="00573F94" w:rsidRDefault="00573F94">
      <w:pPr>
        <w:pStyle w:val="Index1"/>
        <w:tabs>
          <w:tab w:val="right" w:leader="dot" w:pos="2798"/>
        </w:tabs>
        <w:rPr>
          <w:bCs/>
          <w:noProof/>
        </w:rPr>
      </w:pPr>
      <w:r>
        <w:rPr>
          <w:noProof/>
        </w:rPr>
        <w:t>H. 5236</w:t>
      </w:r>
      <w:r>
        <w:rPr>
          <w:noProof/>
        </w:rPr>
        <w:tab/>
      </w:r>
      <w:r>
        <w:rPr>
          <w:b/>
          <w:bCs/>
          <w:noProof/>
        </w:rPr>
        <w:t>11</w:t>
      </w:r>
    </w:p>
    <w:p w:rsidR="00573F94" w:rsidRDefault="00573F94">
      <w:pPr>
        <w:pStyle w:val="Index1"/>
        <w:tabs>
          <w:tab w:val="right" w:leader="dot" w:pos="2798"/>
        </w:tabs>
        <w:rPr>
          <w:bCs/>
          <w:noProof/>
        </w:rPr>
      </w:pPr>
      <w:r>
        <w:rPr>
          <w:noProof/>
        </w:rPr>
        <w:t>H. 5243</w:t>
      </w:r>
      <w:r>
        <w:rPr>
          <w:noProof/>
        </w:rPr>
        <w:tab/>
      </w:r>
      <w:r>
        <w:rPr>
          <w:b/>
          <w:bCs/>
          <w:noProof/>
        </w:rPr>
        <w:t>11</w:t>
      </w:r>
    </w:p>
    <w:p w:rsidR="00573F94" w:rsidRDefault="00573F94">
      <w:pPr>
        <w:pStyle w:val="Index1"/>
        <w:tabs>
          <w:tab w:val="right" w:leader="dot" w:pos="2798"/>
        </w:tabs>
        <w:rPr>
          <w:bCs/>
          <w:noProof/>
        </w:rPr>
      </w:pPr>
      <w:r>
        <w:rPr>
          <w:noProof/>
        </w:rPr>
        <w:t>H. 5285</w:t>
      </w:r>
      <w:r>
        <w:rPr>
          <w:noProof/>
        </w:rPr>
        <w:tab/>
      </w:r>
      <w:r>
        <w:rPr>
          <w:b/>
          <w:bCs/>
          <w:noProof/>
        </w:rPr>
        <w:t>11</w:t>
      </w:r>
    </w:p>
    <w:p w:rsidR="00573F94" w:rsidRDefault="00573F94" w:rsidP="00AA4E53">
      <w:pPr>
        <w:pStyle w:val="Header"/>
        <w:tabs>
          <w:tab w:val="clear" w:pos="8640"/>
          <w:tab w:val="left" w:pos="4320"/>
        </w:tabs>
        <w:sectPr w:rsidR="00573F94" w:rsidSect="00573F94">
          <w:type w:val="continuous"/>
          <w:pgSz w:w="12240" w:h="15840"/>
          <w:pgMar w:top="1008" w:right="4666" w:bottom="3499" w:left="1238" w:header="1008" w:footer="3499" w:gutter="0"/>
          <w:cols w:num="2" w:space="720"/>
          <w:titlePg/>
          <w:docGrid w:linePitch="360"/>
        </w:sectPr>
      </w:pPr>
    </w:p>
    <w:p w:rsidR="00AA4E53" w:rsidRPr="00AA4E53" w:rsidRDefault="00573F94" w:rsidP="00AA4E53">
      <w:pPr>
        <w:pStyle w:val="Header"/>
        <w:tabs>
          <w:tab w:val="clear" w:pos="8640"/>
          <w:tab w:val="left" w:pos="4320"/>
        </w:tabs>
      </w:pPr>
      <w:r>
        <w:fldChar w:fldCharType="end"/>
      </w:r>
    </w:p>
    <w:sectPr w:rsidR="00AA4E53" w:rsidRPr="00AA4E53" w:rsidSect="00573F9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686" w:rsidRDefault="007E2686">
      <w:r>
        <w:separator/>
      </w:r>
    </w:p>
  </w:endnote>
  <w:endnote w:type="continuationSeparator" w:id="0">
    <w:p w:rsidR="007E2686" w:rsidRDefault="007E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86" w:rsidRDefault="007E268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46DE6">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686" w:rsidRDefault="007E2686">
      <w:r>
        <w:separator/>
      </w:r>
    </w:p>
  </w:footnote>
  <w:footnote w:type="continuationSeparator" w:id="0">
    <w:p w:rsidR="007E2686" w:rsidRDefault="007E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86" w:rsidRPr="007B0893" w:rsidRDefault="007E2686">
    <w:pPr>
      <w:pStyle w:val="Header"/>
      <w:spacing w:after="120"/>
      <w:jc w:val="center"/>
      <w:rPr>
        <w:b/>
      </w:rPr>
    </w:pPr>
    <w:r>
      <w:rPr>
        <w:b/>
      </w:rPr>
      <w:t>WEDNESDAY, MAY 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58"/>
    <w:rsid w:val="00002228"/>
    <w:rsid w:val="000074E0"/>
    <w:rsid w:val="0001047D"/>
    <w:rsid w:val="00011183"/>
    <w:rsid w:val="00012927"/>
    <w:rsid w:val="00015500"/>
    <w:rsid w:val="00022CE8"/>
    <w:rsid w:val="0002352C"/>
    <w:rsid w:val="000273EE"/>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1290"/>
    <w:rsid w:val="000F2F25"/>
    <w:rsid w:val="001001D1"/>
    <w:rsid w:val="00102C0A"/>
    <w:rsid w:val="00102FD0"/>
    <w:rsid w:val="00103108"/>
    <w:rsid w:val="00105369"/>
    <w:rsid w:val="00106BC4"/>
    <w:rsid w:val="00114764"/>
    <w:rsid w:val="00117DBD"/>
    <w:rsid w:val="00125EFD"/>
    <w:rsid w:val="00131C49"/>
    <w:rsid w:val="00136078"/>
    <w:rsid w:val="001401C9"/>
    <w:rsid w:val="001409BB"/>
    <w:rsid w:val="00145661"/>
    <w:rsid w:val="00146098"/>
    <w:rsid w:val="001462F5"/>
    <w:rsid w:val="001507B6"/>
    <w:rsid w:val="001541ED"/>
    <w:rsid w:val="00162528"/>
    <w:rsid w:val="00165D46"/>
    <w:rsid w:val="0017112B"/>
    <w:rsid w:val="00171CDC"/>
    <w:rsid w:val="001754F6"/>
    <w:rsid w:val="00177E7A"/>
    <w:rsid w:val="001819F7"/>
    <w:rsid w:val="00181C55"/>
    <w:rsid w:val="00183ECB"/>
    <w:rsid w:val="00184F42"/>
    <w:rsid w:val="001A5776"/>
    <w:rsid w:val="001A5E0B"/>
    <w:rsid w:val="001B4FDE"/>
    <w:rsid w:val="001B6434"/>
    <w:rsid w:val="001D6026"/>
    <w:rsid w:val="001D663A"/>
    <w:rsid w:val="001E2AF7"/>
    <w:rsid w:val="001E450E"/>
    <w:rsid w:val="001E58B6"/>
    <w:rsid w:val="001E68BA"/>
    <w:rsid w:val="001F72EB"/>
    <w:rsid w:val="002007C9"/>
    <w:rsid w:val="00202A26"/>
    <w:rsid w:val="00203E83"/>
    <w:rsid w:val="00204D42"/>
    <w:rsid w:val="00210823"/>
    <w:rsid w:val="00211EBD"/>
    <w:rsid w:val="0021552E"/>
    <w:rsid w:val="00215E18"/>
    <w:rsid w:val="00216B33"/>
    <w:rsid w:val="00223C63"/>
    <w:rsid w:val="002303E1"/>
    <w:rsid w:val="0023268E"/>
    <w:rsid w:val="002476DF"/>
    <w:rsid w:val="00251A76"/>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5166"/>
    <w:rsid w:val="003573AD"/>
    <w:rsid w:val="00362845"/>
    <w:rsid w:val="00364B8B"/>
    <w:rsid w:val="00365C54"/>
    <w:rsid w:val="00366E03"/>
    <w:rsid w:val="003737EA"/>
    <w:rsid w:val="00373E7E"/>
    <w:rsid w:val="0037670D"/>
    <w:rsid w:val="00383396"/>
    <w:rsid w:val="00390F72"/>
    <w:rsid w:val="0039503C"/>
    <w:rsid w:val="003C3DEA"/>
    <w:rsid w:val="003D0B99"/>
    <w:rsid w:val="003D3A0A"/>
    <w:rsid w:val="003E1C83"/>
    <w:rsid w:val="003E4D85"/>
    <w:rsid w:val="003F2D5E"/>
    <w:rsid w:val="00406659"/>
    <w:rsid w:val="00411040"/>
    <w:rsid w:val="004114EF"/>
    <w:rsid w:val="00412368"/>
    <w:rsid w:val="0042469B"/>
    <w:rsid w:val="00424F95"/>
    <w:rsid w:val="00426E5F"/>
    <w:rsid w:val="00430958"/>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303E"/>
    <w:rsid w:val="005104B8"/>
    <w:rsid w:val="0051245F"/>
    <w:rsid w:val="00512C21"/>
    <w:rsid w:val="00521F3D"/>
    <w:rsid w:val="00526742"/>
    <w:rsid w:val="005307A8"/>
    <w:rsid w:val="005311A6"/>
    <w:rsid w:val="005353B7"/>
    <w:rsid w:val="00536861"/>
    <w:rsid w:val="0054021B"/>
    <w:rsid w:val="00546DE6"/>
    <w:rsid w:val="0055344A"/>
    <w:rsid w:val="005574BD"/>
    <w:rsid w:val="00560D12"/>
    <w:rsid w:val="00563980"/>
    <w:rsid w:val="005659D2"/>
    <w:rsid w:val="00566E22"/>
    <w:rsid w:val="005674BA"/>
    <w:rsid w:val="00567D6D"/>
    <w:rsid w:val="00573F94"/>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40D4"/>
    <w:rsid w:val="0062542A"/>
    <w:rsid w:val="00627DD3"/>
    <w:rsid w:val="00631671"/>
    <w:rsid w:val="006326BE"/>
    <w:rsid w:val="00633FC1"/>
    <w:rsid w:val="00636B05"/>
    <w:rsid w:val="00646049"/>
    <w:rsid w:val="00656964"/>
    <w:rsid w:val="00663566"/>
    <w:rsid w:val="00671010"/>
    <w:rsid w:val="00672CAD"/>
    <w:rsid w:val="00677A51"/>
    <w:rsid w:val="0068208C"/>
    <w:rsid w:val="0068752A"/>
    <w:rsid w:val="00690652"/>
    <w:rsid w:val="0069732C"/>
    <w:rsid w:val="006A5AD6"/>
    <w:rsid w:val="006D552B"/>
    <w:rsid w:val="006D57A6"/>
    <w:rsid w:val="006D66FB"/>
    <w:rsid w:val="006E35F9"/>
    <w:rsid w:val="006E4035"/>
    <w:rsid w:val="006F0C36"/>
    <w:rsid w:val="006F334C"/>
    <w:rsid w:val="006F3859"/>
    <w:rsid w:val="006F59E6"/>
    <w:rsid w:val="006F6E62"/>
    <w:rsid w:val="006F7374"/>
    <w:rsid w:val="007013AE"/>
    <w:rsid w:val="0070401E"/>
    <w:rsid w:val="0071509E"/>
    <w:rsid w:val="0073055F"/>
    <w:rsid w:val="00731988"/>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56E9"/>
    <w:rsid w:val="007B61C2"/>
    <w:rsid w:val="007D60CC"/>
    <w:rsid w:val="007D6BB2"/>
    <w:rsid w:val="007D7879"/>
    <w:rsid w:val="007D7BF8"/>
    <w:rsid w:val="007E0008"/>
    <w:rsid w:val="007E01C1"/>
    <w:rsid w:val="007E2686"/>
    <w:rsid w:val="007E6B02"/>
    <w:rsid w:val="007F0603"/>
    <w:rsid w:val="007F0625"/>
    <w:rsid w:val="00800C01"/>
    <w:rsid w:val="00802D42"/>
    <w:rsid w:val="00804659"/>
    <w:rsid w:val="00806298"/>
    <w:rsid w:val="00806C55"/>
    <w:rsid w:val="00817732"/>
    <w:rsid w:val="008219EE"/>
    <w:rsid w:val="00827BF1"/>
    <w:rsid w:val="00830687"/>
    <w:rsid w:val="00833696"/>
    <w:rsid w:val="00846DE1"/>
    <w:rsid w:val="0085029C"/>
    <w:rsid w:val="00850AA1"/>
    <w:rsid w:val="00854A6C"/>
    <w:rsid w:val="00857E3F"/>
    <w:rsid w:val="00861F65"/>
    <w:rsid w:val="008632F6"/>
    <w:rsid w:val="008661ED"/>
    <w:rsid w:val="008669CC"/>
    <w:rsid w:val="00870DE2"/>
    <w:rsid w:val="00871FA4"/>
    <w:rsid w:val="0087373D"/>
    <w:rsid w:val="00880CCA"/>
    <w:rsid w:val="00885FBB"/>
    <w:rsid w:val="00894203"/>
    <w:rsid w:val="008A0C28"/>
    <w:rsid w:val="008A32D8"/>
    <w:rsid w:val="008A7830"/>
    <w:rsid w:val="008C27CD"/>
    <w:rsid w:val="008C3846"/>
    <w:rsid w:val="008D7F01"/>
    <w:rsid w:val="008E2F04"/>
    <w:rsid w:val="008F07E4"/>
    <w:rsid w:val="008F3017"/>
    <w:rsid w:val="00906036"/>
    <w:rsid w:val="00910C0D"/>
    <w:rsid w:val="00912803"/>
    <w:rsid w:val="009176A8"/>
    <w:rsid w:val="00923BD6"/>
    <w:rsid w:val="00923E16"/>
    <w:rsid w:val="00925D8D"/>
    <w:rsid w:val="009316A6"/>
    <w:rsid w:val="009353B3"/>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D8C"/>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49A2"/>
    <w:rsid w:val="00A407B4"/>
    <w:rsid w:val="00A40DE4"/>
    <w:rsid w:val="00A447F5"/>
    <w:rsid w:val="00A45F58"/>
    <w:rsid w:val="00A50610"/>
    <w:rsid w:val="00A5400D"/>
    <w:rsid w:val="00A54E6A"/>
    <w:rsid w:val="00A627C2"/>
    <w:rsid w:val="00A66623"/>
    <w:rsid w:val="00A725C3"/>
    <w:rsid w:val="00A81228"/>
    <w:rsid w:val="00A825B8"/>
    <w:rsid w:val="00A84961"/>
    <w:rsid w:val="00A85342"/>
    <w:rsid w:val="00A92393"/>
    <w:rsid w:val="00A949BC"/>
    <w:rsid w:val="00A9737B"/>
    <w:rsid w:val="00AA40EF"/>
    <w:rsid w:val="00AA4E53"/>
    <w:rsid w:val="00AA5FC1"/>
    <w:rsid w:val="00AB05B3"/>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49AA"/>
    <w:rsid w:val="00B319F1"/>
    <w:rsid w:val="00B371FE"/>
    <w:rsid w:val="00B411A2"/>
    <w:rsid w:val="00B44A85"/>
    <w:rsid w:val="00B46C51"/>
    <w:rsid w:val="00B54F33"/>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0165"/>
    <w:rsid w:val="00C226FD"/>
    <w:rsid w:val="00C22733"/>
    <w:rsid w:val="00C22853"/>
    <w:rsid w:val="00C25EA9"/>
    <w:rsid w:val="00C26BF7"/>
    <w:rsid w:val="00C276DE"/>
    <w:rsid w:val="00C43083"/>
    <w:rsid w:val="00C53657"/>
    <w:rsid w:val="00C62740"/>
    <w:rsid w:val="00C66E93"/>
    <w:rsid w:val="00C6785F"/>
    <w:rsid w:val="00C751BA"/>
    <w:rsid w:val="00C81078"/>
    <w:rsid w:val="00CA0486"/>
    <w:rsid w:val="00CA598C"/>
    <w:rsid w:val="00CB7E2D"/>
    <w:rsid w:val="00CC19DB"/>
    <w:rsid w:val="00CC37C0"/>
    <w:rsid w:val="00CC4990"/>
    <w:rsid w:val="00CC4DB3"/>
    <w:rsid w:val="00CC7A72"/>
    <w:rsid w:val="00CD2DA6"/>
    <w:rsid w:val="00CD63D0"/>
    <w:rsid w:val="00CD68E8"/>
    <w:rsid w:val="00CF0706"/>
    <w:rsid w:val="00CF18D5"/>
    <w:rsid w:val="00CF36FD"/>
    <w:rsid w:val="00CF3E6C"/>
    <w:rsid w:val="00D056CE"/>
    <w:rsid w:val="00D1058A"/>
    <w:rsid w:val="00D11021"/>
    <w:rsid w:val="00D12F00"/>
    <w:rsid w:val="00D170C6"/>
    <w:rsid w:val="00D274A5"/>
    <w:rsid w:val="00D27795"/>
    <w:rsid w:val="00D30D6F"/>
    <w:rsid w:val="00D329A6"/>
    <w:rsid w:val="00D3722C"/>
    <w:rsid w:val="00D40A56"/>
    <w:rsid w:val="00D43E8F"/>
    <w:rsid w:val="00D63DA4"/>
    <w:rsid w:val="00D64A9D"/>
    <w:rsid w:val="00D64B8E"/>
    <w:rsid w:val="00D651F9"/>
    <w:rsid w:val="00D66B41"/>
    <w:rsid w:val="00D66BD9"/>
    <w:rsid w:val="00D70A39"/>
    <w:rsid w:val="00D72705"/>
    <w:rsid w:val="00D7282B"/>
    <w:rsid w:val="00D72A30"/>
    <w:rsid w:val="00D77764"/>
    <w:rsid w:val="00D77B40"/>
    <w:rsid w:val="00D811A3"/>
    <w:rsid w:val="00D860AA"/>
    <w:rsid w:val="00D87962"/>
    <w:rsid w:val="00D90D45"/>
    <w:rsid w:val="00D9150A"/>
    <w:rsid w:val="00D94AFD"/>
    <w:rsid w:val="00D95217"/>
    <w:rsid w:val="00DA0502"/>
    <w:rsid w:val="00DA10BD"/>
    <w:rsid w:val="00DA46DF"/>
    <w:rsid w:val="00DB0A54"/>
    <w:rsid w:val="00DB252F"/>
    <w:rsid w:val="00DB74A4"/>
    <w:rsid w:val="00DC3BDB"/>
    <w:rsid w:val="00DE2062"/>
    <w:rsid w:val="00DF303C"/>
    <w:rsid w:val="00DF34B5"/>
    <w:rsid w:val="00E01FE7"/>
    <w:rsid w:val="00E15B0D"/>
    <w:rsid w:val="00E267C2"/>
    <w:rsid w:val="00E36EC2"/>
    <w:rsid w:val="00E42E95"/>
    <w:rsid w:val="00E431DC"/>
    <w:rsid w:val="00E504FB"/>
    <w:rsid w:val="00E5410C"/>
    <w:rsid w:val="00E54B63"/>
    <w:rsid w:val="00E65C2A"/>
    <w:rsid w:val="00E7053C"/>
    <w:rsid w:val="00E811D2"/>
    <w:rsid w:val="00E84287"/>
    <w:rsid w:val="00E848CB"/>
    <w:rsid w:val="00E95397"/>
    <w:rsid w:val="00EA457A"/>
    <w:rsid w:val="00EB5033"/>
    <w:rsid w:val="00EB5617"/>
    <w:rsid w:val="00EC2C54"/>
    <w:rsid w:val="00EC3B32"/>
    <w:rsid w:val="00EC655F"/>
    <w:rsid w:val="00ED1860"/>
    <w:rsid w:val="00ED2739"/>
    <w:rsid w:val="00ED42CC"/>
    <w:rsid w:val="00ED62B8"/>
    <w:rsid w:val="00EE2EF6"/>
    <w:rsid w:val="00EE4810"/>
    <w:rsid w:val="00EE5E9B"/>
    <w:rsid w:val="00EE7FEF"/>
    <w:rsid w:val="00EF044D"/>
    <w:rsid w:val="00EF057D"/>
    <w:rsid w:val="00EF0CB9"/>
    <w:rsid w:val="00EF130A"/>
    <w:rsid w:val="00EF3729"/>
    <w:rsid w:val="00EF4D8E"/>
    <w:rsid w:val="00EF60FF"/>
    <w:rsid w:val="00F01451"/>
    <w:rsid w:val="00F02106"/>
    <w:rsid w:val="00F07403"/>
    <w:rsid w:val="00F15E49"/>
    <w:rsid w:val="00F24455"/>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050"/>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7157100F-3255-4E1C-8BE1-79E2BC1D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4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E1"/>
    <w:rPr>
      <w:rFonts w:ascii="Segoe UI" w:hAnsi="Segoe UI" w:cs="Segoe UI"/>
      <w:color w:val="000000"/>
      <w:sz w:val="18"/>
      <w:szCs w:val="18"/>
    </w:rPr>
  </w:style>
  <w:style w:type="paragraph" w:styleId="Index1">
    <w:name w:val="index 1"/>
    <w:basedOn w:val="Normal"/>
    <w:next w:val="Normal"/>
    <w:autoRedefine/>
    <w:uiPriority w:val="99"/>
    <w:semiHidden/>
    <w:unhideWhenUsed/>
    <w:rsid w:val="00573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35520465">
      <w:bodyDiv w:val="1"/>
      <w:marLeft w:val="0"/>
      <w:marRight w:val="0"/>
      <w:marTop w:val="0"/>
      <w:marBottom w:val="0"/>
      <w:divBdr>
        <w:top w:val="none" w:sz="0" w:space="0" w:color="auto"/>
        <w:left w:val="none" w:sz="0" w:space="0" w:color="auto"/>
        <w:bottom w:val="none" w:sz="0" w:space="0" w:color="auto"/>
        <w:right w:val="none" w:sz="0" w:space="0" w:color="auto"/>
      </w:divBdr>
    </w:div>
    <w:div w:id="14651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6F14-3CC1-4C96-BD7E-E624906A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24195</Words>
  <Characters>129744</Characters>
  <Application>Microsoft Office Word</Application>
  <DocSecurity>0</DocSecurity>
  <Lines>3657</Lines>
  <Paragraphs>1432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5/4/2022 - South Carolina Legislature Online</dc:title>
  <dc:creator>Michele Neal</dc:creator>
  <cp:lastModifiedBy>Danny Crook</cp:lastModifiedBy>
  <cp:revision>2</cp:revision>
  <cp:lastPrinted>2022-05-04T18:10:00Z</cp:lastPrinted>
  <dcterms:created xsi:type="dcterms:W3CDTF">2022-05-04T22:47:00Z</dcterms:created>
  <dcterms:modified xsi:type="dcterms:W3CDTF">2022-05-04T22:47:00Z</dcterms:modified>
</cp:coreProperties>
</file>