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25C87581"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097025">
        <w:rPr>
          <w:rFonts w:cs="Times New Roman"/>
          <w:b/>
          <w:color w:val="auto"/>
          <w:szCs w:val="22"/>
        </w:rPr>
        <w:t>PART IB</w:t>
      </w:r>
    </w:p>
    <w:p w14:paraId="07B74111" w14:textId="77777777"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B956F2D" w14:textId="77777777" w:rsidR="00B9211D"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B9211D" w:rsidSect="00DB2891">
          <w:headerReference w:type="default" r:id="rId8"/>
          <w:type w:val="continuous"/>
          <w:pgSz w:w="12240" w:h="15840" w:code="1"/>
          <w:pgMar w:top="1800" w:right="1800" w:bottom="1800" w:left="1800" w:header="1440" w:footer="720" w:gutter="288"/>
          <w:paperSrc w:first="7" w:other="7"/>
          <w:pgNumType w:start="262"/>
          <w:cols w:space="720"/>
          <w:docGrid w:linePitch="360"/>
        </w:sectPr>
      </w:pPr>
      <w:r w:rsidRPr="00097025">
        <w:rPr>
          <w:rFonts w:cs="Times New Roman"/>
          <w:b/>
          <w:color w:val="auto"/>
          <w:szCs w:val="22"/>
        </w:rPr>
        <w:t>OPERATION OF STATE GOVERNMENT</w:t>
      </w:r>
    </w:p>
    <w:p w14:paraId="1C47CE1E" w14:textId="1F5D5E20" w:rsidR="00C37375" w:rsidRPr="00097025" w:rsidRDefault="00C3737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09BB1D6F" w14:textId="5775EF40" w:rsidR="008B5427" w:rsidRPr="00097025" w:rsidRDefault="008B54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3FFCD7CB" w:rsidR="00A9603B" w:rsidRPr="00097025" w:rsidRDefault="00A9603B" w:rsidP="00021F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1 </w:t>
      </w:r>
      <w:r w:rsidR="0090022F" w:rsidRPr="00097025">
        <w:rPr>
          <w:rFonts w:cs="Times New Roman"/>
          <w:b/>
          <w:color w:val="auto"/>
          <w:szCs w:val="22"/>
        </w:rPr>
        <w:noBreakHyphen/>
      </w:r>
      <w:r w:rsidRPr="00097025">
        <w:rPr>
          <w:rFonts w:cs="Times New Roman"/>
          <w:b/>
          <w:color w:val="auto"/>
          <w:szCs w:val="22"/>
        </w:rPr>
        <w:t xml:space="preserve"> H63</w:t>
      </w:r>
      <w:r w:rsidR="00770C6A" w:rsidRPr="00097025">
        <w:rPr>
          <w:rFonts w:cs="Times New Roman"/>
          <w:b/>
          <w:color w:val="auto"/>
          <w:szCs w:val="22"/>
        </w:rPr>
        <w:t>0</w:t>
      </w:r>
      <w:r w:rsidR="00F36631" w:rsidRPr="00097025">
        <w:rPr>
          <w:rFonts w:cs="Times New Roman"/>
          <w:b/>
          <w:color w:val="auto"/>
          <w:szCs w:val="22"/>
        </w:rPr>
        <w:t xml:space="preserve"> </w:t>
      </w:r>
      <w:r w:rsidR="0090022F" w:rsidRPr="00097025">
        <w:rPr>
          <w:rFonts w:cs="Times New Roman"/>
          <w:b/>
          <w:color w:val="auto"/>
          <w:szCs w:val="22"/>
        </w:rPr>
        <w:noBreakHyphen/>
      </w:r>
      <w:r w:rsidR="00F36631" w:rsidRPr="00097025">
        <w:rPr>
          <w:rFonts w:cs="Times New Roman"/>
          <w:b/>
          <w:color w:val="auto"/>
          <w:szCs w:val="22"/>
        </w:rPr>
        <w:t xml:space="preserve"> </w:t>
      </w:r>
      <w:r w:rsidRPr="00097025">
        <w:rPr>
          <w:rFonts w:cs="Times New Roman"/>
          <w:b/>
          <w:color w:val="auto"/>
          <w:szCs w:val="22"/>
        </w:rPr>
        <w:t>DEPARTMENT OF EDUCATION</w:t>
      </w:r>
    </w:p>
    <w:p w14:paraId="39C73B87" w14:textId="77777777" w:rsidR="00154985" w:rsidRPr="00097025" w:rsidRDefault="00154985"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4370B1F3"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w:t>
      </w:r>
      <w:r w:rsidRPr="00097025">
        <w:rPr>
          <w:rFonts w:cs="Times New Roman"/>
          <w:b/>
          <w:color w:val="auto"/>
          <w:szCs w:val="22"/>
        </w:rPr>
        <w:tab/>
      </w:r>
      <w:r w:rsidRPr="00097025">
        <w:rPr>
          <w:rFonts w:cs="Times New Roman"/>
          <w:color w:val="auto"/>
          <w:szCs w:val="22"/>
        </w:rPr>
        <w:t>(SDE: Appro</w:t>
      </w:r>
      <w:r w:rsidR="00012D48" w:rsidRPr="00097025">
        <w:rPr>
          <w:rFonts w:cs="Times New Roman"/>
          <w:color w:val="auto"/>
          <w:szCs w:val="22"/>
        </w:rPr>
        <w:t xml:space="preserve">priation Transfer Prohibition) </w:t>
      </w:r>
      <w:r w:rsidR="00D21749" w:rsidRPr="00097025">
        <w:rPr>
          <w:rFonts w:cs="Times New Roman"/>
          <w:color w:val="auto"/>
          <w:szCs w:val="22"/>
        </w:rPr>
        <w:t xml:space="preserve"> </w:t>
      </w:r>
      <w:r w:rsidRPr="00097025">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244DC4" w:rsidRPr="00097025">
        <w:rPr>
          <w:rFonts w:cs="Times New Roman"/>
          <w:color w:val="auto"/>
          <w:szCs w:val="22"/>
        </w:rPr>
        <w:t>’</w:t>
      </w:r>
      <w:r w:rsidRPr="00097025">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244DC4" w:rsidRPr="00097025">
        <w:rPr>
          <w:rFonts w:cs="Times New Roman"/>
          <w:color w:val="auto"/>
          <w:szCs w:val="22"/>
        </w:rPr>
        <w:t>’</w:t>
      </w:r>
      <w:r w:rsidRPr="00097025">
        <w:rPr>
          <w:rFonts w:cs="Times New Roman"/>
          <w:color w:val="auto"/>
          <w:szCs w:val="22"/>
        </w:rPr>
        <w:t>s school bus transportation operating account.</w:t>
      </w:r>
    </w:p>
    <w:p w14:paraId="54F12BC2" w14:textId="5171EA07"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1.2.</w:t>
      </w:r>
      <w:r w:rsidRPr="00097025">
        <w:rPr>
          <w:rFonts w:cs="Times New Roman"/>
          <w:b/>
          <w:color w:val="auto"/>
          <w:szCs w:val="22"/>
        </w:rPr>
        <w:tab/>
      </w:r>
      <w:r w:rsidRPr="00097025">
        <w:rPr>
          <w:rFonts w:cs="Times New Roman"/>
          <w:color w:val="auto"/>
          <w:szCs w:val="22"/>
        </w:rPr>
        <w:t xml:space="preserve">(SDE: DHEC </w:t>
      </w:r>
      <w:r w:rsidR="0090022F" w:rsidRPr="00097025">
        <w:rPr>
          <w:rFonts w:cs="Times New Roman"/>
          <w:color w:val="auto"/>
          <w:szCs w:val="22"/>
        </w:rPr>
        <w:noBreakHyphen/>
      </w:r>
      <w:r w:rsidRPr="00097025">
        <w:rPr>
          <w:rFonts w:cs="Times New Roman"/>
          <w:color w:val="auto"/>
          <w:szCs w:val="22"/>
        </w:rPr>
        <w:t xml:space="preserve"> Comprehensive Health Assessment)</w:t>
      </w:r>
      <w:r w:rsidR="00D21749" w:rsidRPr="00097025">
        <w:rPr>
          <w:rFonts w:cs="Times New Roman"/>
          <w:szCs w:val="22"/>
        </w:rPr>
        <w:t xml:space="preserve">  </w:t>
      </w:r>
      <w:r w:rsidRPr="00097025">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097025">
        <w:rPr>
          <w:rFonts w:cs="Times New Roman"/>
          <w:color w:val="auto"/>
          <w:szCs w:val="22"/>
        </w:rPr>
        <w:t xml:space="preserve">  </w:t>
      </w:r>
      <w:r w:rsidRPr="00097025">
        <w:rPr>
          <w:rFonts w:cs="Times New Roman"/>
          <w:color w:val="auto"/>
          <w:szCs w:val="22"/>
        </w:rPr>
        <w:t>Reimbursements to the school districts shall not be used to supplant funds currently being spent on health and social services.</w:t>
      </w:r>
    </w:p>
    <w:p w14:paraId="6245BF49" w14:textId="12025633" w:rsidR="0031670E"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b/>
        </w:rPr>
        <w:tab/>
        <w:t>1.3.</w:t>
      </w:r>
      <w:r w:rsidRPr="00097025">
        <w:rPr>
          <w:rFonts w:cs="Times New Roman"/>
        </w:rPr>
        <w:tab/>
        <w:t xml:space="preserve">(SDE: State Aid to Classrooms) </w:t>
      </w:r>
      <w:r w:rsidR="00D21749" w:rsidRPr="00097025">
        <w:rPr>
          <w:rFonts w:cs="Times New Roman"/>
        </w:rPr>
        <w:t xml:space="preserve"> </w:t>
      </w:r>
      <w:r w:rsidRPr="00097025">
        <w:rPr>
          <w:rFonts w:cs="Times New Roman"/>
        </w:rPr>
        <w:t xml:space="preserve">For the current fiscal year, the total pupil count is projected to be </w:t>
      </w:r>
      <w:r w:rsidR="00EB6A3F" w:rsidRPr="00097025">
        <w:t>762,837</w:t>
      </w:r>
      <w:r w:rsidRPr="00097025">
        <w:t xml:space="preserve">, which includes traditional school districts, charter school authorizers, and the special school districts.  For the current fiscal year, the total pupil count for traditional school districts is projected to be </w:t>
      </w:r>
      <w:r w:rsidR="00EB6A3F" w:rsidRPr="00097025">
        <w:t>717,486</w:t>
      </w:r>
      <w:r w:rsidRPr="00097025">
        <w:t xml:space="preserve">, </w:t>
      </w:r>
      <w:r w:rsidRPr="00097025">
        <w:rPr>
          <w:color w:val="201F1E"/>
          <w:shd w:val="clear" w:color="auto" w:fill="FFFFFF"/>
        </w:rPr>
        <w:t xml:space="preserve">the total pupil count for the charter authorizers is projected to be </w:t>
      </w:r>
      <w:r w:rsidR="00EB6A3F" w:rsidRPr="00097025">
        <w:rPr>
          <w:color w:val="201F1E"/>
          <w:shd w:val="clear" w:color="auto" w:fill="FFFFFF"/>
        </w:rPr>
        <w:t>44,648</w:t>
      </w:r>
      <w:r w:rsidRPr="00097025">
        <w:rPr>
          <w:color w:val="201F1E"/>
          <w:shd w:val="clear" w:color="auto" w:fill="FFFFFF"/>
        </w:rPr>
        <w:t xml:space="preserve">, and the total pupil count for the special districts is projected to be </w:t>
      </w:r>
      <w:r w:rsidR="00EB6A3F" w:rsidRPr="00097025">
        <w:t>703</w:t>
      </w:r>
      <w:r w:rsidRPr="00097025">
        <w:t xml:space="preserve">. </w:t>
      </w:r>
      <w:r w:rsidRPr="00097025">
        <w:rPr>
          <w:rFonts w:cs="Times New Roman"/>
        </w:rPr>
        <w:t xml:space="preserve"> These funds represent an average per pupil of </w:t>
      </w:r>
      <w:r w:rsidR="00EB6A3F" w:rsidRPr="00097025">
        <w:rPr>
          <w:rFonts w:cs="Times New Roman"/>
        </w:rPr>
        <w:t xml:space="preserve">$5,377 </w:t>
      </w:r>
      <w:r w:rsidRPr="00097025">
        <w:rPr>
          <w:rFonts w:cs="Times New Roman"/>
        </w:rPr>
        <w:t xml:space="preserve">in State Aid to Classrooms.  The average per pupil funding is projected to be </w:t>
      </w:r>
      <w:r w:rsidR="00EB6A3F" w:rsidRPr="00097025">
        <w:rPr>
          <w:rFonts w:cs="Times New Roman"/>
        </w:rPr>
        <w:t>$8,214</w:t>
      </w:r>
      <w:r w:rsidRPr="00097025">
        <w:rPr>
          <w:rFonts w:cs="Times New Roman"/>
        </w:rPr>
        <w:t xml:space="preserve"> state, </w:t>
      </w:r>
      <w:r w:rsidR="00EB6A3F" w:rsidRPr="00097025">
        <w:t xml:space="preserve">$1,310 </w:t>
      </w:r>
      <w:r w:rsidRPr="00097025">
        <w:t xml:space="preserve">federal, and </w:t>
      </w:r>
      <w:r w:rsidR="00EB6A3F" w:rsidRPr="00097025">
        <w:t xml:space="preserve">$8,031 </w:t>
      </w:r>
      <w:r w:rsidRPr="00097025">
        <w:t xml:space="preserve">local.  This is an average total funding level of </w:t>
      </w:r>
      <w:r w:rsidR="00EB6A3F" w:rsidRPr="00097025">
        <w:t>$17,555</w:t>
      </w:r>
      <w:r w:rsidRPr="00097025">
        <w:t xml:space="preserve"> excluding revenues of local bond issues.</w:t>
      </w:r>
    </w:p>
    <w:p w14:paraId="3969D9F4" w14:textId="77777777"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The State Minimum Teacher Salary Schedule for the current fiscal year is as follows:</w:t>
      </w:r>
    </w:p>
    <w:p w14:paraId="5A34912D" w14:textId="2CAE29E5" w:rsidR="00696B52" w:rsidRPr="00097025" w:rsidRDefault="00696B52" w:rsidP="00097025">
      <w:pPr>
        <w:tabs>
          <w:tab w:val="center" w:pos="1260"/>
          <w:tab w:val="center" w:pos="2790"/>
          <w:tab w:val="center" w:pos="4410"/>
          <w:tab w:val="center" w:pos="6030"/>
          <w:tab w:val="center" w:pos="8640"/>
        </w:tabs>
        <w:ind w:right="342"/>
        <w:rPr>
          <w:rFonts w:cs="Times New Roman"/>
          <w:szCs w:val="22"/>
        </w:rPr>
      </w:pPr>
      <w:r w:rsidRPr="00097025">
        <w:rPr>
          <w:rFonts w:cs="Times New Roman"/>
          <w:szCs w:val="22"/>
        </w:rPr>
        <w:tab/>
        <w:t>CLASS 8</w:t>
      </w:r>
      <w:r w:rsidR="00395939" w:rsidRPr="00097025">
        <w:rPr>
          <w:rFonts w:cs="Times New Roman"/>
          <w:szCs w:val="22"/>
        </w:rPr>
        <w:tab/>
      </w:r>
      <w:r w:rsidRPr="00097025">
        <w:rPr>
          <w:rFonts w:cs="Times New Roman"/>
          <w:szCs w:val="22"/>
        </w:rPr>
        <w:t>CLASS 7</w:t>
      </w:r>
      <w:r w:rsidRPr="00097025">
        <w:rPr>
          <w:rFonts w:cs="Times New Roman"/>
          <w:szCs w:val="22"/>
        </w:rPr>
        <w:tab/>
        <w:t>CLASS 1</w:t>
      </w:r>
      <w:r w:rsidR="00395939" w:rsidRPr="00097025">
        <w:rPr>
          <w:rFonts w:cs="Times New Roman"/>
          <w:szCs w:val="22"/>
        </w:rPr>
        <w:tab/>
      </w:r>
      <w:r w:rsidRPr="00097025">
        <w:rPr>
          <w:rFonts w:cs="Times New Roman"/>
          <w:szCs w:val="22"/>
        </w:rPr>
        <w:t>CLASS 2</w:t>
      </w:r>
      <w:r w:rsidRPr="00097025">
        <w:rPr>
          <w:rFonts w:cs="Times New Roman"/>
          <w:szCs w:val="22"/>
        </w:rPr>
        <w:tab/>
        <w:t>CLASS 3</w:t>
      </w:r>
    </w:p>
    <w:p w14:paraId="2DB262A3" w14:textId="5394DCA9" w:rsidR="00696B52" w:rsidRPr="00097025" w:rsidRDefault="00395939" w:rsidP="00097025">
      <w:pPr>
        <w:tabs>
          <w:tab w:val="center" w:pos="1260"/>
          <w:tab w:val="center" w:pos="2790"/>
          <w:tab w:val="center" w:pos="4410"/>
          <w:tab w:val="center" w:pos="6030"/>
          <w:tab w:val="center" w:pos="8640"/>
        </w:tabs>
        <w:ind w:right="72"/>
        <w:rPr>
          <w:rFonts w:cs="Times New Roman"/>
          <w:szCs w:val="22"/>
        </w:rPr>
      </w:pPr>
      <w:r w:rsidRPr="00097025">
        <w:rPr>
          <w:rFonts w:cs="Times New Roman"/>
          <w:szCs w:val="22"/>
        </w:rPr>
        <w:tab/>
      </w:r>
      <w:r w:rsidR="00696B52" w:rsidRPr="00097025">
        <w:rPr>
          <w:rFonts w:cs="Times New Roman"/>
          <w:szCs w:val="22"/>
        </w:rPr>
        <w:t>DR</w:t>
      </w:r>
      <w:r w:rsidR="00696B52" w:rsidRPr="00097025">
        <w:rPr>
          <w:rFonts w:cs="Times New Roman"/>
          <w:szCs w:val="22"/>
        </w:rPr>
        <w:tab/>
        <w:t>MASTERS</w:t>
      </w:r>
      <w:r w:rsidR="00696B52" w:rsidRPr="00097025">
        <w:rPr>
          <w:rFonts w:cs="Times New Roman"/>
          <w:szCs w:val="22"/>
        </w:rPr>
        <w:tab/>
        <w:t>MASTERS</w:t>
      </w:r>
      <w:r w:rsidRPr="00097025">
        <w:rPr>
          <w:rFonts w:cs="Times New Roman"/>
          <w:szCs w:val="22"/>
        </w:rPr>
        <w:tab/>
      </w:r>
      <w:r w:rsidR="00696B52" w:rsidRPr="00097025">
        <w:rPr>
          <w:rFonts w:cs="Times New Roman"/>
          <w:szCs w:val="22"/>
        </w:rPr>
        <w:t>BACHELORS</w:t>
      </w:r>
      <w:r w:rsidR="00696B52" w:rsidRPr="00097025">
        <w:rPr>
          <w:rFonts w:cs="Times New Roman"/>
          <w:szCs w:val="22"/>
        </w:rPr>
        <w:tab/>
        <w:t>BACHELORS</w:t>
      </w:r>
    </w:p>
    <w:p w14:paraId="2F7EC149" w14:textId="502ABF39" w:rsidR="00696B52" w:rsidRPr="00097025" w:rsidRDefault="00696B52" w:rsidP="00097025">
      <w:pPr>
        <w:tabs>
          <w:tab w:val="center" w:pos="1260"/>
          <w:tab w:val="center" w:pos="2790"/>
          <w:tab w:val="center" w:pos="4410"/>
          <w:tab w:val="center" w:pos="6030"/>
          <w:tab w:val="center" w:pos="8640"/>
        </w:tabs>
        <w:ind w:right="342"/>
        <w:rPr>
          <w:rFonts w:cs="Times New Roman"/>
          <w:szCs w:val="22"/>
        </w:rPr>
      </w:pPr>
      <w:r w:rsidRPr="00097025">
        <w:rPr>
          <w:rFonts w:cs="Times New Roman"/>
          <w:szCs w:val="22"/>
        </w:rPr>
        <w:t>YRS</w:t>
      </w:r>
      <w:r w:rsidRPr="00097025">
        <w:rPr>
          <w:rFonts w:cs="Times New Roman"/>
          <w:szCs w:val="22"/>
        </w:rPr>
        <w:tab/>
        <w:t>DEGREE</w:t>
      </w:r>
      <w:r w:rsidRPr="00097025">
        <w:rPr>
          <w:rFonts w:cs="Times New Roman"/>
          <w:szCs w:val="22"/>
        </w:rPr>
        <w:tab/>
        <w:t>DEGREE</w:t>
      </w:r>
      <w:r w:rsidRPr="00097025">
        <w:rPr>
          <w:rFonts w:cs="Times New Roman"/>
          <w:szCs w:val="22"/>
        </w:rPr>
        <w:tab/>
        <w:t>DEGREE</w:t>
      </w:r>
      <w:r w:rsidR="00395939" w:rsidRPr="00097025">
        <w:rPr>
          <w:rFonts w:cs="Times New Roman"/>
          <w:szCs w:val="22"/>
        </w:rPr>
        <w:tab/>
      </w:r>
      <w:r w:rsidRPr="00097025">
        <w:rPr>
          <w:rFonts w:cs="Times New Roman"/>
          <w:szCs w:val="22"/>
        </w:rPr>
        <w:t>DEGREE</w:t>
      </w:r>
      <w:r w:rsidR="00395939" w:rsidRPr="00097025">
        <w:rPr>
          <w:rFonts w:cs="Times New Roman"/>
          <w:szCs w:val="22"/>
        </w:rPr>
        <w:tab/>
      </w:r>
      <w:r w:rsidRPr="00097025">
        <w:rPr>
          <w:rFonts w:cs="Times New Roman"/>
          <w:szCs w:val="22"/>
        </w:rPr>
        <w:t>DEGREE</w:t>
      </w:r>
    </w:p>
    <w:p w14:paraId="2CC9DE98" w14:textId="621FA15F" w:rsidR="00696B52" w:rsidRDefault="00696B52" w:rsidP="00097025">
      <w:pPr>
        <w:tabs>
          <w:tab w:val="center" w:pos="1260"/>
          <w:tab w:val="center" w:pos="2790"/>
          <w:tab w:val="center" w:pos="4410"/>
          <w:tab w:val="center" w:pos="6030"/>
          <w:tab w:val="center" w:pos="8640"/>
        </w:tabs>
        <w:ind w:right="342"/>
        <w:rPr>
          <w:rFonts w:cs="Times New Roman"/>
          <w:szCs w:val="22"/>
        </w:rPr>
      </w:pPr>
      <w:r w:rsidRPr="00097025">
        <w:rPr>
          <w:rFonts w:cs="Times New Roman"/>
          <w:szCs w:val="22"/>
        </w:rPr>
        <w:t>EXP</w:t>
      </w:r>
      <w:r w:rsidRPr="00097025">
        <w:rPr>
          <w:rFonts w:cs="Times New Roman"/>
          <w:szCs w:val="22"/>
        </w:rPr>
        <w:tab/>
      </w:r>
      <w:r w:rsidR="00395939" w:rsidRPr="00097025">
        <w:rPr>
          <w:rFonts w:cs="Times New Roman"/>
          <w:szCs w:val="22"/>
        </w:rPr>
        <w:tab/>
      </w:r>
      <w:r w:rsidRPr="00097025">
        <w:rPr>
          <w:rFonts w:cs="Times New Roman"/>
          <w:szCs w:val="22"/>
        </w:rPr>
        <w:t>+30 HRS</w:t>
      </w:r>
      <w:r w:rsidRPr="00097025">
        <w:rPr>
          <w:rFonts w:cs="Times New Roman"/>
          <w:szCs w:val="22"/>
        </w:rPr>
        <w:tab/>
      </w:r>
      <w:r w:rsidRPr="00097025">
        <w:rPr>
          <w:rFonts w:cs="Times New Roman"/>
          <w:szCs w:val="22"/>
        </w:rPr>
        <w:tab/>
        <w:t>+18 HRS</w:t>
      </w:r>
    </w:p>
    <w:p w14:paraId="209CD42C" w14:textId="77777777" w:rsidR="00097025" w:rsidRPr="00097025" w:rsidRDefault="00097025" w:rsidP="00097025">
      <w:pPr>
        <w:tabs>
          <w:tab w:val="center" w:pos="1260"/>
          <w:tab w:val="center" w:pos="2790"/>
          <w:tab w:val="center" w:pos="4410"/>
          <w:tab w:val="center" w:pos="6030"/>
          <w:tab w:val="center" w:pos="8640"/>
        </w:tabs>
        <w:ind w:right="342"/>
        <w:rPr>
          <w:rFonts w:cs="Times New Roman"/>
          <w:szCs w:val="22"/>
        </w:rPr>
      </w:pPr>
    </w:p>
    <w:p w14:paraId="43C4D112"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0</w:t>
      </w:r>
      <w:r w:rsidRPr="00097025">
        <w:rPr>
          <w:rFonts w:cs="Times New Roman"/>
        </w:rPr>
        <w:tab/>
        <w:t>54,576</w:t>
      </w:r>
      <w:r w:rsidRPr="00097025">
        <w:rPr>
          <w:rFonts w:cs="Times New Roman"/>
        </w:rPr>
        <w:tab/>
        <w:t>51,076</w:t>
      </w:r>
      <w:r w:rsidRPr="00097025">
        <w:rPr>
          <w:rFonts w:cs="Times New Roman"/>
        </w:rPr>
        <w:tab/>
        <w:t>47,576</w:t>
      </w:r>
      <w:r w:rsidRPr="00097025">
        <w:rPr>
          <w:rFonts w:cs="Times New Roman"/>
        </w:rPr>
        <w:tab/>
        <w:t>44,076</w:t>
      </w:r>
      <w:r w:rsidRPr="00097025">
        <w:rPr>
          <w:rFonts w:cs="Times New Roman"/>
        </w:rPr>
        <w:tab/>
        <w:t>42,500</w:t>
      </w:r>
    </w:p>
    <w:p w14:paraId="70958B22"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4.80%</w:t>
      </w:r>
      <w:r w:rsidRPr="00097025">
        <w:rPr>
          <w:rFonts w:cs="Times New Roman"/>
        </w:rPr>
        <w:tab/>
        <w:t>5.15%</w:t>
      </w:r>
      <w:r w:rsidRPr="00097025">
        <w:rPr>
          <w:rFonts w:cs="Times New Roman"/>
        </w:rPr>
        <w:tab/>
        <w:t>5.55%</w:t>
      </w:r>
      <w:r w:rsidRPr="00097025">
        <w:rPr>
          <w:rFonts w:cs="Times New Roman"/>
        </w:rPr>
        <w:tab/>
        <w:t>6.01%</w:t>
      </w:r>
      <w:r w:rsidRPr="00097025">
        <w:rPr>
          <w:rFonts w:cs="Times New Roman"/>
        </w:rPr>
        <w:tab/>
        <w:t>6.25%</w:t>
      </w:r>
    </w:p>
    <w:p w14:paraId="34079143"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w:t>
      </w:r>
      <w:r w:rsidRPr="00097025">
        <w:rPr>
          <w:rFonts w:cs="Times New Roman"/>
        </w:rPr>
        <w:tab/>
        <w:t>55,093</w:t>
      </w:r>
      <w:r w:rsidRPr="00097025">
        <w:rPr>
          <w:rFonts w:cs="Times New Roman"/>
        </w:rPr>
        <w:tab/>
        <w:t>51,313</w:t>
      </w:r>
      <w:r w:rsidRPr="00097025">
        <w:rPr>
          <w:rFonts w:cs="Times New Roman"/>
        </w:rPr>
        <w:tab/>
        <w:t>47,877</w:t>
      </w:r>
      <w:r w:rsidRPr="00097025">
        <w:rPr>
          <w:rFonts w:cs="Times New Roman"/>
        </w:rPr>
        <w:tab/>
        <w:t>44,338</w:t>
      </w:r>
      <w:r w:rsidRPr="00097025">
        <w:rPr>
          <w:rFonts w:cs="Times New Roman"/>
        </w:rPr>
        <w:tab/>
        <w:t>42,619</w:t>
      </w:r>
    </w:p>
    <w:p w14:paraId="215C7F33"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4.75%</w:t>
      </w:r>
      <w:r w:rsidRPr="00097025">
        <w:rPr>
          <w:rFonts w:cs="Times New Roman"/>
        </w:rPr>
        <w:tab/>
        <w:t>5.12%</w:t>
      </w:r>
      <w:r w:rsidRPr="00097025">
        <w:rPr>
          <w:rFonts w:cs="Times New Roman"/>
        </w:rPr>
        <w:tab/>
        <w:t>5.51%</w:t>
      </w:r>
      <w:r w:rsidRPr="00097025">
        <w:rPr>
          <w:rFonts w:cs="Times New Roman"/>
        </w:rPr>
        <w:tab/>
        <w:t>5.98%</w:t>
      </w:r>
      <w:r w:rsidRPr="00097025">
        <w:rPr>
          <w:rFonts w:cs="Times New Roman"/>
        </w:rPr>
        <w:tab/>
        <w:t>6.23%</w:t>
      </w:r>
    </w:p>
    <w:p w14:paraId="7488826B"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2</w:t>
      </w:r>
      <w:r w:rsidRPr="00097025">
        <w:rPr>
          <w:rFonts w:cs="Times New Roman"/>
        </w:rPr>
        <w:tab/>
        <w:t>55,424</w:t>
      </w:r>
      <w:r w:rsidRPr="00097025">
        <w:rPr>
          <w:rFonts w:cs="Times New Roman"/>
        </w:rPr>
        <w:tab/>
        <w:t>51,388</w:t>
      </w:r>
      <w:r w:rsidRPr="00097025">
        <w:rPr>
          <w:rFonts w:cs="Times New Roman"/>
        </w:rPr>
        <w:tab/>
        <w:t>48,025</w:t>
      </w:r>
      <w:r w:rsidRPr="00097025">
        <w:rPr>
          <w:rFonts w:cs="Times New Roman"/>
        </w:rPr>
        <w:tab/>
        <w:t>44,494</w:t>
      </w:r>
      <w:r w:rsidRPr="00097025">
        <w:rPr>
          <w:rFonts w:cs="Times New Roman"/>
        </w:rPr>
        <w:tab/>
        <w:t>42,813</w:t>
      </w:r>
    </w:p>
    <w:p w14:paraId="34003A3C"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4.72%</w:t>
      </w:r>
      <w:r w:rsidRPr="00097025">
        <w:rPr>
          <w:rFonts w:cs="Times New Roman"/>
        </w:rPr>
        <w:tab/>
        <w:t>5.11%</w:t>
      </w:r>
      <w:r w:rsidRPr="00097025">
        <w:rPr>
          <w:rFonts w:cs="Times New Roman"/>
        </w:rPr>
        <w:tab/>
        <w:t>5.49%</w:t>
      </w:r>
      <w:r w:rsidRPr="00097025">
        <w:rPr>
          <w:rFonts w:cs="Times New Roman"/>
        </w:rPr>
        <w:tab/>
        <w:t>5.95%</w:t>
      </w:r>
      <w:r w:rsidRPr="00097025">
        <w:rPr>
          <w:rFonts w:cs="Times New Roman"/>
        </w:rPr>
        <w:tab/>
        <w:t>6.20%</w:t>
      </w:r>
    </w:p>
    <w:p w14:paraId="07C6D0EA"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3</w:t>
      </w:r>
      <w:r w:rsidRPr="00097025">
        <w:rPr>
          <w:rFonts w:cs="Times New Roman"/>
        </w:rPr>
        <w:tab/>
        <w:t>55,736</w:t>
      </w:r>
      <w:r w:rsidRPr="00097025">
        <w:rPr>
          <w:rFonts w:cs="Times New Roman"/>
        </w:rPr>
        <w:tab/>
        <w:t>51,457</w:t>
      </w:r>
      <w:r w:rsidRPr="00097025">
        <w:rPr>
          <w:rFonts w:cs="Times New Roman"/>
        </w:rPr>
        <w:tab/>
        <w:t>48,164</w:t>
      </w:r>
      <w:r w:rsidRPr="00097025">
        <w:rPr>
          <w:rFonts w:cs="Times New Roman"/>
        </w:rPr>
        <w:tab/>
        <w:t>44,607</w:t>
      </w:r>
      <w:r w:rsidRPr="00097025">
        <w:rPr>
          <w:rFonts w:cs="Times New Roman"/>
        </w:rPr>
        <w:tab/>
        <w:t>42,962</w:t>
      </w:r>
    </w:p>
    <w:p w14:paraId="71494E90"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4.70%</w:t>
      </w:r>
      <w:r w:rsidRPr="00097025">
        <w:rPr>
          <w:rFonts w:cs="Times New Roman"/>
        </w:rPr>
        <w:tab/>
        <w:t>5.11%</w:t>
      </w:r>
      <w:r w:rsidRPr="00097025">
        <w:rPr>
          <w:rFonts w:cs="Times New Roman"/>
        </w:rPr>
        <w:tab/>
        <w:t>5.47%</w:t>
      </w:r>
      <w:r w:rsidRPr="00097025">
        <w:rPr>
          <w:rFonts w:cs="Times New Roman"/>
        </w:rPr>
        <w:tab/>
        <w:t>5.94%</w:t>
      </w:r>
      <w:r w:rsidRPr="00097025">
        <w:rPr>
          <w:rFonts w:cs="Times New Roman"/>
        </w:rPr>
        <w:tab/>
        <w:t>6.18%</w:t>
      </w:r>
    </w:p>
    <w:p w14:paraId="2457D4F0"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4</w:t>
      </w:r>
      <w:r w:rsidRPr="00097025">
        <w:rPr>
          <w:rFonts w:cs="Times New Roman"/>
        </w:rPr>
        <w:tab/>
        <w:t>56,078</w:t>
      </w:r>
      <w:r w:rsidRPr="00097025">
        <w:rPr>
          <w:rFonts w:cs="Times New Roman"/>
        </w:rPr>
        <w:tab/>
        <w:t>51,558</w:t>
      </w:r>
      <w:r w:rsidRPr="00097025">
        <w:rPr>
          <w:rFonts w:cs="Times New Roman"/>
        </w:rPr>
        <w:tab/>
        <w:t>48,331</w:t>
      </w:r>
      <w:r w:rsidRPr="00097025">
        <w:rPr>
          <w:rFonts w:cs="Times New Roman"/>
        </w:rPr>
        <w:tab/>
        <w:t>44,780</w:t>
      </w:r>
      <w:r w:rsidRPr="00097025">
        <w:rPr>
          <w:rFonts w:cs="Times New Roman"/>
        </w:rPr>
        <w:tab/>
        <w:t>43,167</w:t>
      </w:r>
    </w:p>
    <w:p w14:paraId="5890C0F2"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4.67%</w:t>
      </w:r>
      <w:r w:rsidRPr="00097025">
        <w:rPr>
          <w:rFonts w:cs="Times New Roman"/>
        </w:rPr>
        <w:tab/>
        <w:t>5.10%</w:t>
      </w:r>
      <w:r w:rsidRPr="00097025">
        <w:rPr>
          <w:rFonts w:cs="Times New Roman"/>
        </w:rPr>
        <w:tab/>
        <w:t>5.45%</w:t>
      </w:r>
      <w:r w:rsidRPr="00097025">
        <w:rPr>
          <w:rFonts w:cs="Times New Roman"/>
        </w:rPr>
        <w:tab/>
        <w:t>5.91%</w:t>
      </w:r>
      <w:r w:rsidRPr="00097025">
        <w:rPr>
          <w:rFonts w:cs="Times New Roman"/>
        </w:rPr>
        <w:tab/>
        <w:t>6.15%</w:t>
      </w:r>
    </w:p>
    <w:p w14:paraId="4446E1E0"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5</w:t>
      </w:r>
      <w:r w:rsidRPr="00097025">
        <w:rPr>
          <w:rFonts w:cs="Times New Roman"/>
        </w:rPr>
        <w:tab/>
        <w:t>56,370</w:t>
      </w:r>
      <w:r w:rsidRPr="00097025">
        <w:rPr>
          <w:rFonts w:cs="Times New Roman"/>
        </w:rPr>
        <w:tab/>
        <w:t>51,625</w:t>
      </w:r>
      <w:r w:rsidRPr="00097025">
        <w:rPr>
          <w:rFonts w:cs="Times New Roman"/>
        </w:rPr>
        <w:tab/>
        <w:t>48,462</w:t>
      </w:r>
      <w:r w:rsidRPr="00097025">
        <w:rPr>
          <w:rFonts w:cs="Times New Roman"/>
        </w:rPr>
        <w:tab/>
        <w:t>44,888</w:t>
      </w:r>
      <w:r w:rsidRPr="00097025">
        <w:rPr>
          <w:rFonts w:cs="Times New Roman"/>
        </w:rPr>
        <w:tab/>
        <w:t>43,306</w:t>
      </w:r>
    </w:p>
    <w:p w14:paraId="6E541FAB"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4.64%</w:t>
      </w:r>
      <w:r w:rsidRPr="00097025">
        <w:rPr>
          <w:rFonts w:cs="Times New Roman"/>
        </w:rPr>
        <w:tab/>
        <w:t>5.09%</w:t>
      </w:r>
      <w:r w:rsidRPr="00097025">
        <w:rPr>
          <w:rFonts w:cs="Times New Roman"/>
        </w:rPr>
        <w:tab/>
        <w:t>5.44%</w:t>
      </w:r>
      <w:r w:rsidRPr="00097025">
        <w:rPr>
          <w:rFonts w:cs="Times New Roman"/>
        </w:rPr>
        <w:tab/>
        <w:t>5.90%</w:t>
      </w:r>
      <w:r w:rsidRPr="00097025">
        <w:rPr>
          <w:rFonts w:cs="Times New Roman"/>
        </w:rPr>
        <w:tab/>
        <w:t>6.13%</w:t>
      </w:r>
    </w:p>
    <w:p w14:paraId="2C4FE666"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6</w:t>
      </w:r>
      <w:r w:rsidRPr="00097025">
        <w:rPr>
          <w:rFonts w:cs="Times New Roman"/>
        </w:rPr>
        <w:tab/>
        <w:t>57,634</w:t>
      </w:r>
      <w:r w:rsidRPr="00097025">
        <w:rPr>
          <w:rFonts w:cs="Times New Roman"/>
        </w:rPr>
        <w:tab/>
        <w:t>52,574</w:t>
      </w:r>
      <w:r w:rsidRPr="00097025">
        <w:rPr>
          <w:rFonts w:cs="Times New Roman"/>
        </w:rPr>
        <w:tab/>
        <w:t>49,411</w:t>
      </w:r>
      <w:r w:rsidRPr="00097025">
        <w:rPr>
          <w:rFonts w:cs="Times New Roman"/>
        </w:rPr>
        <w:tab/>
        <w:t>45,773</w:t>
      </w:r>
      <w:r w:rsidRPr="00097025">
        <w:rPr>
          <w:rFonts w:cs="Times New Roman"/>
        </w:rPr>
        <w:tab/>
        <w:t>44,191</w:t>
      </w:r>
    </w:p>
    <w:p w14:paraId="10469386"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4.53%</w:t>
      </w:r>
      <w:r w:rsidRPr="00097025">
        <w:rPr>
          <w:rFonts w:cs="Times New Roman"/>
        </w:rPr>
        <w:tab/>
        <w:t>4.99%</w:t>
      </w:r>
      <w:r w:rsidRPr="00097025">
        <w:rPr>
          <w:rFonts w:cs="Times New Roman"/>
        </w:rPr>
        <w:tab/>
        <w:t>5.33%</w:t>
      </w:r>
      <w:r w:rsidRPr="00097025">
        <w:rPr>
          <w:rFonts w:cs="Times New Roman"/>
        </w:rPr>
        <w:tab/>
        <w:t>5.78%</w:t>
      </w:r>
      <w:r w:rsidRPr="00097025">
        <w:rPr>
          <w:rFonts w:cs="Times New Roman"/>
        </w:rPr>
        <w:tab/>
        <w:t>6.00%</w:t>
      </w:r>
    </w:p>
    <w:p w14:paraId="7ED6C27F" w14:textId="77777777" w:rsidR="00B9211D" w:rsidRDefault="00B9211D" w:rsidP="0019069F">
      <w:pPr>
        <w:tabs>
          <w:tab w:val="right" w:pos="1620"/>
          <w:tab w:val="right" w:pos="3240"/>
          <w:tab w:val="right" w:pos="4860"/>
          <w:tab w:val="right" w:pos="6660"/>
          <w:tab w:val="right" w:pos="8280"/>
        </w:tabs>
        <w:rPr>
          <w:rFonts w:cs="Times New Roman"/>
        </w:rPr>
        <w:sectPr w:rsidR="00B9211D" w:rsidSect="0013323E">
          <w:type w:val="continuous"/>
          <w:pgSz w:w="12240" w:h="15840" w:code="1"/>
          <w:pgMar w:top="1800" w:right="1800" w:bottom="1800" w:left="1800" w:header="1440" w:footer="720" w:gutter="288"/>
          <w:paperSrc w:first="7" w:other="7"/>
          <w:cols w:space="720"/>
          <w:docGrid w:linePitch="360"/>
        </w:sectPr>
      </w:pPr>
    </w:p>
    <w:p w14:paraId="7E96458E"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lastRenderedPageBreak/>
        <w:t>7</w:t>
      </w:r>
      <w:r w:rsidRPr="00097025">
        <w:rPr>
          <w:rFonts w:cs="Times New Roman"/>
        </w:rPr>
        <w:tab/>
        <w:t>58,900</w:t>
      </w:r>
      <w:r w:rsidRPr="00097025">
        <w:rPr>
          <w:rFonts w:cs="Times New Roman"/>
        </w:rPr>
        <w:tab/>
        <w:t>53,522</w:t>
      </w:r>
      <w:r w:rsidRPr="00097025">
        <w:rPr>
          <w:rFonts w:cs="Times New Roman"/>
        </w:rPr>
        <w:tab/>
        <w:t>50,359</w:t>
      </w:r>
      <w:r w:rsidRPr="00097025">
        <w:rPr>
          <w:rFonts w:cs="Times New Roman"/>
        </w:rPr>
        <w:tab/>
        <w:t>46,627</w:t>
      </w:r>
      <w:r w:rsidRPr="00097025">
        <w:rPr>
          <w:rFonts w:cs="Times New Roman"/>
        </w:rPr>
        <w:tab/>
        <w:t>45,046</w:t>
      </w:r>
    </w:p>
    <w:p w14:paraId="65F75C88"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4.43%</w:t>
      </w:r>
      <w:r w:rsidRPr="00097025">
        <w:rPr>
          <w:rFonts w:cs="Times New Roman"/>
        </w:rPr>
        <w:tab/>
        <w:t>4.90%</w:t>
      </w:r>
      <w:r w:rsidRPr="00097025">
        <w:rPr>
          <w:rFonts w:cs="Times New Roman"/>
        </w:rPr>
        <w:tab/>
        <w:t>5.22%</w:t>
      </w:r>
      <w:r w:rsidRPr="00097025">
        <w:rPr>
          <w:rFonts w:cs="Times New Roman"/>
        </w:rPr>
        <w:tab/>
        <w:t>5.67%</w:t>
      </w:r>
      <w:r w:rsidRPr="00097025">
        <w:rPr>
          <w:rFonts w:cs="Times New Roman"/>
        </w:rPr>
        <w:tab/>
        <w:t>5.88%</w:t>
      </w:r>
    </w:p>
    <w:p w14:paraId="5DA5C8A9"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8</w:t>
      </w:r>
      <w:r w:rsidRPr="00097025">
        <w:rPr>
          <w:rFonts w:cs="Times New Roman"/>
        </w:rPr>
        <w:tab/>
        <w:t>60,165</w:t>
      </w:r>
      <w:r w:rsidRPr="00097025">
        <w:rPr>
          <w:rFonts w:cs="Times New Roman"/>
        </w:rPr>
        <w:tab/>
        <w:t>54,471</w:t>
      </w:r>
      <w:r w:rsidRPr="00097025">
        <w:rPr>
          <w:rFonts w:cs="Times New Roman"/>
        </w:rPr>
        <w:tab/>
        <w:t>51,308</w:t>
      </w:r>
      <w:r w:rsidRPr="00097025">
        <w:rPr>
          <w:rFonts w:cs="Times New Roman"/>
        </w:rPr>
        <w:tab/>
        <w:t>47,512</w:t>
      </w:r>
      <w:r w:rsidRPr="00097025">
        <w:rPr>
          <w:rFonts w:cs="Times New Roman"/>
        </w:rPr>
        <w:tab/>
        <w:t>45,931</w:t>
      </w:r>
    </w:p>
    <w:p w14:paraId="3C0FF3E1"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4.34%</w:t>
      </w:r>
      <w:r w:rsidRPr="00097025">
        <w:rPr>
          <w:rFonts w:cs="Times New Roman"/>
        </w:rPr>
        <w:tab/>
        <w:t>4.81%</w:t>
      </w:r>
      <w:r w:rsidRPr="00097025">
        <w:rPr>
          <w:rFonts w:cs="Times New Roman"/>
        </w:rPr>
        <w:tab/>
        <w:t>5.12%</w:t>
      </w:r>
      <w:r w:rsidRPr="00097025">
        <w:rPr>
          <w:rFonts w:cs="Times New Roman"/>
        </w:rPr>
        <w:tab/>
        <w:t>5.55%</w:t>
      </w:r>
      <w:r w:rsidRPr="00097025">
        <w:rPr>
          <w:rFonts w:cs="Times New Roman"/>
        </w:rPr>
        <w:tab/>
        <w:t>5.76%</w:t>
      </w:r>
    </w:p>
    <w:p w14:paraId="4B0BDB93"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9</w:t>
      </w:r>
      <w:r w:rsidRPr="00097025">
        <w:rPr>
          <w:rFonts w:cs="Times New Roman"/>
        </w:rPr>
        <w:tab/>
        <w:t>61,430</w:t>
      </w:r>
      <w:r w:rsidRPr="00097025">
        <w:rPr>
          <w:rFonts w:cs="Times New Roman"/>
        </w:rPr>
        <w:tab/>
        <w:t>55,421</w:t>
      </w:r>
      <w:r w:rsidRPr="00097025">
        <w:rPr>
          <w:rFonts w:cs="Times New Roman"/>
        </w:rPr>
        <w:tab/>
        <w:t>52,257</w:t>
      </w:r>
      <w:r w:rsidRPr="00097025">
        <w:rPr>
          <w:rFonts w:cs="Times New Roman"/>
        </w:rPr>
        <w:tab/>
        <w:t>48,366</w:t>
      </w:r>
      <w:r w:rsidRPr="00097025">
        <w:rPr>
          <w:rFonts w:cs="Times New Roman"/>
        </w:rPr>
        <w:tab/>
        <w:t>46,785</w:t>
      </w:r>
    </w:p>
    <w:p w14:paraId="20F37244"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4.24%</w:t>
      </w:r>
      <w:r w:rsidRPr="00097025">
        <w:rPr>
          <w:rFonts w:cs="Times New Roman"/>
        </w:rPr>
        <w:tab/>
        <w:t>4.72%</w:t>
      </w:r>
      <w:r w:rsidRPr="00097025">
        <w:rPr>
          <w:rFonts w:cs="Times New Roman"/>
        </w:rPr>
        <w:tab/>
        <w:t>5.02%</w:t>
      </w:r>
      <w:r w:rsidRPr="00097025">
        <w:rPr>
          <w:rFonts w:cs="Times New Roman"/>
        </w:rPr>
        <w:tab/>
        <w:t>5.45%</w:t>
      </w:r>
      <w:r w:rsidRPr="00097025">
        <w:rPr>
          <w:rFonts w:cs="Times New Roman"/>
        </w:rPr>
        <w:tab/>
        <w:t>5.65%</w:t>
      </w:r>
    </w:p>
    <w:p w14:paraId="367368B4"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10</w:t>
      </w:r>
      <w:r w:rsidRPr="00097025">
        <w:rPr>
          <w:rFonts w:cs="Times New Roman"/>
        </w:rPr>
        <w:tab/>
        <w:t>62,696</w:t>
      </w:r>
      <w:r w:rsidRPr="00097025">
        <w:rPr>
          <w:rFonts w:cs="Times New Roman"/>
        </w:rPr>
        <w:tab/>
        <w:t>56,370</w:t>
      </w:r>
      <w:r w:rsidRPr="00097025">
        <w:rPr>
          <w:rFonts w:cs="Times New Roman"/>
        </w:rPr>
        <w:tab/>
        <w:t>53,207</w:t>
      </w:r>
      <w:r w:rsidRPr="00097025">
        <w:rPr>
          <w:rFonts w:cs="Times New Roman"/>
        </w:rPr>
        <w:tab/>
        <w:t>49,253</w:t>
      </w:r>
      <w:r w:rsidRPr="00097025">
        <w:rPr>
          <w:rFonts w:cs="Times New Roman"/>
        </w:rPr>
        <w:tab/>
        <w:t>47,671</w:t>
      </w:r>
    </w:p>
    <w:p w14:paraId="04849E9B"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4.15%</w:t>
      </w:r>
      <w:r w:rsidRPr="00097025">
        <w:rPr>
          <w:rFonts w:cs="Times New Roman"/>
        </w:rPr>
        <w:tab/>
        <w:t>4.64%</w:t>
      </w:r>
      <w:r w:rsidRPr="00097025">
        <w:rPr>
          <w:rFonts w:cs="Times New Roman"/>
        </w:rPr>
        <w:tab/>
        <w:t>4.93%</w:t>
      </w:r>
      <w:r w:rsidRPr="00097025">
        <w:rPr>
          <w:rFonts w:cs="Times New Roman"/>
        </w:rPr>
        <w:tab/>
        <w:t>5.35%</w:t>
      </w:r>
      <w:r w:rsidRPr="00097025">
        <w:rPr>
          <w:rFonts w:cs="Times New Roman"/>
        </w:rPr>
        <w:tab/>
        <w:t>5.53%</w:t>
      </w:r>
    </w:p>
    <w:p w14:paraId="6EC55249"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11</w:t>
      </w:r>
      <w:r w:rsidRPr="00097025">
        <w:rPr>
          <w:rFonts w:cs="Times New Roman"/>
        </w:rPr>
        <w:tab/>
        <w:t>63,960</w:t>
      </w:r>
      <w:r w:rsidRPr="00097025">
        <w:rPr>
          <w:rFonts w:cs="Times New Roman"/>
        </w:rPr>
        <w:tab/>
        <w:t>57,318</w:t>
      </w:r>
      <w:r w:rsidRPr="00097025">
        <w:rPr>
          <w:rFonts w:cs="Times New Roman"/>
        </w:rPr>
        <w:tab/>
        <w:t>54,155</w:t>
      </w:r>
      <w:r w:rsidRPr="00097025">
        <w:rPr>
          <w:rFonts w:cs="Times New Roman"/>
        </w:rPr>
        <w:tab/>
        <w:t>50,106</w:t>
      </w:r>
      <w:r w:rsidRPr="00097025">
        <w:rPr>
          <w:rFonts w:cs="Times New Roman"/>
        </w:rPr>
        <w:tab/>
        <w:t>48,524</w:t>
      </w:r>
    </w:p>
    <w:p w14:paraId="22F29A48"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4.07%</w:t>
      </w:r>
      <w:r w:rsidRPr="00097025">
        <w:rPr>
          <w:rFonts w:cs="Times New Roman"/>
        </w:rPr>
        <w:tab/>
        <w:t>4.56%</w:t>
      </w:r>
      <w:r w:rsidRPr="00097025">
        <w:rPr>
          <w:rFonts w:cs="Times New Roman"/>
        </w:rPr>
        <w:tab/>
        <w:t>4.84%</w:t>
      </w:r>
      <w:r w:rsidRPr="00097025">
        <w:rPr>
          <w:rFonts w:cs="Times New Roman"/>
        </w:rPr>
        <w:tab/>
        <w:t>5.25%</w:t>
      </w:r>
      <w:r w:rsidRPr="00097025">
        <w:rPr>
          <w:rFonts w:cs="Times New Roman"/>
        </w:rPr>
        <w:tab/>
        <w:t>5.43%</w:t>
      </w:r>
    </w:p>
    <w:p w14:paraId="50157507"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12</w:t>
      </w:r>
      <w:r w:rsidRPr="00097025">
        <w:rPr>
          <w:rFonts w:cs="Times New Roman"/>
        </w:rPr>
        <w:tab/>
        <w:t>65,226</w:t>
      </w:r>
      <w:r w:rsidRPr="00097025">
        <w:rPr>
          <w:rFonts w:cs="Times New Roman"/>
        </w:rPr>
        <w:tab/>
        <w:t>58,267</w:t>
      </w:r>
      <w:r w:rsidRPr="00097025">
        <w:rPr>
          <w:rFonts w:cs="Times New Roman"/>
        </w:rPr>
        <w:tab/>
        <w:t>55,104</w:t>
      </w:r>
      <w:r w:rsidRPr="00097025">
        <w:rPr>
          <w:rFonts w:cs="Times New Roman"/>
        </w:rPr>
        <w:tab/>
        <w:t>50,992</w:t>
      </w:r>
      <w:r w:rsidRPr="00097025">
        <w:rPr>
          <w:rFonts w:cs="Times New Roman"/>
        </w:rPr>
        <w:tab/>
        <w:t>49,411</w:t>
      </w:r>
    </w:p>
    <w:p w14:paraId="62376236"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3.99%</w:t>
      </w:r>
      <w:r w:rsidRPr="00097025">
        <w:rPr>
          <w:rFonts w:cs="Times New Roman"/>
        </w:rPr>
        <w:tab/>
        <w:t>4.48%</w:t>
      </w:r>
      <w:r w:rsidRPr="00097025">
        <w:rPr>
          <w:rFonts w:cs="Times New Roman"/>
        </w:rPr>
        <w:tab/>
        <w:t>4.75%</w:t>
      </w:r>
      <w:r w:rsidRPr="00097025">
        <w:rPr>
          <w:rFonts w:cs="Times New Roman"/>
        </w:rPr>
        <w:tab/>
        <w:t>5.16%</w:t>
      </w:r>
      <w:r w:rsidRPr="00097025">
        <w:rPr>
          <w:rFonts w:cs="Times New Roman"/>
        </w:rPr>
        <w:tab/>
        <w:t>5.33%</w:t>
      </w:r>
    </w:p>
    <w:p w14:paraId="01BF9533"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13</w:t>
      </w:r>
      <w:r w:rsidRPr="00097025">
        <w:rPr>
          <w:rFonts w:cs="Times New Roman"/>
        </w:rPr>
        <w:tab/>
        <w:t>66,491</w:t>
      </w:r>
      <w:r w:rsidRPr="00097025">
        <w:rPr>
          <w:rFonts w:cs="Times New Roman"/>
        </w:rPr>
        <w:tab/>
        <w:t>59,216</w:t>
      </w:r>
      <w:r w:rsidRPr="00097025">
        <w:rPr>
          <w:rFonts w:cs="Times New Roman"/>
        </w:rPr>
        <w:tab/>
        <w:t>56,053</w:t>
      </w:r>
      <w:r w:rsidRPr="00097025">
        <w:rPr>
          <w:rFonts w:cs="Times New Roman"/>
        </w:rPr>
        <w:tab/>
        <w:t>51,846</w:t>
      </w:r>
      <w:r w:rsidRPr="00097025">
        <w:rPr>
          <w:rFonts w:cs="Times New Roman"/>
        </w:rPr>
        <w:tab/>
        <w:t>50,265</w:t>
      </w:r>
    </w:p>
    <w:p w14:paraId="2DCB885D"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3.91%</w:t>
      </w:r>
      <w:r w:rsidRPr="00097025">
        <w:rPr>
          <w:rFonts w:cs="Times New Roman"/>
        </w:rPr>
        <w:tab/>
        <w:t>4.41%</w:t>
      </w:r>
      <w:r w:rsidRPr="00097025">
        <w:rPr>
          <w:rFonts w:cs="Times New Roman"/>
        </w:rPr>
        <w:tab/>
        <w:t>4.67%</w:t>
      </w:r>
      <w:r w:rsidRPr="00097025">
        <w:rPr>
          <w:rFonts w:cs="Times New Roman"/>
        </w:rPr>
        <w:tab/>
        <w:t>5.07%</w:t>
      </w:r>
      <w:r w:rsidRPr="00097025">
        <w:rPr>
          <w:rFonts w:cs="Times New Roman"/>
        </w:rPr>
        <w:tab/>
        <w:t>5.23%</w:t>
      </w:r>
    </w:p>
    <w:p w14:paraId="743B3286"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14</w:t>
      </w:r>
      <w:r w:rsidRPr="00097025">
        <w:rPr>
          <w:rFonts w:cs="Times New Roman"/>
        </w:rPr>
        <w:tab/>
        <w:t>67,756</w:t>
      </w:r>
      <w:r w:rsidRPr="00097025">
        <w:rPr>
          <w:rFonts w:cs="Times New Roman"/>
        </w:rPr>
        <w:tab/>
        <w:t>60,165</w:t>
      </w:r>
      <w:r w:rsidRPr="00097025">
        <w:rPr>
          <w:rFonts w:cs="Times New Roman"/>
        </w:rPr>
        <w:tab/>
        <w:t>57,001</w:t>
      </w:r>
      <w:r w:rsidRPr="00097025">
        <w:rPr>
          <w:rFonts w:cs="Times New Roman"/>
        </w:rPr>
        <w:tab/>
        <w:t>52,732</w:t>
      </w:r>
      <w:r w:rsidRPr="00097025">
        <w:rPr>
          <w:rFonts w:cs="Times New Roman"/>
        </w:rPr>
        <w:tab/>
        <w:t>51,150</w:t>
      </w:r>
    </w:p>
    <w:p w14:paraId="1E0E2E40"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3.83%</w:t>
      </w:r>
      <w:r w:rsidRPr="00097025">
        <w:rPr>
          <w:rFonts w:cs="Times New Roman"/>
        </w:rPr>
        <w:tab/>
        <w:t>4.34%</w:t>
      </w:r>
      <w:r w:rsidRPr="00097025">
        <w:rPr>
          <w:rFonts w:cs="Times New Roman"/>
        </w:rPr>
        <w:tab/>
        <w:t>4.59%</w:t>
      </w:r>
      <w:r w:rsidRPr="00097025">
        <w:rPr>
          <w:rFonts w:cs="Times New Roman"/>
        </w:rPr>
        <w:tab/>
        <w:t>4.98%</w:t>
      </w:r>
      <w:r w:rsidRPr="00097025">
        <w:rPr>
          <w:rFonts w:cs="Times New Roman"/>
        </w:rPr>
        <w:tab/>
        <w:t>5.14%</w:t>
      </w:r>
    </w:p>
    <w:p w14:paraId="21111290"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15</w:t>
      </w:r>
      <w:r w:rsidRPr="00097025">
        <w:rPr>
          <w:rFonts w:cs="Times New Roman"/>
        </w:rPr>
        <w:tab/>
        <w:t>69,022</w:t>
      </w:r>
      <w:r w:rsidRPr="00097025">
        <w:rPr>
          <w:rFonts w:cs="Times New Roman"/>
        </w:rPr>
        <w:tab/>
        <w:t>61,114</w:t>
      </w:r>
      <w:r w:rsidRPr="00097025">
        <w:rPr>
          <w:rFonts w:cs="Times New Roman"/>
        </w:rPr>
        <w:tab/>
        <w:t>57,951</w:t>
      </w:r>
      <w:r w:rsidRPr="00097025">
        <w:rPr>
          <w:rFonts w:cs="Times New Roman"/>
        </w:rPr>
        <w:tab/>
        <w:t>53,586</w:t>
      </w:r>
      <w:r w:rsidRPr="00097025">
        <w:rPr>
          <w:rFonts w:cs="Times New Roman"/>
        </w:rPr>
        <w:tab/>
        <w:t>52,004</w:t>
      </w:r>
    </w:p>
    <w:p w14:paraId="2701D277"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3.76%</w:t>
      </w:r>
      <w:r w:rsidRPr="00097025">
        <w:rPr>
          <w:rFonts w:cs="Times New Roman"/>
        </w:rPr>
        <w:tab/>
        <w:t>4.27%</w:t>
      </w:r>
      <w:r w:rsidRPr="00097025">
        <w:rPr>
          <w:rFonts w:cs="Times New Roman"/>
        </w:rPr>
        <w:tab/>
        <w:t>4.51%</w:t>
      </w:r>
      <w:r w:rsidRPr="00097025">
        <w:rPr>
          <w:rFonts w:cs="Times New Roman"/>
        </w:rPr>
        <w:tab/>
        <w:t>4.89%</w:t>
      </w:r>
      <w:r w:rsidRPr="00097025">
        <w:rPr>
          <w:rFonts w:cs="Times New Roman"/>
        </w:rPr>
        <w:tab/>
        <w:t>5.05%</w:t>
      </w:r>
    </w:p>
    <w:p w14:paraId="0BF3E2E5"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16</w:t>
      </w:r>
      <w:r w:rsidRPr="00097025">
        <w:rPr>
          <w:rFonts w:cs="Times New Roman"/>
        </w:rPr>
        <w:tab/>
        <w:t>70,287</w:t>
      </w:r>
      <w:r w:rsidRPr="00097025">
        <w:rPr>
          <w:rFonts w:cs="Times New Roman"/>
        </w:rPr>
        <w:tab/>
        <w:t>62,063</w:t>
      </w:r>
      <w:r w:rsidRPr="00097025">
        <w:rPr>
          <w:rFonts w:cs="Times New Roman"/>
        </w:rPr>
        <w:tab/>
        <w:t>58,900</w:t>
      </w:r>
      <w:r w:rsidRPr="00097025">
        <w:rPr>
          <w:rFonts w:cs="Times New Roman"/>
        </w:rPr>
        <w:tab/>
        <w:t>54,471</w:t>
      </w:r>
      <w:r w:rsidRPr="00097025">
        <w:rPr>
          <w:rFonts w:cs="Times New Roman"/>
        </w:rPr>
        <w:tab/>
        <w:t>52,890</w:t>
      </w:r>
    </w:p>
    <w:p w14:paraId="26541F7E"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3.69%</w:t>
      </w:r>
      <w:r w:rsidRPr="00097025">
        <w:rPr>
          <w:rFonts w:cs="Times New Roman"/>
        </w:rPr>
        <w:tab/>
        <w:t>4.20%</w:t>
      </w:r>
      <w:r w:rsidRPr="00097025">
        <w:rPr>
          <w:rFonts w:cs="Times New Roman"/>
        </w:rPr>
        <w:tab/>
        <w:t>4.43%</w:t>
      </w:r>
      <w:r w:rsidRPr="00097025">
        <w:rPr>
          <w:rFonts w:cs="Times New Roman"/>
        </w:rPr>
        <w:tab/>
        <w:t>4.81%</w:t>
      </w:r>
      <w:r w:rsidRPr="00097025">
        <w:rPr>
          <w:rFonts w:cs="Times New Roman"/>
        </w:rPr>
        <w:tab/>
        <w:t>4.96%</w:t>
      </w:r>
    </w:p>
    <w:p w14:paraId="0448F660"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17</w:t>
      </w:r>
      <w:r w:rsidRPr="00097025">
        <w:rPr>
          <w:rFonts w:cs="Times New Roman"/>
        </w:rPr>
        <w:tab/>
        <w:t>71,552</w:t>
      </w:r>
      <w:r w:rsidRPr="00097025">
        <w:rPr>
          <w:rFonts w:cs="Times New Roman"/>
        </w:rPr>
        <w:tab/>
        <w:t>63,011</w:t>
      </w:r>
      <w:r w:rsidRPr="00097025">
        <w:rPr>
          <w:rFonts w:cs="Times New Roman"/>
        </w:rPr>
        <w:tab/>
        <w:t>59,848</w:t>
      </w:r>
      <w:r w:rsidRPr="00097025">
        <w:rPr>
          <w:rFonts w:cs="Times New Roman"/>
        </w:rPr>
        <w:tab/>
        <w:t>55,325</w:t>
      </w:r>
      <w:r w:rsidRPr="00097025">
        <w:rPr>
          <w:rFonts w:cs="Times New Roman"/>
        </w:rPr>
        <w:tab/>
        <w:t>53,744</w:t>
      </w:r>
    </w:p>
    <w:p w14:paraId="7E206CEE"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3.62%</w:t>
      </w:r>
      <w:r w:rsidRPr="00097025">
        <w:rPr>
          <w:rFonts w:cs="Times New Roman"/>
        </w:rPr>
        <w:tab/>
        <w:t>4.13%</w:t>
      </w:r>
      <w:r w:rsidRPr="00097025">
        <w:rPr>
          <w:rFonts w:cs="Times New Roman"/>
        </w:rPr>
        <w:tab/>
        <w:t>4.36%</w:t>
      </w:r>
      <w:r w:rsidRPr="00097025">
        <w:rPr>
          <w:rFonts w:cs="Times New Roman"/>
        </w:rPr>
        <w:tab/>
        <w:t>4.73%</w:t>
      </w:r>
      <w:r w:rsidRPr="00097025">
        <w:rPr>
          <w:rFonts w:cs="Times New Roman"/>
        </w:rPr>
        <w:tab/>
        <w:t>4.88%</w:t>
      </w:r>
    </w:p>
    <w:p w14:paraId="3CFFDF2C"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18</w:t>
      </w:r>
      <w:r w:rsidRPr="00097025">
        <w:rPr>
          <w:rFonts w:cs="Times New Roman"/>
        </w:rPr>
        <w:tab/>
        <w:t>72,193</w:t>
      </w:r>
      <w:r w:rsidRPr="00097025">
        <w:rPr>
          <w:rFonts w:cs="Times New Roman"/>
        </w:rPr>
        <w:tab/>
        <w:t>63,567</w:t>
      </w:r>
      <w:r w:rsidRPr="00097025">
        <w:rPr>
          <w:rFonts w:cs="Times New Roman"/>
        </w:rPr>
        <w:tab/>
        <w:t>60,372</w:t>
      </w:r>
      <w:r w:rsidRPr="00097025">
        <w:rPr>
          <w:rFonts w:cs="Times New Roman"/>
        </w:rPr>
        <w:tab/>
        <w:t>55,804</w:t>
      </w:r>
      <w:r w:rsidRPr="00097025">
        <w:rPr>
          <w:rFonts w:cs="Times New Roman"/>
        </w:rPr>
        <w:tab/>
        <w:t>54,206</w:t>
      </w:r>
    </w:p>
    <w:p w14:paraId="3F216670"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3.59%</w:t>
      </w:r>
      <w:r w:rsidRPr="00097025">
        <w:rPr>
          <w:rFonts w:cs="Times New Roman"/>
        </w:rPr>
        <w:tab/>
        <w:t>4.09%</w:t>
      </w:r>
      <w:r w:rsidRPr="00097025">
        <w:rPr>
          <w:rFonts w:cs="Times New Roman"/>
        </w:rPr>
        <w:tab/>
        <w:t>4.32%</w:t>
      </w:r>
      <w:r w:rsidRPr="00097025">
        <w:rPr>
          <w:rFonts w:cs="Times New Roman"/>
        </w:rPr>
        <w:tab/>
        <w:t>4.69%</w:t>
      </w:r>
      <w:r w:rsidRPr="00097025">
        <w:rPr>
          <w:rFonts w:cs="Times New Roman"/>
        </w:rPr>
        <w:tab/>
        <w:t>4.84%</w:t>
      </w:r>
    </w:p>
    <w:p w14:paraId="7F63AD27"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19</w:t>
      </w:r>
      <w:r w:rsidRPr="00097025">
        <w:rPr>
          <w:rFonts w:cs="Times New Roman"/>
        </w:rPr>
        <w:tab/>
        <w:t>72,839</w:t>
      </w:r>
      <w:r w:rsidRPr="00097025">
        <w:rPr>
          <w:rFonts w:cs="Times New Roman"/>
        </w:rPr>
        <w:tab/>
        <w:t>64,128</w:t>
      </w:r>
      <w:r w:rsidRPr="00097025">
        <w:rPr>
          <w:rFonts w:cs="Times New Roman"/>
        </w:rPr>
        <w:tab/>
        <w:t>60,901</w:t>
      </w:r>
      <w:r w:rsidRPr="00097025">
        <w:rPr>
          <w:rFonts w:cs="Times New Roman"/>
        </w:rPr>
        <w:tab/>
        <w:t>56,287</w:t>
      </w:r>
      <w:r w:rsidRPr="00097025">
        <w:rPr>
          <w:rFonts w:cs="Times New Roman"/>
        </w:rPr>
        <w:tab/>
        <w:t>54,673</w:t>
      </w:r>
    </w:p>
    <w:p w14:paraId="2DF6A289"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3.55%</w:t>
      </w:r>
      <w:r w:rsidRPr="00097025">
        <w:rPr>
          <w:rFonts w:cs="Times New Roman"/>
        </w:rPr>
        <w:tab/>
        <w:t>4.06%</w:t>
      </w:r>
      <w:r w:rsidRPr="00097025">
        <w:rPr>
          <w:rFonts w:cs="Times New Roman"/>
        </w:rPr>
        <w:tab/>
        <w:t>4.28%</w:t>
      </w:r>
      <w:r w:rsidRPr="00097025">
        <w:rPr>
          <w:rFonts w:cs="Times New Roman"/>
        </w:rPr>
        <w:tab/>
        <w:t>4.65%</w:t>
      </w:r>
      <w:r w:rsidRPr="00097025">
        <w:rPr>
          <w:rFonts w:cs="Times New Roman"/>
        </w:rPr>
        <w:tab/>
        <w:t>4.79%</w:t>
      </w:r>
    </w:p>
    <w:p w14:paraId="69C634DD"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20</w:t>
      </w:r>
      <w:r w:rsidRPr="00097025">
        <w:rPr>
          <w:rFonts w:cs="Times New Roman"/>
        </w:rPr>
        <w:tab/>
        <w:t>73,493</w:t>
      </w:r>
      <w:r w:rsidRPr="00097025">
        <w:rPr>
          <w:rFonts w:cs="Times New Roman"/>
        </w:rPr>
        <w:tab/>
        <w:t>64,694</w:t>
      </w:r>
      <w:r w:rsidRPr="00097025">
        <w:rPr>
          <w:rFonts w:cs="Times New Roman"/>
        </w:rPr>
        <w:tab/>
        <w:t>61,435</w:t>
      </w:r>
      <w:r w:rsidRPr="00097025">
        <w:rPr>
          <w:rFonts w:cs="Times New Roman"/>
        </w:rPr>
        <w:tab/>
        <w:t>56,775</w:t>
      </w:r>
      <w:r w:rsidRPr="00097025">
        <w:rPr>
          <w:rFonts w:cs="Times New Roman"/>
        </w:rPr>
        <w:tab/>
        <w:t>55,146</w:t>
      </w:r>
    </w:p>
    <w:p w14:paraId="73E6ECFB"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3.52%</w:t>
      </w:r>
      <w:r w:rsidRPr="00097025">
        <w:rPr>
          <w:rFonts w:cs="Times New Roman"/>
        </w:rPr>
        <w:tab/>
        <w:t>4.02%</w:t>
      </w:r>
      <w:r w:rsidRPr="00097025">
        <w:rPr>
          <w:rFonts w:cs="Times New Roman"/>
        </w:rPr>
        <w:tab/>
        <w:t>4.24%</w:t>
      </w:r>
      <w:r w:rsidRPr="00097025">
        <w:rPr>
          <w:rFonts w:cs="Times New Roman"/>
        </w:rPr>
        <w:tab/>
        <w:t>4.61%</w:t>
      </w:r>
      <w:r w:rsidRPr="00097025">
        <w:rPr>
          <w:rFonts w:cs="Times New Roman"/>
        </w:rPr>
        <w:tab/>
        <w:t>4.75%</w:t>
      </w:r>
    </w:p>
    <w:p w14:paraId="7D1E4C32"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21</w:t>
      </w:r>
      <w:r w:rsidRPr="00097025">
        <w:rPr>
          <w:rFonts w:cs="Times New Roman"/>
        </w:rPr>
        <w:tab/>
        <w:t>74,153</w:t>
      </w:r>
      <w:r w:rsidRPr="00097025">
        <w:rPr>
          <w:rFonts w:cs="Times New Roman"/>
        </w:rPr>
        <w:tab/>
        <w:t>65,265</w:t>
      </w:r>
      <w:r w:rsidRPr="00097025">
        <w:rPr>
          <w:rFonts w:cs="Times New Roman"/>
        </w:rPr>
        <w:tab/>
        <w:t>61,974</w:t>
      </w:r>
      <w:r w:rsidRPr="00097025">
        <w:rPr>
          <w:rFonts w:cs="Times New Roman"/>
        </w:rPr>
        <w:tab/>
        <w:t>57,267</w:t>
      </w:r>
      <w:r w:rsidRPr="00097025">
        <w:rPr>
          <w:rFonts w:cs="Times New Roman"/>
        </w:rPr>
        <w:tab/>
        <w:t>55,621</w:t>
      </w:r>
    </w:p>
    <w:p w14:paraId="0E5E137A"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3.49%</w:t>
      </w:r>
      <w:r w:rsidRPr="00097025">
        <w:rPr>
          <w:rFonts w:cs="Times New Roman"/>
        </w:rPr>
        <w:tab/>
        <w:t>3.98%</w:t>
      </w:r>
      <w:r w:rsidRPr="00097025">
        <w:rPr>
          <w:rFonts w:cs="Times New Roman"/>
        </w:rPr>
        <w:tab/>
        <w:t>4.20%</w:t>
      </w:r>
      <w:r w:rsidRPr="00097025">
        <w:rPr>
          <w:rFonts w:cs="Times New Roman"/>
        </w:rPr>
        <w:tab/>
        <w:t>4.56%</w:t>
      </w:r>
      <w:r w:rsidRPr="00097025">
        <w:rPr>
          <w:rFonts w:cs="Times New Roman"/>
        </w:rPr>
        <w:tab/>
        <w:t>4.71%</w:t>
      </w:r>
    </w:p>
    <w:p w14:paraId="4A1DE5CB"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22</w:t>
      </w:r>
      <w:r w:rsidRPr="00097025">
        <w:rPr>
          <w:rFonts w:cs="Times New Roman"/>
        </w:rPr>
        <w:tab/>
        <w:t>74,820</w:t>
      </w:r>
      <w:r w:rsidRPr="00097025">
        <w:rPr>
          <w:rFonts w:cs="Times New Roman"/>
        </w:rPr>
        <w:tab/>
        <w:t>65,843</w:t>
      </w:r>
      <w:r w:rsidRPr="00097025">
        <w:rPr>
          <w:rFonts w:cs="Times New Roman"/>
        </w:rPr>
        <w:tab/>
        <w:t>62,519</w:t>
      </w:r>
      <w:r w:rsidRPr="00097025">
        <w:rPr>
          <w:rFonts w:cs="Times New Roman"/>
        </w:rPr>
        <w:tab/>
        <w:t>57,764</w:t>
      </w:r>
      <w:r w:rsidRPr="00097025">
        <w:rPr>
          <w:rFonts w:cs="Times New Roman"/>
        </w:rPr>
        <w:tab/>
        <w:t>56,103</w:t>
      </w:r>
    </w:p>
    <w:p w14:paraId="7805789B"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ab/>
        <w:t>3.46%</w:t>
      </w:r>
      <w:r w:rsidRPr="00097025">
        <w:rPr>
          <w:rFonts w:cs="Times New Roman"/>
        </w:rPr>
        <w:tab/>
        <w:t>3.95%</w:t>
      </w:r>
      <w:r w:rsidRPr="00097025">
        <w:rPr>
          <w:rFonts w:cs="Times New Roman"/>
        </w:rPr>
        <w:tab/>
        <w:t>4.17%</w:t>
      </w:r>
      <w:r w:rsidRPr="00097025">
        <w:rPr>
          <w:rFonts w:cs="Times New Roman"/>
        </w:rPr>
        <w:tab/>
        <w:t>4.52%</w:t>
      </w:r>
      <w:r w:rsidRPr="00097025">
        <w:rPr>
          <w:rFonts w:cs="Times New Roman"/>
        </w:rPr>
        <w:tab/>
        <w:t>4.66%</w:t>
      </w:r>
    </w:p>
    <w:p w14:paraId="04F0C6AD" w14:textId="77777777" w:rsidR="00EB6A3F" w:rsidRPr="00097025" w:rsidRDefault="00EB6A3F" w:rsidP="0019069F">
      <w:pPr>
        <w:tabs>
          <w:tab w:val="right" w:pos="1620"/>
          <w:tab w:val="right" w:pos="3240"/>
          <w:tab w:val="right" w:pos="4860"/>
          <w:tab w:val="right" w:pos="6660"/>
          <w:tab w:val="right" w:pos="8280"/>
        </w:tabs>
        <w:rPr>
          <w:rFonts w:cs="Times New Roman"/>
        </w:rPr>
      </w:pPr>
      <w:r w:rsidRPr="00097025">
        <w:rPr>
          <w:rFonts w:cs="Times New Roman"/>
        </w:rPr>
        <w:t>23</w:t>
      </w:r>
      <w:r w:rsidRPr="00097025">
        <w:rPr>
          <w:rFonts w:cs="Times New Roman"/>
        </w:rPr>
        <w:tab/>
        <w:t>75,493</w:t>
      </w:r>
      <w:r w:rsidRPr="00097025">
        <w:rPr>
          <w:rFonts w:cs="Times New Roman"/>
        </w:rPr>
        <w:tab/>
        <w:t>66,427</w:t>
      </w:r>
      <w:r w:rsidRPr="00097025">
        <w:rPr>
          <w:rFonts w:cs="Times New Roman"/>
        </w:rPr>
        <w:tab/>
        <w:t>63,070</w:t>
      </w:r>
      <w:r w:rsidRPr="00097025">
        <w:rPr>
          <w:rFonts w:cs="Times New Roman"/>
        </w:rPr>
        <w:tab/>
        <w:t>58,267</w:t>
      </w:r>
      <w:r w:rsidRPr="00097025">
        <w:rPr>
          <w:rFonts w:cs="Times New Roman"/>
        </w:rPr>
        <w:tab/>
        <w:t>56,589</w:t>
      </w:r>
    </w:p>
    <w:p w14:paraId="73FC57FE" w14:textId="240291C6" w:rsidR="00EB6A3F" w:rsidRPr="00097025" w:rsidRDefault="00EB6A3F" w:rsidP="0019069F">
      <w:pPr>
        <w:tabs>
          <w:tab w:val="right" w:pos="1620"/>
          <w:tab w:val="right" w:pos="3240"/>
          <w:tab w:val="right" w:pos="4860"/>
          <w:tab w:val="right" w:pos="6660"/>
          <w:tab w:val="right" w:pos="8280"/>
        </w:tabs>
        <w:rPr>
          <w:rFonts w:cs="Times New Roman"/>
          <w:szCs w:val="22"/>
        </w:rPr>
      </w:pPr>
      <w:r w:rsidRPr="00097025">
        <w:rPr>
          <w:rFonts w:cs="Times New Roman"/>
        </w:rPr>
        <w:tab/>
        <w:t>3.42%</w:t>
      </w:r>
      <w:r w:rsidRPr="00097025">
        <w:rPr>
          <w:rFonts w:cs="Times New Roman"/>
        </w:rPr>
        <w:tab/>
        <w:t>3.91%</w:t>
      </w:r>
      <w:r w:rsidRPr="00097025">
        <w:rPr>
          <w:rFonts w:cs="Times New Roman"/>
        </w:rPr>
        <w:tab/>
        <w:t>4.13%</w:t>
      </w:r>
      <w:r w:rsidRPr="00097025">
        <w:rPr>
          <w:rFonts w:cs="Times New Roman"/>
        </w:rPr>
        <w:tab/>
        <w:t>4.48%</w:t>
      </w:r>
      <w:r w:rsidRPr="00097025">
        <w:rPr>
          <w:rFonts w:cs="Times New Roman"/>
        </w:rPr>
        <w:tab/>
        <w:t>4.62%</w:t>
      </w:r>
    </w:p>
    <w:p w14:paraId="7A0CFEDD" w14:textId="2502CD4D"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For the current fiscal year, the funds appropriated for State Aid to Classrooms represent the State’s contribution to the Aid to Classrooms program for direct instruction of students in kindergarten through grade twelve in our state, which is seventy</w:t>
      </w:r>
      <w:r w:rsidR="0090022F" w:rsidRPr="00097025">
        <w:noBreakHyphen/>
      </w:r>
      <w:r w:rsidRPr="00097025">
        <w:t xml:space="preserve">five percent of the total cost of funding one teacher salary for every 11.2 students. The salary cost used to determine the amount of funding required for the state effort is based on that of a teacher having a master’s degree and twelve years of experience, which equates to </w:t>
      </w:r>
      <w:r w:rsidR="0019069F" w:rsidRPr="00097025">
        <w:t xml:space="preserve">$55,104 </w:t>
      </w:r>
      <w:r w:rsidRPr="00097025">
        <w:t xml:space="preserve">on the statewide minimum salary schedule for the current fiscal year and including fringe benefits is </w:t>
      </w:r>
      <w:r w:rsidR="0019069F" w:rsidRPr="00097025">
        <w:t>$72,991</w:t>
      </w:r>
      <w:r w:rsidRPr="00097025">
        <w:t>. The calculation of teachers for every student ratio includes those teachers eligible pursuant to Section 59</w:t>
      </w:r>
      <w:r w:rsidR="0090022F" w:rsidRPr="00097025">
        <w:noBreakHyphen/>
      </w:r>
      <w:r w:rsidRPr="00097025">
        <w:t>20</w:t>
      </w:r>
      <w:r w:rsidR="0090022F" w:rsidRPr="00097025">
        <w:noBreakHyphen/>
      </w:r>
      <w:r w:rsidRPr="00097025">
        <w:t>50(4)(b), to include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90022F" w:rsidRPr="00097025">
        <w:noBreakHyphen/>
      </w:r>
      <w:r w:rsidRPr="00097025">
        <w:t>20</w:t>
      </w:r>
      <w:r w:rsidR="0090022F" w:rsidRPr="00097025">
        <w:noBreakHyphen/>
      </w:r>
      <w:r w:rsidRPr="00097025">
        <w:t xml:space="preserve">50. No school district is required to increase </w:t>
      </w:r>
      <w:r w:rsidRPr="00097025">
        <w:lastRenderedPageBreak/>
        <w:t>teacher salaries above the amount necessary to meet the statewide minimum salary schedule as prescribed in this act. For the current fiscal year, the provisions of Section 59</w:t>
      </w:r>
      <w:r w:rsidR="0090022F" w:rsidRPr="00097025">
        <w:noBreakHyphen/>
      </w:r>
      <w:r w:rsidRPr="00097025">
        <w:t>20</w:t>
      </w:r>
      <w:r w:rsidR="0090022F" w:rsidRPr="00097025">
        <w:noBreakHyphen/>
      </w:r>
      <w:r w:rsidRPr="00097025">
        <w:t>50(3) of the 1976 Code, as amended, are suspended.</w:t>
      </w:r>
    </w:p>
    <w:p w14:paraId="5F9A57D3" w14:textId="23B37B58"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90022F" w:rsidRPr="00097025">
        <w:noBreakHyphen/>
      </w:r>
      <w:r w:rsidRPr="00097025">
        <w:t>five percent. The local required effort is twenty</w:t>
      </w:r>
      <w:r w:rsidR="0090022F" w:rsidRPr="00097025">
        <w:noBreakHyphen/>
      </w:r>
      <w:r w:rsidRPr="00097025">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and any approved institution of higher education authorizing charter schools shall receive one hundred percent of the Aid to Classrooms funding from the State. For Fiscal Year </w:t>
      </w:r>
      <w:r w:rsidR="0019069F" w:rsidRPr="00097025">
        <w:t>2023-24</w:t>
      </w:r>
      <w:r w:rsidRPr="00097025">
        <w:t>, no local match is required for the State Aid to Classroom EIA distributions for the base funding rolled up from the previous fiscal year.</w:t>
      </w:r>
    </w:p>
    <w:p w14:paraId="3F281717" w14:textId="5820551B"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Each district will receive either the amount determined by this new methodology or the actual state funding received in Fiscal Year 2021-22 from State Aid to Classrooms,</w:t>
      </w:r>
      <w:r w:rsidR="0019069F" w:rsidRPr="00097025">
        <w:t xml:space="preserve"> Aid School Districts, Student Health and Fitness, Guidance/Career Specialists, Handicapped – Profoundly Mentally,</w:t>
      </w:r>
      <w:r w:rsidRPr="00097025">
        <w:t xml:space="preserve"> EIA - Aid to Districts, EIA - Students at Risk of School Failure, Allocations EIA – Teacher Salaries, Allocations EIA – Employer Contributions, </w:t>
      </w:r>
      <w:r w:rsidR="0019069F" w:rsidRPr="00097025">
        <w:t xml:space="preserve">EIA – Student Health and Fitness Act - Nurses, </w:t>
      </w:r>
      <w:r w:rsidRPr="00097025">
        <w:t>and EIA - South Carolina Public Charter Schools.</w:t>
      </w:r>
    </w:p>
    <w:p w14:paraId="69C80240" w14:textId="77777777" w:rsidR="0031670E"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To provide flexibility, each district may expend the funds as determined by the local school board of trustees to meet the educational needs of students as defined in Section 59</w:t>
      </w:r>
      <w:r w:rsidR="0090022F" w:rsidRPr="00097025">
        <w:noBreakHyphen/>
      </w:r>
      <w:r w:rsidRPr="00097025">
        <w:t>1</w:t>
      </w:r>
      <w:r w:rsidR="0090022F" w:rsidRPr="00097025">
        <w:noBreakHyphen/>
      </w:r>
      <w:r w:rsidRPr="00097025">
        <w:t>50, Chapter 18, Title 59, and as delineated in a child’s Individualized Education Program (IEP). Pursuant to Section 59</w:t>
      </w:r>
      <w:r w:rsidR="0090022F" w:rsidRPr="00097025">
        <w:noBreakHyphen/>
      </w:r>
      <w:r w:rsidRPr="00097025">
        <w:t>20</w:t>
      </w:r>
      <w:r w:rsidR="0090022F" w:rsidRPr="00097025">
        <w:noBreakHyphen/>
      </w:r>
      <w:r w:rsidRPr="00097025">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D69B88C" w14:textId="042E6D22" w:rsidR="0031670E"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0019069F" w:rsidRPr="00097025">
        <w:t>To provide transparency, Revenue and Fiscal Affairs will document annually, through an online financial dashboard, the expenditure of all state, local, and federal funds by each district</w:t>
      </w:r>
      <w:r w:rsidR="00E06FBC" w:rsidRPr="00097025">
        <w:t xml:space="preserve"> and by each charter school authorizer</w:t>
      </w:r>
      <w:r w:rsidR="0019069F" w:rsidRPr="00097025">
        <w:t xml:space="preserve"> and other relevant data. To ensure that the public reporting meets the needs of educators, parents, citizens, and policymakers, the department, in conjunction with Revenue and Fiscal Affairs, will consult routinely with a group of educators, parents, citizens, and policymakers.</w:t>
      </w:r>
      <w:r w:rsidR="00EE326E">
        <w:t xml:space="preserve"> </w:t>
      </w:r>
      <w:r w:rsidR="0019069F" w:rsidRPr="00097025">
        <w:t>District expenditures for the prior fiscal year must be published on the department’s website for public disclosure by January 1.</w:t>
      </w:r>
    </w:p>
    <w:p w14:paraId="785916CB" w14:textId="390B3129"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7777777" w:rsidR="0031670E"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To ensure accountability, each district’s annual audit that is submitted to the Department of Education pursuant to Section 59</w:t>
      </w:r>
      <w:r w:rsidR="0090022F" w:rsidRPr="00097025">
        <w:noBreakHyphen/>
      </w:r>
      <w:r w:rsidRPr="00097025">
        <w:t>17</w:t>
      </w:r>
      <w:r w:rsidR="0090022F" w:rsidRPr="00097025">
        <w:noBreakHyphen/>
      </w:r>
      <w:r w:rsidRPr="00097025">
        <w:t xml:space="preserve">100 must be conducted using an auditing firm from an approved list provided by the State Auditor. The State Auditor will develop standards and </w:t>
      </w:r>
      <w:r w:rsidRPr="00097025">
        <w:lastRenderedPageBreak/>
        <w:t>criteria for determining qualifying auditors. Each district’s annual audit must be available on the district’s website.</w:t>
      </w:r>
    </w:p>
    <w:p w14:paraId="16A23CB4" w14:textId="5BD9DE13"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rPr>
        <w:tab/>
        <w:t>For the current fiscal year the South Carolina Public Charter School District and any institution of higher education sponsoring a public charter school shall receive and distribute state Aid to Classroom funds to the charter school.</w:t>
      </w:r>
      <w:r w:rsidRPr="00097025">
        <w:t xml:space="preserve">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77777777"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3EB26F0C"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rPr>
        <w:tab/>
      </w:r>
      <w:r w:rsidRPr="00097025">
        <w:t xml:space="preserve">For Fiscal Year </w:t>
      </w:r>
      <w:r w:rsidR="008D678F" w:rsidRPr="00097025">
        <w:t>2023-24</w:t>
      </w:r>
      <w:r w:rsidRPr="00097025">
        <w:t>, special districts and alternative schools will receive the amount received in the prior fiscal year from these funds.</w:t>
      </w:r>
    </w:p>
    <w:p w14:paraId="4A8FDA52" w14:textId="108E2371"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rPr>
        <w:tab/>
      </w:r>
      <w:r w:rsidRPr="00097025">
        <w:rPr>
          <w:rFonts w:cs="Times New Roman"/>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90022F" w:rsidRPr="00097025">
        <w:rPr>
          <w:rFonts w:cs="Times New Roman"/>
        </w:rPr>
        <w:noBreakHyphen/>
      </w:r>
      <w:r w:rsidRPr="00097025">
        <w:rPr>
          <w:rFonts w:cs="Times New Roman"/>
        </w:rPr>
        <w:t>five</w:t>
      </w:r>
      <w:r w:rsidR="00D21749" w:rsidRPr="00097025">
        <w:rPr>
          <w:rFonts w:cs="Times New Roman"/>
        </w:rPr>
        <w:t>-</w:t>
      </w:r>
      <w:r w:rsidRPr="00097025">
        <w:rPr>
          <w:rFonts w:cs="Times New Roman"/>
        </w:rPr>
        <w:t>day average daily membership for each school district and per pupil state, federal and local revenues, excluding revenues of local bond issues, based on the most recent audited financial statement as reported annually pursuant to Section 59</w:t>
      </w:r>
      <w:r w:rsidR="0090022F" w:rsidRPr="00097025">
        <w:rPr>
          <w:rFonts w:cs="Times New Roman"/>
        </w:rPr>
        <w:noBreakHyphen/>
      </w:r>
      <w:r w:rsidRPr="00097025">
        <w:rPr>
          <w:rFonts w:cs="Times New Roman"/>
        </w:rPr>
        <w:t>17</w:t>
      </w:r>
      <w:r w:rsidR="0090022F" w:rsidRPr="00097025">
        <w:rPr>
          <w:rFonts w:cs="Times New Roman"/>
        </w:rPr>
        <w:noBreakHyphen/>
      </w:r>
      <w:r w:rsidRPr="00097025">
        <w:rPr>
          <w:rFonts w:cs="Times New Roman"/>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77777777"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For the current fiscal year, the pupil classification weightings are as follows:</w:t>
      </w:r>
    </w:p>
    <w:p w14:paraId="162B72D5" w14:textId="74CF449A"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pPr>
      <w:r w:rsidRPr="00097025">
        <w:tab/>
      </w:r>
      <w:r w:rsidRPr="00097025">
        <w:tab/>
        <w:t>(1)</w:t>
      </w:r>
      <w:r w:rsidRPr="00097025">
        <w:tab/>
      </w:r>
      <w:r w:rsidRPr="00097025">
        <w:rPr>
          <w:spacing w:val="-6"/>
        </w:rPr>
        <w:t>K</w:t>
      </w:r>
      <w:r w:rsidR="0090022F" w:rsidRPr="00097025">
        <w:rPr>
          <w:spacing w:val="-6"/>
        </w:rPr>
        <w:noBreakHyphen/>
      </w:r>
      <w:r w:rsidRPr="00097025">
        <w:rPr>
          <w:spacing w:val="-6"/>
        </w:rPr>
        <w:t>12 pupils or base students including homebound students</w:t>
      </w:r>
      <w:r w:rsidRPr="00097025">
        <w:rPr>
          <w:spacing w:val="-6"/>
        </w:rPr>
        <w:tab/>
      </w:r>
      <w:r w:rsidRPr="00097025">
        <w:rPr>
          <w:spacing w:val="-6"/>
        </w:rPr>
        <w:tab/>
      </w:r>
      <w:r w:rsidRPr="00097025">
        <w:rPr>
          <w:spacing w:val="-6"/>
        </w:rPr>
        <w:tab/>
      </w:r>
      <w:r w:rsidRPr="00097025">
        <w:rPr>
          <w:spacing w:val="-6"/>
        </w:rPr>
        <w:tab/>
      </w:r>
      <w:r w:rsidRPr="00097025">
        <w:rPr>
          <w:spacing w:val="-6"/>
        </w:rPr>
        <w:tab/>
      </w:r>
      <w:r w:rsidR="00484539" w:rsidRPr="00097025">
        <w:rPr>
          <w:spacing w:val="-6"/>
        </w:rPr>
        <w:tab/>
      </w:r>
      <w:r w:rsidR="00484539" w:rsidRPr="00097025">
        <w:rPr>
          <w:spacing w:val="-6"/>
        </w:rPr>
        <w:tab/>
      </w:r>
      <w:r w:rsidRPr="00097025">
        <w:rPr>
          <w:spacing w:val="-6"/>
        </w:rPr>
        <w:t>1.00</w:t>
      </w:r>
    </w:p>
    <w:p w14:paraId="1BE10DF4" w14:textId="5B7F4FC5"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b/>
        </w:rPr>
        <w:tab/>
      </w:r>
      <w:r w:rsidRPr="00097025">
        <w:rPr>
          <w:b/>
        </w:rPr>
        <w:tab/>
      </w:r>
      <w:r w:rsidRPr="00097025">
        <w:rPr>
          <w:b/>
        </w:rPr>
        <w:tab/>
      </w:r>
      <w:r w:rsidRPr="00097025">
        <w:rPr>
          <w:b/>
        </w:rPr>
        <w:tab/>
      </w:r>
      <w:r w:rsidRPr="00097025">
        <w:t xml:space="preserve">Students </w:t>
      </w:r>
      <w:r w:rsidRPr="00097025">
        <w:rPr>
          <w:spacing w:val="-6"/>
        </w:rPr>
        <w:t>served</w:t>
      </w:r>
      <w:r w:rsidRPr="00097025">
        <w:t xml:space="preserve"> in licensed residential treatment facilities (RTFs) for children and adolescents as defined under Section 44</w:t>
      </w:r>
      <w:r w:rsidR="0090022F" w:rsidRPr="00097025">
        <w:noBreakHyphen/>
      </w:r>
      <w:r w:rsidRPr="00097025">
        <w:t>7</w:t>
      </w:r>
      <w:r w:rsidR="0090022F" w:rsidRPr="00097025">
        <w:noBreakHyphen/>
      </w:r>
      <w:r w:rsidRPr="00097025">
        <w:t>130 of the 1976 Code shall receive a weighting of 2.10.</w:t>
      </w:r>
    </w:p>
    <w:p w14:paraId="23E10270" w14:textId="0D87D85D"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pPr>
      <w:r w:rsidRPr="00097025">
        <w:tab/>
      </w:r>
      <w:r w:rsidRPr="00097025">
        <w:tab/>
        <w:t>(2)</w:t>
      </w:r>
      <w:r w:rsidRPr="00097025">
        <w:tab/>
      </w:r>
      <w:r w:rsidRPr="00097025">
        <w:rPr>
          <w:spacing w:val="-6"/>
        </w:rPr>
        <w:t>Weights</w:t>
      </w:r>
      <w:r w:rsidRPr="00097025">
        <w:t xml:space="preserve"> for students with disabilities as documented by their Individualized Education Plan (IEP)</w:t>
      </w:r>
      <w:r w:rsidRPr="00097025">
        <w:tab/>
      </w:r>
      <w:r w:rsidRPr="00097025">
        <w:tab/>
      </w:r>
      <w:r w:rsidRPr="00097025">
        <w:tab/>
      </w:r>
      <w:r w:rsidRPr="00097025">
        <w:tab/>
      </w:r>
      <w:r w:rsidRPr="00097025">
        <w:tab/>
      </w:r>
      <w:r w:rsidRPr="00097025">
        <w:tab/>
      </w:r>
      <w:r w:rsidRPr="00097025">
        <w:tab/>
      </w:r>
      <w:r w:rsidRPr="00097025">
        <w:tab/>
      </w:r>
      <w:r w:rsidRPr="00097025">
        <w:tab/>
      </w:r>
      <w:r w:rsidRPr="00097025">
        <w:tab/>
      </w:r>
      <w:r w:rsidRPr="00097025">
        <w:tab/>
      </w:r>
      <w:r w:rsidRPr="00097025">
        <w:tab/>
      </w:r>
      <w:r w:rsidR="00F86DED" w:rsidRPr="00097025">
        <w:tab/>
      </w:r>
      <w:r w:rsidR="00F86DED" w:rsidRPr="00097025">
        <w:tab/>
      </w:r>
      <w:r w:rsidR="00F86DED" w:rsidRPr="00097025">
        <w:tab/>
      </w:r>
      <w:r w:rsidR="00F86DED" w:rsidRPr="00097025">
        <w:tab/>
      </w:r>
      <w:r w:rsidR="00F86DED" w:rsidRPr="00097025">
        <w:tab/>
      </w:r>
      <w:r w:rsidR="00F86DED" w:rsidRPr="00097025">
        <w:tab/>
      </w:r>
      <w:r w:rsidR="00F86DED" w:rsidRPr="00097025">
        <w:tab/>
      </w:r>
      <w:r w:rsidR="00F86DED" w:rsidRPr="00097025">
        <w:tab/>
      </w:r>
      <w:r w:rsidR="00F86DED" w:rsidRPr="00097025">
        <w:tab/>
      </w:r>
      <w:r w:rsidR="00EB2DE7">
        <w:tab/>
      </w:r>
      <w:r w:rsidR="00F86DED" w:rsidRPr="00097025">
        <w:tab/>
      </w:r>
      <w:r w:rsidRPr="00097025">
        <w:t>2.60</w:t>
      </w:r>
    </w:p>
    <w:p w14:paraId="0A275064" w14:textId="6F352E94"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spacing w:val="-6"/>
        </w:rPr>
      </w:pPr>
      <w:r w:rsidRPr="00097025">
        <w:rPr>
          <w:spacing w:val="-6"/>
        </w:rPr>
        <w:tab/>
      </w:r>
      <w:r w:rsidRPr="00097025">
        <w:rPr>
          <w:spacing w:val="-6"/>
        </w:rPr>
        <w:tab/>
        <w:t>(3)</w:t>
      </w:r>
      <w:r w:rsidRPr="00097025">
        <w:rPr>
          <w:spacing w:val="-6"/>
        </w:rPr>
        <w:tab/>
        <w:t>Precareer and Career Technology</w:t>
      </w:r>
      <w:r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484539" w:rsidRPr="00097025">
        <w:rPr>
          <w:spacing w:val="-6"/>
        </w:rPr>
        <w:tab/>
      </w:r>
      <w:r w:rsidRPr="00097025">
        <w:rPr>
          <w:spacing w:val="-6"/>
        </w:rPr>
        <w:t>1.20</w:t>
      </w:r>
    </w:p>
    <w:p w14:paraId="2143CDAB" w14:textId="77777777"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spacing w:val="-6"/>
        </w:rPr>
      </w:pPr>
      <w:r w:rsidRPr="00097025">
        <w:rPr>
          <w:spacing w:val="-6"/>
        </w:rPr>
        <w:tab/>
      </w:r>
      <w:r w:rsidRPr="00097025">
        <w:rPr>
          <w:spacing w:val="-6"/>
        </w:rPr>
        <w:tab/>
        <w:t>(4)</w:t>
      </w:r>
      <w:r w:rsidRPr="00097025">
        <w:rPr>
          <w:spacing w:val="-6"/>
        </w:rPr>
        <w:tab/>
        <w:t>Charter school students</w:t>
      </w:r>
    </w:p>
    <w:p w14:paraId="4135DB95" w14:textId="728F31DA"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spacing w:val="-6"/>
        </w:rPr>
      </w:pPr>
      <w:r w:rsidRPr="00097025">
        <w:rPr>
          <w:spacing w:val="-6"/>
        </w:rPr>
        <w:tab/>
      </w:r>
      <w:r w:rsidRPr="00097025">
        <w:rPr>
          <w:spacing w:val="-6"/>
        </w:rPr>
        <w:tab/>
      </w:r>
      <w:r w:rsidRPr="00097025">
        <w:rPr>
          <w:spacing w:val="-6"/>
        </w:rPr>
        <w:tab/>
      </w:r>
      <w:r w:rsidRPr="00097025">
        <w:rPr>
          <w:spacing w:val="-6"/>
        </w:rPr>
        <w:tab/>
        <w:t>(a)</w:t>
      </w:r>
      <w:r w:rsidRPr="00097025">
        <w:rPr>
          <w:spacing w:val="-6"/>
        </w:rPr>
        <w:tab/>
        <w:t>Enrolled in brick and mortar school</w:t>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00484539" w:rsidRPr="00097025">
        <w:rPr>
          <w:spacing w:val="-6"/>
        </w:rPr>
        <w:tab/>
      </w:r>
      <w:r w:rsidRPr="00097025">
        <w:rPr>
          <w:spacing w:val="-6"/>
        </w:rPr>
        <w:tab/>
      </w:r>
      <w:r w:rsidRPr="00097025">
        <w:rPr>
          <w:spacing w:val="-6"/>
        </w:rPr>
        <w:tab/>
        <w:t>1.25</w:t>
      </w:r>
    </w:p>
    <w:p w14:paraId="4A35C163" w14:textId="77777777"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spacing w:val="-6"/>
        </w:rPr>
      </w:pPr>
      <w:r w:rsidRPr="00097025">
        <w:rPr>
          <w:spacing w:val="-6"/>
        </w:rPr>
        <w:tab/>
      </w:r>
      <w:r w:rsidRPr="00097025">
        <w:rPr>
          <w:spacing w:val="-6"/>
        </w:rPr>
        <w:tab/>
      </w:r>
      <w:r w:rsidRPr="00097025">
        <w:rPr>
          <w:spacing w:val="-6"/>
        </w:rPr>
        <w:tab/>
      </w:r>
      <w:r w:rsidRPr="00097025">
        <w:rPr>
          <w:spacing w:val="-6"/>
        </w:rPr>
        <w:tab/>
        <w:t>(b)</w:t>
      </w:r>
      <w:r w:rsidRPr="00097025">
        <w:rPr>
          <w:spacing w:val="-6"/>
        </w:rPr>
        <w:tab/>
        <w:t>Enrolled in virtual charter school</w:t>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t>0.65</w:t>
      </w:r>
    </w:p>
    <w:p w14:paraId="0B48E024" w14:textId="16DE98A6"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spacing w:val="-6"/>
        </w:rPr>
      </w:pPr>
      <w:r w:rsidRPr="00097025">
        <w:rPr>
          <w:spacing w:val="-6"/>
        </w:rPr>
        <w:tab/>
      </w:r>
      <w:r w:rsidR="00817226" w:rsidRPr="00097025">
        <w:rPr>
          <w:spacing w:val="-6"/>
        </w:rPr>
        <w:tab/>
      </w:r>
      <w:r w:rsidRPr="00097025">
        <w:rPr>
          <w:spacing w:val="-6"/>
        </w:rPr>
        <w:t>(5)</w:t>
      </w:r>
      <w:r w:rsidRPr="00097025">
        <w:rPr>
          <w:spacing w:val="-6"/>
        </w:rPr>
        <w:tab/>
        <w:t>Additional weights for personalized instruction:</w:t>
      </w:r>
    </w:p>
    <w:p w14:paraId="05CB6B25" w14:textId="77777777"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spacing w:val="-6"/>
        </w:rPr>
      </w:pPr>
      <w:r w:rsidRPr="00097025">
        <w:rPr>
          <w:spacing w:val="-6"/>
        </w:rPr>
        <w:tab/>
      </w:r>
      <w:r w:rsidRPr="00097025">
        <w:rPr>
          <w:spacing w:val="-6"/>
        </w:rPr>
        <w:tab/>
      </w:r>
      <w:r w:rsidRPr="00097025">
        <w:rPr>
          <w:spacing w:val="-6"/>
        </w:rPr>
        <w:tab/>
      </w:r>
      <w:r w:rsidRPr="00097025">
        <w:rPr>
          <w:spacing w:val="-6"/>
        </w:rPr>
        <w:tab/>
        <w:t>(a)</w:t>
      </w:r>
      <w:r w:rsidRPr="00097025">
        <w:rPr>
          <w:spacing w:val="-6"/>
        </w:rPr>
        <w:tab/>
        <w:t>Gifted and Talented</w:t>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t>0.15</w:t>
      </w:r>
    </w:p>
    <w:p w14:paraId="67DA2868" w14:textId="77777777"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spacing w:val="-6"/>
        </w:rPr>
      </w:pPr>
      <w:r w:rsidRPr="00097025">
        <w:rPr>
          <w:spacing w:val="-6"/>
        </w:rPr>
        <w:tab/>
      </w:r>
      <w:r w:rsidRPr="00097025">
        <w:rPr>
          <w:spacing w:val="-6"/>
        </w:rPr>
        <w:tab/>
      </w:r>
      <w:r w:rsidRPr="00097025">
        <w:rPr>
          <w:spacing w:val="-6"/>
        </w:rPr>
        <w:tab/>
      </w:r>
      <w:r w:rsidRPr="00097025">
        <w:rPr>
          <w:spacing w:val="-6"/>
        </w:rPr>
        <w:tab/>
        <w:t>(b)</w:t>
      </w:r>
      <w:r w:rsidRPr="00097025">
        <w:rPr>
          <w:spacing w:val="-6"/>
        </w:rPr>
        <w:tab/>
        <w:t>Academic Assistance</w:t>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t>0.15</w:t>
      </w:r>
    </w:p>
    <w:p w14:paraId="45E1BC80" w14:textId="77777777" w:rsidR="0031670E"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spacing w:val="-6"/>
        </w:rPr>
      </w:pPr>
      <w:r w:rsidRPr="00097025">
        <w:rPr>
          <w:spacing w:val="-6"/>
        </w:rPr>
        <w:tab/>
      </w:r>
      <w:r w:rsidRPr="00097025">
        <w:rPr>
          <w:spacing w:val="-6"/>
        </w:rPr>
        <w:tab/>
      </w:r>
      <w:r w:rsidRPr="00097025">
        <w:rPr>
          <w:spacing w:val="-6"/>
        </w:rPr>
        <w:tab/>
      </w:r>
      <w:r w:rsidRPr="00097025">
        <w:rPr>
          <w:spacing w:val="-6"/>
        </w:rPr>
        <w:tab/>
        <w:t>(c)</w:t>
      </w:r>
      <w:r w:rsidRPr="00097025">
        <w:rPr>
          <w:spacing w:val="-6"/>
        </w:rPr>
        <w:tab/>
        <w:t>Limited English Proficiency</w:t>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r>
      <w:r w:rsidRPr="00097025">
        <w:rPr>
          <w:spacing w:val="-6"/>
        </w:rPr>
        <w:tab/>
        <w:t>0.20</w:t>
      </w:r>
    </w:p>
    <w:p w14:paraId="20037215" w14:textId="6BCD2CF7" w:rsidR="00C557F9" w:rsidRPr="00097025" w:rsidRDefault="00C557F9" w:rsidP="00EB2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spacing w:val="-6"/>
        </w:rPr>
      </w:pPr>
      <w:r w:rsidRPr="00097025">
        <w:rPr>
          <w:spacing w:val="-6"/>
        </w:rPr>
        <w:tab/>
      </w:r>
      <w:r w:rsidRPr="00097025">
        <w:rPr>
          <w:spacing w:val="-6"/>
        </w:rPr>
        <w:tab/>
      </w:r>
      <w:r w:rsidRPr="00097025">
        <w:rPr>
          <w:spacing w:val="-6"/>
        </w:rPr>
        <w:tab/>
      </w:r>
      <w:r w:rsidRPr="00097025">
        <w:rPr>
          <w:spacing w:val="-6"/>
        </w:rPr>
        <w:tab/>
        <w:t>(d)</w:t>
      </w:r>
      <w:r w:rsidRPr="00097025">
        <w:rPr>
          <w:spacing w:val="-6"/>
        </w:rPr>
        <w:tab/>
        <w:t>Pupils in Poverty</w:t>
      </w:r>
      <w:r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F86DED" w:rsidRPr="00097025">
        <w:rPr>
          <w:spacing w:val="-6"/>
        </w:rPr>
        <w:tab/>
      </w:r>
      <w:r w:rsidR="00484539" w:rsidRPr="00097025">
        <w:rPr>
          <w:spacing w:val="-6"/>
        </w:rPr>
        <w:tab/>
      </w:r>
      <w:r w:rsidRPr="00097025">
        <w:rPr>
          <w:spacing w:val="-6"/>
        </w:rPr>
        <w:t>0.50</w:t>
      </w:r>
    </w:p>
    <w:p w14:paraId="48E8D277" w14:textId="28C84D5B"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Students in poverty are students who qualify for Medicaid, SNAP, TANF, or are homeless, transient, or in foster care.</w:t>
      </w:r>
    </w:p>
    <w:p w14:paraId="26DEF9D2" w14:textId="27C992B8"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90022F" w:rsidRPr="00097025">
        <w:rPr>
          <w:rFonts w:cs="Times New Roman"/>
        </w:rPr>
        <w:noBreakHyphen/>
      </w:r>
      <w:r w:rsidRPr="00097025">
        <w:rPr>
          <w:rFonts w:cs="Times New Roman"/>
        </w:rPr>
        <w:t>aside twelve percent of the funds for serving artistically gifted and talented students in grades three through twelve.</w:t>
      </w:r>
    </w:p>
    <w:p w14:paraId="5322B7EB" w14:textId="77777777"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77777777"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Students with limited English proficiency are students who require intensive English language instruction programs and whose families require specialized parental involvement intervention.</w:t>
      </w:r>
    </w:p>
    <w:p w14:paraId="301C4E3C" w14:textId="3C683622"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90022F" w:rsidRPr="00097025">
        <w:rPr>
          <w:rFonts w:cs="Times New Roman"/>
        </w:rPr>
        <w:noBreakHyphen/>
      </w:r>
      <w:r w:rsidRPr="00097025">
        <w:rPr>
          <w:rFonts w:cs="Times New Roman"/>
        </w:rPr>
        <w:t>five</w:t>
      </w:r>
      <w:r w:rsidR="00D21749" w:rsidRPr="00097025">
        <w:rPr>
          <w:rFonts w:cs="Times New Roman"/>
        </w:rPr>
        <w:t>-</w:t>
      </w:r>
      <w:r w:rsidRPr="00097025">
        <w:rPr>
          <w:rFonts w:cs="Times New Roman"/>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2BEEBD49" w:rsidR="00C557F9" w:rsidRPr="00097025"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3B6941D8" w:rsidR="00BA3654" w:rsidRPr="00097025" w:rsidRDefault="00BA3654" w:rsidP="00BA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tab/>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6BB42882" w14:textId="29C91000"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6B3C44" w:rsidRPr="00097025">
        <w:rPr>
          <w:rFonts w:cs="Times New Roman"/>
          <w:b/>
          <w:color w:val="auto"/>
          <w:szCs w:val="22"/>
        </w:rPr>
        <w:t>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244DC4" w:rsidRPr="00097025">
        <w:rPr>
          <w:rFonts w:cs="Times New Roman"/>
          <w:color w:val="auto"/>
          <w:szCs w:val="22"/>
        </w:rPr>
        <w:t>’</w:t>
      </w:r>
      <w:r w:rsidRPr="00097025">
        <w:rPr>
          <w:rFonts w:cs="Times New Roman"/>
          <w:color w:val="auto"/>
          <w:szCs w:val="22"/>
        </w:rPr>
        <w:t>s salary</w:t>
      </w:r>
      <w:r w:rsidR="004B6B63" w:rsidRPr="00097025">
        <w:rPr>
          <w:rFonts w:cs="Times New Roman"/>
          <w:color w:val="auto"/>
          <w:szCs w:val="22"/>
        </w:rPr>
        <w:t xml:space="preserve"> </w:t>
      </w:r>
      <w:r w:rsidR="00BE14AB" w:rsidRPr="00097025">
        <w:rPr>
          <w:rFonts w:cs="Times New Roman"/>
          <w:color w:val="auto"/>
          <w:szCs w:val="22"/>
        </w:rPr>
        <w:t>that</w:t>
      </w:r>
      <w:r w:rsidRPr="00097025">
        <w:rPr>
          <w:rFonts w:cs="Times New Roman"/>
          <w:color w:val="auto"/>
          <w:szCs w:val="22"/>
        </w:rPr>
        <w:t xml:space="preserve"> is federally funded.</w:t>
      </w:r>
    </w:p>
    <w:p w14:paraId="7982FA49" w14:textId="77777777"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0682F7"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Juvenile Justice and the Department of Corrections</w:t>
      </w:r>
      <w:r w:rsidR="00244DC4" w:rsidRPr="00097025">
        <w:rPr>
          <w:rFonts w:cs="Times New Roman"/>
          <w:color w:val="auto"/>
          <w:szCs w:val="22"/>
        </w:rPr>
        <w:t>’</w:t>
      </w:r>
      <w:r w:rsidRPr="00097025">
        <w:rPr>
          <w:rFonts w:cs="Times New Roman"/>
          <w:color w:val="auto"/>
          <w:szCs w:val="22"/>
        </w:rPr>
        <w:t xml:space="preserve"> school districts must be allocated funds under the fringe benefits program in accordance with criteria established for all school districts.</w:t>
      </w:r>
    </w:p>
    <w:p w14:paraId="1EC0DD87" w14:textId="5A544330"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1.</w:t>
      </w:r>
      <w:r w:rsidR="006B3C44" w:rsidRPr="00097025">
        <w:rPr>
          <w:rFonts w:cs="Times New Roman"/>
          <w:b/>
          <w:color w:val="auto"/>
          <w:szCs w:val="22"/>
        </w:rPr>
        <w:t>5</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Employer Contributions/Obligations)  In order to finalize each school district</w:t>
      </w:r>
      <w:r w:rsidR="00244DC4" w:rsidRPr="00097025">
        <w:rPr>
          <w:rFonts w:cs="Times New Roman"/>
          <w:color w:val="auto"/>
          <w:szCs w:val="22"/>
        </w:rPr>
        <w:t>’</w:t>
      </w:r>
      <w:r w:rsidRPr="00097025">
        <w:rPr>
          <w:rFonts w:cs="Times New Roman"/>
          <w:color w:val="auto"/>
          <w:szCs w:val="22"/>
        </w:rPr>
        <w:t>s allocations of Employer Contributions funds for retiree insurance from the prior fiscal year, the Department of Education is authorized to adjust a school district</w:t>
      </w:r>
      <w:r w:rsidR="00244DC4" w:rsidRPr="00097025">
        <w:rPr>
          <w:rFonts w:cs="Times New Roman"/>
          <w:color w:val="auto"/>
          <w:szCs w:val="22"/>
        </w:rPr>
        <w:t>’</w:t>
      </w:r>
      <w:r w:rsidRPr="00097025">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244DC4" w:rsidRPr="00097025">
        <w:rPr>
          <w:rFonts w:cs="Times New Roman"/>
          <w:color w:val="auto"/>
          <w:szCs w:val="22"/>
        </w:rPr>
        <w:t>’</w:t>
      </w:r>
      <w:r w:rsidRPr="00097025">
        <w:rPr>
          <w:rFonts w:cs="Times New Roman"/>
          <w:color w:val="auto"/>
          <w:szCs w:val="22"/>
        </w:rPr>
        <w:t>s state funds until such obligations are met.</w:t>
      </w:r>
    </w:p>
    <w:p w14:paraId="48577494" w14:textId="4F05A258" w:rsidR="004F76C4" w:rsidRPr="00097025" w:rsidRDefault="00BE14A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color w:val="auto"/>
          <w:szCs w:val="22"/>
        </w:rPr>
        <w:tab/>
        <w:t>1.</w:t>
      </w:r>
      <w:r w:rsidR="006B3C44" w:rsidRPr="00097025">
        <w:rPr>
          <w:rFonts w:cs="Times New Roman"/>
          <w:b/>
          <w:color w:val="auto"/>
          <w:szCs w:val="22"/>
        </w:rPr>
        <w:t>6</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Educational Responsibility/</w:t>
      </w:r>
      <w:r w:rsidR="001E0CC3" w:rsidRPr="00097025">
        <w:rPr>
          <w:rFonts w:cs="Times New Roman"/>
          <w:color w:val="auto"/>
          <w:szCs w:val="22"/>
        </w:rPr>
        <w:t xml:space="preserve">Foster Care) </w:t>
      </w:r>
      <w:r w:rsidR="005D1BE0" w:rsidRPr="00097025">
        <w:rPr>
          <w:rFonts w:cs="Times New Roman"/>
          <w:color w:val="auto"/>
          <w:szCs w:val="22"/>
        </w:rPr>
        <w:t xml:space="preserve"> </w:t>
      </w:r>
      <w:r w:rsidR="004F76C4" w:rsidRPr="00097025">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90022F" w:rsidRPr="00097025">
        <w:rPr>
          <w:rFonts w:cs="Times New Roman"/>
          <w:szCs w:val="22"/>
        </w:rPr>
        <w:noBreakHyphen/>
      </w:r>
      <w:r w:rsidR="004F76C4" w:rsidRPr="00097025">
        <w:rPr>
          <w:rFonts w:cs="Times New Roman"/>
          <w:szCs w:val="22"/>
        </w:rPr>
        <w:t>20</w:t>
      </w:r>
      <w:r w:rsidR="0090022F" w:rsidRPr="00097025">
        <w:rPr>
          <w:rFonts w:cs="Times New Roman"/>
          <w:szCs w:val="22"/>
        </w:rPr>
        <w:noBreakHyphen/>
      </w:r>
      <w:r w:rsidR="004F76C4" w:rsidRPr="00097025">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244DC4" w:rsidRPr="00097025">
        <w:rPr>
          <w:rFonts w:cs="Times New Roman"/>
          <w:szCs w:val="22"/>
        </w:rPr>
        <w:t>’</w:t>
      </w:r>
      <w:r w:rsidR="004F76C4" w:rsidRPr="00097025">
        <w:rPr>
          <w:rFonts w:cs="Times New Roman"/>
          <w:szCs w:val="22"/>
        </w:rPr>
        <w:t>s local support per weighted pupil above the statewide average base student cost multiplied by the appropriate pupil weighting as set forth in Section 59</w:t>
      </w:r>
      <w:r w:rsidR="0090022F" w:rsidRPr="00097025">
        <w:rPr>
          <w:rFonts w:cs="Times New Roman"/>
          <w:szCs w:val="22"/>
        </w:rPr>
        <w:noBreakHyphen/>
      </w:r>
      <w:r w:rsidR="004F76C4" w:rsidRPr="00097025">
        <w:rPr>
          <w:rFonts w:cs="Times New Roman"/>
          <w:szCs w:val="22"/>
        </w:rPr>
        <w:t>20</w:t>
      </w:r>
      <w:r w:rsidR="0090022F" w:rsidRPr="00097025">
        <w:rPr>
          <w:rFonts w:cs="Times New Roman"/>
          <w:szCs w:val="22"/>
        </w:rPr>
        <w:noBreakHyphen/>
      </w:r>
      <w:r w:rsidR="004F76C4" w:rsidRPr="00097025">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90022F" w:rsidRPr="00097025">
        <w:rPr>
          <w:rFonts w:cs="Times New Roman"/>
          <w:szCs w:val="22"/>
        </w:rPr>
        <w:noBreakHyphen/>
      </w:r>
      <w:r w:rsidR="004F76C4" w:rsidRPr="00097025">
        <w:rPr>
          <w:rFonts w:cs="Times New Roman"/>
          <w:szCs w:val="22"/>
        </w:rPr>
        <w:t>five calendar days that a student from the nonresident district is receiving education services pursuant to the provisions of the proviso.  The notice shall also contain the student</w:t>
      </w:r>
      <w:r w:rsidR="00244DC4" w:rsidRPr="00097025">
        <w:rPr>
          <w:rFonts w:cs="Times New Roman"/>
          <w:szCs w:val="22"/>
        </w:rPr>
        <w:t>’</w:t>
      </w:r>
      <w:r w:rsidR="004F76C4" w:rsidRPr="00097025">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244DC4" w:rsidRPr="00097025">
        <w:rPr>
          <w:rFonts w:cs="Times New Roman"/>
          <w:szCs w:val="22"/>
        </w:rPr>
        <w:t>’</w:t>
      </w:r>
      <w:r w:rsidR="004F76C4" w:rsidRPr="00097025">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90022F" w:rsidRPr="00097025">
        <w:rPr>
          <w:rFonts w:cs="Times New Roman"/>
          <w:szCs w:val="22"/>
        </w:rPr>
        <w:noBreakHyphen/>
      </w:r>
      <w:r w:rsidR="004F76C4" w:rsidRPr="00097025">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90022F" w:rsidRPr="00097025">
        <w:rPr>
          <w:rFonts w:cs="Times New Roman"/>
          <w:szCs w:val="22"/>
        </w:rPr>
        <w:noBreakHyphen/>
      </w:r>
      <w:r w:rsidR="004F76C4" w:rsidRPr="00097025">
        <w:rPr>
          <w:rFonts w:cs="Times New Roman"/>
          <w:szCs w:val="22"/>
        </w:rPr>
        <w:t>20</w:t>
      </w:r>
      <w:r w:rsidR="0090022F" w:rsidRPr="00097025">
        <w:rPr>
          <w:rFonts w:cs="Times New Roman"/>
          <w:szCs w:val="22"/>
        </w:rPr>
        <w:noBreakHyphen/>
      </w:r>
      <w:r w:rsidR="004F76C4" w:rsidRPr="00097025">
        <w:rPr>
          <w:rFonts w:cs="Times New Roman"/>
          <w:szCs w:val="22"/>
        </w:rPr>
        <w:t xml:space="preserve">40 of the Education Finance Act; the school district providing the educational services shall be able </w:t>
      </w:r>
      <w:r w:rsidR="004F76C4" w:rsidRPr="00097025">
        <w:rPr>
          <w:rFonts w:cs="Times New Roman"/>
          <w:szCs w:val="22"/>
        </w:rPr>
        <w:lastRenderedPageBreak/>
        <w:t>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3C9E7648"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90022F" w:rsidRPr="00097025">
        <w:rPr>
          <w:rFonts w:cs="Times New Roman"/>
          <w:color w:val="auto"/>
          <w:szCs w:val="22"/>
        </w:rPr>
        <w:noBreakHyphen/>
      </w:r>
      <w:r w:rsidRPr="00097025">
        <w:rPr>
          <w:rFonts w:cs="Times New Roman"/>
          <w:color w:val="auto"/>
          <w:szCs w:val="22"/>
        </w:rPr>
        <w:t>20</w:t>
      </w:r>
      <w:r w:rsidR="0090022F" w:rsidRPr="00097025">
        <w:rPr>
          <w:rFonts w:cs="Times New Roman"/>
          <w:color w:val="auto"/>
          <w:szCs w:val="22"/>
        </w:rPr>
        <w:noBreakHyphen/>
      </w:r>
      <w:r w:rsidRPr="00097025">
        <w:rPr>
          <w:rFonts w:cs="Times New Roman"/>
          <w:color w:val="auto"/>
          <w:szCs w:val="22"/>
        </w:rPr>
        <w:t>40, for instructional services provided to out</w:t>
      </w:r>
      <w:r w:rsidR="0090022F" w:rsidRPr="00097025">
        <w:rPr>
          <w:rFonts w:cs="Times New Roman"/>
          <w:color w:val="auto"/>
          <w:szCs w:val="22"/>
        </w:rPr>
        <w:noBreakHyphen/>
      </w:r>
      <w:r w:rsidRPr="00097025">
        <w:rPr>
          <w:rFonts w:cs="Times New Roman"/>
          <w:color w:val="auto"/>
          <w:szCs w:val="22"/>
        </w:rPr>
        <w:t>of</w:t>
      </w:r>
      <w:r w:rsidR="0090022F" w:rsidRPr="00097025">
        <w:rPr>
          <w:rFonts w:cs="Times New Roman"/>
          <w:color w:val="auto"/>
          <w:szCs w:val="22"/>
        </w:rPr>
        <w:noBreakHyphen/>
      </w:r>
      <w:r w:rsidRPr="00097025">
        <w:rPr>
          <w:rFonts w:cs="Times New Roman"/>
          <w:color w:val="auto"/>
          <w:szCs w:val="22"/>
        </w:rPr>
        <w:t xml:space="preserve">district students, shall be paid within </w:t>
      </w:r>
      <w:r w:rsidR="00CF0185" w:rsidRPr="00097025">
        <w:rPr>
          <w:rFonts w:cs="Times New Roman"/>
          <w:color w:val="auto"/>
          <w:szCs w:val="22"/>
        </w:rPr>
        <w:t>sixty</w:t>
      </w:r>
      <w:r w:rsidRPr="00097025">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097025">
        <w:rPr>
          <w:rFonts w:cs="Times New Roman"/>
          <w:color w:val="auto"/>
          <w:szCs w:val="22"/>
        </w:rPr>
        <w:t>sixty</w:t>
      </w:r>
      <w:r w:rsidRPr="00097025">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4AE00CF9"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agency placing a child in any situation that requires changing school districts, must work with the schools to assure that all required school records, including confidential records</w:t>
      </w:r>
      <w:r w:rsidRPr="00097025">
        <w:rPr>
          <w:rFonts w:cs="Times New Roman"/>
          <w:b/>
          <w:color w:val="auto"/>
          <w:szCs w:val="22"/>
        </w:rPr>
        <w:t xml:space="preserve">, </w:t>
      </w:r>
      <w:r w:rsidRPr="00097025">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244DC4" w:rsidRPr="00097025">
        <w:rPr>
          <w:rFonts w:cs="Times New Roman"/>
          <w:color w:val="auto"/>
          <w:szCs w:val="22"/>
        </w:rPr>
        <w:t>’</w:t>
      </w:r>
      <w:r w:rsidRPr="00097025">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097025">
        <w:rPr>
          <w:rFonts w:cs="Times New Roman"/>
          <w:color w:val="auto"/>
          <w:szCs w:val="22"/>
        </w:rPr>
        <w:t xml:space="preserve">  </w:t>
      </w:r>
      <w:r w:rsidR="000439D3" w:rsidRPr="00097025">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244DC4" w:rsidRPr="00097025">
        <w:rPr>
          <w:rFonts w:cs="Times New Roman"/>
          <w:szCs w:val="22"/>
        </w:rPr>
        <w:t>’</w:t>
      </w:r>
      <w:r w:rsidR="000439D3" w:rsidRPr="00097025">
        <w:rPr>
          <w:rFonts w:cs="Times New Roman"/>
          <w:szCs w:val="22"/>
        </w:rPr>
        <w:t>s education.</w:t>
      </w:r>
    </w:p>
    <w:p w14:paraId="12C101E0" w14:textId="6E87C536"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6B3C44" w:rsidRPr="00097025">
        <w:rPr>
          <w:rFonts w:cs="Times New Roman"/>
          <w:b/>
          <w:color w:val="auto"/>
          <w:szCs w:val="22"/>
        </w:rPr>
        <w:t>7</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097025">
        <w:rPr>
          <w:rFonts w:cs="Times New Roman"/>
          <w:color w:val="auto"/>
          <w:szCs w:val="22"/>
        </w:rPr>
        <w:t xml:space="preserve">juvenile </w:t>
      </w:r>
      <w:r w:rsidRPr="00097025">
        <w:rPr>
          <w:rFonts w:cs="Times New Roman"/>
          <w:color w:val="auto"/>
          <w:szCs w:val="22"/>
        </w:rPr>
        <w:t>detention centers are to be included in the average daily membership count of students for that district and reimbursement by the Department of Education made accordingly.</w:t>
      </w:r>
    </w:p>
    <w:p w14:paraId="1171A659" w14:textId="2D29BC41" w:rsidR="00A9603B" w:rsidRPr="00097025" w:rsidRDefault="0043658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6B3C44" w:rsidRPr="00097025">
        <w:rPr>
          <w:rFonts w:cs="Times New Roman"/>
          <w:b/>
          <w:color w:val="auto"/>
          <w:szCs w:val="22"/>
        </w:rPr>
        <w:t>8</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90022F" w:rsidRPr="00097025">
        <w:rPr>
          <w:rFonts w:cs="Times New Roman"/>
          <w:color w:val="auto"/>
          <w:szCs w:val="22"/>
        </w:rPr>
        <w:noBreakHyphen/>
      </w:r>
      <w:r w:rsidRPr="00097025">
        <w:rPr>
          <w:rFonts w:cs="Times New Roman"/>
          <w:color w:val="auto"/>
          <w:szCs w:val="22"/>
        </w:rPr>
        <w:t>of</w:t>
      </w:r>
      <w:r w:rsidR="0090022F" w:rsidRPr="00097025">
        <w:rPr>
          <w:rFonts w:cs="Times New Roman"/>
          <w:color w:val="auto"/>
          <w:szCs w:val="22"/>
        </w:rPr>
        <w:noBreakHyphen/>
      </w:r>
      <w:r w:rsidRPr="00097025">
        <w:rPr>
          <w:rFonts w:cs="Times New Roman"/>
          <w:color w:val="auto"/>
          <w:szCs w:val="22"/>
        </w:rPr>
        <w:t>state and in</w:t>
      </w:r>
      <w:r w:rsidR="0090022F" w:rsidRPr="00097025">
        <w:rPr>
          <w:rFonts w:cs="Times New Roman"/>
          <w:color w:val="auto"/>
          <w:szCs w:val="22"/>
        </w:rPr>
        <w:noBreakHyphen/>
      </w:r>
      <w:r w:rsidRPr="00097025">
        <w:rPr>
          <w:rFonts w:cs="Times New Roman"/>
          <w:color w:val="auto"/>
          <w:szCs w:val="22"/>
        </w:rPr>
        <w:t>state investigation fees, registration fees for non</w:t>
      </w:r>
      <w:r w:rsidR="0090022F" w:rsidRPr="00097025">
        <w:rPr>
          <w:rFonts w:cs="Times New Roman"/>
          <w:color w:val="auto"/>
          <w:szCs w:val="22"/>
        </w:rPr>
        <w:noBreakHyphen/>
      </w:r>
      <w:r w:rsidRPr="00097025">
        <w:rPr>
          <w:rFonts w:cs="Times New Roman"/>
          <w:color w:val="auto"/>
          <w:szCs w:val="22"/>
        </w:rPr>
        <w:t>SDE employees, recurring facility inspection fees, teacher certification fees; the handling of audio</w:t>
      </w:r>
      <w:r w:rsidR="0090022F" w:rsidRPr="00097025">
        <w:rPr>
          <w:rFonts w:cs="Times New Roman"/>
          <w:color w:val="auto"/>
          <w:szCs w:val="22"/>
        </w:rPr>
        <w:noBreakHyphen/>
      </w:r>
      <w:r w:rsidRPr="00097025">
        <w:rPr>
          <w:rFonts w:cs="Times New Roman"/>
          <w:color w:val="auto"/>
          <w:szCs w:val="22"/>
        </w:rPr>
        <w:t>visual film; the provision of contract computer services to school districts and other state agencies, joint broadcast service to school districts, and education</w:t>
      </w:r>
      <w:r w:rsidR="0090022F" w:rsidRPr="00097025">
        <w:rPr>
          <w:rFonts w:cs="Times New Roman"/>
          <w:color w:val="auto"/>
          <w:szCs w:val="22"/>
        </w:rPr>
        <w:noBreakHyphen/>
      </w:r>
      <w:r w:rsidRPr="00097025">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w:t>
      </w:r>
      <w:r w:rsidRPr="00097025">
        <w:rPr>
          <w:rFonts w:cs="Times New Roman"/>
          <w:color w:val="auto"/>
          <w:szCs w:val="22"/>
        </w:rPr>
        <w:lastRenderedPageBreak/>
        <w:t>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244DC4" w:rsidRPr="00097025">
        <w:rPr>
          <w:rFonts w:cs="Times New Roman"/>
          <w:color w:val="auto"/>
          <w:szCs w:val="22"/>
        </w:rPr>
        <w:t>’</w:t>
      </w:r>
      <w:r w:rsidRPr="00097025">
        <w:rPr>
          <w:rFonts w:cs="Times New Roman"/>
          <w:color w:val="auto"/>
          <w:szCs w:val="22"/>
        </w:rPr>
        <w:t xml:space="preserve"> newly</w:t>
      </w:r>
      <w:r w:rsidR="0090022F" w:rsidRPr="00097025">
        <w:rPr>
          <w:rFonts w:cs="Times New Roman"/>
          <w:color w:val="auto"/>
          <w:szCs w:val="22"/>
        </w:rPr>
        <w:noBreakHyphen/>
      </w:r>
      <w:r w:rsidRPr="00097025">
        <w:rPr>
          <w:rFonts w:cs="Times New Roman"/>
          <w:color w:val="auto"/>
          <w:szCs w:val="22"/>
        </w:rPr>
        <w:t>adopted instructional materials needs are met first.</w:t>
      </w:r>
    </w:p>
    <w:p w14:paraId="5007721B" w14:textId="288C3B99"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6B3C44" w:rsidRPr="00097025">
        <w:rPr>
          <w:rFonts w:cs="Times New Roman"/>
          <w:b/>
          <w:color w:val="auto"/>
          <w:szCs w:val="22"/>
        </w:rPr>
        <w:t>9</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School District Bank Accounts)  Each school district in this State, upon the approval of the district</w:t>
      </w:r>
      <w:r w:rsidR="00244DC4" w:rsidRPr="00097025">
        <w:rPr>
          <w:rFonts w:cs="Times New Roman"/>
          <w:color w:val="auto"/>
          <w:szCs w:val="22"/>
        </w:rPr>
        <w:t>’</w:t>
      </w:r>
      <w:r w:rsidRPr="00097025">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512D60" w:rsidRPr="00097025">
        <w:rPr>
          <w:rFonts w:cs="Times New Roman"/>
          <w:b/>
          <w:color w:val="auto"/>
          <w:szCs w:val="22"/>
        </w:rPr>
        <w:t>1</w:t>
      </w:r>
      <w:r w:rsidR="006B3C44" w:rsidRPr="00097025">
        <w:rPr>
          <w:rFonts w:cs="Times New Roman"/>
          <w:b/>
          <w:color w:val="auto"/>
          <w:szCs w:val="22"/>
        </w:rPr>
        <w:t>0</w:t>
      </w:r>
      <w:r w:rsidRPr="00097025">
        <w:rPr>
          <w:rFonts w:cs="Times New Roman"/>
          <w:b/>
          <w:color w:val="auto"/>
          <w:szCs w:val="22"/>
        </w:rPr>
        <w:t>.</w:t>
      </w:r>
      <w:r w:rsidRPr="00097025">
        <w:rPr>
          <w:rFonts w:cs="Times New Roman"/>
          <w:color w:val="auto"/>
          <w:szCs w:val="22"/>
        </w:rPr>
        <w:tab/>
        <w:t>(SDE: Travel/Outside of Continental U.S.)  School District allocations from General Funds</w:t>
      </w:r>
      <w:r w:rsidR="00BE14AB" w:rsidRPr="00097025">
        <w:rPr>
          <w:rFonts w:cs="Times New Roman"/>
          <w:color w:val="auto"/>
          <w:szCs w:val="22"/>
        </w:rPr>
        <w:t>, lottery,</w:t>
      </w:r>
      <w:r w:rsidRPr="00097025">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3DE5D2C7"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512D60" w:rsidRPr="00097025">
        <w:rPr>
          <w:rFonts w:cs="Times New Roman"/>
          <w:b/>
          <w:color w:val="auto"/>
          <w:szCs w:val="22"/>
        </w:rPr>
        <w:t>1</w:t>
      </w:r>
      <w:r w:rsidR="006B3C44" w:rsidRPr="00097025">
        <w:rPr>
          <w:rFonts w:cs="Times New Roman"/>
          <w:b/>
          <w:color w:val="auto"/>
          <w:szCs w:val="22"/>
        </w:rPr>
        <w:t>1</w:t>
      </w:r>
      <w:r w:rsidRPr="00097025">
        <w:rPr>
          <w:rFonts w:cs="Times New Roman"/>
          <w:b/>
          <w:color w:val="auto"/>
          <w:szCs w:val="22"/>
        </w:rPr>
        <w:t>.</w:t>
      </w:r>
      <w:r w:rsidRPr="00097025">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097025">
        <w:rPr>
          <w:rFonts w:cs="Times New Roman"/>
          <w:color w:val="auto"/>
          <w:szCs w:val="22"/>
        </w:rPr>
        <w:t>X</w:t>
      </w:r>
      <w:r w:rsidRPr="00097025">
        <w:rPr>
          <w:rFonts w:cs="Times New Roman"/>
          <w:color w:val="auto"/>
          <w:szCs w:val="22"/>
        </w:rPr>
        <w:t>, Aid to School Districts, for the Children</w:t>
      </w:r>
      <w:r w:rsidR="00244DC4" w:rsidRPr="00097025">
        <w:rPr>
          <w:rFonts w:cs="Times New Roman"/>
          <w:color w:val="auto"/>
          <w:szCs w:val="22"/>
        </w:rPr>
        <w:t>’</w:t>
      </w:r>
      <w:r w:rsidRPr="00097025">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1ECA053C"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512D60" w:rsidRPr="00097025">
        <w:rPr>
          <w:rFonts w:cs="Times New Roman"/>
          <w:b/>
          <w:color w:val="auto"/>
          <w:szCs w:val="22"/>
        </w:rPr>
        <w:t>1</w:t>
      </w:r>
      <w:r w:rsidR="006B3C44" w:rsidRPr="00097025">
        <w:rPr>
          <w:rFonts w:cs="Times New Roman"/>
          <w:b/>
          <w:color w:val="auto"/>
          <w:szCs w:val="22"/>
        </w:rPr>
        <w:t>2</w:t>
      </w:r>
      <w:r w:rsidRPr="00097025">
        <w:rPr>
          <w:rFonts w:cs="Times New Roman"/>
          <w:b/>
          <w:color w:val="auto"/>
          <w:szCs w:val="22"/>
        </w:rPr>
        <w:t>.</w:t>
      </w:r>
      <w:r w:rsidRPr="00097025">
        <w:rPr>
          <w:rFonts w:cs="Times New Roman"/>
          <w:color w:val="auto"/>
          <w:szCs w:val="22"/>
        </w:rPr>
        <w:tab/>
        <w:t>(SDE: Transportation Collaboration)  The Department of Education School Bus Maintenance Shops shall be permitted, on a cost reimbursable</w:t>
      </w:r>
      <w:r w:rsidR="0090022F" w:rsidRPr="00097025">
        <w:rPr>
          <w:rFonts w:cs="Times New Roman"/>
          <w:color w:val="auto"/>
          <w:szCs w:val="22"/>
        </w:rPr>
        <w:noBreakHyphen/>
      </w:r>
      <w:r w:rsidRPr="00097025">
        <w:rPr>
          <w:rFonts w:cs="Times New Roman"/>
          <w:color w:val="auto"/>
          <w:szCs w:val="22"/>
        </w:rPr>
        <w:t>plus basis, to deliver transportation maintenance and services to vehicles owned or operated by public agencies in South Carolina.</w:t>
      </w:r>
    </w:p>
    <w:p w14:paraId="4A8E9236" w14:textId="728A9908"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90022F" w:rsidRPr="00097025">
        <w:rPr>
          <w:rFonts w:cs="Times New Roman"/>
          <w:color w:val="auto"/>
          <w:szCs w:val="22"/>
        </w:rPr>
        <w:noBreakHyphen/>
      </w:r>
      <w:r w:rsidRPr="00097025">
        <w:rPr>
          <w:rFonts w:cs="Times New Roman"/>
          <w:color w:val="auto"/>
          <w:szCs w:val="22"/>
        </w:rPr>
        <w:t>plus basis, from the Department of Education School Bus Maintenance Shops.</w:t>
      </w:r>
    </w:p>
    <w:p w14:paraId="5A8BFFCD" w14:textId="122C93BC"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512D60" w:rsidRPr="00097025">
        <w:rPr>
          <w:rFonts w:cs="Times New Roman"/>
          <w:b/>
          <w:color w:val="auto"/>
          <w:szCs w:val="22"/>
        </w:rPr>
        <w:t>1</w:t>
      </w:r>
      <w:r w:rsidR="006B3C44" w:rsidRPr="00097025">
        <w:rPr>
          <w:rFonts w:cs="Times New Roman"/>
          <w:b/>
          <w:color w:val="auto"/>
          <w:szCs w:val="22"/>
        </w:rPr>
        <w:t>3</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School Bus Insurance)  The Department of Education shall maintain comprehensive and collision insurance or self</w:t>
      </w:r>
      <w:r w:rsidR="0090022F" w:rsidRPr="00097025">
        <w:rPr>
          <w:rFonts w:cs="Times New Roman"/>
          <w:color w:val="auto"/>
          <w:szCs w:val="22"/>
        </w:rPr>
        <w:noBreakHyphen/>
      </w:r>
      <w:r w:rsidRPr="00097025">
        <w:rPr>
          <w:rFonts w:cs="Times New Roman"/>
          <w:color w:val="auto"/>
          <w:szCs w:val="22"/>
        </w:rPr>
        <w:t>insure state</w:t>
      </w:r>
      <w:r w:rsidR="0090022F" w:rsidRPr="00097025">
        <w:rPr>
          <w:rFonts w:cs="Times New Roman"/>
          <w:color w:val="auto"/>
          <w:szCs w:val="22"/>
        </w:rPr>
        <w:noBreakHyphen/>
      </w:r>
      <w:r w:rsidRPr="00097025">
        <w:rPr>
          <w:rFonts w:cs="Times New Roman"/>
          <w:color w:val="auto"/>
          <w:szCs w:val="22"/>
        </w:rPr>
        <w:t>owned buses.  In no event shall the department charge local school districts for damages to the buses which are commonly covered by insurance.</w:t>
      </w:r>
    </w:p>
    <w:p w14:paraId="47E141AD" w14:textId="0B7B60C6"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512D60" w:rsidRPr="00097025">
        <w:rPr>
          <w:rFonts w:cs="Times New Roman"/>
          <w:b/>
          <w:color w:val="auto"/>
          <w:szCs w:val="22"/>
        </w:rPr>
        <w:t>1</w:t>
      </w:r>
      <w:r w:rsidR="006B3C44" w:rsidRPr="00097025">
        <w:rPr>
          <w:rFonts w:cs="Times New Roman"/>
          <w:b/>
          <w:color w:val="auto"/>
          <w:szCs w:val="22"/>
        </w:rPr>
        <w:t>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(SDE: Teacher Data Collection)  Of the </w:t>
      </w:r>
      <w:r w:rsidR="00C35806" w:rsidRPr="00097025">
        <w:rPr>
          <w:rFonts w:cs="Times New Roman"/>
          <w:color w:val="auto"/>
          <w:szCs w:val="22"/>
        </w:rPr>
        <w:t>non</w:t>
      </w:r>
      <w:r w:rsidR="0090022F" w:rsidRPr="00097025">
        <w:rPr>
          <w:rFonts w:cs="Times New Roman"/>
          <w:color w:val="auto"/>
          <w:szCs w:val="22"/>
        </w:rPr>
        <w:noBreakHyphen/>
      </w:r>
      <w:r w:rsidRPr="00097025">
        <w:rPr>
          <w:rFonts w:cs="Times New Roman"/>
          <w:color w:val="auto"/>
          <w:szCs w:val="22"/>
        </w:rPr>
        <w:t>program funds appropriated to the Department of Education,</w:t>
      </w:r>
      <w:r w:rsidR="007E72E4" w:rsidRPr="00097025">
        <w:rPr>
          <w:rFonts w:cs="Times New Roman"/>
          <w:color w:val="auto"/>
          <w:szCs w:val="22"/>
        </w:rPr>
        <w:t xml:space="preserve"> </w:t>
      </w:r>
      <w:r w:rsidR="00BE14AB" w:rsidRPr="00097025">
        <w:rPr>
          <w:rFonts w:cs="Times New Roman"/>
          <w:color w:val="auto"/>
          <w:szCs w:val="22"/>
        </w:rPr>
        <w:t>it</w:t>
      </w:r>
      <w:r w:rsidRPr="00097025">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w:t>
      </w:r>
      <w:r w:rsidRPr="00097025">
        <w:rPr>
          <w:rFonts w:cs="Times New Roman"/>
          <w:color w:val="auto"/>
          <w:szCs w:val="22"/>
        </w:rPr>
        <w:lastRenderedPageBreak/>
        <w:t>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512D60" w:rsidRPr="00097025">
        <w:rPr>
          <w:rFonts w:cs="Times New Roman"/>
          <w:b/>
          <w:color w:val="auto"/>
          <w:szCs w:val="22"/>
        </w:rPr>
        <w:t>1</w:t>
      </w:r>
      <w:r w:rsidR="006B3C44" w:rsidRPr="00097025">
        <w:rPr>
          <w:rFonts w:cs="Times New Roman"/>
          <w:b/>
          <w:color w:val="auto"/>
          <w:szCs w:val="22"/>
        </w:rPr>
        <w:t>5</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School Bus Driver CDL)  From funds provided in Part IA, Section 1,</w:t>
      </w:r>
      <w:r w:rsidR="00567024" w:rsidRPr="00097025">
        <w:rPr>
          <w:rFonts w:cs="Times New Roman"/>
          <w:color w:val="auto"/>
          <w:szCs w:val="22"/>
        </w:rPr>
        <w:t xml:space="preserve"> </w:t>
      </w:r>
      <w:r w:rsidR="003A5D62" w:rsidRPr="00097025">
        <w:rPr>
          <w:rFonts w:cs="Times New Roman"/>
          <w:color w:val="auto"/>
          <w:szCs w:val="22"/>
        </w:rPr>
        <w:t>VII.</w:t>
      </w:r>
      <w:r w:rsidRPr="00097025">
        <w:rPr>
          <w:rFonts w:cs="Times New Roman"/>
          <w:color w:val="auto"/>
          <w:szCs w:val="22"/>
        </w:rPr>
        <w:t>B., local school districts shall request a criminal record history from the South Carolina Law Enforcement Division for past conviction of any crime</w:t>
      </w:r>
      <w:r w:rsidRPr="00097025">
        <w:rPr>
          <w:rFonts w:cs="Times New Roman"/>
          <w:b/>
          <w:color w:val="auto"/>
          <w:szCs w:val="22"/>
        </w:rPr>
        <w:t xml:space="preserve"> </w:t>
      </w:r>
      <w:r w:rsidRPr="00097025">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097025" w:rsidRDefault="0075324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F70927" w:rsidRPr="00097025">
        <w:rPr>
          <w:rFonts w:cs="Times New Roman"/>
          <w:b/>
          <w:color w:val="auto"/>
          <w:szCs w:val="22"/>
        </w:rPr>
        <w:t>1</w:t>
      </w:r>
      <w:r w:rsidR="006B3C44" w:rsidRPr="00097025">
        <w:rPr>
          <w:rFonts w:cs="Times New Roman"/>
          <w:b/>
          <w:color w:val="auto"/>
          <w:szCs w:val="22"/>
        </w:rPr>
        <w:t>6</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097025">
        <w:rPr>
          <w:rFonts w:cs="Times New Roman"/>
          <w:color w:val="auto"/>
          <w:szCs w:val="22"/>
        </w:rPr>
        <w:t xml:space="preserve"> </w:t>
      </w:r>
      <w:r w:rsidRPr="00097025">
        <w:rPr>
          <w:rFonts w:cs="Times New Roman"/>
          <w:color w:val="auto"/>
          <w:szCs w:val="22"/>
        </w:rPr>
        <w:t>another state in the procurement of school buses.  If the department uses the specifications of</w:t>
      </w:r>
      <w:r w:rsidR="00037D05" w:rsidRPr="00097025">
        <w:rPr>
          <w:rFonts w:cs="Times New Roman"/>
          <w:color w:val="auto"/>
          <w:szCs w:val="22"/>
        </w:rPr>
        <w:t xml:space="preserve"> </w:t>
      </w:r>
      <w:r w:rsidRPr="00097025">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1751525" w:rsidR="002476FB" w:rsidRPr="00097025"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BF0F87" w:rsidRPr="00097025">
        <w:rPr>
          <w:rFonts w:cs="Times New Roman"/>
          <w:b/>
          <w:color w:val="auto"/>
          <w:szCs w:val="22"/>
        </w:rPr>
        <w:t>1</w:t>
      </w:r>
      <w:r w:rsidR="006B3C44" w:rsidRPr="00097025">
        <w:rPr>
          <w:rFonts w:cs="Times New Roman"/>
          <w:b/>
          <w:color w:val="auto"/>
          <w:szCs w:val="22"/>
        </w:rPr>
        <w:t>7</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Buses, Parts, and/or Fuel)  Funds appropriated for other operating in program</w:t>
      </w:r>
      <w:r w:rsidR="00567024" w:rsidRPr="00097025">
        <w:rPr>
          <w:rFonts w:cs="Times New Roman"/>
          <w:color w:val="auto"/>
          <w:szCs w:val="22"/>
        </w:rPr>
        <w:t xml:space="preserve"> </w:t>
      </w:r>
      <w:r w:rsidR="000241FB" w:rsidRPr="00097025">
        <w:rPr>
          <w:rFonts w:cs="Times New Roman"/>
          <w:color w:val="auto"/>
          <w:szCs w:val="22"/>
        </w:rPr>
        <w:t>VII</w:t>
      </w:r>
      <w:r w:rsidRPr="00097025">
        <w:rPr>
          <w:rFonts w:cs="Times New Roman"/>
          <w:color w:val="auto"/>
          <w:szCs w:val="22"/>
        </w:rPr>
        <w:t xml:space="preserve">.B. </w:t>
      </w:r>
      <w:r w:rsidR="0090022F" w:rsidRPr="00097025">
        <w:rPr>
          <w:rFonts w:cs="Times New Roman"/>
          <w:color w:val="auto"/>
          <w:szCs w:val="22"/>
        </w:rPr>
        <w:noBreakHyphen/>
      </w:r>
      <w:r w:rsidRPr="00097025">
        <w:rPr>
          <w:rFonts w:cs="Times New Roman"/>
          <w:color w:val="auto"/>
          <w:szCs w:val="22"/>
        </w:rPr>
        <w:t xml:space="preserve"> Bus Shops and funds appropriated in</w:t>
      </w:r>
      <w:r w:rsidR="00567024" w:rsidRPr="00097025">
        <w:rPr>
          <w:rFonts w:cs="Times New Roman"/>
          <w:color w:val="auto"/>
          <w:szCs w:val="22"/>
        </w:rPr>
        <w:t xml:space="preserve"> </w:t>
      </w:r>
      <w:r w:rsidR="000241FB" w:rsidRPr="00097025">
        <w:rPr>
          <w:rFonts w:cs="Times New Roman"/>
          <w:color w:val="auto"/>
          <w:szCs w:val="22"/>
        </w:rPr>
        <w:t>VII</w:t>
      </w:r>
      <w:r w:rsidRPr="00097025">
        <w:rPr>
          <w:rFonts w:cs="Times New Roman"/>
          <w:color w:val="auto"/>
          <w:szCs w:val="22"/>
        </w:rPr>
        <w:t xml:space="preserve">.C. </w:t>
      </w:r>
      <w:r w:rsidR="0090022F" w:rsidRPr="00097025">
        <w:rPr>
          <w:rFonts w:cs="Times New Roman"/>
          <w:color w:val="auto"/>
          <w:szCs w:val="22"/>
        </w:rPr>
        <w:noBreakHyphen/>
      </w:r>
      <w:r w:rsidRPr="00097025">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6B3C44" w:rsidRPr="00097025">
        <w:rPr>
          <w:rFonts w:cs="Times New Roman"/>
          <w:b/>
          <w:color w:val="auto"/>
          <w:szCs w:val="22"/>
        </w:rPr>
        <w:t>18</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1A086894"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00C268AC" w:rsidRPr="00097025">
        <w:rPr>
          <w:rFonts w:cs="Times New Roman"/>
          <w:b/>
          <w:color w:val="auto"/>
          <w:szCs w:val="22"/>
        </w:rPr>
        <w:t>1.</w:t>
      </w:r>
      <w:r w:rsidR="006B3C44" w:rsidRPr="00097025">
        <w:rPr>
          <w:rFonts w:cs="Times New Roman"/>
          <w:b/>
          <w:color w:val="auto"/>
          <w:szCs w:val="22"/>
        </w:rPr>
        <w:t>19</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90022F" w:rsidRPr="00097025">
        <w:rPr>
          <w:rFonts w:cs="Times New Roman"/>
          <w:color w:val="auto"/>
          <w:szCs w:val="22"/>
        </w:rPr>
        <w:noBreakHyphen/>
      </w:r>
      <w:r w:rsidRPr="00097025">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62E32D86" w:rsidR="00A9603B" w:rsidRPr="00097025"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00C268AC" w:rsidRPr="00097025">
        <w:rPr>
          <w:rFonts w:cs="Times New Roman"/>
          <w:b/>
          <w:color w:val="auto"/>
          <w:szCs w:val="22"/>
        </w:rPr>
        <w:t>1.</w:t>
      </w:r>
      <w:r w:rsidR="00512D60" w:rsidRPr="00097025">
        <w:rPr>
          <w:rFonts w:cs="Times New Roman"/>
          <w:b/>
          <w:color w:val="auto"/>
          <w:szCs w:val="22"/>
        </w:rPr>
        <w:t>2</w:t>
      </w:r>
      <w:r w:rsidR="006B3C44" w:rsidRPr="00097025">
        <w:rPr>
          <w:rFonts w:cs="Times New Roman"/>
          <w:b/>
          <w:color w:val="auto"/>
          <w:szCs w:val="22"/>
        </w:rPr>
        <w:t>0</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Proviso Allocations)</w:t>
      </w:r>
      <w:r w:rsidR="002071E5" w:rsidRPr="00097025">
        <w:rPr>
          <w:rFonts w:cs="Times New Roman"/>
          <w:color w:val="auto"/>
          <w:szCs w:val="22"/>
        </w:rPr>
        <w:t xml:space="preserve">  </w:t>
      </w:r>
      <w:r w:rsidR="000A1F0B" w:rsidRPr="00097025">
        <w:rPr>
          <w:rFonts w:cs="Times New Roman"/>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097025">
        <w:rPr>
          <w:rFonts w:cs="Times New Roman"/>
          <w:strike/>
        </w:rPr>
        <w:t xml:space="preserve"> </w:t>
      </w:r>
      <w:r w:rsidR="000A1F0B" w:rsidRPr="00097025">
        <w:rPr>
          <w:rFonts w:cs="Times New Roman"/>
        </w:rPr>
        <w:t>Carolina.</w:t>
      </w:r>
    </w:p>
    <w:p w14:paraId="7398BAF4" w14:textId="4E4F4DF2" w:rsidR="000A1F0B" w:rsidRPr="00097025" w:rsidRDefault="00A21BD0"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rFonts w:cs="Times New Roman"/>
          <w:b/>
          <w:color w:val="auto"/>
          <w:szCs w:val="22"/>
        </w:rPr>
        <w:t>1.2</w:t>
      </w:r>
      <w:r w:rsidR="006B3C44" w:rsidRPr="00097025">
        <w:rPr>
          <w:rFonts w:cs="Times New Roman"/>
          <w:b/>
          <w:color w:val="auto"/>
          <w:szCs w:val="22"/>
        </w:rPr>
        <w:t>1</w:t>
      </w:r>
      <w:r w:rsidRPr="00097025">
        <w:rPr>
          <w:rFonts w:cs="Times New Roman"/>
          <w:b/>
          <w:color w:val="auto"/>
          <w:szCs w:val="22"/>
        </w:rPr>
        <w:t>.</w:t>
      </w:r>
      <w:r w:rsidRPr="00097025">
        <w:rPr>
          <w:rFonts w:cs="Times New Roman"/>
          <w:color w:val="auto"/>
          <w:szCs w:val="22"/>
        </w:rPr>
        <w:tab/>
        <w:t>(SDE: School Districts and Special Schools Flexibility)</w:t>
      </w:r>
      <w:r w:rsidRPr="00097025">
        <w:rPr>
          <w:rFonts w:cs="Times New Roman"/>
          <w:szCs w:val="22"/>
        </w:rPr>
        <w:t xml:space="preserve">  </w:t>
      </w:r>
      <w:r w:rsidR="000A1F0B" w:rsidRPr="00097025">
        <w:rPr>
          <w:rFonts w:cs="Times New Roman"/>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w:t>
      </w:r>
      <w:r w:rsidR="000A1F0B" w:rsidRPr="00097025">
        <w:rPr>
          <w:rFonts w:cs="Times New Roman"/>
        </w:rPr>
        <w:lastRenderedPageBreak/>
        <w:t>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0A1F0B" w:rsidRPr="00097025">
        <w:rPr>
          <w:rFonts w:cs="Times New Roman"/>
        </w:rPr>
        <w:noBreakHyphen/>
        <w:t>fifth and the one hundred and thirty</w:t>
      </w:r>
      <w:r w:rsidR="000A1F0B" w:rsidRPr="00097025">
        <w:rPr>
          <w:rFonts w:cs="Times New Roman"/>
        </w:rPr>
        <w:noBreakHyphen/>
        <w:t>fifth day mark.  The department shall report this information to the General Assembly for the current school year.</w:t>
      </w:r>
    </w:p>
    <w:p w14:paraId="4549150E"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In order for a school district to take advantage of the flexibility provisions, at least seventy</w:t>
      </w:r>
      <w:r w:rsidRPr="00097025">
        <w:rPr>
          <w:rFonts w:cs="Times New Roman"/>
        </w:rPr>
        <w:noBreakHyphen/>
        <w:t>five percent of the school district’s per pupil expenditures must be utilized within the In$ite categories of instruction, instructional support, and</w:t>
      </w:r>
      <w:r w:rsidRPr="00097025">
        <w:rPr>
          <w:rFonts w:cs="Times New Roman"/>
          <w:b/>
        </w:rPr>
        <w:t xml:space="preserve"> </w:t>
      </w:r>
      <w:r w:rsidRPr="00097025">
        <w:rPr>
          <w:rFonts w:cs="Times New Roman"/>
        </w:rPr>
        <w:t>only transportation, food service, and safety within non</w:t>
      </w:r>
      <w:r w:rsidRPr="00097025">
        <w:rPr>
          <w:rFonts w:cs="Times New Roman"/>
        </w:rPr>
        <w:noBreakHyphen/>
        <w:t>instruction pupil services.  No portion of the seventy</w:t>
      </w:r>
      <w:r w:rsidRPr="00097025">
        <w:rPr>
          <w:rFonts w:cs="Times New Roman"/>
        </w:rPr>
        <w:noBreakHyphen/>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Pr="00097025">
        <w:rPr>
          <w:rFonts w:cs="Times New Roman"/>
        </w:rPr>
        <w:noBreakHyphen/>
        <w:t>instruction pupil services for the current school year ending June thirtieth.  Salaries of on</w:t>
      </w:r>
      <w:r w:rsidRPr="00097025">
        <w:rPr>
          <w:rFonts w:cs="Times New Roman"/>
        </w:rPr>
        <w:noBreakHyphen/>
        <w:t>site principals must be included in the calculation of the district’s per pupil expenditures.</w:t>
      </w:r>
    </w:p>
    <w:p w14:paraId="1FB9A204"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“In$ite” means the financial analysis model for education programs utilized by the Department of Education.</w:t>
      </w:r>
    </w:p>
    <w:p w14:paraId="2F892475"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School districts and special schools may carry forward unexpended funds from the prior fiscal year into the current fiscal year.</w:t>
      </w:r>
    </w:p>
    <w:p w14:paraId="64C02D59"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Prior to implementing the flexibility authorized herein, school districts must provide to Public Charter Schools the per pupil allocation due to them for each categorical program.</w:t>
      </w:r>
    </w:p>
    <w:p w14:paraId="3B98978F"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Quarterly throughout the current fiscal year, the chairman of each school district’s board and the superintendent of each school district must certify where non</w:t>
      </w:r>
      <w:r w:rsidRPr="00097025">
        <w:rPr>
          <w:rFonts w:cs="Times New Roman"/>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For the current fiscal year, Section 59</w:t>
      </w:r>
      <w:r w:rsidRPr="00097025">
        <w:rPr>
          <w:rFonts w:cs="Times New Roman"/>
        </w:rPr>
        <w:noBreakHyphen/>
        <w:t>21</w:t>
      </w:r>
      <w:r w:rsidRPr="00097025">
        <w:rPr>
          <w:rFonts w:cs="Times New Roman"/>
        </w:rPr>
        <w:noBreakHyphen/>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For the current fiscal year, savings generated from the suspension of the assessments enumerated above must be allocated to school districts based on weighted pupil units.</w:t>
      </w:r>
    </w:p>
    <w:p w14:paraId="43D27064"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7B2E8677" w14:textId="4204D149"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(i)</w:t>
      </w:r>
      <w:r w:rsidRPr="00097025">
        <w:rPr>
          <w:rFonts w:cs="Times New Roman"/>
        </w:rPr>
        <w:tab/>
      </w:r>
      <w:r w:rsidR="00D5783D">
        <w:rPr>
          <w:rFonts w:cs="Times New Roman"/>
        </w:rPr>
        <w:tab/>
      </w:r>
      <w:r w:rsidRPr="00097025">
        <w:rPr>
          <w:rFonts w:cs="Times New Roman"/>
        </w:rPr>
        <w:t>the transaction amount;</w:t>
      </w:r>
    </w:p>
    <w:p w14:paraId="42E970C7"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(ii)</w:t>
      </w:r>
      <w:r w:rsidRPr="00097025">
        <w:rPr>
          <w:rFonts w:cs="Times New Roman"/>
        </w:rPr>
        <w:tab/>
        <w:t>the name of the payee; and</w:t>
      </w:r>
    </w:p>
    <w:p w14:paraId="10984B5A"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(iii)</w:t>
      </w:r>
      <w:r w:rsidRPr="00097025">
        <w:rPr>
          <w:rFonts w:cs="Times New Roman"/>
        </w:rPr>
        <w:tab/>
        <w:t>a statement providing a detailed description of the expenditure.</w:t>
      </w:r>
    </w:p>
    <w:p w14:paraId="3D8F72FE"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724CC1CC" w:rsidR="00A21BD0" w:rsidRPr="00097025"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097025">
        <w:rPr>
          <w:rFonts w:cs="Times New Roman"/>
        </w:rPr>
        <w:noBreakHyphen/>
        <w:t>261.</w:t>
      </w:r>
    </w:p>
    <w:p w14:paraId="6F8B6BF2" w14:textId="3C4E58E1"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1.</w:t>
      </w:r>
      <w:r w:rsidR="00512D60" w:rsidRPr="00097025">
        <w:rPr>
          <w:rFonts w:cs="Times New Roman"/>
          <w:b/>
          <w:color w:val="auto"/>
          <w:szCs w:val="22"/>
        </w:rPr>
        <w:t>2</w:t>
      </w:r>
      <w:r w:rsidR="006B3C44" w:rsidRPr="00097025">
        <w:rPr>
          <w:rFonts w:cs="Times New Roman"/>
          <w:b/>
          <w:color w:val="auto"/>
          <w:szCs w:val="22"/>
        </w:rPr>
        <w:t>2</w:t>
      </w:r>
      <w:r w:rsidRPr="00097025">
        <w:rPr>
          <w:rFonts w:cs="Times New Roman"/>
          <w:b/>
          <w:color w:val="auto"/>
          <w:szCs w:val="22"/>
        </w:rPr>
        <w:t>.</w:t>
      </w:r>
      <w:r w:rsidRPr="00097025">
        <w:rPr>
          <w:rFonts w:cs="Times New Roman"/>
          <w:color w:val="auto"/>
          <w:szCs w:val="22"/>
        </w:rPr>
        <w:tab/>
        <w:t xml:space="preserve">(SDE: Medical Examination and Security Reimbursement/Expenditures)  From funds authorized in Part IA, Section 1, </w:t>
      </w:r>
      <w:r w:rsidR="000241FB" w:rsidRPr="00097025">
        <w:rPr>
          <w:rFonts w:cs="Times New Roman"/>
          <w:color w:val="auto"/>
          <w:szCs w:val="22"/>
        </w:rPr>
        <w:t>VII</w:t>
      </w:r>
      <w:r w:rsidRPr="00097025">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29DFEE65"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bCs/>
          <w:color w:val="auto"/>
          <w:szCs w:val="22"/>
        </w:rPr>
        <w:t>1.</w:t>
      </w:r>
      <w:r w:rsidR="00F70927" w:rsidRPr="00097025">
        <w:rPr>
          <w:rFonts w:cs="Times New Roman"/>
          <w:b/>
          <w:bCs/>
          <w:color w:val="auto"/>
          <w:szCs w:val="22"/>
        </w:rPr>
        <w:t>2</w:t>
      </w:r>
      <w:r w:rsidR="006B3C44" w:rsidRPr="00097025">
        <w:rPr>
          <w:rFonts w:cs="Times New Roman"/>
          <w:b/>
          <w:bCs/>
          <w:color w:val="auto"/>
          <w:szCs w:val="22"/>
        </w:rPr>
        <w:t>3</w:t>
      </w:r>
      <w:r w:rsidRPr="00097025">
        <w:rPr>
          <w:rFonts w:cs="Times New Roman"/>
          <w:b/>
          <w:bCs/>
          <w:color w:val="auto"/>
          <w:szCs w:val="22"/>
        </w:rPr>
        <w:t>.</w:t>
      </w:r>
      <w:r w:rsidRPr="00097025">
        <w:rPr>
          <w:rFonts w:cs="Times New Roman"/>
          <w:color w:val="auto"/>
          <w:szCs w:val="22"/>
        </w:rPr>
        <w:tab/>
        <w:t>(SDE: Budget Reduction)  In compensating for any reduction in funding</w:t>
      </w:r>
      <w:r w:rsidR="00FD3714" w:rsidRPr="00097025">
        <w:rPr>
          <w:rFonts w:cs="Times New Roman"/>
          <w:color w:val="auto"/>
          <w:szCs w:val="22"/>
        </w:rPr>
        <w:t xml:space="preserve"> or </w:t>
      </w:r>
      <w:r w:rsidR="0077756F" w:rsidRPr="00097025">
        <w:rPr>
          <w:rFonts w:cs="Times New Roman"/>
          <w:color w:val="auto"/>
          <w:szCs w:val="22"/>
        </w:rPr>
        <w:t xml:space="preserve">an operating </w:t>
      </w:r>
      <w:r w:rsidR="00FD3714" w:rsidRPr="00097025">
        <w:rPr>
          <w:rFonts w:cs="Times New Roman"/>
          <w:color w:val="auto"/>
          <w:szCs w:val="22"/>
        </w:rPr>
        <w:t>deficit</w:t>
      </w:r>
      <w:r w:rsidR="0077756F" w:rsidRPr="00097025">
        <w:rPr>
          <w:rFonts w:cs="Times New Roman"/>
          <w:color w:val="auto"/>
          <w:szCs w:val="22"/>
        </w:rPr>
        <w:t xml:space="preserve"> </w:t>
      </w:r>
      <w:r w:rsidR="00573724" w:rsidRPr="00097025">
        <w:rPr>
          <w:rFonts w:cs="Times New Roman"/>
          <w:color w:val="auto"/>
          <w:szCs w:val="22"/>
        </w:rPr>
        <w:t>publicly</w:t>
      </w:r>
      <w:r w:rsidR="0077756F" w:rsidRPr="00097025">
        <w:rPr>
          <w:rFonts w:cs="Times New Roman"/>
          <w:color w:val="auto"/>
          <w:szCs w:val="22"/>
        </w:rPr>
        <w:t xml:space="preserve"> recognized by the School Board of Trustees</w:t>
      </w:r>
      <w:r w:rsidRPr="00097025">
        <w:rPr>
          <w:rFonts w:cs="Times New Roman"/>
          <w:color w:val="auto"/>
          <w:szCs w:val="22"/>
        </w:rPr>
        <w:t xml:space="preserve">, local districts must give priority to preserving classroom teachers and operations.  Funding reductions should first be applied to administrative and </w:t>
      </w:r>
      <w:r w:rsidR="00C35806" w:rsidRPr="00097025">
        <w:rPr>
          <w:rFonts w:cs="Times New Roman"/>
          <w:color w:val="auto"/>
          <w:szCs w:val="22"/>
        </w:rPr>
        <w:t>non</w:t>
      </w:r>
      <w:r w:rsidR="0090022F" w:rsidRPr="00097025">
        <w:rPr>
          <w:rFonts w:cs="Times New Roman"/>
          <w:color w:val="auto"/>
          <w:szCs w:val="22"/>
        </w:rPr>
        <w:noBreakHyphen/>
      </w:r>
      <w:r w:rsidRPr="00097025">
        <w:rPr>
          <w:rFonts w:cs="Times New Roman"/>
          <w:color w:val="auto"/>
          <w:szCs w:val="22"/>
        </w:rPr>
        <w:t>classroom expenses before classroom expenses are affected.</w:t>
      </w:r>
    </w:p>
    <w:p w14:paraId="525FF597" w14:textId="72F94DED" w:rsidR="00A9603B" w:rsidRPr="00097025" w:rsidRDefault="005E75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w:t>
      </w:r>
      <w:r w:rsidR="00033317" w:rsidRPr="00097025">
        <w:rPr>
          <w:rFonts w:cs="Times New Roman"/>
          <w:b/>
          <w:bCs/>
          <w:color w:val="auto"/>
          <w:szCs w:val="22"/>
        </w:rPr>
        <w:t>2</w:t>
      </w:r>
      <w:r w:rsidR="006B3C44" w:rsidRPr="00097025">
        <w:rPr>
          <w:rFonts w:cs="Times New Roman"/>
          <w:b/>
          <w:bCs/>
          <w:color w:val="auto"/>
          <w:szCs w:val="22"/>
        </w:rPr>
        <w:t>4</w:t>
      </w:r>
      <w:r w:rsidRPr="00097025">
        <w:rPr>
          <w:rFonts w:cs="Times New Roman"/>
          <w:b/>
          <w:bCs/>
          <w:color w:val="auto"/>
          <w:szCs w:val="22"/>
        </w:rPr>
        <w:t>.</w:t>
      </w:r>
      <w:r w:rsidRPr="00097025">
        <w:rPr>
          <w:rFonts w:cs="Times New Roman"/>
          <w:b/>
          <w:bCs/>
          <w:color w:val="auto"/>
          <w:szCs w:val="22"/>
        </w:rPr>
        <w:tab/>
      </w:r>
      <w:r w:rsidRPr="00097025">
        <w:rPr>
          <w:rFonts w:cs="Times New Roman"/>
          <w:color w:val="auto"/>
          <w:szCs w:val="22"/>
        </w:rPr>
        <w:t>(SDE: School District Furlough)  Should there be a midyear reduction in state funding to the districts, school districts may institute employee furlough programs for district</w:t>
      </w:r>
      <w:r w:rsidR="0090022F" w:rsidRPr="00097025">
        <w:rPr>
          <w:rFonts w:cs="Times New Roman"/>
          <w:color w:val="auto"/>
          <w:szCs w:val="22"/>
        </w:rPr>
        <w:noBreakHyphen/>
      </w:r>
      <w:r w:rsidRPr="00097025">
        <w:rPr>
          <w:rFonts w:cs="Times New Roman"/>
          <w:color w:val="auto"/>
          <w:szCs w:val="22"/>
        </w:rPr>
        <w:t>level and school</w:t>
      </w:r>
      <w:r w:rsidR="0090022F" w:rsidRPr="00097025">
        <w:rPr>
          <w:rFonts w:cs="Times New Roman"/>
          <w:color w:val="auto"/>
          <w:szCs w:val="22"/>
        </w:rPr>
        <w:noBreakHyphen/>
      </w:r>
      <w:r w:rsidRPr="00097025">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90022F" w:rsidRPr="00097025">
        <w:rPr>
          <w:rFonts w:cs="Times New Roman"/>
          <w:color w:val="auto"/>
          <w:szCs w:val="22"/>
        </w:rPr>
        <w:noBreakHyphen/>
      </w:r>
      <w:r w:rsidRPr="00097025">
        <w:rPr>
          <w:rFonts w:cs="Times New Roman"/>
          <w:color w:val="auto"/>
          <w:szCs w:val="22"/>
        </w:rPr>
        <w:t>end deficit and a reduction in force.  The certification must include a detailed report by the superintendent of the specific action taken by the district to avoid a year</w:t>
      </w:r>
      <w:r w:rsidR="0090022F" w:rsidRPr="00097025">
        <w:rPr>
          <w:rFonts w:cs="Times New Roman"/>
          <w:color w:val="auto"/>
          <w:szCs w:val="22"/>
        </w:rPr>
        <w:noBreakHyphen/>
      </w:r>
      <w:r w:rsidRPr="00097025">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641AFE59" w:rsidR="00A9603B" w:rsidRPr="00097025"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The local school district board of trustees may implement a furlough of personnel once certification to the State Superintendent documents all funding flexibility has been exhausted and continued year</w:t>
      </w:r>
      <w:r w:rsidR="0090022F" w:rsidRPr="00097025">
        <w:rPr>
          <w:rFonts w:cs="Times New Roman"/>
          <w:color w:val="auto"/>
          <w:szCs w:val="22"/>
        </w:rPr>
        <w:noBreakHyphen/>
      </w:r>
      <w:r w:rsidRPr="00097025">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90022F" w:rsidRPr="00097025">
        <w:rPr>
          <w:rFonts w:cs="Times New Roman"/>
          <w:color w:val="auto"/>
          <w:szCs w:val="22"/>
        </w:rPr>
        <w:noBreakHyphen/>
      </w:r>
      <w:r w:rsidRPr="00097025">
        <w:rPr>
          <w:rFonts w:cs="Times New Roman"/>
          <w:color w:val="auto"/>
          <w:szCs w:val="22"/>
        </w:rPr>
        <w:t>instructional days if not prohibited by an applicable employment contract with the district and provided district administrators are furloughed for twice the number of days.</w:t>
      </w:r>
      <w:r w:rsidR="00CF081F" w:rsidRPr="00097025">
        <w:rPr>
          <w:rFonts w:cs="Times New Roman"/>
          <w:color w:val="auto"/>
          <w:szCs w:val="22"/>
        </w:rPr>
        <w:t xml:space="preserve">  District administrators may only be furloughed on non</w:t>
      </w:r>
      <w:r w:rsidR="0090022F" w:rsidRPr="00097025">
        <w:rPr>
          <w:rFonts w:cs="Times New Roman"/>
          <w:color w:val="auto"/>
          <w:szCs w:val="22"/>
        </w:rPr>
        <w:noBreakHyphen/>
      </w:r>
      <w:r w:rsidR="00CF081F" w:rsidRPr="00097025">
        <w:rPr>
          <w:rFonts w:cs="Times New Roman"/>
          <w:color w:val="auto"/>
          <w:szCs w:val="22"/>
        </w:rPr>
        <w:t>instructional days and may not be furloughed for a period exceeding ten days.</w:t>
      </w:r>
      <w:r w:rsidR="005C5EAE" w:rsidRPr="00097025">
        <w:rPr>
          <w:rFonts w:cs="Times New Roman"/>
          <w:color w:val="auto"/>
          <w:szCs w:val="22"/>
        </w:rPr>
        <w:t xml:space="preserve">  </w:t>
      </w:r>
      <w:r w:rsidRPr="00097025">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244DC4" w:rsidRPr="00097025">
        <w:rPr>
          <w:rFonts w:cs="Times New Roman"/>
          <w:color w:val="auto"/>
          <w:szCs w:val="22"/>
        </w:rPr>
        <w:t>’</w:t>
      </w:r>
      <w:r w:rsidRPr="00097025">
        <w:rPr>
          <w:rFonts w:cs="Times New Roman"/>
          <w:color w:val="auto"/>
          <w:szCs w:val="22"/>
        </w:rPr>
        <w:t>s experience credit had a furlough not been implemented, shall not have their experience credit negatively impacted because of a furlough implementation.</w:t>
      </w:r>
    </w:p>
    <w:p w14:paraId="0EF9E3D3" w14:textId="3EF68CD2" w:rsidR="00A9603B" w:rsidRPr="00097025"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244DC4" w:rsidRPr="00097025">
        <w:rPr>
          <w:rFonts w:cs="Times New Roman"/>
          <w:color w:val="auto"/>
          <w:szCs w:val="22"/>
        </w:rPr>
        <w:t>’</w:t>
      </w:r>
      <w:r w:rsidRPr="00097025">
        <w:rPr>
          <w:rFonts w:cs="Times New Roman"/>
          <w:color w:val="auto"/>
          <w:szCs w:val="22"/>
        </w:rPr>
        <w:t>s reduction in pay over the balance of the fiscal year for payroll purposes regardless of the pay period within which the furlough occurs.</w:t>
      </w:r>
    </w:p>
    <w:p w14:paraId="23A5DC89" w14:textId="126D6E6F" w:rsidR="00022995" w:rsidRPr="00097025" w:rsidRDefault="000229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color w:val="auto"/>
          <w:szCs w:val="22"/>
        </w:rPr>
        <w:t>Each local school district must prominently post on the district</w:t>
      </w:r>
      <w:r w:rsidR="00244DC4" w:rsidRPr="00097025">
        <w:rPr>
          <w:rFonts w:cs="Times New Roman"/>
          <w:color w:val="auto"/>
          <w:szCs w:val="22"/>
        </w:rPr>
        <w:t>’</w:t>
      </w:r>
      <w:r w:rsidRPr="00097025">
        <w:rPr>
          <w:rFonts w:cs="Times New Roman"/>
          <w:color w:val="auto"/>
          <w:szCs w:val="22"/>
        </w:rPr>
        <w:t>s internet website and make available for public viewing and downloading the most recent version of the school district</w:t>
      </w:r>
      <w:r w:rsidR="00244DC4" w:rsidRPr="00097025">
        <w:rPr>
          <w:rFonts w:cs="Times New Roman"/>
          <w:color w:val="auto"/>
          <w:szCs w:val="22"/>
        </w:rPr>
        <w:t>’</w:t>
      </w:r>
      <w:r w:rsidRPr="00097025">
        <w:rPr>
          <w:rFonts w:cs="Times New Roman"/>
          <w:color w:val="auto"/>
          <w:szCs w:val="22"/>
        </w:rPr>
        <w:t>s policy manual and administrative rule manual.</w:t>
      </w:r>
    </w:p>
    <w:p w14:paraId="2D0A472B" w14:textId="77777777" w:rsidR="00A9603B" w:rsidRPr="00097025"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This proviso shall not abrogate the terms of any contract between any school district and its employees.</w:t>
      </w:r>
    </w:p>
    <w:p w14:paraId="7E58F676" w14:textId="4D4EC068"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00C268AC" w:rsidRPr="00097025">
        <w:rPr>
          <w:rFonts w:cs="Times New Roman"/>
          <w:b/>
          <w:bCs/>
          <w:color w:val="auto"/>
          <w:szCs w:val="22"/>
        </w:rPr>
        <w:t>1.</w:t>
      </w:r>
      <w:r w:rsidR="006B3C44" w:rsidRPr="00097025">
        <w:rPr>
          <w:rFonts w:cs="Times New Roman"/>
          <w:b/>
          <w:bCs/>
          <w:color w:val="auto"/>
          <w:szCs w:val="22"/>
        </w:rPr>
        <w:t>25</w:t>
      </w:r>
      <w:r w:rsidRPr="00097025">
        <w:rPr>
          <w:rFonts w:cs="Times New Roman"/>
          <w:b/>
          <w:bCs/>
          <w:color w:val="auto"/>
          <w:szCs w:val="22"/>
        </w:rPr>
        <w:t>.</w:t>
      </w:r>
      <w:r w:rsidRPr="00097025">
        <w:rPr>
          <w:rFonts w:cs="Times New Roman"/>
          <w:b/>
          <w:bCs/>
          <w:color w:val="auto"/>
          <w:szCs w:val="22"/>
        </w:rPr>
        <w:tab/>
      </w:r>
      <w:r w:rsidRPr="00097025">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097025">
        <w:rPr>
          <w:rFonts w:cs="Times New Roman"/>
          <w:color w:val="auto"/>
          <w:szCs w:val="22"/>
        </w:rPr>
        <w:t xml:space="preserve"> </w:t>
      </w:r>
      <w:r w:rsidRPr="00097025">
        <w:rPr>
          <w:rFonts w:cs="Times New Roman"/>
          <w:color w:val="auto"/>
          <w:szCs w:val="22"/>
        </w:rPr>
        <w:t>rata share of the total cost based upon the percentage of state EFA funds distributed to the districts within the county.</w:t>
      </w:r>
    </w:p>
    <w:p w14:paraId="6FF3AE48" w14:textId="563EC81D"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w:t>
      </w:r>
      <w:r w:rsidR="006B3C44" w:rsidRPr="00097025">
        <w:rPr>
          <w:rFonts w:cs="Times New Roman"/>
          <w:b/>
          <w:bCs/>
          <w:color w:val="auto"/>
          <w:szCs w:val="22"/>
        </w:rPr>
        <w:t>26</w:t>
      </w:r>
      <w:r w:rsidRPr="00097025">
        <w:rPr>
          <w:rFonts w:cs="Times New Roman"/>
          <w:b/>
          <w:bCs/>
          <w:color w:val="auto"/>
          <w:szCs w:val="22"/>
        </w:rPr>
        <w:t>.</w:t>
      </w:r>
      <w:r w:rsidRPr="00097025">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27</w:t>
      </w:r>
      <w:r w:rsidRPr="00097025">
        <w:rPr>
          <w:rFonts w:cs="Times New Roman"/>
          <w:b/>
          <w:color w:val="auto"/>
          <w:szCs w:val="22"/>
        </w:rPr>
        <w:t>.</w:t>
      </w:r>
      <w:r w:rsidRPr="00097025">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5E71F07B"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1.</w:t>
      </w:r>
      <w:r w:rsidR="006B3C44" w:rsidRPr="00097025">
        <w:rPr>
          <w:rFonts w:cs="Times New Roman"/>
          <w:b/>
          <w:bCs/>
          <w:color w:val="auto"/>
          <w:szCs w:val="22"/>
        </w:rPr>
        <w:t>28</w:t>
      </w:r>
      <w:r w:rsidRPr="00097025">
        <w:rPr>
          <w:rFonts w:cs="Times New Roman"/>
          <w:b/>
          <w:bCs/>
          <w:color w:val="auto"/>
          <w:szCs w:val="22"/>
        </w:rPr>
        <w:t>.</w:t>
      </w:r>
      <w:r w:rsidRPr="00097025">
        <w:rPr>
          <w:rFonts w:cs="Times New Roman"/>
          <w:b/>
          <w:bCs/>
          <w:color w:val="auto"/>
          <w:szCs w:val="22"/>
        </w:rPr>
        <w:tab/>
      </w:r>
      <w:r w:rsidRPr="00097025">
        <w:rPr>
          <w:rFonts w:cs="Times New Roman"/>
          <w:color w:val="auto"/>
          <w:szCs w:val="22"/>
        </w:rPr>
        <w:t>(SDE: Student Report Card</w:t>
      </w:r>
      <w:r w:rsidR="0090022F" w:rsidRPr="00097025">
        <w:rPr>
          <w:rFonts w:cs="Times New Roman"/>
          <w:color w:val="auto"/>
          <w:szCs w:val="22"/>
        </w:rPr>
        <w:noBreakHyphen/>
      </w:r>
      <w:r w:rsidRPr="00097025">
        <w:rPr>
          <w:rFonts w:cs="Times New Roman"/>
          <w:color w:val="auto"/>
          <w:szCs w:val="22"/>
        </w:rPr>
        <w:t>GPA)  For each high school student, school districts shall be required to print the student</w:t>
      </w:r>
      <w:r w:rsidR="00244DC4" w:rsidRPr="00097025">
        <w:rPr>
          <w:rFonts w:cs="Times New Roman"/>
          <w:color w:val="auto"/>
          <w:szCs w:val="22"/>
        </w:rPr>
        <w:t>’</w:t>
      </w:r>
      <w:r w:rsidRPr="00097025">
        <w:rPr>
          <w:rFonts w:cs="Times New Roman"/>
          <w:color w:val="auto"/>
          <w:szCs w:val="22"/>
        </w:rPr>
        <w:t>s individual cumulative grade point average for grades nine through twelve on the student</w:t>
      </w:r>
      <w:r w:rsidR="00244DC4" w:rsidRPr="00097025">
        <w:rPr>
          <w:rFonts w:cs="Times New Roman"/>
          <w:color w:val="auto"/>
          <w:szCs w:val="22"/>
        </w:rPr>
        <w:t>’</w:t>
      </w:r>
      <w:r w:rsidRPr="00097025">
        <w:rPr>
          <w:rFonts w:cs="Times New Roman"/>
          <w:color w:val="auto"/>
          <w:szCs w:val="22"/>
        </w:rPr>
        <w:t>s report card.</w:t>
      </w:r>
    </w:p>
    <w:p w14:paraId="3D48DF37" w14:textId="1412F65E" w:rsidR="00A9603B" w:rsidRPr="00097025" w:rsidRDefault="00B276E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bCs/>
          <w:color w:val="auto"/>
          <w:szCs w:val="22"/>
        </w:rPr>
        <w:t>1.</w:t>
      </w:r>
      <w:r w:rsidR="006B3C44" w:rsidRPr="00097025">
        <w:rPr>
          <w:rFonts w:cs="Times New Roman"/>
          <w:b/>
          <w:bCs/>
          <w:color w:val="auto"/>
          <w:szCs w:val="22"/>
        </w:rPr>
        <w:t>29</w:t>
      </w:r>
      <w:r w:rsidRPr="00097025">
        <w:rPr>
          <w:rFonts w:cs="Times New Roman"/>
          <w:b/>
          <w:bCs/>
          <w:color w:val="auto"/>
          <w:szCs w:val="22"/>
        </w:rPr>
        <w:t>.</w:t>
      </w:r>
      <w:r w:rsidRPr="00097025">
        <w:rPr>
          <w:rFonts w:cs="Times New Roman"/>
          <w:color w:val="auto"/>
          <w:szCs w:val="22"/>
        </w:rPr>
        <w:tab/>
        <w:t>(SDE: Lost &amp; Damaged</w:t>
      </w:r>
      <w:r w:rsidR="00AB55D1" w:rsidRPr="00097025">
        <w:rPr>
          <w:rFonts w:cs="Times New Roman"/>
          <w:color w:val="auto"/>
          <w:szCs w:val="22"/>
        </w:rPr>
        <w:t xml:space="preserve"> </w:t>
      </w:r>
      <w:r w:rsidRPr="00097025">
        <w:rPr>
          <w:rFonts w:cs="Times New Roman"/>
          <w:color w:val="auto"/>
          <w:szCs w:val="22"/>
        </w:rPr>
        <w:t>Instructional Materials Fees)  Fees for lost and damaged</w:t>
      </w:r>
      <w:r w:rsidR="00AB55D1" w:rsidRPr="00097025">
        <w:rPr>
          <w:rFonts w:cs="Times New Roman"/>
          <w:color w:val="auto"/>
          <w:szCs w:val="22"/>
        </w:rPr>
        <w:t xml:space="preserve"> </w:t>
      </w:r>
      <w:r w:rsidRPr="00097025">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097025">
        <w:rPr>
          <w:rFonts w:cs="Times New Roman"/>
          <w:color w:val="auto"/>
          <w:szCs w:val="22"/>
        </w:rPr>
        <w:t xml:space="preserve"> </w:t>
      </w:r>
      <w:r w:rsidRPr="00097025">
        <w:rPr>
          <w:rFonts w:cs="Times New Roman"/>
          <w:color w:val="auto"/>
          <w:szCs w:val="22"/>
        </w:rPr>
        <w:t>instructional materials funding from schools that have not paid their fees by the payment deadline.</w:t>
      </w:r>
    </w:p>
    <w:p w14:paraId="2211B440" w14:textId="694495E4" w:rsidR="00B70133" w:rsidRPr="00097025"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Cs/>
          <w:szCs w:val="22"/>
        </w:rPr>
        <w:tab/>
      </w:r>
      <w:r w:rsidRPr="00097025">
        <w:rPr>
          <w:rFonts w:cs="Times New Roman"/>
          <w:b/>
          <w:szCs w:val="22"/>
        </w:rPr>
        <w:t>1.3</w:t>
      </w:r>
      <w:r w:rsidR="006B3C44" w:rsidRPr="00097025">
        <w:rPr>
          <w:rFonts w:cs="Times New Roman"/>
          <w:b/>
          <w:szCs w:val="22"/>
        </w:rPr>
        <w:t>0</w:t>
      </w:r>
      <w:r w:rsidRPr="00097025">
        <w:rPr>
          <w:rFonts w:cs="Times New Roman"/>
          <w:b/>
          <w:szCs w:val="22"/>
        </w:rPr>
        <w:t>.</w:t>
      </w:r>
      <w:r w:rsidRPr="00097025">
        <w:rPr>
          <w:rFonts w:cs="Times New Roman"/>
          <w:bCs/>
          <w:szCs w:val="22"/>
        </w:rPr>
        <w:tab/>
      </w:r>
      <w:r w:rsidR="00B70133" w:rsidRPr="00097025">
        <w:rPr>
          <w:rFonts w:cs="Times New Roman"/>
          <w:bCs/>
        </w:rPr>
        <w:t>(SDE: State Aid to Classrooms Reserve Fund)  There is created in the State</w:t>
      </w:r>
      <w:r w:rsidR="00B70133" w:rsidRPr="00097025">
        <w:rPr>
          <w:rFonts w:cs="Times New Roman"/>
        </w:rPr>
        <w:t xml:space="preserve"> Treasury a fund separate and distinct from the General Fund of the State and all other funds entitled </w:t>
      </w:r>
      <w:r w:rsidR="00B70133" w:rsidRPr="00097025">
        <w:rPr>
          <w:rFonts w:cs="Times New Roman"/>
          <w:bCs/>
        </w:rPr>
        <w:t>the</w:t>
      </w:r>
      <w:r w:rsidR="00B70133" w:rsidRPr="00097025">
        <w:rPr>
          <w:rFonts w:cs="Times New Roman"/>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17F1608D" w:rsidR="00A9603B" w:rsidRPr="00097025"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006C5FFC" w:rsidRPr="00097025">
        <w:rPr>
          <w:rFonts w:cs="Times New Roman"/>
          <w:b/>
          <w:color w:val="auto"/>
          <w:szCs w:val="22"/>
        </w:rPr>
        <w:t>1.</w:t>
      </w:r>
      <w:r w:rsidR="00F70927" w:rsidRPr="00097025">
        <w:rPr>
          <w:rFonts w:cs="Times New Roman"/>
          <w:b/>
          <w:color w:val="auto"/>
          <w:szCs w:val="22"/>
        </w:rPr>
        <w:t>3</w:t>
      </w:r>
      <w:r w:rsidR="006B3C44" w:rsidRPr="00097025">
        <w:rPr>
          <w:rFonts w:cs="Times New Roman"/>
          <w:b/>
          <w:color w:val="auto"/>
          <w:szCs w:val="22"/>
        </w:rPr>
        <w:t>1</w:t>
      </w:r>
      <w:r w:rsidRPr="00097025">
        <w:rPr>
          <w:rFonts w:cs="Times New Roman"/>
          <w:b/>
          <w:color w:val="auto"/>
          <w:szCs w:val="22"/>
        </w:rPr>
        <w:t>.</w:t>
      </w:r>
      <w:r w:rsidRPr="00097025">
        <w:rPr>
          <w:rFonts w:cs="Times New Roman"/>
          <w:b/>
          <w:color w:val="auto"/>
          <w:szCs w:val="22"/>
        </w:rPr>
        <w:tab/>
      </w:r>
      <w:r w:rsidRPr="00097025">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097025">
        <w:rPr>
          <w:rFonts w:cs="Times New Roman"/>
          <w:bCs/>
          <w:color w:val="auto"/>
          <w:szCs w:val="22"/>
        </w:rPr>
        <w:t>state</w:t>
      </w:r>
      <w:r w:rsidR="0090022F" w:rsidRPr="00097025">
        <w:rPr>
          <w:rFonts w:cs="Times New Roman"/>
          <w:bCs/>
          <w:color w:val="auto"/>
          <w:szCs w:val="22"/>
        </w:rPr>
        <w:noBreakHyphen/>
      </w:r>
      <w:r w:rsidR="00D70D03" w:rsidRPr="00097025">
        <w:rPr>
          <w:rFonts w:cs="Times New Roman"/>
          <w:bCs/>
          <w:color w:val="auto"/>
          <w:szCs w:val="22"/>
        </w:rPr>
        <w:t xml:space="preserve">owned </w:t>
      </w:r>
      <w:r w:rsidRPr="00097025">
        <w:rPr>
          <w:rFonts w:cs="Times New Roman"/>
          <w:bCs/>
          <w:color w:val="auto"/>
          <w:szCs w:val="22"/>
        </w:rPr>
        <w:t>school buses.</w:t>
      </w:r>
    </w:p>
    <w:p w14:paraId="10BAE810" w14:textId="5AB2B8B0" w:rsidR="00CC5C5C" w:rsidRPr="00097025" w:rsidRDefault="00A878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097025">
        <w:rPr>
          <w:rFonts w:cs="Times New Roman"/>
          <w:b/>
          <w:color w:val="auto"/>
          <w:szCs w:val="22"/>
        </w:rPr>
        <w:tab/>
        <w:t>1.</w:t>
      </w:r>
      <w:r w:rsidR="00BF0F87" w:rsidRPr="00097025">
        <w:rPr>
          <w:rFonts w:cs="Times New Roman"/>
          <w:b/>
          <w:color w:val="auto"/>
          <w:szCs w:val="22"/>
        </w:rPr>
        <w:t>3</w:t>
      </w:r>
      <w:r w:rsidR="006B3C44" w:rsidRPr="00097025">
        <w:rPr>
          <w:rFonts w:cs="Times New Roman"/>
          <w:b/>
          <w:color w:val="auto"/>
          <w:szCs w:val="22"/>
        </w:rPr>
        <w:t>2</w:t>
      </w:r>
      <w:r w:rsidR="006B439F" w:rsidRPr="00097025">
        <w:rPr>
          <w:rFonts w:cs="Times New Roman"/>
          <w:b/>
          <w:color w:val="auto"/>
          <w:szCs w:val="22"/>
        </w:rPr>
        <w:t>.</w:t>
      </w:r>
      <w:r w:rsidR="006B439F" w:rsidRPr="00097025">
        <w:rPr>
          <w:rFonts w:cs="Times New Roman"/>
          <w:color w:val="auto"/>
          <w:szCs w:val="22"/>
        </w:rPr>
        <w:tab/>
        <w:t>(SDE:</w:t>
      </w:r>
      <w:r w:rsidR="006B439F" w:rsidRPr="00097025">
        <w:rPr>
          <w:rFonts w:cs="Times New Roman"/>
          <w:b/>
          <w:color w:val="auto"/>
          <w:szCs w:val="22"/>
        </w:rPr>
        <w:t xml:space="preserve"> </w:t>
      </w:r>
      <w:r w:rsidR="006B439F" w:rsidRPr="00097025">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097025">
        <w:rPr>
          <w:rFonts w:cs="Times New Roman"/>
          <w:color w:val="auto"/>
          <w:szCs w:val="22"/>
        </w:rPr>
        <w:t xml:space="preserve"> </w:t>
      </w:r>
      <w:r w:rsidR="00B56807" w:rsidRPr="00097025">
        <w:rPr>
          <w:rFonts w:cs="Times New Roman"/>
          <w:color w:val="auto"/>
          <w:szCs w:val="22"/>
        </w:rPr>
        <w:t xml:space="preserve">identified on the State Qualified Providers list and meets the requirements of </w:t>
      </w:r>
      <w:r w:rsidR="006B439F" w:rsidRPr="00097025">
        <w:rPr>
          <w:rFonts w:cs="Times New Roman"/>
          <w:color w:val="auto"/>
          <w:szCs w:val="22"/>
        </w:rPr>
        <w:t>Secti</w:t>
      </w:r>
      <w:r w:rsidR="00217104" w:rsidRPr="00097025">
        <w:rPr>
          <w:rFonts w:cs="Times New Roman"/>
          <w:color w:val="auto"/>
          <w:szCs w:val="22"/>
        </w:rPr>
        <w:t>on 44</w:t>
      </w:r>
      <w:r w:rsidR="0090022F" w:rsidRPr="00097025">
        <w:rPr>
          <w:rFonts w:cs="Times New Roman"/>
          <w:color w:val="auto"/>
          <w:szCs w:val="22"/>
        </w:rPr>
        <w:noBreakHyphen/>
      </w:r>
      <w:r w:rsidR="00217104" w:rsidRPr="00097025">
        <w:rPr>
          <w:rFonts w:cs="Times New Roman"/>
          <w:color w:val="auto"/>
          <w:szCs w:val="22"/>
        </w:rPr>
        <w:t>7</w:t>
      </w:r>
      <w:r w:rsidR="0090022F" w:rsidRPr="00097025">
        <w:rPr>
          <w:rFonts w:cs="Times New Roman"/>
          <w:color w:val="auto"/>
          <w:szCs w:val="22"/>
        </w:rPr>
        <w:noBreakHyphen/>
      </w:r>
      <w:r w:rsidR="00217104" w:rsidRPr="00097025">
        <w:rPr>
          <w:rFonts w:cs="Times New Roman"/>
          <w:color w:val="auto"/>
          <w:szCs w:val="22"/>
        </w:rPr>
        <w:t>130 of the 1976 Code, (students</w:t>
      </w:r>
      <w:r w:rsidR="006B439F" w:rsidRPr="00097025">
        <w:rPr>
          <w:rFonts w:cs="Times New Roman"/>
          <w:color w:val="auto"/>
          <w:szCs w:val="22"/>
        </w:rPr>
        <w:t>) shall be entitled to receive educational services from the school distric</w:t>
      </w:r>
      <w:r w:rsidR="00217104" w:rsidRPr="00097025">
        <w:rPr>
          <w:rFonts w:cs="Times New Roman"/>
          <w:color w:val="auto"/>
          <w:szCs w:val="22"/>
        </w:rPr>
        <w:t>t in which the RTF is located (facility school district</w:t>
      </w:r>
      <w:r w:rsidR="006B439F" w:rsidRPr="00097025">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244DC4" w:rsidRPr="00097025">
        <w:rPr>
          <w:rFonts w:cs="Times New Roman"/>
          <w:color w:val="auto"/>
          <w:szCs w:val="22"/>
        </w:rPr>
        <w:t>’</w:t>
      </w:r>
      <w:r w:rsidR="006B439F" w:rsidRPr="00097025">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244DC4" w:rsidRPr="00097025">
        <w:rPr>
          <w:rFonts w:cs="Times New Roman"/>
          <w:color w:val="auto"/>
          <w:szCs w:val="22"/>
        </w:rPr>
        <w:t>’</w:t>
      </w:r>
      <w:r w:rsidR="006B439F" w:rsidRPr="00097025">
        <w:rPr>
          <w:rFonts w:cs="Times New Roman"/>
          <w:color w:val="auto"/>
          <w:szCs w:val="22"/>
        </w:rPr>
        <w:t>s education program virtually through enrollment in either the facility district</w:t>
      </w:r>
      <w:r w:rsidR="00244DC4" w:rsidRPr="00097025">
        <w:rPr>
          <w:rFonts w:cs="Times New Roman"/>
          <w:color w:val="auto"/>
          <w:szCs w:val="22"/>
        </w:rPr>
        <w:t>’</w:t>
      </w:r>
      <w:r w:rsidR="006B439F" w:rsidRPr="00097025">
        <w:rPr>
          <w:rFonts w:cs="Times New Roman"/>
          <w:color w:val="auto"/>
          <w:szCs w:val="22"/>
        </w:rPr>
        <w:t>s virtual program, the South Carolina</w:t>
      </w:r>
      <w:r w:rsidR="00805024" w:rsidRPr="00097025">
        <w:rPr>
          <w:rFonts w:cs="Times New Roman"/>
          <w:color w:val="auto"/>
          <w:szCs w:val="22"/>
        </w:rPr>
        <w:t xml:space="preserve"> </w:t>
      </w:r>
      <w:r w:rsidR="006B439F" w:rsidRPr="00097025">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4566C302" w:rsidR="00CC5C5C" w:rsidRPr="00097025"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 facility school district must provide the necessary educational programs and services directly to the student at the RTF</w:t>
      </w:r>
      <w:r w:rsidR="00244DC4" w:rsidRPr="00097025">
        <w:rPr>
          <w:rFonts w:cs="Times New Roman"/>
          <w:color w:val="auto"/>
          <w:szCs w:val="22"/>
        </w:rPr>
        <w:t>’</w:t>
      </w:r>
      <w:r w:rsidRPr="00097025">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244DC4" w:rsidRPr="00097025">
        <w:rPr>
          <w:rFonts w:cs="Times New Roman"/>
          <w:color w:val="auto"/>
          <w:szCs w:val="22"/>
        </w:rPr>
        <w:t>’</w:t>
      </w:r>
      <w:r w:rsidRPr="00097025">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244DC4" w:rsidRPr="00097025">
        <w:rPr>
          <w:rFonts w:cs="Times New Roman"/>
          <w:color w:val="auto"/>
          <w:szCs w:val="22"/>
        </w:rPr>
        <w:t>’</w:t>
      </w:r>
      <w:r w:rsidRPr="00097025">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097025">
        <w:rPr>
          <w:rFonts w:cs="Times New Roman"/>
          <w:color w:val="auto"/>
          <w:szCs w:val="22"/>
        </w:rPr>
        <w:t xml:space="preserve">Alternatively, a facility school district may </w:t>
      </w:r>
      <w:r w:rsidR="00CC5C5C" w:rsidRPr="00097025">
        <w:rPr>
          <w:rFonts w:cs="Times New Roman"/>
          <w:color w:val="auto"/>
          <w:szCs w:val="22"/>
        </w:rPr>
        <w:lastRenderedPageBreak/>
        <w:t>choose to provide the necessary educational programs and services by contracting with the RTF provided that the RTF agrees to provide educational services to the student at the RTF</w:t>
      </w:r>
      <w:r w:rsidR="00244DC4" w:rsidRPr="00097025">
        <w:rPr>
          <w:rFonts w:cs="Times New Roman"/>
          <w:color w:val="auto"/>
          <w:szCs w:val="22"/>
        </w:rPr>
        <w:t>’</w:t>
      </w:r>
      <w:r w:rsidR="00CC5C5C" w:rsidRPr="00097025">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6DA2C011" w:rsidR="00CC5C5C" w:rsidRPr="00097025" w:rsidRDefault="00A47F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097025">
        <w:rPr>
          <w:rFonts w:cs="Times New Roman"/>
          <w:szCs w:val="22"/>
        </w:rPr>
        <w:t>a</w:t>
      </w:r>
      <w:r w:rsidRPr="00097025">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90022F" w:rsidRPr="00097025">
        <w:rPr>
          <w:rFonts w:cs="Times New Roman"/>
          <w:szCs w:val="22"/>
        </w:rPr>
        <w:noBreakHyphen/>
      </w:r>
      <w:r w:rsidRPr="00097025">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244DC4" w:rsidRPr="00097025">
        <w:rPr>
          <w:rFonts w:cs="Times New Roman"/>
          <w:szCs w:val="22"/>
        </w:rPr>
        <w:t>’</w:t>
      </w:r>
      <w:r w:rsidRPr="00097025">
        <w:rPr>
          <w:rFonts w:cs="Times New Roman"/>
          <w:szCs w:val="22"/>
        </w:rPr>
        <w:t>s Office of General Counsel.  The Department of Education shall facilitate a resolution of the dispute between the facility school district and the resident school district within forty</w:t>
      </w:r>
      <w:r w:rsidR="0090022F" w:rsidRPr="00097025">
        <w:rPr>
          <w:rFonts w:cs="Times New Roman"/>
          <w:szCs w:val="22"/>
        </w:rPr>
        <w:noBreakHyphen/>
      </w:r>
      <w:r w:rsidRPr="00097025">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90022F" w:rsidRPr="00097025">
        <w:rPr>
          <w:rFonts w:cs="Times New Roman"/>
          <w:szCs w:val="22"/>
        </w:rPr>
        <w:noBreakHyphen/>
      </w:r>
      <w:r w:rsidRPr="00097025">
        <w:rPr>
          <w:rFonts w:cs="Times New Roman"/>
          <w:szCs w:val="22"/>
        </w:rPr>
        <w:t>five day count, the Department of Education is authorized to withhold the equivalent amount of EFA funds and transfer those funds to the facility school district.</w:t>
      </w:r>
    </w:p>
    <w:p w14:paraId="3F28F88F" w14:textId="650A7327" w:rsidR="00357407" w:rsidRPr="00097025" w:rsidRDefault="0035740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097025">
        <w:rPr>
          <w:rFonts w:cs="Times New Roman"/>
          <w:szCs w:val="22"/>
        </w:rPr>
        <w:t xml:space="preserve"> </w:t>
      </w:r>
      <w:r w:rsidRPr="00097025">
        <w:rPr>
          <w:rFonts w:cs="Times New Roman"/>
          <w:color w:val="auto"/>
          <w:szCs w:val="22"/>
        </w:rPr>
        <w:t>Facilities providing the educational services shall notify the resident district in writing within forty</w:t>
      </w:r>
      <w:r w:rsidR="0090022F" w:rsidRPr="00097025">
        <w:rPr>
          <w:rFonts w:cs="Times New Roman"/>
          <w:color w:val="auto"/>
          <w:szCs w:val="22"/>
        </w:rPr>
        <w:noBreakHyphen/>
      </w:r>
      <w:r w:rsidRPr="00097025">
        <w:rPr>
          <w:rFonts w:cs="Times New Roman"/>
          <w:color w:val="auto"/>
          <w:szCs w:val="22"/>
        </w:rPr>
        <w:t>five calendar days that a student from the resident district is receiving educational services pursuant to the provisions of the proviso.</w:t>
      </w:r>
      <w:r w:rsidRPr="00097025">
        <w:rPr>
          <w:rFonts w:cs="Times New Roman"/>
          <w:szCs w:val="22"/>
        </w:rPr>
        <w:t xml:space="preserve"> </w:t>
      </w:r>
      <w:r w:rsidRPr="00097025">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097025">
        <w:rPr>
          <w:rFonts w:cs="Times New Roman"/>
          <w:szCs w:val="22"/>
        </w:rPr>
        <w:t xml:space="preserve"> </w:t>
      </w:r>
      <w:r w:rsidRPr="00097025">
        <w:rPr>
          <w:rFonts w:cs="Times New Roman"/>
          <w:color w:val="auto"/>
          <w:szCs w:val="22"/>
        </w:rPr>
        <w:t xml:space="preserve"> Should the facility be unable to reach agreement with the resident school district regarding reasonable costs differences, the provider shall notify the Department of Education</w:t>
      </w:r>
      <w:r w:rsidR="00244DC4" w:rsidRPr="00097025">
        <w:rPr>
          <w:rFonts w:cs="Times New Roman"/>
          <w:color w:val="auto"/>
          <w:szCs w:val="22"/>
        </w:rPr>
        <w:t>’</w:t>
      </w:r>
      <w:r w:rsidRPr="00097025">
        <w:rPr>
          <w:rFonts w:cs="Times New Roman"/>
          <w:color w:val="auto"/>
          <w:szCs w:val="22"/>
        </w:rPr>
        <w:t>s Office of General Counsel.</w:t>
      </w:r>
      <w:r w:rsidRPr="00097025">
        <w:rPr>
          <w:rFonts w:cs="Times New Roman"/>
          <w:szCs w:val="22"/>
        </w:rPr>
        <w:t xml:space="preserve"> </w:t>
      </w:r>
      <w:r w:rsidRPr="00097025">
        <w:rPr>
          <w:rFonts w:cs="Times New Roman"/>
          <w:color w:val="auto"/>
          <w:szCs w:val="22"/>
        </w:rPr>
        <w:t xml:space="preserve"> The Department of </w:t>
      </w:r>
      <w:r w:rsidRPr="00097025">
        <w:rPr>
          <w:rFonts w:cs="Times New Roman"/>
          <w:color w:val="auto"/>
          <w:szCs w:val="22"/>
        </w:rPr>
        <w:lastRenderedPageBreak/>
        <w:t>Education shall facilitate a resolution of the dispute between the facility and the resident school district within forty</w:t>
      </w:r>
      <w:r w:rsidR="0090022F" w:rsidRPr="00097025">
        <w:rPr>
          <w:rFonts w:cs="Times New Roman"/>
          <w:color w:val="auto"/>
          <w:szCs w:val="22"/>
        </w:rPr>
        <w:noBreakHyphen/>
      </w:r>
      <w:r w:rsidRPr="00097025">
        <w:rPr>
          <w:rFonts w:cs="Times New Roman"/>
          <w:color w:val="auto"/>
          <w:szCs w:val="22"/>
        </w:rPr>
        <w:t>five days of the notice of dispute.</w:t>
      </w:r>
      <w:r w:rsidRPr="00097025">
        <w:rPr>
          <w:rFonts w:cs="Times New Roman"/>
          <w:szCs w:val="22"/>
        </w:rPr>
        <w:t xml:space="preserve"> </w:t>
      </w:r>
      <w:r w:rsidRPr="00097025">
        <w:rPr>
          <w:rFonts w:cs="Times New Roman"/>
          <w:color w:val="auto"/>
          <w:szCs w:val="22"/>
        </w:rPr>
        <w:t xml:space="preserve"> If the issue of reasonable cost differences should remain unresolved, a facility shall have the right to file a complaint in a Circuit Court.</w:t>
      </w:r>
      <w:r w:rsidRPr="00097025">
        <w:rPr>
          <w:rFonts w:cs="Times New Roman"/>
          <w:szCs w:val="22"/>
        </w:rPr>
        <w:t xml:space="preserve"> </w:t>
      </w:r>
      <w:r w:rsidRPr="00097025">
        <w:rPr>
          <w:rFonts w:cs="Times New Roman"/>
          <w:color w:val="auto"/>
          <w:szCs w:val="22"/>
        </w:rPr>
        <w:t xml:space="preserve"> Additi</w:t>
      </w:r>
      <w:r w:rsidR="001E0191" w:rsidRPr="00097025">
        <w:rPr>
          <w:rFonts w:cs="Times New Roman"/>
          <w:color w:val="auto"/>
          <w:szCs w:val="22"/>
        </w:rPr>
        <w:t>onally, qualified RTF providers</w:t>
      </w:r>
      <w:r w:rsidR="00244DC4" w:rsidRPr="00097025">
        <w:rPr>
          <w:rFonts w:cs="Times New Roman"/>
          <w:color w:val="auto"/>
          <w:szCs w:val="22"/>
        </w:rPr>
        <w:t>’</w:t>
      </w:r>
      <w:r w:rsidRPr="00097025">
        <w:rPr>
          <w:rFonts w:cs="Times New Roman"/>
          <w:color w:val="auto"/>
          <w:szCs w:val="22"/>
        </w:rPr>
        <w:t xml:space="preserve"> general education curriculum must be aligned to the South Carolina academic standards in the core content areas. </w:t>
      </w:r>
      <w:r w:rsidRPr="00097025">
        <w:rPr>
          <w:rFonts w:cs="Times New Roman"/>
          <w:szCs w:val="22"/>
        </w:rPr>
        <w:t xml:space="preserve"> </w:t>
      </w:r>
      <w:r w:rsidRPr="00097025">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097025">
        <w:rPr>
          <w:rFonts w:cs="Times New Roman"/>
          <w:szCs w:val="22"/>
        </w:rPr>
        <w:t xml:space="preserve"> </w:t>
      </w:r>
      <w:r w:rsidRPr="00097025">
        <w:rPr>
          <w:rFonts w:cs="Times New Roman"/>
          <w:color w:val="auto"/>
          <w:szCs w:val="22"/>
        </w:rPr>
        <w:t>Students in a qualified RTF will at all times be eligible to receive the educational credits (e.g., Carnegie Units) earned through their educational efforts.</w:t>
      </w:r>
      <w:r w:rsidRPr="00097025">
        <w:rPr>
          <w:rFonts w:cs="Times New Roman"/>
          <w:szCs w:val="22"/>
        </w:rPr>
        <w:t xml:space="preserve"> </w:t>
      </w:r>
      <w:r w:rsidRPr="00097025">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097025">
        <w:rPr>
          <w:rFonts w:cs="Times New Roman"/>
          <w:szCs w:val="22"/>
        </w:rPr>
        <w:t>T</w:t>
      </w:r>
      <w:r w:rsidRPr="00097025">
        <w:rPr>
          <w:rFonts w:cs="Times New Roman"/>
          <w:color w:val="auto"/>
          <w:szCs w:val="22"/>
        </w:rPr>
        <w:t>F.</w:t>
      </w:r>
    </w:p>
    <w:p w14:paraId="21D45706" w14:textId="1F07CD0A" w:rsidR="00CC5C5C" w:rsidRPr="00097025"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If a child from out of state is placed in a RTF by an out</w:t>
      </w:r>
      <w:r w:rsidR="0090022F" w:rsidRPr="00097025">
        <w:rPr>
          <w:rFonts w:cs="Times New Roman"/>
          <w:color w:val="auto"/>
          <w:szCs w:val="22"/>
        </w:rPr>
        <w:noBreakHyphen/>
      </w:r>
      <w:r w:rsidRPr="00097025">
        <w:rPr>
          <w:rFonts w:cs="Times New Roman"/>
          <w:color w:val="auto"/>
          <w:szCs w:val="22"/>
        </w:rPr>
        <w:t>of</w:t>
      </w:r>
      <w:r w:rsidR="0090022F" w:rsidRPr="00097025">
        <w:rPr>
          <w:rFonts w:cs="Times New Roman"/>
          <w:color w:val="auto"/>
          <w:szCs w:val="22"/>
        </w:rPr>
        <w:noBreakHyphen/>
      </w:r>
      <w:r w:rsidRPr="00097025">
        <w:rPr>
          <w:rFonts w:cs="Times New Roman"/>
          <w:color w:val="auto"/>
          <w:szCs w:val="22"/>
        </w:rPr>
        <w:t>state school district or agency, the child</w:t>
      </w:r>
      <w:r w:rsidR="00244DC4" w:rsidRPr="00097025">
        <w:rPr>
          <w:rFonts w:cs="Times New Roman"/>
          <w:color w:val="auto"/>
          <w:szCs w:val="22"/>
        </w:rPr>
        <w:t>’</w:t>
      </w:r>
      <w:r w:rsidRPr="00097025">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90022F" w:rsidRPr="00097025">
        <w:rPr>
          <w:rFonts w:cs="Times New Roman"/>
          <w:color w:val="auto"/>
          <w:szCs w:val="22"/>
        </w:rPr>
        <w:noBreakHyphen/>
      </w:r>
      <w:r w:rsidRPr="00097025">
        <w:rPr>
          <w:rFonts w:cs="Times New Roman"/>
          <w:color w:val="auto"/>
          <w:szCs w:val="22"/>
        </w:rPr>
        <w:t>of</w:t>
      </w:r>
      <w:r w:rsidR="0090022F" w:rsidRPr="00097025">
        <w:rPr>
          <w:rFonts w:cs="Times New Roman"/>
          <w:color w:val="auto"/>
          <w:szCs w:val="22"/>
        </w:rPr>
        <w:noBreakHyphen/>
      </w:r>
      <w:r w:rsidRPr="00097025">
        <w:rPr>
          <w:rFonts w:cs="Times New Roman"/>
          <w:color w:val="auto"/>
          <w:szCs w:val="22"/>
        </w:rPr>
        <w:t>state students provided educational services by a facility school district shall not be eligible for funding through the Education Finance Act.</w:t>
      </w:r>
    </w:p>
    <w:p w14:paraId="6A1B492F" w14:textId="1C767CFD" w:rsidR="00CC5C5C" w:rsidRPr="00097025" w:rsidRDefault="006B439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If a child is placed in a RTF by the child</w:t>
      </w:r>
      <w:r w:rsidR="00244DC4" w:rsidRPr="00097025">
        <w:rPr>
          <w:rFonts w:cs="Times New Roman"/>
          <w:color w:val="auto"/>
          <w:szCs w:val="22"/>
        </w:rPr>
        <w:t>’</w:t>
      </w:r>
      <w:r w:rsidRPr="00097025">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56ECE64C" w:rsidR="00CC5C5C" w:rsidRPr="00097025"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All students enrolled in the facility school districts shall have access to the facility school districts</w:t>
      </w:r>
      <w:r w:rsidR="00244DC4" w:rsidRPr="00097025">
        <w:rPr>
          <w:rFonts w:cs="Times New Roman"/>
          <w:color w:val="auto"/>
          <w:szCs w:val="22"/>
        </w:rPr>
        <w:t>’</w:t>
      </w:r>
      <w:r w:rsidRPr="00097025">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26FB4813" w:rsidR="00CC5C5C" w:rsidRPr="00097025"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097025">
        <w:rPr>
          <w:rFonts w:cs="Times New Roman"/>
          <w:color w:val="auto"/>
          <w:szCs w:val="22"/>
        </w:rPr>
        <w:t xml:space="preserve">  </w:t>
      </w:r>
      <w:r w:rsidRPr="00097025">
        <w:rPr>
          <w:rFonts w:cs="Times New Roman"/>
          <w:color w:val="auto"/>
          <w:szCs w:val="22"/>
        </w:rPr>
        <w:t>The performance of students residing in a RTF who receive their educational program on site at the RTF must be reflected on a separate line on the facility school district</w:t>
      </w:r>
      <w:r w:rsidR="00244DC4" w:rsidRPr="00097025">
        <w:rPr>
          <w:rFonts w:cs="Times New Roman"/>
          <w:color w:val="auto"/>
          <w:szCs w:val="22"/>
        </w:rPr>
        <w:t>’</w:t>
      </w:r>
      <w:r w:rsidRPr="00097025">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097025">
        <w:rPr>
          <w:rFonts w:cs="Times New Roman"/>
          <w:color w:val="auto"/>
          <w:szCs w:val="22"/>
        </w:rPr>
        <w:t xml:space="preserve"> </w:t>
      </w:r>
      <w:r w:rsidR="00046EB3" w:rsidRPr="00097025">
        <w:rPr>
          <w:rFonts w:cs="Times New Roman"/>
          <w:color w:val="auto"/>
          <w:szCs w:val="22"/>
        </w:rPr>
        <w:t>current fiscal</w:t>
      </w:r>
      <w:r w:rsidRPr="00097025">
        <w:rPr>
          <w:rFonts w:cs="Times New Roman"/>
          <w:color w:val="auto"/>
          <w:szCs w:val="22"/>
        </w:rPr>
        <w:t xml:space="preserve"> year, a facility school district shall not have the district</w:t>
      </w:r>
      <w:r w:rsidR="00244DC4" w:rsidRPr="00097025">
        <w:rPr>
          <w:rFonts w:cs="Times New Roman"/>
          <w:color w:val="auto"/>
          <w:szCs w:val="22"/>
        </w:rPr>
        <w:t>’</w:t>
      </w:r>
      <w:r w:rsidRPr="00097025">
        <w:rPr>
          <w:rFonts w:cs="Times New Roman"/>
          <w:color w:val="auto"/>
          <w:szCs w:val="22"/>
        </w:rPr>
        <w:t>s state accreditation rating negatively impacted by deficiencies related to the delivery of an educational program at a RTF.</w:t>
      </w:r>
    </w:p>
    <w:p w14:paraId="77FE5A70" w14:textId="226EC45B" w:rsidR="00CC5C5C" w:rsidRPr="00097025"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RTFs shall notify the facility school district as soon as practical, and before admission to the RTF if practical, of a student</w:t>
      </w:r>
      <w:r w:rsidR="00244DC4" w:rsidRPr="00097025">
        <w:rPr>
          <w:rFonts w:cs="Times New Roman"/>
          <w:color w:val="auto"/>
          <w:szCs w:val="22"/>
        </w:rPr>
        <w:t>’</w:t>
      </w:r>
      <w:r w:rsidRPr="00097025">
        <w:rPr>
          <w:rFonts w:cs="Times New Roman"/>
          <w:color w:val="auto"/>
          <w:szCs w:val="22"/>
        </w:rPr>
        <w:t xml:space="preserve">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w:t>
      </w:r>
      <w:r w:rsidRPr="00097025">
        <w:rPr>
          <w:rFonts w:cs="Times New Roman"/>
          <w:color w:val="auto"/>
          <w:szCs w:val="22"/>
        </w:rPr>
        <w:lastRenderedPageBreak/>
        <w:t>school district.  The Department of Education, in collaboration with state placing agencies, RTFs, facility school districts, and resident school districts, shall implement a system to follow the release of students from a RTF and re</w:t>
      </w:r>
      <w:r w:rsidR="0090022F" w:rsidRPr="00097025">
        <w:rPr>
          <w:rFonts w:cs="Times New Roman"/>
          <w:color w:val="auto"/>
          <w:szCs w:val="22"/>
        </w:rPr>
        <w:noBreakHyphen/>
      </w:r>
      <w:r w:rsidRPr="00097025">
        <w:rPr>
          <w:rFonts w:cs="Times New Roman"/>
          <w:color w:val="auto"/>
          <w:szCs w:val="22"/>
        </w:rPr>
        <w:t>enrollment in public, private, or special schools to ensure these students, when appropriate, are not recorded as dropouts.</w:t>
      </w:r>
    </w:p>
    <w:p w14:paraId="73E066F5" w14:textId="4352D66D" w:rsidR="0070718E" w:rsidRPr="00097025"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033317" w:rsidRPr="00097025">
        <w:rPr>
          <w:rFonts w:cs="Times New Roman"/>
          <w:b/>
          <w:color w:val="auto"/>
          <w:szCs w:val="22"/>
        </w:rPr>
        <w:t>3</w:t>
      </w:r>
      <w:r w:rsidR="006B3C44" w:rsidRPr="00097025">
        <w:rPr>
          <w:rFonts w:cs="Times New Roman"/>
          <w:b/>
          <w:color w:val="auto"/>
          <w:szCs w:val="22"/>
        </w:rPr>
        <w:t>3</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097025"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34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097025">
        <w:rPr>
          <w:rFonts w:cs="Times New Roman"/>
          <w:color w:val="auto"/>
          <w:szCs w:val="22"/>
        </w:rPr>
        <w:t>urses if they choose to do so.</w:t>
      </w:r>
    </w:p>
    <w:p w14:paraId="1AC436EC" w14:textId="4538D394" w:rsidR="00FD3539" w:rsidRPr="00097025"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napToGrid w:val="0"/>
          <w:color w:val="auto"/>
          <w:szCs w:val="22"/>
        </w:rPr>
        <w:tab/>
        <w:t>1.</w:t>
      </w:r>
      <w:r w:rsidR="006B3C44" w:rsidRPr="00097025">
        <w:rPr>
          <w:rFonts w:cs="Times New Roman"/>
          <w:b/>
          <w:snapToGrid w:val="0"/>
          <w:color w:val="auto"/>
          <w:szCs w:val="22"/>
        </w:rPr>
        <w:t>35</w:t>
      </w:r>
      <w:r w:rsidRPr="00097025">
        <w:rPr>
          <w:rFonts w:cs="Times New Roman"/>
          <w:b/>
          <w:snapToGrid w:val="0"/>
          <w:color w:val="auto"/>
          <w:szCs w:val="22"/>
        </w:rPr>
        <w:t>.</w:t>
      </w:r>
      <w:r w:rsidRPr="00097025">
        <w:rPr>
          <w:rFonts w:cs="Times New Roman"/>
          <w:snapToGrid w:val="0"/>
          <w:color w:val="auto"/>
          <w:szCs w:val="22"/>
        </w:rPr>
        <w:tab/>
        <w:t xml:space="preserve">(SDE: </w:t>
      </w:r>
      <w:r w:rsidRPr="00097025">
        <w:rPr>
          <w:rFonts w:cs="Times New Roman"/>
          <w:color w:val="auto"/>
          <w:szCs w:val="22"/>
        </w:rPr>
        <w:t>Carry</w:t>
      </w:r>
      <w:r w:rsidRPr="00097025">
        <w:rPr>
          <w:rFonts w:cs="Times New Roman"/>
          <w:snapToGrid w:val="0"/>
          <w:color w:val="auto"/>
          <w:szCs w:val="22"/>
        </w:rPr>
        <w:t xml:space="preserve"> Forward </w:t>
      </w:r>
      <w:r w:rsidRPr="00097025">
        <w:rPr>
          <w:rFonts w:cs="Times New Roman"/>
          <w:color w:val="auto"/>
          <w:szCs w:val="22"/>
        </w:rPr>
        <w:t>Authorization</w:t>
      </w:r>
      <w:r w:rsidR="007A759C" w:rsidRPr="00097025">
        <w:rPr>
          <w:rFonts w:cs="Times New Roman"/>
          <w:snapToGrid w:val="0"/>
          <w:color w:val="auto"/>
          <w:szCs w:val="22"/>
        </w:rPr>
        <w:t>)  For</w:t>
      </w:r>
      <w:r w:rsidRPr="00097025">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5374B2BA" w:rsidR="009725A3" w:rsidRPr="00097025" w:rsidRDefault="00BD4AF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snapToGrid w:val="0"/>
          <w:color w:val="auto"/>
          <w:szCs w:val="22"/>
        </w:rPr>
        <w:tab/>
      </w:r>
      <w:r w:rsidRPr="00097025">
        <w:rPr>
          <w:rFonts w:cs="Times New Roman"/>
          <w:b/>
          <w:snapToGrid w:val="0"/>
          <w:color w:val="auto"/>
          <w:szCs w:val="22"/>
        </w:rPr>
        <w:t>1.</w:t>
      </w:r>
      <w:r w:rsidR="006B3C44" w:rsidRPr="00097025">
        <w:rPr>
          <w:rFonts w:cs="Times New Roman"/>
          <w:b/>
          <w:snapToGrid w:val="0"/>
          <w:color w:val="auto"/>
          <w:szCs w:val="22"/>
        </w:rPr>
        <w:t>36</w:t>
      </w:r>
      <w:r w:rsidRPr="00097025">
        <w:rPr>
          <w:rFonts w:cs="Times New Roman"/>
          <w:b/>
          <w:snapToGrid w:val="0"/>
          <w:color w:val="auto"/>
          <w:szCs w:val="22"/>
        </w:rPr>
        <w:t>.</w:t>
      </w:r>
      <w:r w:rsidRPr="00097025">
        <w:rPr>
          <w:rFonts w:cs="Times New Roman"/>
          <w:snapToGrid w:val="0"/>
          <w:color w:val="auto"/>
          <w:szCs w:val="22"/>
        </w:rPr>
        <w:tab/>
        <w:t xml:space="preserve">(SDE: Administrative </w:t>
      </w:r>
      <w:r w:rsidRPr="00097025">
        <w:rPr>
          <w:rFonts w:cs="Times New Roman"/>
          <w:color w:val="auto"/>
          <w:szCs w:val="22"/>
        </w:rPr>
        <w:t>Costs</w:t>
      </w:r>
      <w:r w:rsidRPr="00097025">
        <w:rPr>
          <w:rFonts w:cs="Times New Roman"/>
          <w:snapToGrid w:val="0"/>
          <w:color w:val="auto"/>
          <w:szCs w:val="22"/>
        </w:rPr>
        <w:t xml:space="preserve"> Report Posting)  </w:t>
      </w:r>
      <w:r w:rsidR="0092599C" w:rsidRPr="00097025">
        <w:rPr>
          <w:rFonts w:cs="Times New Roman"/>
          <w:snapToGrid w:val="0"/>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90022F" w:rsidRPr="00097025">
        <w:rPr>
          <w:rFonts w:cs="Times New Roman"/>
          <w:snapToGrid w:val="0"/>
        </w:rPr>
        <w:noBreakHyphen/>
      </w:r>
      <w:r w:rsidR="0092599C" w:rsidRPr="00097025">
        <w:rPr>
          <w:rFonts w:cs="Times New Roman"/>
          <w:snapToGrid w:val="0"/>
        </w:rPr>
        <w:t>17</w:t>
      </w:r>
      <w:r w:rsidR="0090022F" w:rsidRPr="00097025">
        <w:rPr>
          <w:rFonts w:cs="Times New Roman"/>
          <w:snapToGrid w:val="0"/>
        </w:rPr>
        <w:noBreakHyphen/>
      </w:r>
      <w:r w:rsidR="0092599C" w:rsidRPr="00097025">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097025">
        <w:rPr>
          <w:rFonts w:cs="Times New Roman"/>
          <w:b/>
          <w:snapToGrid w:val="0"/>
        </w:rPr>
        <w:t xml:space="preserve"> </w:t>
      </w:r>
      <w:r w:rsidR="0092599C" w:rsidRPr="00097025">
        <w:rPr>
          <w:rFonts w:cs="Times New Roman"/>
          <w:snapToGrid w:val="0"/>
        </w:rPr>
        <w:t>department is authorized to reduce the district</w:t>
      </w:r>
      <w:r w:rsidR="00244DC4" w:rsidRPr="00097025">
        <w:rPr>
          <w:rFonts w:cs="Times New Roman"/>
          <w:snapToGrid w:val="0"/>
        </w:rPr>
        <w:t>’</w:t>
      </w:r>
      <w:r w:rsidR="0092599C" w:rsidRPr="00097025">
        <w:rPr>
          <w:rFonts w:cs="Times New Roman"/>
          <w:snapToGrid w:val="0"/>
        </w:rPr>
        <w:t>s State Aid to Classrooms cost by one percent until such time as the requirement is met.  Once in compliance, any funds withheld will be returned to the district.</w:t>
      </w:r>
    </w:p>
    <w:p w14:paraId="3C8344FD" w14:textId="75FF020A" w:rsidR="000B7C60" w:rsidRPr="00097025" w:rsidRDefault="003747F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37</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097025">
        <w:rPr>
          <w:rFonts w:eastAsia="Calibri" w:cs="Times New Roman"/>
          <w:color w:val="auto"/>
          <w:szCs w:val="22"/>
        </w:rPr>
        <w:t>not</w:t>
      </w:r>
      <w:r w:rsidRPr="00097025">
        <w:rPr>
          <w:rFonts w:cs="Times New Roman"/>
          <w:color w:val="auto"/>
          <w:szCs w:val="22"/>
        </w:rPr>
        <w:t xml:space="preserve"> be reduced.</w:t>
      </w:r>
    </w:p>
    <w:p w14:paraId="1DC983B6" w14:textId="384DE47F" w:rsidR="0013323E" w:rsidRPr="00097025" w:rsidRDefault="00FB74AC" w:rsidP="00FB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1.38.</w:t>
      </w:r>
      <w:r w:rsidRPr="00097025">
        <w:rPr>
          <w:rFonts w:cs="Times New Roman"/>
          <w:b/>
          <w:color w:val="auto"/>
          <w:szCs w:val="22"/>
        </w:rPr>
        <w:tab/>
      </w:r>
      <w:r w:rsidR="00EB2DE7">
        <w:rPr>
          <w:rFonts w:cs="Times New Roman"/>
          <w:color w:val="auto"/>
          <w:szCs w:val="22"/>
        </w:rPr>
        <w:t>DELETED</w:t>
      </w:r>
    </w:p>
    <w:p w14:paraId="2D88F5A8" w14:textId="0125AF7A" w:rsidR="00E62C4E" w:rsidRPr="00097025" w:rsidRDefault="00D058A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39</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b/>
          <w:color w:val="auto"/>
          <w:szCs w:val="22"/>
        </w:rPr>
        <w:t xml:space="preserve"> </w:t>
      </w:r>
      <w:r w:rsidRPr="00097025">
        <w:rPr>
          <w:rFonts w:cs="Times New Roman"/>
          <w:color w:val="auto"/>
          <w:szCs w:val="22"/>
        </w:rPr>
        <w:t xml:space="preserve">Impute Index Value)  </w:t>
      </w:r>
      <w:r w:rsidR="00E81571" w:rsidRPr="00097025">
        <w:rPr>
          <w:rFonts w:cs="Times New Roman"/>
        </w:rPr>
        <w:t>For the current fiscal year and for the purposes of calculating the index of taxpaying ability the Department of Revenue shall impute an index value for owner</w:t>
      </w:r>
      <w:r w:rsidR="00E81571" w:rsidRPr="00097025">
        <w:rPr>
          <w:rFonts w:cs="Times New Roman"/>
        </w:rPr>
        <w:noBreakHyphen/>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12EFE1C7" w:rsidR="00E62C4E" w:rsidRPr="00097025" w:rsidRDefault="001472D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1.</w:t>
      </w:r>
      <w:r w:rsidR="00F70927" w:rsidRPr="00097025">
        <w:rPr>
          <w:rFonts w:cs="Times New Roman"/>
          <w:b/>
          <w:bCs/>
          <w:color w:val="auto"/>
          <w:szCs w:val="22"/>
        </w:rPr>
        <w:t>4</w:t>
      </w:r>
      <w:r w:rsidR="006B3C44" w:rsidRPr="00097025">
        <w:rPr>
          <w:rFonts w:cs="Times New Roman"/>
          <w:b/>
          <w:bCs/>
          <w:color w:val="auto"/>
          <w:szCs w:val="22"/>
        </w:rPr>
        <w:t>0</w:t>
      </w:r>
      <w:r w:rsidRPr="00097025">
        <w:rPr>
          <w:rFonts w:cs="Times New Roman"/>
          <w:b/>
          <w:bCs/>
          <w:color w:val="auto"/>
          <w:szCs w:val="22"/>
        </w:rPr>
        <w:t>.</w:t>
      </w:r>
      <w:r w:rsidRPr="00097025">
        <w:rPr>
          <w:rFonts w:cs="Times New Roman"/>
          <w:b/>
          <w:bCs/>
          <w:color w:val="auto"/>
          <w:szCs w:val="22"/>
        </w:rPr>
        <w:tab/>
      </w:r>
      <w:r w:rsidR="000578F2" w:rsidRPr="00097025">
        <w:rPr>
          <w:rFonts w:cs="Times New Roman"/>
        </w:rPr>
        <w:t>(SDE: State Aid to Classrooms State Share)  A school district that does not recognize a State share of State Aid to Classrooms shall be supplemented with an amount equal to seventy-five percent of the school district with the least State financial requirement.</w:t>
      </w:r>
    </w:p>
    <w:p w14:paraId="436BBD48" w14:textId="288BD3DC" w:rsidR="00FD3714" w:rsidRPr="00097025" w:rsidRDefault="00F709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BF0F87" w:rsidRPr="00097025">
        <w:rPr>
          <w:rFonts w:cs="Times New Roman"/>
          <w:b/>
          <w:color w:val="auto"/>
          <w:szCs w:val="22"/>
        </w:rPr>
        <w:t>4</w:t>
      </w:r>
      <w:r w:rsidR="006B3C44" w:rsidRPr="00097025">
        <w:rPr>
          <w:rFonts w:cs="Times New Roman"/>
          <w:b/>
          <w:color w:val="auto"/>
          <w:szCs w:val="22"/>
        </w:rPr>
        <w:t>1</w:t>
      </w:r>
      <w:r w:rsidR="00C525C3" w:rsidRPr="00097025">
        <w:rPr>
          <w:rFonts w:cs="Times New Roman"/>
          <w:b/>
          <w:color w:val="auto"/>
          <w:szCs w:val="22"/>
        </w:rPr>
        <w:t>.</w:t>
      </w:r>
      <w:r w:rsidR="00C525C3" w:rsidRPr="00097025">
        <w:rPr>
          <w:rFonts w:cs="Times New Roman"/>
          <w:color w:val="auto"/>
          <w:szCs w:val="22"/>
        </w:rPr>
        <w:tab/>
        <w:t xml:space="preserve">(SDE: Health Education)  </w:t>
      </w:r>
      <w:r w:rsidR="00FD3714" w:rsidRPr="00097025">
        <w:rPr>
          <w:rFonts w:cs="Times New Roman"/>
          <w:color w:val="auto"/>
          <w:szCs w:val="22"/>
        </w:rPr>
        <w:t xml:space="preserve">(1)  </w:t>
      </w:r>
      <w:r w:rsidR="00C525C3" w:rsidRPr="00097025">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097025">
        <w:rPr>
          <w:rFonts w:cs="Times New Roman"/>
          <w:color w:val="auto"/>
          <w:szCs w:val="22"/>
        </w:rPr>
        <w:t xml:space="preserve"> </w:t>
      </w:r>
      <w:r w:rsidR="00FD3714" w:rsidRPr="00097025">
        <w:rPr>
          <w:rFonts w:cs="Times New Roman"/>
          <w:szCs w:val="22"/>
        </w:rPr>
        <w:t>and aligns to all standards and regulations adopted by the South Carolina State Board of Education</w:t>
      </w:r>
      <w:r w:rsidR="00C525C3" w:rsidRPr="00097025">
        <w:rPr>
          <w:rFonts w:cs="Times New Roman"/>
          <w:color w:val="auto"/>
          <w:szCs w:val="22"/>
        </w:rPr>
        <w:t xml:space="preserve">.  Each district shall publish on its website the title and publisher of all health education materials it has approved, adopted, and used in the classroom.  </w:t>
      </w:r>
      <w:r w:rsidR="00FD3714" w:rsidRPr="00097025">
        <w:rPr>
          <w:rFonts w:eastAsia="Calibri" w:cs="Times New Roman"/>
          <w:szCs w:val="22"/>
        </w:rPr>
        <w:t>If the department determines that a district is non</w:t>
      </w:r>
      <w:r w:rsidR="0090022F" w:rsidRPr="00097025">
        <w:rPr>
          <w:rFonts w:eastAsia="Calibri" w:cs="Times New Roman"/>
          <w:szCs w:val="22"/>
        </w:rPr>
        <w:noBreakHyphen/>
      </w:r>
      <w:r w:rsidR="00FD3714" w:rsidRPr="00097025">
        <w:rPr>
          <w:rFonts w:eastAsia="Calibri" w:cs="Times New Roman"/>
          <w:szCs w:val="22"/>
        </w:rPr>
        <w:t>compliant with mandated health education upon review of the district</w:t>
      </w:r>
      <w:r w:rsidR="00244DC4" w:rsidRPr="00097025">
        <w:rPr>
          <w:rFonts w:eastAsia="Calibri" w:cs="Times New Roman"/>
          <w:szCs w:val="22"/>
        </w:rPr>
        <w:t>’</w:t>
      </w:r>
      <w:r w:rsidR="00FD3714" w:rsidRPr="00097025">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244DC4" w:rsidRPr="00097025">
        <w:rPr>
          <w:rFonts w:eastAsia="Calibri" w:cs="Times New Roman"/>
          <w:szCs w:val="22"/>
        </w:rPr>
        <w:t>’</w:t>
      </w:r>
      <w:r w:rsidR="00FD3714" w:rsidRPr="00097025">
        <w:rPr>
          <w:rFonts w:eastAsia="Calibri" w:cs="Times New Roman"/>
          <w:szCs w:val="22"/>
        </w:rPr>
        <w:t xml:space="preserve">s funds </w:t>
      </w:r>
      <w:r w:rsidR="00FD3714" w:rsidRPr="00097025">
        <w:rPr>
          <w:rFonts w:eastAsia="Calibri" w:cs="Times New Roman"/>
          <w:szCs w:val="22"/>
        </w:rPr>
        <w:lastRenderedPageBreak/>
        <w:t xml:space="preserve">allocated in Part IA, Section 1, X </w:t>
      </w:r>
      <w:r w:rsidR="0090022F" w:rsidRPr="00097025">
        <w:rPr>
          <w:rFonts w:eastAsia="Calibri" w:cs="Times New Roman"/>
          <w:szCs w:val="22"/>
        </w:rPr>
        <w:noBreakHyphen/>
      </w:r>
      <w:r w:rsidR="00FD3714" w:rsidRPr="00097025">
        <w:rPr>
          <w:rFonts w:eastAsia="Calibri" w:cs="Times New Roman"/>
          <w:szCs w:val="22"/>
        </w:rPr>
        <w:t xml:space="preserve"> Student Health and Fitness Act until the department determines the district is in compliance.</w:t>
      </w:r>
    </w:p>
    <w:p w14:paraId="17494A4D" w14:textId="559FE9A7" w:rsidR="002351F3" w:rsidRPr="00097025" w:rsidRDefault="00FD371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cs="Times New Roman"/>
          <w:color w:val="auto"/>
          <w:szCs w:val="22"/>
        </w:rPr>
        <w:tab/>
        <w:t>(2)</w:t>
      </w:r>
      <w:r w:rsidR="0035238B" w:rsidRPr="00097025">
        <w:rPr>
          <w:rFonts w:cs="Times New Roman"/>
          <w:color w:val="auto"/>
          <w:szCs w:val="22"/>
        </w:rPr>
        <w:tab/>
      </w:r>
      <w:r w:rsidR="00C525C3" w:rsidRPr="00097025">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097025">
        <w:rPr>
          <w:rFonts w:cs="Times New Roman"/>
          <w:color w:val="auto"/>
          <w:szCs w:val="22"/>
        </w:rPr>
        <w:t>60</w:t>
      </w:r>
      <w:r w:rsidR="00C525C3" w:rsidRPr="00097025">
        <w:rPr>
          <w:rFonts w:cs="Times New Roman"/>
          <w:color w:val="auto"/>
          <w:szCs w:val="22"/>
        </w:rPr>
        <w:t xml:space="preserve"> days of such a determination, or if no investigation is made within </w:t>
      </w:r>
      <w:r w:rsidR="00F82B12" w:rsidRPr="00097025">
        <w:rPr>
          <w:rFonts w:cs="Times New Roman"/>
          <w:color w:val="auto"/>
          <w:szCs w:val="22"/>
        </w:rPr>
        <w:t>60</w:t>
      </w:r>
      <w:r w:rsidR="00C525C3" w:rsidRPr="00097025">
        <w:rPr>
          <w:rFonts w:cs="Times New Roman"/>
          <w:color w:val="auto"/>
          <w:szCs w:val="22"/>
        </w:rPr>
        <w:t xml:space="preserve"> days of the chairman</w:t>
      </w:r>
      <w:r w:rsidR="00244DC4" w:rsidRPr="00097025">
        <w:rPr>
          <w:rFonts w:cs="Times New Roman"/>
          <w:color w:val="auto"/>
          <w:szCs w:val="22"/>
        </w:rPr>
        <w:t>’</w:t>
      </w:r>
      <w:r w:rsidR="00C525C3" w:rsidRPr="00097025">
        <w:rPr>
          <w:rFonts w:cs="Times New Roman"/>
          <w:color w:val="auto"/>
          <w:szCs w:val="22"/>
        </w:rPr>
        <w:t xml:space="preserve">s receipt of the notarized statement, then the complainant may within </w:t>
      </w:r>
      <w:r w:rsidR="00F82B12" w:rsidRPr="00097025">
        <w:rPr>
          <w:rFonts w:cs="Times New Roman"/>
          <w:color w:val="auto"/>
          <w:szCs w:val="22"/>
        </w:rPr>
        <w:t>6</w:t>
      </w:r>
      <w:r w:rsidR="00C525C3" w:rsidRPr="00097025">
        <w:rPr>
          <w:rFonts w:cs="Times New Roman"/>
          <w:color w:val="auto"/>
          <w:szCs w:val="22"/>
        </w:rPr>
        <w:t>0 calendar day</w:t>
      </w:r>
      <w:r w:rsidR="001E0191" w:rsidRPr="00097025">
        <w:rPr>
          <w:rFonts w:cs="Times New Roman"/>
          <w:color w:val="auto"/>
          <w:szCs w:val="22"/>
        </w:rPr>
        <w:t>s</w:t>
      </w:r>
      <w:r w:rsidR="00C525C3" w:rsidRPr="00097025">
        <w:rPr>
          <w:rFonts w:cs="Times New Roman"/>
          <w:color w:val="auto"/>
          <w:szCs w:val="22"/>
        </w:rPr>
        <w:t xml:space="preserve">, give written notice to the department.  The notice must include the original notarized complaint.  </w:t>
      </w:r>
      <w:r w:rsidR="00C525C3" w:rsidRPr="00097025">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097025">
        <w:rPr>
          <w:rFonts w:eastAsia="Calibri" w:cs="Times New Roman"/>
          <w:color w:val="auto"/>
          <w:szCs w:val="22"/>
        </w:rPr>
        <w:t>old one percent of the district</w:t>
      </w:r>
      <w:r w:rsidR="00244DC4" w:rsidRPr="00097025">
        <w:rPr>
          <w:rFonts w:eastAsia="Calibri" w:cs="Times New Roman"/>
          <w:color w:val="auto"/>
          <w:szCs w:val="22"/>
        </w:rPr>
        <w:t>’</w:t>
      </w:r>
      <w:r w:rsidR="00C525C3" w:rsidRPr="00097025">
        <w:rPr>
          <w:rFonts w:eastAsia="Calibri" w:cs="Times New Roman"/>
          <w:color w:val="auto"/>
          <w:szCs w:val="22"/>
        </w:rPr>
        <w:t xml:space="preserve">s funds allocated in Part IA, Section 1, X </w:t>
      </w:r>
      <w:r w:rsidR="0090022F" w:rsidRPr="00097025">
        <w:rPr>
          <w:rFonts w:eastAsia="Calibri" w:cs="Times New Roman"/>
          <w:color w:val="auto"/>
          <w:szCs w:val="22"/>
        </w:rPr>
        <w:noBreakHyphen/>
      </w:r>
      <w:r w:rsidR="00C525C3" w:rsidRPr="00097025">
        <w:rPr>
          <w:rFonts w:eastAsia="Calibri" w:cs="Times New Roman"/>
          <w:color w:val="auto"/>
          <w:szCs w:val="22"/>
        </w:rPr>
        <w:t xml:space="preserve"> Student Health and Fitness Act until the department determines the district is in compliance.</w:t>
      </w:r>
    </w:p>
    <w:p w14:paraId="71B428F6" w14:textId="59705C8E" w:rsidR="00CC7AF5" w:rsidRPr="00097025" w:rsidRDefault="00AE69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033317" w:rsidRPr="00097025">
        <w:rPr>
          <w:rFonts w:cs="Times New Roman"/>
          <w:b/>
          <w:color w:val="auto"/>
          <w:szCs w:val="22"/>
        </w:rPr>
        <w:t>4</w:t>
      </w:r>
      <w:r w:rsidR="006B3C44" w:rsidRPr="00097025">
        <w:rPr>
          <w:rFonts w:cs="Times New Roman"/>
          <w:b/>
          <w:color w:val="auto"/>
          <w:szCs w:val="22"/>
        </w:rPr>
        <w:t>2</w:t>
      </w:r>
      <w:r w:rsidRPr="00097025">
        <w:rPr>
          <w:rFonts w:cs="Times New Roman"/>
          <w:b/>
          <w:color w:val="auto"/>
          <w:szCs w:val="22"/>
        </w:rPr>
        <w:t>.</w:t>
      </w:r>
      <w:r w:rsidRPr="00097025">
        <w:rPr>
          <w:rFonts w:cs="Times New Roman"/>
          <w:color w:val="auto"/>
          <w:szCs w:val="22"/>
        </w:rPr>
        <w:tab/>
        <w:t>(SDE: Bus Lease/Purchase)  The Department of Education is permitted to purchase or lease school buses in order to continue replacement of the state</w:t>
      </w:r>
      <w:r w:rsidR="00244DC4" w:rsidRPr="00097025">
        <w:rPr>
          <w:rFonts w:cs="Times New Roman"/>
          <w:color w:val="auto"/>
          <w:szCs w:val="22"/>
        </w:rPr>
        <w:t>’</w:t>
      </w:r>
      <w:r w:rsidRPr="00097025">
        <w:rPr>
          <w:rFonts w:cs="Times New Roman"/>
          <w:color w:val="auto"/>
          <w:szCs w:val="22"/>
        </w:rPr>
        <w:t>s school bus fleet.</w:t>
      </w:r>
    </w:p>
    <w:p w14:paraId="27946007" w14:textId="442A4C05" w:rsidR="0014221F" w:rsidRPr="00097025" w:rsidRDefault="00502C7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6B3C44" w:rsidRPr="00097025">
        <w:rPr>
          <w:rFonts w:cs="Times New Roman"/>
          <w:b/>
          <w:color w:val="auto"/>
          <w:szCs w:val="22"/>
        </w:rPr>
        <w:t>43</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School Enrollment Policy)  For</w:t>
      </w:r>
      <w:r w:rsidR="00F84961" w:rsidRPr="00097025">
        <w:rPr>
          <w:rFonts w:cs="Times New Roman"/>
          <w:color w:val="auto"/>
          <w:szCs w:val="22"/>
        </w:rPr>
        <w:t xml:space="preserve"> </w:t>
      </w:r>
      <w:r w:rsidR="009A30A2" w:rsidRPr="00097025">
        <w:rPr>
          <w:rFonts w:cs="Times New Roman"/>
          <w:color w:val="auto"/>
          <w:szCs w:val="22"/>
        </w:rPr>
        <w:t>the current fiscal year</w:t>
      </w:r>
      <w:r w:rsidRPr="00097025">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29ECD908" w:rsidR="00502C75" w:rsidRPr="00097025" w:rsidRDefault="000B02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44</w:t>
      </w:r>
      <w:r w:rsidRPr="00097025">
        <w:rPr>
          <w:rFonts w:cs="Times New Roman"/>
          <w:b/>
          <w:color w:val="auto"/>
          <w:szCs w:val="22"/>
        </w:rPr>
        <w:t>.</w:t>
      </w:r>
      <w:r w:rsidRPr="00097025">
        <w:rPr>
          <w:rFonts w:cs="Times New Roman"/>
          <w:color w:val="auto"/>
          <w:szCs w:val="22"/>
        </w:rPr>
        <w:tab/>
        <w:t>(SDE: District Funding Flexibility</w:t>
      </w:r>
      <w:r w:rsidR="000350BE" w:rsidRPr="00097025">
        <w:rPr>
          <w:rFonts w:cs="Times New Roman"/>
          <w:color w:val="auto"/>
          <w:szCs w:val="22"/>
        </w:rPr>
        <w:t>)</w:t>
      </w:r>
      <w:r w:rsidRPr="00097025">
        <w:rPr>
          <w:rFonts w:cs="Times New Roman"/>
          <w:color w:val="auto"/>
          <w:szCs w:val="22"/>
        </w:rPr>
        <w:t xml:space="preserve">  For</w:t>
      </w:r>
      <w:r w:rsidR="00F84961" w:rsidRPr="00097025">
        <w:rPr>
          <w:rFonts w:cs="Times New Roman"/>
          <w:color w:val="auto"/>
          <w:szCs w:val="22"/>
        </w:rPr>
        <w:t xml:space="preserve"> </w:t>
      </w:r>
      <w:r w:rsidR="009A30A2" w:rsidRPr="00097025">
        <w:rPr>
          <w:rFonts w:cs="Times New Roman"/>
          <w:color w:val="auto"/>
          <w:szCs w:val="22"/>
        </w:rPr>
        <w:t>the current fiscal year</w:t>
      </w:r>
      <w:r w:rsidRPr="00097025">
        <w:rPr>
          <w:rFonts w:cs="Times New Roman"/>
          <w:color w:val="auto"/>
          <w:szCs w:val="22"/>
        </w:rPr>
        <w:t>, districts must utilize funding flexibility provided herein to ensure that district approved safety precautions are in place at every school.</w:t>
      </w:r>
    </w:p>
    <w:p w14:paraId="39EB5A78" w14:textId="23CD5C08" w:rsidR="00536E28" w:rsidRPr="00097025" w:rsidRDefault="00536E2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45</w:t>
      </w:r>
      <w:r w:rsidRPr="00097025">
        <w:rPr>
          <w:rFonts w:cs="Times New Roman"/>
          <w:b/>
          <w:color w:val="auto"/>
          <w:szCs w:val="22"/>
        </w:rPr>
        <w:t>.</w:t>
      </w:r>
      <w:r w:rsidRPr="00097025">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3D34B7E1" w:rsidR="00D70D03" w:rsidRPr="00097025" w:rsidRDefault="00D70D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46</w:t>
      </w:r>
      <w:r w:rsidRPr="00097025">
        <w:rPr>
          <w:rFonts w:cs="Times New Roman"/>
          <w:b/>
          <w:color w:val="auto"/>
          <w:szCs w:val="22"/>
        </w:rPr>
        <w:t>.</w:t>
      </w:r>
      <w:r w:rsidRPr="00097025">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097025">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097025">
        <w:rPr>
          <w:rFonts w:cs="Times New Roman"/>
          <w:color w:val="auto"/>
          <w:szCs w:val="22"/>
        </w:rPr>
        <w:t>Revenue generated from the sale of commercial advertising space shall be retained by the school district.</w:t>
      </w:r>
    </w:p>
    <w:p w14:paraId="69671ECA" w14:textId="47B8A96A" w:rsidR="005F7F7A" w:rsidRPr="00097025" w:rsidRDefault="005F7F7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47</w:t>
      </w:r>
      <w:r w:rsidRPr="00097025">
        <w:rPr>
          <w:rFonts w:cs="Times New Roman"/>
          <w:b/>
          <w:color w:val="auto"/>
          <w:szCs w:val="22"/>
        </w:rPr>
        <w:t>.</w:t>
      </w:r>
      <w:r w:rsidRPr="00097025">
        <w:rPr>
          <w:rFonts w:cs="Times New Roman"/>
          <w:color w:val="auto"/>
          <w:szCs w:val="22"/>
        </w:rPr>
        <w:tab/>
        <w:t>(SDE: School District Property)  The requirements of Section 59</w:t>
      </w:r>
      <w:r w:rsidR="0090022F" w:rsidRPr="00097025">
        <w:rPr>
          <w:rFonts w:cs="Times New Roman"/>
          <w:color w:val="auto"/>
          <w:szCs w:val="22"/>
        </w:rPr>
        <w:noBreakHyphen/>
      </w:r>
      <w:r w:rsidRPr="00097025">
        <w:rPr>
          <w:rFonts w:cs="Times New Roman"/>
          <w:color w:val="auto"/>
          <w:szCs w:val="22"/>
        </w:rPr>
        <w:t>19</w:t>
      </w:r>
      <w:r w:rsidR="0090022F" w:rsidRPr="00097025">
        <w:rPr>
          <w:rFonts w:cs="Times New Roman"/>
          <w:color w:val="auto"/>
          <w:szCs w:val="22"/>
        </w:rPr>
        <w:noBreakHyphen/>
      </w:r>
      <w:r w:rsidRPr="00097025">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1EC11D66" w:rsidR="0092599C" w:rsidRPr="00097025"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097025">
        <w:rPr>
          <w:rFonts w:cs="Times New Roman"/>
          <w:szCs w:val="22"/>
        </w:rPr>
        <w:tab/>
      </w:r>
      <w:r w:rsidRPr="00097025">
        <w:rPr>
          <w:rFonts w:cs="Times New Roman"/>
          <w:b/>
          <w:snapToGrid w:val="0"/>
          <w:szCs w:val="22"/>
        </w:rPr>
        <w:t>1.</w:t>
      </w:r>
      <w:r w:rsidR="006B3C44" w:rsidRPr="00097025">
        <w:rPr>
          <w:rFonts w:cs="Times New Roman"/>
          <w:b/>
          <w:snapToGrid w:val="0"/>
          <w:szCs w:val="22"/>
        </w:rPr>
        <w:t>48</w:t>
      </w:r>
      <w:r w:rsidRPr="00097025">
        <w:rPr>
          <w:rFonts w:cs="Times New Roman"/>
          <w:b/>
          <w:snapToGrid w:val="0"/>
          <w:szCs w:val="22"/>
        </w:rPr>
        <w:t>.</w:t>
      </w:r>
      <w:r w:rsidRPr="00097025">
        <w:rPr>
          <w:rFonts w:cs="Times New Roman"/>
          <w:snapToGrid w:val="0"/>
          <w:szCs w:val="22"/>
        </w:rPr>
        <w:tab/>
        <w:t>(SDE: Full</w:t>
      </w:r>
      <w:r w:rsidR="0090022F" w:rsidRPr="00097025">
        <w:rPr>
          <w:rFonts w:cs="Times New Roman"/>
          <w:snapToGrid w:val="0"/>
          <w:szCs w:val="22"/>
        </w:rPr>
        <w:noBreakHyphen/>
      </w:r>
      <w:r w:rsidRPr="00097025">
        <w:rPr>
          <w:rFonts w:cs="Times New Roman"/>
          <w:snapToGrid w:val="0"/>
          <w:szCs w:val="22"/>
        </w:rPr>
        <w:t>Day 4K)</w:t>
      </w:r>
      <w:bookmarkEnd w:id="1"/>
      <w:r w:rsidR="00831459" w:rsidRPr="00097025">
        <w:rPr>
          <w:rFonts w:cs="Times New Roman"/>
        </w:rPr>
        <w:t xml:space="preserve"> Eligible students residing in any school district or attending any charter school authorized by the South Carolina Public Charter School District or an approved institution of higher education </w:t>
      </w:r>
      <w:r w:rsidR="0092599C" w:rsidRPr="00097025">
        <w:rPr>
          <w:rFonts w:cs="Times New Roman"/>
          <w:snapToGrid w:val="0"/>
        </w:rPr>
        <w:t>may participate in the South Carolina Early Reading Development and Education program (CERDEP) pending the availability of space and funding.  Student eligibility as defined by Section 59</w:t>
      </w:r>
      <w:r w:rsidR="0090022F" w:rsidRPr="00097025">
        <w:rPr>
          <w:rFonts w:cs="Times New Roman"/>
          <w:snapToGrid w:val="0"/>
        </w:rPr>
        <w:noBreakHyphen/>
      </w:r>
      <w:r w:rsidR="0092599C" w:rsidRPr="00097025">
        <w:rPr>
          <w:rFonts w:cs="Times New Roman"/>
          <w:snapToGrid w:val="0"/>
        </w:rPr>
        <w:t>156</w:t>
      </w:r>
      <w:r w:rsidR="0090022F" w:rsidRPr="00097025">
        <w:rPr>
          <w:rFonts w:cs="Times New Roman"/>
          <w:snapToGrid w:val="0"/>
        </w:rPr>
        <w:noBreakHyphen/>
      </w:r>
      <w:r w:rsidR="0092599C" w:rsidRPr="00097025">
        <w:rPr>
          <w:rFonts w:cs="Times New Roman"/>
          <w:snapToGrid w:val="0"/>
        </w:rPr>
        <w:t>130 of the 1976 Code is an annual family income of one hundred eighty</w:t>
      </w:r>
      <w:r w:rsidR="0090022F" w:rsidRPr="00097025">
        <w:rPr>
          <w:rFonts w:cs="Times New Roman"/>
          <w:snapToGrid w:val="0"/>
        </w:rPr>
        <w:noBreakHyphen/>
      </w:r>
      <w:r w:rsidR="0092599C" w:rsidRPr="00097025">
        <w:rPr>
          <w:rFonts w:cs="Times New Roman"/>
          <w:snapToGrid w:val="0"/>
        </w:rPr>
        <w:t xml:space="preserve">five percent or less of the federal poverty </w:t>
      </w:r>
      <w:r w:rsidR="0092599C" w:rsidRPr="00097025">
        <w:rPr>
          <w:rFonts w:cs="Times New Roman"/>
        </w:rPr>
        <w:t>guidelines</w:t>
      </w:r>
      <w:r w:rsidR="0092599C" w:rsidRPr="00097025">
        <w:rPr>
          <w:rFonts w:cs="Times New Roman"/>
          <w:snapToGrid w:val="0"/>
        </w:rPr>
        <w:t xml:space="preserve"> as </w:t>
      </w:r>
      <w:r w:rsidR="0092599C" w:rsidRPr="00097025">
        <w:rPr>
          <w:rFonts w:cs="Times New Roman"/>
          <w:snapToGrid w:val="0"/>
        </w:rPr>
        <w:lastRenderedPageBreak/>
        <w:t>promulgated annually by the United States Department of Health and Human Services or a statement of Medicaid eligibility.</w:t>
      </w:r>
    </w:p>
    <w:p w14:paraId="7DA6EEA3" w14:textId="77777777" w:rsidR="00831459" w:rsidRPr="00097025" w:rsidRDefault="0092599C" w:rsidP="0083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napToGrid w:val="0"/>
        </w:rPr>
        <w:tab/>
        <w:t>A parent or guardian may choose to enroll their child in a public school participating in the program and approved by the Department of Education pursuant to Section 59</w:t>
      </w:r>
      <w:r w:rsidR="0090022F" w:rsidRPr="00097025">
        <w:rPr>
          <w:rFonts w:cs="Times New Roman"/>
          <w:snapToGrid w:val="0"/>
        </w:rPr>
        <w:noBreakHyphen/>
      </w:r>
      <w:r w:rsidRPr="00097025">
        <w:rPr>
          <w:rFonts w:cs="Times New Roman"/>
          <w:snapToGrid w:val="0"/>
        </w:rPr>
        <w:t>156</w:t>
      </w:r>
      <w:r w:rsidR="0090022F" w:rsidRPr="00097025">
        <w:rPr>
          <w:rFonts w:cs="Times New Roman"/>
          <w:snapToGrid w:val="0"/>
        </w:rPr>
        <w:noBreakHyphen/>
      </w:r>
      <w:r w:rsidRPr="00097025">
        <w:rPr>
          <w:rFonts w:cs="Times New Roman"/>
          <w:snapToGrid w:val="0"/>
        </w:rPr>
        <w:t>210 or in a private provider participating in the program and approved by the Office of First Steps pursuant to Section 59</w:t>
      </w:r>
      <w:r w:rsidR="0090022F" w:rsidRPr="00097025">
        <w:rPr>
          <w:rFonts w:cs="Times New Roman"/>
          <w:snapToGrid w:val="0"/>
        </w:rPr>
        <w:noBreakHyphen/>
      </w:r>
      <w:r w:rsidRPr="00097025">
        <w:rPr>
          <w:rFonts w:cs="Times New Roman"/>
          <w:snapToGrid w:val="0"/>
        </w:rPr>
        <w:t>156</w:t>
      </w:r>
      <w:r w:rsidR="0090022F" w:rsidRPr="00097025">
        <w:rPr>
          <w:rFonts w:cs="Times New Roman"/>
          <w:snapToGrid w:val="0"/>
        </w:rPr>
        <w:noBreakHyphen/>
      </w:r>
      <w:r w:rsidRPr="00097025">
        <w:rPr>
          <w:rFonts w:cs="Times New Roman"/>
          <w:snapToGrid w:val="0"/>
        </w:rPr>
        <w:t>200.  A private provider includes, but is not limited to, a child care center, a military child care facility regulated by the United States Department of Defense, or a non</w:t>
      </w:r>
      <w:r w:rsidR="0090022F" w:rsidRPr="00097025">
        <w:rPr>
          <w:rFonts w:cs="Times New Roman"/>
          <w:snapToGrid w:val="0"/>
        </w:rPr>
        <w:noBreakHyphen/>
      </w:r>
      <w:r w:rsidRPr="00097025">
        <w:rPr>
          <w:rFonts w:cs="Times New Roman"/>
          <w:snapToGrid w:val="0"/>
        </w:rPr>
        <w:t>profit independent school.  State funds appropriated for the provision of CERDEP services in military child care facilities may not be used to supplant existing federal child care funds.</w:t>
      </w:r>
      <w:r w:rsidR="00831459" w:rsidRPr="00097025">
        <w:rPr>
          <w:rFonts w:cs="Times New Roman"/>
          <w:snapToGrid w:val="0"/>
        </w:rPr>
        <w:t xml:space="preserve">  </w:t>
      </w:r>
      <w:r w:rsidR="00831459" w:rsidRPr="00097025">
        <w:rPr>
          <w:rFonts w:cs="Times New Roman"/>
        </w:rPr>
        <w:t>No school district can be denied participation in CERDEP or be denied CERDEP funding pursuant to the terms of this provision.</w:t>
      </w:r>
    </w:p>
    <w:p w14:paraId="425B6064" w14:textId="719188D3" w:rsidR="0092599C" w:rsidRPr="00097025"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97025">
        <w:rPr>
          <w:rFonts w:cs="Times New Roman"/>
          <w:snapToGrid w:val="0"/>
        </w:rPr>
        <w:tab/>
        <w:t>4K programs in public schools and non</w:t>
      </w:r>
      <w:r w:rsidR="0090022F" w:rsidRPr="00097025">
        <w:rPr>
          <w:rFonts w:cs="Times New Roman"/>
          <w:snapToGrid w:val="0"/>
        </w:rPr>
        <w:noBreakHyphen/>
      </w:r>
      <w:r w:rsidRPr="00097025">
        <w:rPr>
          <w:rFonts w:cs="Times New Roman"/>
          <w:snapToGrid w:val="0"/>
        </w:rPr>
        <w:t xml:space="preserve">profit independent schools participating in CERDEP are not required to be approved, registered, or licensed by the Department of Social Services in order to </w:t>
      </w:r>
      <w:r w:rsidRPr="00097025">
        <w:rPr>
          <w:rFonts w:cs="Times New Roman"/>
        </w:rPr>
        <w:t>participate</w:t>
      </w:r>
      <w:r w:rsidRPr="00097025">
        <w:rPr>
          <w:rFonts w:cs="Times New Roman"/>
          <w:snapToGrid w:val="0"/>
        </w:rPr>
        <w:t xml:space="preserve"> in CERDEP.  Instead, the Department of Education and the Office of First Steps are responsible for ensuring that providers deliver high</w:t>
      </w:r>
      <w:r w:rsidR="0090022F" w:rsidRPr="00097025">
        <w:rPr>
          <w:rFonts w:cs="Times New Roman"/>
          <w:snapToGrid w:val="0"/>
        </w:rPr>
        <w:noBreakHyphen/>
      </w:r>
      <w:r w:rsidRPr="00097025">
        <w:rPr>
          <w:rFonts w:cs="Times New Roman"/>
          <w:snapToGrid w:val="0"/>
        </w:rPr>
        <w:t>quality educational programs pursuant to Section 59</w:t>
      </w:r>
      <w:r w:rsidR="0090022F" w:rsidRPr="00097025">
        <w:rPr>
          <w:rFonts w:cs="Times New Roman"/>
          <w:snapToGrid w:val="0"/>
        </w:rPr>
        <w:noBreakHyphen/>
      </w:r>
      <w:r w:rsidRPr="00097025">
        <w:rPr>
          <w:rFonts w:cs="Times New Roman"/>
          <w:snapToGrid w:val="0"/>
        </w:rPr>
        <w:t>156</w:t>
      </w:r>
      <w:r w:rsidR="0090022F" w:rsidRPr="00097025">
        <w:rPr>
          <w:rFonts w:cs="Times New Roman"/>
          <w:snapToGrid w:val="0"/>
        </w:rPr>
        <w:noBreakHyphen/>
      </w:r>
      <w:r w:rsidRPr="00097025">
        <w:rPr>
          <w:rFonts w:cs="Times New Roman"/>
          <w:snapToGrid w:val="0"/>
        </w:rPr>
        <w:t>160.</w:t>
      </w:r>
    </w:p>
    <w:p w14:paraId="468DAAB4" w14:textId="774E9843" w:rsidR="0092599C" w:rsidRPr="00097025"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97025">
        <w:rPr>
          <w:rFonts w:cs="Times New Roman"/>
          <w:snapToGrid w:val="0"/>
        </w:rPr>
        <w:tab/>
        <w:t xml:space="preserve">Public and private providers shall be funded for instructional costs at a minimum rate of </w:t>
      </w:r>
      <w:r w:rsidR="00831459" w:rsidRPr="00097025">
        <w:rPr>
          <w:rFonts w:cs="Times New Roman"/>
        </w:rPr>
        <w:t>$5,100</w:t>
      </w:r>
      <w:r w:rsidRPr="00097025">
        <w:rPr>
          <w:rFonts w:cs="Times New Roman"/>
          <w:snapToGrid w:val="0"/>
        </w:rPr>
        <w:t xml:space="preserve"> per student enrolled.  Eligible students enrolling during the school year </w:t>
      </w:r>
      <w:r w:rsidRPr="00097025">
        <w:rPr>
          <w:rFonts w:cs="Times New Roman"/>
        </w:rPr>
        <w:t>or</w:t>
      </w:r>
      <w:r w:rsidRPr="00097025">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097025">
        <w:rPr>
          <w:rFonts w:cs="Times New Roman"/>
        </w:rPr>
        <w:t>reimbursement</w:t>
      </w:r>
      <w:r w:rsidRPr="00097025">
        <w:rPr>
          <w:rFonts w:cs="Times New Roman"/>
          <w:snapToGrid w:val="0"/>
        </w:rPr>
        <w:t xml:space="preserve"> at a minimum of </w:t>
      </w:r>
      <w:r w:rsidR="00831459" w:rsidRPr="00097025">
        <w:rPr>
          <w:rFonts w:cs="Times New Roman"/>
        </w:rPr>
        <w:t xml:space="preserve">$620 </w:t>
      </w:r>
      <w:r w:rsidRPr="00097025">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00831459" w:rsidRPr="00097025">
        <w:rPr>
          <w:rFonts w:cs="Times New Roman"/>
        </w:rPr>
        <w:t>at a minimum of</w:t>
      </w:r>
      <w:r w:rsidR="00831459" w:rsidRPr="00097025">
        <w:rPr>
          <w:rFonts w:cs="Times New Roman"/>
          <w:snapToGrid w:val="0"/>
        </w:rPr>
        <w:t xml:space="preserve"> </w:t>
      </w:r>
      <w:r w:rsidRPr="00097025">
        <w:rPr>
          <w:rFonts w:cs="Times New Roman"/>
          <w:snapToGrid w:val="0"/>
        </w:rPr>
        <w:t xml:space="preserve">$1,000 per child in materials and equipment funding, with providers enrolling seven or more such children eligible for funding </w:t>
      </w:r>
      <w:r w:rsidR="00831459" w:rsidRPr="00097025">
        <w:rPr>
          <w:rFonts w:cs="Times New Roman"/>
        </w:rPr>
        <w:t xml:space="preserve">at a minimum of </w:t>
      </w:r>
      <w:r w:rsidRPr="00097025">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0090022F" w:rsidRPr="00097025">
        <w:rPr>
          <w:rFonts w:cs="Times New Roman"/>
          <w:snapToGrid w:val="0"/>
        </w:rPr>
        <w:noBreakHyphen/>
      </w:r>
      <w:r w:rsidRPr="00097025">
        <w:rPr>
          <w:rFonts w:cs="Times New Roman"/>
          <w:snapToGrid w:val="0"/>
        </w:rPr>
        <w:t>quality, center</w:t>
      </w:r>
      <w:r w:rsidR="0090022F" w:rsidRPr="00097025">
        <w:rPr>
          <w:rFonts w:cs="Times New Roman"/>
          <w:snapToGrid w:val="0"/>
        </w:rPr>
        <w:noBreakHyphen/>
      </w:r>
      <w:r w:rsidRPr="00097025">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90022F" w:rsidRPr="00097025">
        <w:rPr>
          <w:rFonts w:cs="Times New Roman"/>
          <w:snapToGrid w:val="0"/>
        </w:rPr>
        <w:noBreakHyphen/>
      </w:r>
      <w:r w:rsidRPr="00097025">
        <w:rPr>
          <w:rFonts w:cs="Times New Roman"/>
          <w:snapToGrid w:val="0"/>
        </w:rPr>
        <w:t xml:space="preserve">five day student average daily membership.  </w:t>
      </w:r>
      <w:r w:rsidRPr="00097025">
        <w:rPr>
          <w:rFonts w:cs="Times New Roman"/>
        </w:rPr>
        <w:t>For the current fiscal year, providers may enroll pay</w:t>
      </w:r>
      <w:r w:rsidR="0090022F" w:rsidRPr="00097025">
        <w:rPr>
          <w:rFonts w:cs="Times New Roman"/>
        </w:rPr>
        <w:noBreakHyphen/>
      </w:r>
      <w:r w:rsidRPr="00097025">
        <w:rPr>
          <w:rFonts w:cs="Times New Roman"/>
        </w:rPr>
        <w:t>lunch children who score at or below the twenty</w:t>
      </w:r>
      <w:r w:rsidR="0090022F" w:rsidRPr="00097025">
        <w:rPr>
          <w:rFonts w:cs="Times New Roman"/>
        </w:rPr>
        <w:noBreakHyphen/>
      </w:r>
      <w:r w:rsidRPr="00097025">
        <w:rPr>
          <w:rFonts w:cs="Times New Roman"/>
        </w:rPr>
        <w:t>fifth national percentile on two of the three DIAL</w:t>
      </w:r>
      <w:r w:rsidR="0090022F" w:rsidRPr="00097025">
        <w:rPr>
          <w:rFonts w:cs="Times New Roman"/>
        </w:rPr>
        <w:noBreakHyphen/>
      </w:r>
      <w:r w:rsidRPr="00097025">
        <w:rPr>
          <w:rFonts w:cs="Times New Roman"/>
        </w:rPr>
        <w:t>3 subscales by July 1 if at least seventy</w:t>
      </w:r>
      <w:r w:rsidR="0090022F" w:rsidRPr="00097025">
        <w:rPr>
          <w:rFonts w:cs="Times New Roman"/>
        </w:rPr>
        <w:noBreakHyphen/>
      </w:r>
      <w:r w:rsidRPr="00097025">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831459" w:rsidRPr="00097025">
        <w:rPr>
          <w:rFonts w:cs="Times New Roman"/>
        </w:rPr>
        <w:t xml:space="preserve">The </w:t>
      </w:r>
      <w:r w:rsidR="00831459" w:rsidRPr="00097025">
        <w:rPr>
          <w:rFonts w:cs="Times New Roman"/>
        </w:rPr>
        <w:lastRenderedPageBreak/>
        <w:t>Department of Education is required to offer waivers allowing students with disabilities to be served in multi-categorical classroom settings based on similar cognition and abilities.</w:t>
      </w:r>
      <w:r w:rsidRPr="00097025">
        <w:rPr>
          <w:rFonts w:cs="Times New Roman"/>
        </w:rPr>
        <w:t xml:space="preserve"> Funding appropriated for CERDEP may be carried forward and expended for the same purpose.</w:t>
      </w:r>
    </w:p>
    <w:p w14:paraId="43DA9514" w14:textId="77777777" w:rsidR="0092599C" w:rsidRPr="00097025"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6ECE1435" w:rsidR="0092599C" w:rsidRPr="00097025"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90022F" w:rsidRPr="00097025">
        <w:rPr>
          <w:rFonts w:cs="Times New Roman"/>
        </w:rPr>
        <w:noBreakHyphen/>
      </w:r>
      <w:r w:rsidRPr="00097025">
        <w:rPr>
          <w:rFonts w:cs="Times New Roman"/>
        </w:rPr>
        <w:t>day four</w:t>
      </w:r>
      <w:r w:rsidR="0090022F" w:rsidRPr="00097025">
        <w:rPr>
          <w:rFonts w:cs="Times New Roman"/>
        </w:rPr>
        <w:noBreakHyphen/>
      </w:r>
      <w:r w:rsidRPr="00097025">
        <w:rPr>
          <w:rFonts w:cs="Times New Roman"/>
        </w:rPr>
        <w:t>year</w:t>
      </w:r>
      <w:r w:rsidR="0090022F" w:rsidRPr="00097025">
        <w:rPr>
          <w:rFonts w:cs="Times New Roman"/>
        </w:rPr>
        <w:noBreakHyphen/>
      </w:r>
      <w:r w:rsidRPr="00097025">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097025">
        <w:rPr>
          <w:rFonts w:cs="Times New Roman"/>
        </w:rPr>
        <w:t>’</w:t>
      </w:r>
      <w:r w:rsidRPr="00097025">
        <w:rPr>
          <w:rFonts w:cs="Times New Roman"/>
        </w:rPr>
        <w:t>s implementation and assessment of student success in the early elementary grades along with information, recommendations, and a timeline for how the state can increase the number of students served in high</w:t>
      </w:r>
      <w:r w:rsidR="0090022F" w:rsidRPr="00097025">
        <w:rPr>
          <w:rFonts w:cs="Times New Roman"/>
        </w:rPr>
        <w:noBreakHyphen/>
      </w:r>
      <w:r w:rsidRPr="00097025">
        <w:rPr>
          <w:rFonts w:cs="Times New Roman"/>
        </w:rPr>
        <w:t>quality programs.</w:t>
      </w:r>
    </w:p>
    <w:p w14:paraId="1E18736B" w14:textId="6F4B66DE" w:rsidR="0092599C" w:rsidRPr="00097025"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For eligible children residing in school districts that do not participate in CERDEP, the Department of Education is required to develop and implement inter</w:t>
      </w:r>
      <w:r w:rsidR="0090022F" w:rsidRPr="00097025">
        <w:rPr>
          <w:rFonts w:cs="Times New Roman"/>
        </w:rPr>
        <w:noBreakHyphen/>
      </w:r>
      <w:r w:rsidRPr="00097025">
        <w:rPr>
          <w:rFonts w:cs="Times New Roman"/>
        </w:rPr>
        <w:t>district transfer policies that give parents or guardians the option of their eligible child attending an out</w:t>
      </w:r>
      <w:r w:rsidR="0090022F" w:rsidRPr="00097025">
        <w:rPr>
          <w:rFonts w:cs="Times New Roman"/>
        </w:rPr>
        <w:noBreakHyphen/>
      </w:r>
      <w:r w:rsidRPr="00097025">
        <w:rPr>
          <w:rFonts w:cs="Times New Roman"/>
        </w:rPr>
        <w:t>of</w:t>
      </w:r>
      <w:r w:rsidR="0090022F" w:rsidRPr="00097025">
        <w:rPr>
          <w:rFonts w:cs="Times New Roman"/>
        </w:rPr>
        <w:noBreakHyphen/>
      </w:r>
      <w:r w:rsidRPr="00097025">
        <w:rPr>
          <w:rFonts w:cs="Times New Roman"/>
        </w:rPr>
        <w:t>district school that participates in CERDEP.</w:t>
      </w:r>
    </w:p>
    <w:p w14:paraId="2B109D59" w14:textId="7ABA9D7B" w:rsidR="0092599C" w:rsidRPr="00097025"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For the current fiscal year, the Office of First Steps may expend: (1) up to $2,000,000 to pilot a program to provide higher reimbursement rates to high</w:t>
      </w:r>
      <w:r w:rsidR="0090022F" w:rsidRPr="00097025">
        <w:rPr>
          <w:rFonts w:cs="Times New Roman"/>
        </w:rPr>
        <w:noBreakHyphen/>
      </w:r>
      <w:r w:rsidRPr="00097025">
        <w:rPr>
          <w:rFonts w:cs="Times New Roman"/>
        </w:rPr>
        <w:t xml:space="preserve">quality </w:t>
      </w:r>
      <w:r w:rsidR="00831459" w:rsidRPr="00097025">
        <w:rPr>
          <w:rFonts w:cs="Times New Roman"/>
        </w:rPr>
        <w:t>providers</w:t>
      </w:r>
      <w:r w:rsidRPr="00097025">
        <w:rPr>
          <w:rFonts w:cs="Times New Roman"/>
        </w:rPr>
        <w:t>.  The reimbursement rate for students enrolled by child care providers rated B or higher in the ABC Quality System operated by the Department of Social Services may be increased by up to 10% of the per</w:t>
      </w:r>
      <w:r w:rsidR="0090022F" w:rsidRPr="00097025">
        <w:rPr>
          <w:rFonts w:cs="Times New Roman"/>
        </w:rPr>
        <w:noBreakHyphen/>
      </w:r>
      <w:r w:rsidRPr="00097025">
        <w:rPr>
          <w:rFonts w:cs="Times New Roman"/>
        </w:rPr>
        <w:t xml:space="preserve">student base following guidelines developed by the Office of First Steps; and (2) up to </w:t>
      </w:r>
      <w:r w:rsidR="00831459" w:rsidRPr="00097025">
        <w:rPr>
          <w:rFonts w:cs="Times New Roman"/>
        </w:rPr>
        <w:t>$250,000</w:t>
      </w:r>
      <w:r w:rsidRPr="00097025">
        <w:rPr>
          <w:rFonts w:cs="Times New Roman"/>
        </w:rPr>
        <w:t xml:space="preserve"> to provide one</w:t>
      </w:r>
      <w:r w:rsidR="0090022F" w:rsidRPr="00097025">
        <w:rPr>
          <w:rFonts w:cs="Times New Roman"/>
        </w:rPr>
        <w:noBreakHyphen/>
      </w:r>
      <w:r w:rsidRPr="00097025">
        <w:rPr>
          <w:rFonts w:cs="Times New Roman"/>
        </w:rPr>
        <w:t>time supplemental, needs</w:t>
      </w:r>
      <w:r w:rsidR="0090022F" w:rsidRPr="00097025">
        <w:rPr>
          <w:rFonts w:cs="Times New Roman"/>
        </w:rPr>
        <w:noBreakHyphen/>
      </w:r>
      <w:r w:rsidRPr="00097025">
        <w:rPr>
          <w:rFonts w:cs="Times New Roman"/>
        </w:rPr>
        <w:t>based incentive grants in an amount not to exceed $30,000 for newly created and/or newly approved private providers proposing to expand service to ten or more CERDEP eligible children</w:t>
      </w:r>
      <w:r w:rsidRPr="00097025">
        <w:rPr>
          <w:rFonts w:cs="Times New Roman"/>
          <w:b/>
        </w:rPr>
        <w:t xml:space="preserve"> </w:t>
      </w:r>
      <w:r w:rsidRPr="00097025">
        <w:rPr>
          <w:rFonts w:cs="Times New Roman"/>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w:t>
      </w:r>
      <w:r w:rsidRPr="00097025">
        <w:rPr>
          <w:rFonts w:cs="Times New Roman"/>
        </w:rPr>
        <w:lastRenderedPageBreak/>
        <w:t>program participation.  Providers receiving this one</w:t>
      </w:r>
      <w:r w:rsidR="0090022F" w:rsidRPr="00097025">
        <w:rPr>
          <w:rFonts w:cs="Times New Roman"/>
        </w:rPr>
        <w:noBreakHyphen/>
      </w:r>
      <w:r w:rsidRPr="00097025">
        <w:rPr>
          <w:rFonts w:cs="Times New Roman"/>
        </w:rPr>
        <w:t>time supplement shall be expected to participate in the program and provide high</w:t>
      </w:r>
      <w:r w:rsidR="0090022F" w:rsidRPr="00097025">
        <w:rPr>
          <w:rFonts w:cs="Times New Roman"/>
        </w:rPr>
        <w:noBreakHyphen/>
      </w:r>
      <w:r w:rsidRPr="00097025">
        <w:rPr>
          <w:rFonts w:cs="Times New Roman"/>
        </w:rPr>
        <w:t>quality, center</w:t>
      </w:r>
      <w:r w:rsidR="0090022F" w:rsidRPr="00097025">
        <w:rPr>
          <w:rFonts w:cs="Times New Roman"/>
        </w:rPr>
        <w:noBreakHyphen/>
      </w:r>
      <w:r w:rsidRPr="00097025">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37713221" w14:textId="6FA645AC" w:rsidR="0092599C" w:rsidRPr="00097025"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90022F" w:rsidRPr="00097025">
        <w:rPr>
          <w:rFonts w:cs="Times New Roman"/>
        </w:rPr>
        <w:noBreakHyphen/>
      </w:r>
      <w:r w:rsidRPr="00097025">
        <w:rPr>
          <w:rFonts w:cs="Times New Roman"/>
        </w:rPr>
        <w:t>five</w:t>
      </w:r>
      <w:r w:rsidR="0090022F" w:rsidRPr="00097025">
        <w:rPr>
          <w:rFonts w:cs="Times New Roman"/>
        </w:rPr>
        <w:noBreakHyphen/>
      </w:r>
      <w:r w:rsidRPr="00097025">
        <w:rPr>
          <w:rFonts w:cs="Times New Roman"/>
        </w:rPr>
        <w:t>day student average daily membership or later student average daily membership for districts choosing to extend the program past one hundred and eighty days.  Funds may also be used to provide parent engagement, professional development</w:t>
      </w:r>
      <w:r w:rsidR="00401A0D" w:rsidRPr="00097025">
        <w:rPr>
          <w:rFonts w:cs="Times New Roman"/>
        </w:rPr>
        <w:t>,</w:t>
      </w:r>
      <w:r w:rsidRPr="00097025">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097025"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7421AA64" w:rsidR="0092599C" w:rsidRPr="00097025"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Office of First Steps and the Department of Education shall collaborate with the South Carolina Head Start State Collaboration Office to inform parents of all publicly funded full</w:t>
      </w:r>
      <w:r w:rsidR="0090022F" w:rsidRPr="00097025">
        <w:rPr>
          <w:rFonts w:cs="Times New Roman"/>
        </w:rPr>
        <w:noBreakHyphen/>
      </w:r>
      <w:r w:rsidRPr="00097025">
        <w:rPr>
          <w:rFonts w:cs="Times New Roman"/>
        </w:rPr>
        <w:t>day 4K programs including Head Start</w:t>
      </w:r>
      <w:r w:rsidR="00831459" w:rsidRPr="00097025">
        <w:rPr>
          <w:rFonts w:cs="Times New Roman"/>
        </w:rPr>
        <w:t xml:space="preserve"> by participating in PalmettoPreK and First</w:t>
      </w:r>
      <w:r w:rsidR="00BF0312" w:rsidRPr="00097025">
        <w:rPr>
          <w:rFonts w:cs="Times New Roman"/>
        </w:rPr>
        <w:t>5SC</w:t>
      </w:r>
      <w:r w:rsidRPr="00097025">
        <w:rPr>
          <w:rFonts w:cs="Times New Roman"/>
        </w:rPr>
        <w:t>.</w:t>
      </w:r>
    </w:p>
    <w:p w14:paraId="06AFAFF2" w14:textId="34C9FA6E" w:rsidR="003403D3" w:rsidRPr="00097025" w:rsidRDefault="0001009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49</w:t>
      </w:r>
      <w:r w:rsidRPr="00097025">
        <w:rPr>
          <w:rFonts w:cs="Times New Roman"/>
          <w:b/>
          <w:color w:val="auto"/>
          <w:szCs w:val="22"/>
        </w:rPr>
        <w:t>.</w:t>
      </w:r>
      <w:r w:rsidRPr="00097025">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097025">
        <w:rPr>
          <w:rFonts w:cs="Times New Roman"/>
          <w:color w:val="auto"/>
          <w:szCs w:val="22"/>
        </w:rPr>
        <w:t xml:space="preserve"> </w:t>
      </w:r>
      <w:r w:rsidRPr="00097025">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097025">
        <w:rPr>
          <w:rFonts w:cs="Times New Roman"/>
          <w:color w:val="auto"/>
          <w:szCs w:val="22"/>
        </w:rPr>
        <w:t xml:space="preserve"> </w:t>
      </w:r>
      <w:r w:rsidRPr="00097025">
        <w:rPr>
          <w:rFonts w:cs="Times New Roman"/>
          <w:color w:val="auto"/>
          <w:szCs w:val="22"/>
        </w:rPr>
        <w:t xml:space="preserve">forty percent or greater.  All mentors and tutors that are a part of these after school programs or summer reading camps must have passed a SLED criminal </w:t>
      </w:r>
      <w:r w:rsidRPr="00097025">
        <w:rPr>
          <w:rFonts w:cs="Times New Roman"/>
          <w:color w:val="auto"/>
          <w:szCs w:val="22"/>
        </w:rPr>
        <w:lastRenderedPageBreak/>
        <w:t>background check.  Participant to volunteer or teacher ratio must conform to that of the school district i</w:t>
      </w:r>
      <w:r w:rsidR="00CB0B31" w:rsidRPr="00097025">
        <w:rPr>
          <w:rFonts w:cs="Times New Roman"/>
          <w:color w:val="auto"/>
          <w:szCs w:val="22"/>
        </w:rPr>
        <w:t>n which the program is located</w:t>
      </w:r>
      <w:r w:rsidRPr="00097025">
        <w:rPr>
          <w:rFonts w:cs="Times New Roman"/>
          <w:color w:val="auto"/>
          <w:szCs w:val="22"/>
        </w:rPr>
        <w:t>; and (3) the remainder on a per pupil allocation to each school district based on the number of students who substantially failed to demonstrate third</w:t>
      </w:r>
      <w:r w:rsidR="0090022F" w:rsidRPr="00097025">
        <w:rPr>
          <w:rFonts w:cs="Times New Roman"/>
          <w:color w:val="auto"/>
          <w:szCs w:val="22"/>
        </w:rPr>
        <w:noBreakHyphen/>
      </w:r>
      <w:r w:rsidRPr="00097025">
        <w:rPr>
          <w:rFonts w:cs="Times New Roman"/>
          <w:color w:val="auto"/>
          <w:szCs w:val="22"/>
        </w:rPr>
        <w:t>grade reading proficiency as indicated on the prior year</w:t>
      </w:r>
      <w:r w:rsidR="00244DC4" w:rsidRPr="00097025">
        <w:rPr>
          <w:rFonts w:cs="Times New Roman"/>
          <w:color w:val="auto"/>
          <w:szCs w:val="22"/>
        </w:rPr>
        <w:t>’</w:t>
      </w:r>
      <w:r w:rsidRPr="00097025">
        <w:rPr>
          <w:rFonts w:cs="Times New Roman"/>
          <w:color w:val="auto"/>
          <w:szCs w:val="22"/>
        </w:rPr>
        <w:t>s state assessment as defined by Section 59</w:t>
      </w:r>
      <w:r w:rsidR="0090022F" w:rsidRPr="00097025">
        <w:rPr>
          <w:rFonts w:cs="Times New Roman"/>
          <w:color w:val="auto"/>
          <w:szCs w:val="22"/>
        </w:rPr>
        <w:noBreakHyphen/>
      </w:r>
      <w:r w:rsidRPr="00097025">
        <w:rPr>
          <w:rFonts w:cs="Times New Roman"/>
          <w:color w:val="auto"/>
          <w:szCs w:val="22"/>
        </w:rPr>
        <w:t>155</w:t>
      </w:r>
      <w:r w:rsidR="0090022F" w:rsidRPr="00097025">
        <w:rPr>
          <w:rFonts w:cs="Times New Roman"/>
          <w:color w:val="auto"/>
          <w:szCs w:val="22"/>
        </w:rPr>
        <w:noBreakHyphen/>
      </w:r>
      <w:r w:rsidRPr="00097025">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90022F" w:rsidRPr="00097025">
        <w:rPr>
          <w:rFonts w:cs="Times New Roman"/>
          <w:color w:val="auto"/>
          <w:szCs w:val="22"/>
        </w:rPr>
        <w:noBreakHyphen/>
      </w:r>
      <w:r w:rsidRPr="00097025">
        <w:rPr>
          <w:rFonts w:cs="Times New Roman"/>
          <w:color w:val="auto"/>
          <w:szCs w:val="22"/>
        </w:rPr>
        <w:t>on literacy endorsement or who have documented and demonstrated substantial success in helping students comprehend grade</w:t>
      </w:r>
      <w:r w:rsidR="0090022F" w:rsidRPr="00097025">
        <w:rPr>
          <w:rFonts w:cs="Times New Roman"/>
          <w:color w:val="auto"/>
          <w:szCs w:val="22"/>
        </w:rPr>
        <w:noBreakHyphen/>
      </w:r>
      <w:r w:rsidRPr="00097025">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90022F" w:rsidRPr="00097025">
        <w:rPr>
          <w:rFonts w:cs="Times New Roman"/>
          <w:color w:val="auto"/>
          <w:szCs w:val="22"/>
        </w:rPr>
        <w:noBreakHyphen/>
      </w:r>
      <w:r w:rsidRPr="00097025">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90022F" w:rsidRPr="00097025">
        <w:rPr>
          <w:rFonts w:cs="Times New Roman"/>
          <w:color w:val="auto"/>
          <w:szCs w:val="22"/>
        </w:rPr>
        <w:noBreakHyphen/>
      </w:r>
      <w:r w:rsidRPr="00097025">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90022F" w:rsidRPr="00097025">
        <w:rPr>
          <w:rFonts w:cs="Times New Roman"/>
          <w:color w:val="auto"/>
          <w:szCs w:val="22"/>
        </w:rPr>
        <w:noBreakHyphen/>
      </w:r>
      <w:r w:rsidRPr="00097025">
        <w:rPr>
          <w:rFonts w:cs="Times New Roman"/>
          <w:color w:val="auto"/>
          <w:szCs w:val="22"/>
        </w:rPr>
        <w:t>grade reading proficiency with the opportunity to receive quality, intensive instructional services</w:t>
      </w:r>
      <w:r w:rsidR="00401A0D" w:rsidRPr="00097025">
        <w:rPr>
          <w:rFonts w:cs="Times New Roman"/>
          <w:color w:val="auto"/>
          <w:szCs w:val="22"/>
        </w:rPr>
        <w:t>,</w:t>
      </w:r>
      <w:r w:rsidRPr="00097025">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90022F" w:rsidRPr="00097025">
        <w:rPr>
          <w:rFonts w:cs="Times New Roman"/>
          <w:color w:val="auto"/>
          <w:szCs w:val="22"/>
        </w:rPr>
        <w:noBreakHyphen/>
      </w:r>
      <w:r w:rsidRPr="00097025">
        <w:rPr>
          <w:rFonts w:cs="Times New Roman"/>
          <w:color w:val="auto"/>
          <w:szCs w:val="22"/>
        </w:rPr>
        <w:t>19</w:t>
      </w:r>
      <w:r w:rsidR="0090022F" w:rsidRPr="00097025">
        <w:rPr>
          <w:rFonts w:cs="Times New Roman"/>
          <w:color w:val="auto"/>
          <w:szCs w:val="22"/>
        </w:rPr>
        <w:noBreakHyphen/>
      </w:r>
      <w:r w:rsidRPr="00097025">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244DC4" w:rsidRPr="00097025">
        <w:rPr>
          <w:rFonts w:cs="Times New Roman"/>
          <w:color w:val="auto"/>
          <w:szCs w:val="22"/>
        </w:rPr>
        <w:t>’</w:t>
      </w:r>
      <w:r w:rsidRPr="00097025">
        <w:rPr>
          <w:rFonts w:cs="Times New Roman"/>
          <w:color w:val="auto"/>
          <w:szCs w:val="22"/>
        </w:rPr>
        <w:t>s participation in the summer reading camp.</w:t>
      </w:r>
    </w:p>
    <w:p w14:paraId="1CFD8898" w14:textId="179CEA5B" w:rsidR="00B30F99" w:rsidRPr="00097025"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w:t>
      </w:r>
      <w:r w:rsidR="00C07BCD" w:rsidRPr="00097025">
        <w:rPr>
          <w:rFonts w:cs="Times New Roman"/>
          <w:b/>
          <w:szCs w:val="22"/>
        </w:rPr>
        <w:t>5</w:t>
      </w:r>
      <w:r w:rsidR="006B3C44" w:rsidRPr="00097025">
        <w:rPr>
          <w:rFonts w:cs="Times New Roman"/>
          <w:b/>
          <w:szCs w:val="22"/>
        </w:rPr>
        <w:t>0</w:t>
      </w:r>
      <w:r w:rsidRPr="00097025">
        <w:rPr>
          <w:rFonts w:cs="Times New Roman"/>
          <w:b/>
          <w:szCs w:val="22"/>
        </w:rPr>
        <w:t>.</w:t>
      </w:r>
      <w:r w:rsidRPr="00097025">
        <w:rPr>
          <w:rFonts w:cs="Times New Roman"/>
          <w:szCs w:val="22"/>
        </w:rPr>
        <w:tab/>
        <w:t xml:space="preserve">(SDE: Interscholastic Athletic Association Dues)  (A) </w:t>
      </w:r>
      <w:r w:rsidR="00A75BC5" w:rsidRPr="00097025">
        <w:rPr>
          <w:rFonts w:cs="Times New Roman"/>
          <w:szCs w:val="22"/>
        </w:rPr>
        <w:t xml:space="preserve"> </w:t>
      </w:r>
      <w:r w:rsidRPr="00097025">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097025">
        <w:rPr>
          <w:rFonts w:cs="Times New Roman"/>
          <w:szCs w:val="22"/>
        </w:rPr>
        <w:t xml:space="preserve"> </w:t>
      </w:r>
      <w:r w:rsidRPr="00097025">
        <w:rPr>
          <w:rFonts w:cs="Times New Roman"/>
          <w:szCs w:val="22"/>
        </w:rPr>
        <w:t>the constitution, rules, or policies of the association, body, or entity contain the following:</w:t>
      </w:r>
    </w:p>
    <w:p w14:paraId="456DF31B" w14:textId="1ABE85AF" w:rsidR="00B30F99" w:rsidRPr="00097025"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F3718D" w:rsidRPr="00097025">
        <w:rPr>
          <w:rFonts w:cs="Times New Roman"/>
          <w:szCs w:val="22"/>
        </w:rPr>
        <w:tab/>
      </w:r>
      <w:r w:rsidRPr="00097025">
        <w:rPr>
          <w:rFonts w:cs="Times New Roman"/>
          <w:szCs w:val="22"/>
        </w:rPr>
        <w:t>(1)</w:t>
      </w:r>
      <w:r w:rsidR="005212BA" w:rsidRPr="00097025">
        <w:rPr>
          <w:rFonts w:cs="Times New Roman"/>
          <w:szCs w:val="22"/>
        </w:rPr>
        <w:tab/>
      </w:r>
      <w:r w:rsidRPr="00097025">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2D26BA3D" w:rsidR="00B30F99" w:rsidRPr="00097025"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F3718D" w:rsidRPr="00097025">
        <w:rPr>
          <w:rFonts w:cs="Times New Roman"/>
          <w:szCs w:val="22"/>
        </w:rPr>
        <w:tab/>
      </w:r>
      <w:r w:rsidR="00446C2C" w:rsidRPr="00097025">
        <w:rPr>
          <w:rFonts w:cs="Times New Roman"/>
          <w:szCs w:val="22"/>
        </w:rPr>
        <w:t>(2)</w:t>
      </w:r>
      <w:r w:rsidRPr="00097025">
        <w:rPr>
          <w:rFonts w:cs="Times New Roman"/>
          <w:szCs w:val="22"/>
        </w:rPr>
        <w:t>(a)</w:t>
      </w:r>
      <w:r w:rsidR="00A75BC5" w:rsidRPr="00097025">
        <w:rPr>
          <w:rFonts w:cs="Times New Roman"/>
          <w:szCs w:val="22"/>
        </w:rPr>
        <w:tab/>
      </w:r>
      <w:r w:rsidRPr="00097025">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097025"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r>
      <w:r w:rsidRPr="00097025">
        <w:rPr>
          <w:rFonts w:cs="Times New Roman"/>
          <w:szCs w:val="22"/>
        </w:rPr>
        <w:tab/>
      </w:r>
      <w:r w:rsidR="00F3718D" w:rsidRPr="00097025">
        <w:rPr>
          <w:rFonts w:cs="Times New Roman"/>
          <w:szCs w:val="22"/>
        </w:rPr>
        <w:tab/>
      </w:r>
      <w:r w:rsidRPr="00097025">
        <w:rPr>
          <w:rFonts w:cs="Times New Roman"/>
          <w:szCs w:val="22"/>
        </w:rPr>
        <w:t>(b)</w:t>
      </w:r>
      <w:r w:rsidR="00A75BC5" w:rsidRPr="00097025">
        <w:rPr>
          <w:rFonts w:cs="Times New Roman"/>
          <w:szCs w:val="22"/>
        </w:rPr>
        <w:tab/>
      </w:r>
      <w:r w:rsidRPr="00097025">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07490BDC" w:rsidR="00B30F99" w:rsidRPr="00097025" w:rsidRDefault="00F3718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B30F99" w:rsidRPr="00097025">
        <w:rPr>
          <w:rFonts w:cs="Times New Roman"/>
          <w:szCs w:val="22"/>
        </w:rPr>
        <w:tab/>
        <w:t>(3)(a)</w:t>
      </w:r>
      <w:r w:rsidR="00A75BC5" w:rsidRPr="00097025">
        <w:rPr>
          <w:rFonts w:cs="Times New Roman"/>
          <w:szCs w:val="22"/>
        </w:rPr>
        <w:tab/>
      </w:r>
      <w:r w:rsidR="00B30F99" w:rsidRPr="00097025">
        <w:rPr>
          <w:rFonts w:cs="Times New Roman"/>
          <w:szCs w:val="22"/>
        </w:rPr>
        <w:t>an appeals process in which appeals of the association, body, or entity are made to a disinterested third</w:t>
      </w:r>
      <w:r w:rsidR="0090022F" w:rsidRPr="00097025">
        <w:rPr>
          <w:rFonts w:cs="Times New Roman"/>
          <w:szCs w:val="22"/>
        </w:rPr>
        <w:noBreakHyphen/>
      </w:r>
      <w:r w:rsidR="00B30F99" w:rsidRPr="00097025">
        <w:rPr>
          <w:rFonts w:cs="Times New Roman"/>
          <w:szCs w:val="22"/>
        </w:rPr>
        <w:t>body appellate panel which consists of seven members who serve four year terms, with one person appointed by the delegation of each congressional district;</w:t>
      </w:r>
    </w:p>
    <w:p w14:paraId="10183DE8" w14:textId="24DBB0CC" w:rsidR="00B30F99" w:rsidRPr="00097025"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r>
      <w:r w:rsidRPr="00097025">
        <w:rPr>
          <w:rFonts w:cs="Times New Roman"/>
          <w:szCs w:val="22"/>
        </w:rPr>
        <w:tab/>
        <w:t>(b)</w:t>
      </w:r>
      <w:r w:rsidR="005212BA" w:rsidRPr="00097025">
        <w:rPr>
          <w:rFonts w:cs="Times New Roman"/>
          <w:szCs w:val="22"/>
        </w:rPr>
        <w:tab/>
      </w:r>
      <w:r w:rsidRPr="00097025">
        <w:rPr>
          <w:rFonts w:cs="Times New Roman"/>
          <w:szCs w:val="22"/>
        </w:rPr>
        <w:t>a member of the panel serves until his successor is appointed and qualifies.  A vacancy on the panel is filled in the manner of the original appointment;</w:t>
      </w:r>
    </w:p>
    <w:p w14:paraId="0D0BA82E" w14:textId="65BCFDE9" w:rsidR="00B30F99" w:rsidRPr="00097025"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r>
      <w:r w:rsidR="00F3718D" w:rsidRPr="00097025">
        <w:rPr>
          <w:rFonts w:cs="Times New Roman"/>
          <w:szCs w:val="22"/>
        </w:rPr>
        <w:tab/>
      </w:r>
      <w:r w:rsidRPr="00097025">
        <w:rPr>
          <w:rFonts w:cs="Times New Roman"/>
          <w:szCs w:val="22"/>
        </w:rPr>
        <w:t>(c)</w:t>
      </w:r>
      <w:r w:rsidR="005212BA" w:rsidRPr="00097025">
        <w:rPr>
          <w:rFonts w:cs="Times New Roman"/>
          <w:szCs w:val="22"/>
        </w:rPr>
        <w:tab/>
      </w:r>
      <w:r w:rsidRPr="00097025">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097025"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F3718D" w:rsidRPr="00097025">
        <w:rPr>
          <w:rFonts w:cs="Times New Roman"/>
          <w:szCs w:val="22"/>
        </w:rPr>
        <w:tab/>
      </w:r>
      <w:r w:rsidRPr="00097025">
        <w:rPr>
          <w:rFonts w:cs="Times New Roman"/>
          <w:szCs w:val="22"/>
        </w:rPr>
        <w:t>(4)</w:t>
      </w:r>
      <w:r w:rsidR="005212BA" w:rsidRPr="00097025">
        <w:rPr>
          <w:rFonts w:cs="Times New Roman"/>
          <w:szCs w:val="22"/>
        </w:rPr>
        <w:tab/>
      </w:r>
      <w:r w:rsidRPr="00097025">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097025">
        <w:rPr>
          <w:rFonts w:cs="Times New Roman"/>
          <w:szCs w:val="22"/>
        </w:rPr>
        <w:t xml:space="preserve"> and</w:t>
      </w:r>
    </w:p>
    <w:p w14:paraId="099DF260" w14:textId="65426115" w:rsidR="00B30F99" w:rsidRPr="00097025"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F3718D" w:rsidRPr="00097025">
        <w:rPr>
          <w:rFonts w:cs="Times New Roman"/>
          <w:szCs w:val="22"/>
        </w:rPr>
        <w:tab/>
      </w:r>
      <w:r w:rsidRPr="00097025">
        <w:rPr>
          <w:rFonts w:cs="Times New Roman"/>
          <w:szCs w:val="22"/>
        </w:rPr>
        <w:t>(5)</w:t>
      </w:r>
      <w:r w:rsidR="005212BA" w:rsidRPr="00097025">
        <w:rPr>
          <w:rFonts w:cs="Times New Roman"/>
          <w:szCs w:val="22"/>
        </w:rPr>
        <w:tab/>
      </w:r>
      <w:r w:rsidRPr="00097025">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097025">
        <w:rPr>
          <w:rFonts w:cs="Times New Roman"/>
          <w:szCs w:val="22"/>
        </w:rPr>
        <w:t>.</w:t>
      </w:r>
    </w:p>
    <w:p w14:paraId="0B67F377" w14:textId="77777777" w:rsidR="00B30F99" w:rsidRPr="00097025"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(B)</w:t>
      </w:r>
      <w:r w:rsidRPr="00097025">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097025" w:rsidRDefault="008B339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(C)</w:t>
      </w:r>
      <w:r w:rsidRPr="00097025">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9A90507" w:rsidR="007A2C4B" w:rsidRPr="00097025" w:rsidRDefault="006B3C4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r>
      <w:r w:rsidR="009B702B" w:rsidRPr="00097025">
        <w:rPr>
          <w:rFonts w:cs="Times New Roman"/>
          <w:b/>
          <w:szCs w:val="22"/>
        </w:rPr>
        <w:t>1.</w:t>
      </w:r>
      <w:r w:rsidR="00033317" w:rsidRPr="00097025">
        <w:rPr>
          <w:rFonts w:cs="Times New Roman"/>
          <w:b/>
          <w:szCs w:val="22"/>
        </w:rPr>
        <w:t>5</w:t>
      </w:r>
      <w:r w:rsidRPr="00097025">
        <w:rPr>
          <w:rFonts w:cs="Times New Roman"/>
          <w:b/>
          <w:szCs w:val="22"/>
        </w:rPr>
        <w:t>1</w:t>
      </w:r>
      <w:r w:rsidR="009B702B" w:rsidRPr="00097025">
        <w:rPr>
          <w:rFonts w:cs="Times New Roman"/>
          <w:b/>
          <w:szCs w:val="22"/>
        </w:rPr>
        <w:t>.</w:t>
      </w:r>
      <w:r w:rsidR="009B702B" w:rsidRPr="00097025">
        <w:rPr>
          <w:rFonts w:cs="Times New Roman"/>
          <w:b/>
          <w:szCs w:val="22"/>
        </w:rPr>
        <w:tab/>
      </w:r>
      <w:r w:rsidR="009B702B" w:rsidRPr="00097025">
        <w:rPr>
          <w:rFonts w:cs="Times New Roman"/>
          <w:szCs w:val="22"/>
        </w:rPr>
        <w:t xml:space="preserve">(SDE: Reading/Literacy Coaches)  </w:t>
      </w:r>
      <w:r w:rsidR="007A2C4B" w:rsidRPr="00097025">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097025">
        <w:rPr>
          <w:rFonts w:cs="Times New Roman"/>
          <w:szCs w:val="22"/>
        </w:rPr>
        <w:t xml:space="preserve"> one</w:t>
      </w:r>
      <w:r w:rsidR="0090022F" w:rsidRPr="00097025">
        <w:rPr>
          <w:rFonts w:cs="Times New Roman"/>
          <w:szCs w:val="22"/>
        </w:rPr>
        <w:noBreakHyphen/>
      </w:r>
      <w:r w:rsidR="00FD5EE1" w:rsidRPr="00097025">
        <w:rPr>
          <w:rFonts w:cs="Times New Roman"/>
          <w:szCs w:val="22"/>
        </w:rPr>
        <w:t xml:space="preserve">third or more of its third </w:t>
      </w:r>
      <w:r w:rsidR="007A2C4B" w:rsidRPr="00097025">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(B)</w:t>
      </w:r>
      <w:r w:rsidRPr="00097025">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097025">
        <w:rPr>
          <w:rFonts w:cs="Times New Roman"/>
          <w:szCs w:val="22"/>
        </w:rPr>
        <w:t>,</w:t>
      </w:r>
      <w:r w:rsidRPr="00097025">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DA18C8E"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(C)</w:t>
      </w:r>
      <w:r w:rsidRPr="00097025">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90022F" w:rsidRPr="00097025">
        <w:rPr>
          <w:rFonts w:cs="Times New Roman"/>
          <w:szCs w:val="22"/>
        </w:rPr>
        <w:noBreakHyphen/>
      </w:r>
      <w:r w:rsidRPr="00097025">
        <w:rPr>
          <w:rFonts w:cs="Times New Roman"/>
          <w:szCs w:val="22"/>
        </w:rPr>
        <w:t>time reading/literacy coach.</w:t>
      </w:r>
    </w:p>
    <w:p w14:paraId="7FCE52A6" w14:textId="77777777"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t>(D)</w:t>
      </w:r>
      <w:r w:rsidRPr="0009702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097025">
        <w:rPr>
          <w:rFonts w:cs="Times New Roman"/>
          <w:b/>
          <w:szCs w:val="22"/>
        </w:rPr>
        <w:t xml:space="preserve"> </w:t>
      </w:r>
      <w:r w:rsidRPr="00097025">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(E)</w:t>
      </w:r>
      <w:r w:rsidRPr="00097025">
        <w:rPr>
          <w:rFonts w:cs="Times New Roman"/>
          <w:szCs w:val="22"/>
        </w:rPr>
        <w:tab/>
        <w:t>Funds appropriated for reading</w:t>
      </w:r>
      <w:r w:rsidRPr="00097025">
        <w:rPr>
          <w:rFonts w:cs="Times New Roman"/>
          <w:b/>
          <w:szCs w:val="22"/>
        </w:rPr>
        <w:t>/</w:t>
      </w:r>
      <w:r w:rsidRPr="00097025">
        <w:rPr>
          <w:rFonts w:cs="Times New Roman"/>
          <w:szCs w:val="22"/>
        </w:rPr>
        <w:t>literacy Coaches are intended to be used to provide primary, elementary, and/or middle schools with reading/literacy coaches who shall serve according to the provisions in Chapter 155</w:t>
      </w:r>
      <w:r w:rsidR="000609AC" w:rsidRPr="00097025">
        <w:rPr>
          <w:rFonts w:cs="Times New Roman"/>
          <w:szCs w:val="22"/>
        </w:rPr>
        <w:t>,</w:t>
      </w:r>
      <w:r w:rsidRPr="00097025">
        <w:rPr>
          <w:rFonts w:cs="Times New Roman"/>
          <w:szCs w:val="22"/>
        </w:rPr>
        <w:t xml:space="preserve"> Title 59.</w:t>
      </w:r>
    </w:p>
    <w:p w14:paraId="7303D3DE" w14:textId="77777777"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r>
      <w:r w:rsidRPr="00097025">
        <w:rPr>
          <w:rFonts w:cs="Times New Roman"/>
          <w:szCs w:val="22"/>
        </w:rPr>
        <w:t>(F)</w:t>
      </w:r>
      <w:r w:rsidRPr="0009702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(G)</w:t>
      </w:r>
      <w:r w:rsidRPr="0009702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7DEAB1D6"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F023BE" w:rsidRPr="00097025">
        <w:rPr>
          <w:rFonts w:cs="Times New Roman"/>
          <w:szCs w:val="22"/>
        </w:rPr>
        <w:tab/>
      </w:r>
      <w:r w:rsidRPr="00097025">
        <w:rPr>
          <w:rFonts w:cs="Times New Roman"/>
          <w:szCs w:val="22"/>
        </w:rPr>
        <w:t>(1)</w:t>
      </w:r>
      <w:r w:rsidRPr="00097025">
        <w:rPr>
          <w:rFonts w:cs="Times New Roman"/>
          <w:szCs w:val="22"/>
        </w:rPr>
        <w:tab/>
        <w:t>holds a bachelor</w:t>
      </w:r>
      <w:r w:rsidR="00244DC4" w:rsidRPr="00097025">
        <w:rPr>
          <w:rFonts w:cs="Times New Roman"/>
          <w:szCs w:val="22"/>
        </w:rPr>
        <w:t>’</w:t>
      </w:r>
      <w:r w:rsidRPr="00097025">
        <w:rPr>
          <w:rFonts w:cs="Times New Roman"/>
          <w:szCs w:val="22"/>
        </w:rPr>
        <w:t>s degree or higher and an add</w:t>
      </w:r>
      <w:r w:rsidR="0090022F" w:rsidRPr="00097025">
        <w:rPr>
          <w:rFonts w:cs="Times New Roman"/>
          <w:szCs w:val="22"/>
        </w:rPr>
        <w:noBreakHyphen/>
      </w:r>
      <w:r w:rsidRPr="00097025">
        <w:rPr>
          <w:rFonts w:cs="Times New Roman"/>
          <w:szCs w:val="22"/>
        </w:rPr>
        <w:t>on endorsement for literacy coach or literacy specialist; or</w:t>
      </w:r>
    </w:p>
    <w:p w14:paraId="046464C5" w14:textId="3D8DDE1A"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F023BE" w:rsidRPr="00097025">
        <w:rPr>
          <w:rFonts w:cs="Times New Roman"/>
          <w:szCs w:val="22"/>
        </w:rPr>
        <w:tab/>
      </w:r>
      <w:r w:rsidRPr="00097025">
        <w:rPr>
          <w:rFonts w:cs="Times New Roman"/>
          <w:szCs w:val="22"/>
        </w:rPr>
        <w:t>(2)</w:t>
      </w:r>
      <w:r w:rsidRPr="00097025">
        <w:rPr>
          <w:rFonts w:cs="Times New Roman"/>
          <w:szCs w:val="22"/>
        </w:rPr>
        <w:tab/>
        <w:t>holds a bachelor</w:t>
      </w:r>
      <w:r w:rsidR="00244DC4" w:rsidRPr="00097025">
        <w:rPr>
          <w:rFonts w:cs="Times New Roman"/>
          <w:szCs w:val="22"/>
        </w:rPr>
        <w:t>’</w:t>
      </w:r>
      <w:r w:rsidRPr="00097025">
        <w:rPr>
          <w:rFonts w:cs="Times New Roman"/>
          <w:szCs w:val="22"/>
        </w:rPr>
        <w:t>s degree or higher and is actively pursuing the literacy coach or literacy specialist endorsement; or</w:t>
      </w:r>
    </w:p>
    <w:p w14:paraId="1A7A9A75" w14:textId="58E08013"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F023BE" w:rsidRPr="00097025">
        <w:rPr>
          <w:rFonts w:cs="Times New Roman"/>
          <w:szCs w:val="22"/>
        </w:rPr>
        <w:tab/>
      </w:r>
      <w:r w:rsidRPr="00097025">
        <w:rPr>
          <w:rFonts w:cs="Times New Roman"/>
          <w:szCs w:val="22"/>
        </w:rPr>
        <w:t>(3)</w:t>
      </w:r>
      <w:r w:rsidRPr="00097025">
        <w:rPr>
          <w:rFonts w:cs="Times New Roman"/>
          <w:szCs w:val="22"/>
        </w:rPr>
        <w:tab/>
        <w:t>holds a master</w:t>
      </w:r>
      <w:r w:rsidR="00244DC4" w:rsidRPr="00097025">
        <w:rPr>
          <w:rFonts w:cs="Times New Roman"/>
          <w:szCs w:val="22"/>
        </w:rPr>
        <w:t>’</w:t>
      </w:r>
      <w:r w:rsidRPr="00097025">
        <w:rPr>
          <w:rFonts w:cs="Times New Roman"/>
          <w:szCs w:val="22"/>
        </w:rPr>
        <w:t>s degree or higher in reading or a closely</w:t>
      </w:r>
      <w:r w:rsidR="0090022F" w:rsidRPr="00097025">
        <w:rPr>
          <w:rFonts w:cs="Times New Roman"/>
          <w:szCs w:val="22"/>
        </w:rPr>
        <w:noBreakHyphen/>
      </w:r>
      <w:r w:rsidRPr="00097025">
        <w:rPr>
          <w:rFonts w:cs="Times New Roman"/>
          <w:szCs w:val="22"/>
        </w:rPr>
        <w:t>related field.</w:t>
      </w:r>
    </w:p>
    <w:p w14:paraId="6C843984" w14:textId="77777777" w:rsidR="004D6922"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Within these guidelines, the Department of Education must assist districts in identifying a reading</w:t>
      </w:r>
      <w:r w:rsidRPr="00097025">
        <w:rPr>
          <w:rFonts w:cs="Times New Roman"/>
          <w:b/>
          <w:szCs w:val="22"/>
        </w:rPr>
        <w:t>/</w:t>
      </w:r>
      <w:r w:rsidRPr="00097025">
        <w:rPr>
          <w:rFonts w:cs="Times New Roman"/>
          <w:szCs w:val="22"/>
        </w:rPr>
        <w:t>literacy coach in the event that the school is not successful in identifying and directly employing a qualified candidate.</w:t>
      </w:r>
    </w:p>
    <w:p w14:paraId="279F73F1" w14:textId="77777777"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(H)</w:t>
      </w:r>
      <w:r w:rsidRPr="00097025">
        <w:rPr>
          <w:rFonts w:cs="Times New Roman"/>
          <w:szCs w:val="22"/>
        </w:rPr>
        <w:tab/>
        <w:t>The Department of Education shall require:</w:t>
      </w:r>
    </w:p>
    <w:p w14:paraId="2B2FA91D" w14:textId="6FD07605" w:rsidR="007A2C4B" w:rsidRPr="00097025" w:rsidRDefault="00F023B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7A2C4B" w:rsidRPr="00097025">
        <w:rPr>
          <w:rFonts w:cs="Times New Roman"/>
          <w:szCs w:val="22"/>
        </w:rPr>
        <w:tab/>
        <w:t>(1)</w:t>
      </w:r>
      <w:r w:rsidR="007A2C4B" w:rsidRPr="00097025">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F023BE" w:rsidRPr="00097025">
        <w:rPr>
          <w:rFonts w:cs="Times New Roman"/>
          <w:szCs w:val="22"/>
        </w:rPr>
        <w:tab/>
      </w:r>
      <w:r w:rsidRPr="00097025">
        <w:rPr>
          <w:rFonts w:cs="Times New Roman"/>
          <w:szCs w:val="22"/>
        </w:rPr>
        <w:t>(2)</w:t>
      </w:r>
      <w:r w:rsidRPr="00097025">
        <w:rPr>
          <w:rFonts w:cs="Times New Roman"/>
          <w:szCs w:val="22"/>
        </w:rPr>
        <w:tab/>
        <w:t>any school district receiving funding to account for the specific amounts and uses of such funds.</w:t>
      </w:r>
    </w:p>
    <w:p w14:paraId="285F6471" w14:textId="77777777" w:rsidR="007A2C4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(I)</w:t>
      </w:r>
      <w:r w:rsidRPr="0009702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097025"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(J)</w:t>
      </w:r>
      <w:r w:rsidRPr="00097025">
        <w:rPr>
          <w:rFonts w:cs="Times New Roman"/>
          <w:szCs w:val="22"/>
        </w:rPr>
        <w:tab/>
        <w:t>Any unspent or unallocated funds may be carried forward and expended for Summer Reading Camps.</w:t>
      </w:r>
    </w:p>
    <w:p w14:paraId="1BFA0D8C" w14:textId="0DC3FDED" w:rsidR="006C2BF3" w:rsidRPr="00097025" w:rsidRDefault="006C2BF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6B3C44" w:rsidRPr="00097025">
        <w:rPr>
          <w:rFonts w:cs="Times New Roman"/>
          <w:b/>
          <w:color w:val="auto"/>
          <w:szCs w:val="22"/>
        </w:rPr>
        <w:t>52.</w:t>
      </w:r>
      <w:r w:rsidRPr="00097025">
        <w:rPr>
          <w:rFonts w:cs="Times New Roman"/>
          <w:b/>
          <w:color w:val="auto"/>
          <w:szCs w:val="22"/>
        </w:rPr>
        <w:tab/>
      </w:r>
      <w:r w:rsidRPr="00097025">
        <w:rPr>
          <w:rFonts w:cs="Times New Roman"/>
          <w:color w:val="auto"/>
          <w:szCs w:val="22"/>
        </w:rPr>
        <w:t>(SDE: Sports Participation)</w:t>
      </w:r>
      <w:r w:rsidR="004A5297" w:rsidRPr="00097025">
        <w:rPr>
          <w:rFonts w:cs="Times New Roman"/>
          <w:color w:val="auto"/>
          <w:szCs w:val="22"/>
        </w:rPr>
        <w:t xml:space="preserve">  </w:t>
      </w:r>
      <w:r w:rsidR="00913762" w:rsidRPr="00097025">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0328BBEF" w:rsidR="0082527C" w:rsidRPr="00097025" w:rsidRDefault="008252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6B3C44" w:rsidRPr="00097025">
        <w:rPr>
          <w:rFonts w:cs="Times New Roman"/>
          <w:b/>
          <w:color w:val="auto"/>
          <w:szCs w:val="22"/>
        </w:rPr>
        <w:t>53</w:t>
      </w:r>
      <w:r w:rsidRPr="00097025">
        <w:rPr>
          <w:rFonts w:cs="Times New Roman"/>
          <w:b/>
          <w:color w:val="auto"/>
          <w:szCs w:val="22"/>
        </w:rPr>
        <w:t>.</w:t>
      </w:r>
      <w:r w:rsidR="001A4C3B" w:rsidRPr="00097025">
        <w:rPr>
          <w:rFonts w:cs="Times New Roman"/>
          <w:b/>
          <w:color w:val="auto"/>
          <w:szCs w:val="22"/>
        </w:rPr>
        <w:tab/>
      </w:r>
      <w:r w:rsidRPr="00097025">
        <w:rPr>
          <w:rFonts w:cs="Times New Roman"/>
          <w:color w:val="auto"/>
          <w:szCs w:val="22"/>
        </w:rPr>
        <w:t xml:space="preserve">(SDE: Graduation Rates)  For the current fiscal year, if a high school has a graduation rate below sixty percent, using appropriated funds a local school district board of trustees must </w:t>
      </w:r>
      <w:r w:rsidRPr="00097025">
        <w:rPr>
          <w:rFonts w:cs="Times New Roman"/>
          <w:color w:val="auto"/>
          <w:szCs w:val="22"/>
        </w:rPr>
        <w:lastRenderedPageBreak/>
        <w:t>provide a report detailing a plan to increase the graduation rate in accordance with the provisions of the Education Accountability Act to the State Board of E</w:t>
      </w:r>
      <w:r w:rsidR="00BA145F" w:rsidRPr="00097025">
        <w:rPr>
          <w:rFonts w:cs="Times New Roman"/>
          <w:color w:val="auto"/>
          <w:szCs w:val="22"/>
        </w:rPr>
        <w:t>ducation.</w:t>
      </w:r>
    </w:p>
    <w:p w14:paraId="3D1F9404" w14:textId="07B594F0" w:rsidR="002351F3" w:rsidRPr="00097025" w:rsidRDefault="002529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6B3C44" w:rsidRPr="00097025">
        <w:rPr>
          <w:rFonts w:cs="Times New Roman"/>
          <w:b/>
          <w:color w:val="auto"/>
          <w:szCs w:val="22"/>
        </w:rPr>
        <w:t>54</w:t>
      </w:r>
      <w:r w:rsidR="00033317" w:rsidRPr="00097025">
        <w:rPr>
          <w:rFonts w:cs="Times New Roman"/>
          <w:b/>
          <w:color w:val="auto"/>
          <w:szCs w:val="22"/>
        </w:rPr>
        <w:t>.</w:t>
      </w:r>
      <w:r w:rsidR="00A14740" w:rsidRPr="00097025">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90022F" w:rsidRPr="00097025">
        <w:rPr>
          <w:rFonts w:cs="Times New Roman"/>
          <w:color w:val="auto"/>
          <w:szCs w:val="22"/>
        </w:rPr>
        <w:noBreakHyphen/>
      </w:r>
      <w:r w:rsidR="00A14740" w:rsidRPr="00097025">
        <w:rPr>
          <w:rFonts w:cs="Times New Roman"/>
          <w:color w:val="auto"/>
          <w:szCs w:val="22"/>
        </w:rPr>
        <w:t>owned boat and expend those funds for transportation purposes.</w:t>
      </w:r>
    </w:p>
    <w:p w14:paraId="7F7E3B56" w14:textId="67B4ECEF" w:rsidR="00783646" w:rsidRPr="00097025"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55</w:t>
      </w:r>
      <w:r w:rsidRPr="00097025">
        <w:rPr>
          <w:rFonts w:cs="Times New Roman"/>
          <w:b/>
          <w:color w:val="auto"/>
          <w:szCs w:val="22"/>
        </w:rPr>
        <w:t>.</w:t>
      </w:r>
      <w:r w:rsidR="00033317" w:rsidRPr="00097025">
        <w:rPr>
          <w:rFonts w:cs="Times New Roman"/>
          <w:b/>
          <w:color w:val="auto"/>
          <w:szCs w:val="22"/>
        </w:rPr>
        <w:tab/>
      </w:r>
      <w:r w:rsidR="00783646" w:rsidRPr="00097025">
        <w:rPr>
          <w:rFonts w:cs="Times New Roman"/>
          <w:color w:val="auto"/>
          <w:szCs w:val="22"/>
        </w:rPr>
        <w:t xml:space="preserve">(SDE: Teacher Certification Exemption)  For the current fiscal year, a teacher certified at the secondary level may teach such courses </w:t>
      </w:r>
      <w:r w:rsidR="003B5086" w:rsidRPr="00097025">
        <w:rPr>
          <w:rFonts w:cs="Times New Roman"/>
          <w:color w:val="auto"/>
          <w:szCs w:val="22"/>
        </w:rPr>
        <w:t>in grades seven through twelve</w:t>
      </w:r>
      <w:r w:rsidR="00783646" w:rsidRPr="00097025">
        <w:rPr>
          <w:rFonts w:cs="Times New Roman"/>
          <w:color w:val="auto"/>
          <w:szCs w:val="22"/>
        </w:rPr>
        <w:t xml:space="preserve"> without having the add on certification for middle</w:t>
      </w:r>
      <w:r w:rsidR="0090022F" w:rsidRPr="00097025">
        <w:rPr>
          <w:rFonts w:cs="Times New Roman"/>
          <w:color w:val="auto"/>
          <w:szCs w:val="22"/>
        </w:rPr>
        <w:noBreakHyphen/>
      </w:r>
      <w:r w:rsidR="00783646" w:rsidRPr="00097025">
        <w:rPr>
          <w:rFonts w:cs="Times New Roman"/>
          <w:color w:val="auto"/>
          <w:szCs w:val="22"/>
        </w:rPr>
        <w:t xml:space="preserve">level education.  </w:t>
      </w:r>
      <w:r w:rsidR="00E52CE8" w:rsidRPr="00097025">
        <w:rPr>
          <w:rFonts w:cs="Times New Roman"/>
          <w:color w:val="auto"/>
          <w:szCs w:val="22"/>
        </w:rPr>
        <w:t>A teacher certified in elementary education may teach first grade without having the add on certification in early childhood education.</w:t>
      </w:r>
      <w:r w:rsidR="00E52CE8" w:rsidRPr="00097025">
        <w:rPr>
          <w:rFonts w:cs="Times New Roman"/>
          <w:b/>
          <w:color w:val="auto"/>
          <w:szCs w:val="22"/>
        </w:rPr>
        <w:t xml:space="preserve">  </w:t>
      </w:r>
      <w:r w:rsidR="00783646" w:rsidRPr="00097025">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5284A671" w:rsidR="002351F3" w:rsidRPr="00097025" w:rsidRDefault="002337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w:t>
      </w:r>
      <w:r w:rsidR="006B3C44" w:rsidRPr="00097025">
        <w:rPr>
          <w:rFonts w:cs="Times New Roman"/>
          <w:b/>
          <w:szCs w:val="22"/>
        </w:rPr>
        <w:t>56</w:t>
      </w:r>
      <w:r w:rsidRPr="00097025">
        <w:rPr>
          <w:rFonts w:cs="Times New Roman"/>
          <w:b/>
          <w:szCs w:val="22"/>
        </w:rPr>
        <w:t>.</w:t>
      </w:r>
      <w:r w:rsidRPr="00097025">
        <w:rPr>
          <w:rFonts w:cs="Times New Roman"/>
          <w:b/>
          <w:szCs w:val="22"/>
        </w:rPr>
        <w:tab/>
      </w:r>
      <w:r w:rsidRPr="00097025">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90022F" w:rsidRPr="00097025">
        <w:rPr>
          <w:rFonts w:cs="Times New Roman"/>
          <w:szCs w:val="22"/>
        </w:rPr>
        <w:noBreakHyphen/>
      </w:r>
      <w:r w:rsidRPr="00097025">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90022F" w:rsidRPr="00097025">
        <w:rPr>
          <w:rFonts w:cs="Times New Roman"/>
          <w:szCs w:val="22"/>
        </w:rPr>
        <w:noBreakHyphen/>
      </w:r>
      <w:r w:rsidRPr="00097025">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5A08D19F" w:rsidR="00AA55D8" w:rsidRPr="00097025"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6B3C44" w:rsidRPr="00097025">
        <w:rPr>
          <w:rFonts w:cs="Times New Roman"/>
          <w:b/>
          <w:color w:val="auto"/>
          <w:szCs w:val="22"/>
        </w:rPr>
        <w:t>57</w:t>
      </w:r>
      <w:r w:rsidRPr="00097025">
        <w:rPr>
          <w:rFonts w:cs="Times New Roman"/>
          <w:b/>
          <w:color w:val="auto"/>
          <w:szCs w:val="22"/>
        </w:rPr>
        <w:t>.</w:t>
      </w:r>
      <w:r w:rsidR="002B5097" w:rsidRPr="00097025">
        <w:rPr>
          <w:rFonts w:cs="Times New Roman"/>
          <w:b/>
          <w:szCs w:val="22"/>
        </w:rPr>
        <w:tab/>
      </w:r>
      <w:r w:rsidR="002B5097" w:rsidRPr="00097025">
        <w:rPr>
          <w:rFonts w:cs="Times New Roman"/>
          <w:szCs w:val="22"/>
        </w:rPr>
        <w:t xml:space="preserve">(SDE: Technology Technical Assistance)  </w:t>
      </w:r>
      <w:r w:rsidR="00506662" w:rsidRPr="00097025">
        <w:rPr>
          <w:rFonts w:cs="Times New Roman"/>
          <w:szCs w:val="22"/>
        </w:rPr>
        <w:t xml:space="preserve">Of the funds appropriated in VIII.D </w:t>
      </w:r>
      <w:r w:rsidR="0090022F" w:rsidRPr="00097025">
        <w:rPr>
          <w:rFonts w:cs="Times New Roman"/>
          <w:szCs w:val="22"/>
        </w:rPr>
        <w:noBreakHyphen/>
      </w:r>
      <w:r w:rsidR="00506662" w:rsidRPr="00097025">
        <w:rPr>
          <w:rFonts w:cs="Times New Roman"/>
          <w:szCs w:val="22"/>
        </w:rPr>
        <w:t xml:space="preserve"> Technology for the K</w:t>
      </w:r>
      <w:r w:rsidR="0090022F" w:rsidRPr="00097025">
        <w:rPr>
          <w:rFonts w:cs="Times New Roman"/>
          <w:szCs w:val="22"/>
        </w:rPr>
        <w:noBreakHyphen/>
      </w:r>
      <w:r w:rsidR="00506662" w:rsidRPr="00097025">
        <w:rPr>
          <w:rFonts w:cs="Times New Roman"/>
          <w:szCs w:val="22"/>
        </w:rPr>
        <w:t>12 Technology Initiative, the department is authorized to withhold up to $350,000 in order to provide technology technical assistance to school districts.</w:t>
      </w:r>
    </w:p>
    <w:p w14:paraId="37C0D304" w14:textId="5075F075" w:rsidR="009D61DC" w:rsidRPr="00097025" w:rsidRDefault="00FB286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97025">
        <w:rPr>
          <w:rFonts w:cs="Times New Roman"/>
          <w:bCs/>
          <w:color w:val="auto"/>
          <w:szCs w:val="22"/>
        </w:rPr>
        <w:tab/>
      </w:r>
      <w:r w:rsidRPr="00097025">
        <w:rPr>
          <w:rFonts w:cs="Times New Roman"/>
          <w:b/>
          <w:bCs/>
          <w:color w:val="auto"/>
          <w:szCs w:val="22"/>
        </w:rPr>
        <w:t>1.</w:t>
      </w:r>
      <w:r w:rsidR="006B3C44" w:rsidRPr="00097025">
        <w:rPr>
          <w:rFonts w:cs="Times New Roman"/>
          <w:b/>
          <w:bCs/>
          <w:color w:val="auto"/>
          <w:szCs w:val="22"/>
        </w:rPr>
        <w:t>58</w:t>
      </w:r>
      <w:r w:rsidRPr="00097025">
        <w:rPr>
          <w:rFonts w:cs="Times New Roman"/>
          <w:b/>
          <w:bCs/>
          <w:color w:val="auto"/>
          <w:szCs w:val="22"/>
        </w:rPr>
        <w:t>.</w:t>
      </w:r>
      <w:r w:rsidRPr="00097025">
        <w:rPr>
          <w:rFonts w:cs="Times New Roman"/>
          <w:bCs/>
          <w:color w:val="auto"/>
          <w:szCs w:val="22"/>
        </w:rPr>
        <w:tab/>
        <w:t xml:space="preserve">(SDE: Technology Technical Assistance)  </w:t>
      </w:r>
      <w:r w:rsidR="00653F89" w:rsidRPr="00097025">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097025">
        <w:rPr>
          <w:rFonts w:cs="Times New Roman"/>
          <w:bCs/>
          <w:szCs w:val="22"/>
        </w:rPr>
        <w:t>year,</w:t>
      </w:r>
      <w:r w:rsidR="00653F89" w:rsidRPr="00097025">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29E5180E" w:rsidR="00ED0597" w:rsidRPr="00097025" w:rsidRDefault="004F418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00ED0597" w:rsidRPr="00097025">
        <w:rPr>
          <w:rFonts w:cs="Times New Roman"/>
          <w:b/>
          <w:color w:val="auto"/>
          <w:szCs w:val="22"/>
        </w:rPr>
        <w:t>1.</w:t>
      </w:r>
      <w:r w:rsidR="006B3C44" w:rsidRPr="00097025">
        <w:rPr>
          <w:rFonts w:cs="Times New Roman"/>
          <w:b/>
          <w:color w:val="auto"/>
          <w:szCs w:val="22"/>
        </w:rPr>
        <w:t>59</w:t>
      </w:r>
      <w:r w:rsidR="00ED0597" w:rsidRPr="00097025">
        <w:rPr>
          <w:rFonts w:cs="Times New Roman"/>
          <w:b/>
          <w:color w:val="auto"/>
          <w:szCs w:val="22"/>
        </w:rPr>
        <w:t>.</w:t>
      </w:r>
      <w:r w:rsidR="00ED0597" w:rsidRPr="00097025">
        <w:rPr>
          <w:rFonts w:cs="Times New Roman"/>
          <w:b/>
          <w:color w:val="auto"/>
          <w:szCs w:val="22"/>
        </w:rPr>
        <w:tab/>
      </w:r>
      <w:r w:rsidR="00ED0597" w:rsidRPr="00097025">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4CED309C" w:rsidR="00ED0597" w:rsidRPr="00097025" w:rsidRDefault="00ED059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033317" w:rsidRPr="00097025">
        <w:rPr>
          <w:rFonts w:cs="Times New Roman"/>
          <w:b/>
          <w:color w:val="auto"/>
          <w:szCs w:val="22"/>
        </w:rPr>
        <w:t>6</w:t>
      </w:r>
      <w:r w:rsidR="006B3C44" w:rsidRPr="00097025">
        <w:rPr>
          <w:rFonts w:cs="Times New Roman"/>
          <w:b/>
          <w:color w:val="auto"/>
          <w:szCs w:val="22"/>
        </w:rPr>
        <w:t>0</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CDAA1AA" w:rsidR="00673B41" w:rsidRPr="00097025" w:rsidRDefault="00673B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lastRenderedPageBreak/>
        <w:tab/>
      </w:r>
      <w:r w:rsidRPr="00097025">
        <w:rPr>
          <w:rFonts w:cs="Times New Roman"/>
          <w:b/>
          <w:szCs w:val="22"/>
        </w:rPr>
        <w:t>1.</w:t>
      </w:r>
      <w:r w:rsidR="00033317" w:rsidRPr="00097025">
        <w:rPr>
          <w:rFonts w:cs="Times New Roman"/>
          <w:b/>
          <w:szCs w:val="22"/>
        </w:rPr>
        <w:t>6</w:t>
      </w:r>
      <w:r w:rsidR="006B3C44" w:rsidRPr="00097025">
        <w:rPr>
          <w:rFonts w:cs="Times New Roman"/>
          <w:b/>
          <w:szCs w:val="22"/>
        </w:rPr>
        <w:t>1</w:t>
      </w:r>
      <w:r w:rsidRPr="00097025">
        <w:rPr>
          <w:rFonts w:cs="Times New Roman"/>
          <w:b/>
          <w:szCs w:val="22"/>
        </w:rPr>
        <w:t>.</w:t>
      </w:r>
      <w:r w:rsidR="009F14D5" w:rsidRPr="00097025">
        <w:rPr>
          <w:rFonts w:cs="Times New Roman"/>
          <w:szCs w:val="22"/>
        </w:rPr>
        <w:tab/>
        <w:t xml:space="preserve">(SDE: School Leadership)  </w:t>
      </w:r>
      <w:r w:rsidR="00F66055" w:rsidRPr="00097025">
        <w:rPr>
          <w:rFonts w:cs="Times New Roman"/>
          <w:szCs w:val="22"/>
        </w:rPr>
        <w:t>Of the funds appropriated to and retained by the department for Professional Development, $400,000 shall be used to contract with a non</w:t>
      </w:r>
      <w:r w:rsidR="0090022F" w:rsidRPr="00097025">
        <w:rPr>
          <w:rFonts w:cs="Times New Roman"/>
          <w:szCs w:val="22"/>
        </w:rPr>
        <w:noBreakHyphen/>
      </w:r>
      <w:r w:rsidR="00F66055" w:rsidRPr="00097025">
        <w:rPr>
          <w:rFonts w:cs="Times New Roman"/>
          <w:szCs w:val="22"/>
        </w:rPr>
        <w:t>profit</w:t>
      </w:r>
      <w:r w:rsidR="00C55E59" w:rsidRPr="00097025">
        <w:rPr>
          <w:rFonts w:cs="Times New Roman"/>
          <w:szCs w:val="22"/>
        </w:rPr>
        <w:t xml:space="preserve"> statewide K</w:t>
      </w:r>
      <w:r w:rsidR="0090022F" w:rsidRPr="00097025">
        <w:rPr>
          <w:rFonts w:cs="Times New Roman"/>
          <w:szCs w:val="22"/>
        </w:rPr>
        <w:noBreakHyphen/>
      </w:r>
      <w:r w:rsidR="00C55E59" w:rsidRPr="00097025">
        <w:rPr>
          <w:rFonts w:cs="Times New Roman"/>
          <w:szCs w:val="22"/>
        </w:rPr>
        <w:t>12 professional association located in South Carolina whose membership provides for the development and support of current and future school leaders.</w:t>
      </w:r>
      <w:r w:rsidR="00F66055" w:rsidRPr="00097025">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596B5CA0" w:rsidR="009313A4" w:rsidRPr="00097025" w:rsidRDefault="009313A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w:t>
      </w:r>
      <w:r w:rsidR="006B3C44" w:rsidRPr="00097025">
        <w:rPr>
          <w:rFonts w:cs="Times New Roman"/>
          <w:b/>
          <w:szCs w:val="22"/>
        </w:rPr>
        <w:t>62</w:t>
      </w:r>
      <w:r w:rsidRPr="00097025">
        <w:rPr>
          <w:rFonts w:cs="Times New Roman"/>
          <w:b/>
          <w:szCs w:val="22"/>
        </w:rPr>
        <w:t>.</w:t>
      </w:r>
      <w:r w:rsidRPr="00097025">
        <w:rPr>
          <w:rFonts w:cs="Times New Roman"/>
          <w:b/>
          <w:szCs w:val="22"/>
        </w:rPr>
        <w:tab/>
      </w:r>
      <w:r w:rsidRPr="00097025">
        <w:rPr>
          <w:rFonts w:cs="Times New Roman"/>
          <w:szCs w:val="22"/>
        </w:rPr>
        <w:t>(SDE: School Bus Drivers)  For the current fiscal year, a driver candidate must possess a valid driver</w:t>
      </w:r>
      <w:r w:rsidR="00244DC4" w:rsidRPr="00097025">
        <w:rPr>
          <w:rFonts w:cs="Times New Roman"/>
          <w:szCs w:val="22"/>
        </w:rPr>
        <w:t>’</w:t>
      </w:r>
      <w:r w:rsidRPr="00097025">
        <w:rPr>
          <w:rFonts w:cs="Times New Roman"/>
          <w:szCs w:val="22"/>
        </w:rPr>
        <w:t>s license that meets the requirements in State and Federal law to operate commercial and non</w:t>
      </w:r>
      <w:r w:rsidR="0090022F" w:rsidRPr="00097025">
        <w:rPr>
          <w:rFonts w:cs="Times New Roman"/>
          <w:szCs w:val="22"/>
        </w:rPr>
        <w:noBreakHyphen/>
      </w:r>
      <w:r w:rsidRPr="00097025">
        <w:rPr>
          <w:rFonts w:cs="Times New Roman"/>
          <w:szCs w:val="22"/>
        </w:rPr>
        <w:t>commercial school bus type vehicles with no restrictions other than vision correction to qualify for issuance.  Driver candidates must complete all Department of Education classroom and behind</w:t>
      </w:r>
      <w:r w:rsidR="0090022F" w:rsidRPr="00097025">
        <w:rPr>
          <w:rFonts w:cs="Times New Roman"/>
          <w:szCs w:val="22"/>
        </w:rPr>
        <w:noBreakHyphen/>
      </w:r>
      <w:r w:rsidRPr="00097025">
        <w:rPr>
          <w:rFonts w:cs="Times New Roman"/>
          <w:szCs w:val="22"/>
        </w:rPr>
        <w:t>the</w:t>
      </w:r>
      <w:r w:rsidR="0090022F" w:rsidRPr="00097025">
        <w:rPr>
          <w:rFonts w:cs="Times New Roman"/>
          <w:szCs w:val="22"/>
        </w:rPr>
        <w:noBreakHyphen/>
      </w:r>
      <w:r w:rsidRPr="00097025">
        <w:rPr>
          <w:rFonts w:cs="Times New Roman"/>
          <w:szCs w:val="22"/>
        </w:rPr>
        <w:t>wheel training requirements, including a medical examination and drug/alcohol testing, for initial certification as well as all Department of Education required in</w:t>
      </w:r>
      <w:r w:rsidR="0090022F" w:rsidRPr="00097025">
        <w:rPr>
          <w:rFonts w:cs="Times New Roman"/>
          <w:szCs w:val="22"/>
        </w:rPr>
        <w:noBreakHyphen/>
      </w:r>
      <w:r w:rsidRPr="00097025">
        <w:rPr>
          <w:rFonts w:cs="Times New Roman"/>
          <w:szCs w:val="22"/>
        </w:rPr>
        <w:t>service training annually to qualify for continued certification.</w:t>
      </w:r>
    </w:p>
    <w:p w14:paraId="0CC12B8D" w14:textId="63200ADF" w:rsidR="00FD5A38" w:rsidRPr="00097025"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w:t>
      </w:r>
      <w:r w:rsidR="006B3C44" w:rsidRPr="00097025">
        <w:rPr>
          <w:rFonts w:cs="Times New Roman"/>
          <w:b/>
          <w:szCs w:val="22"/>
        </w:rPr>
        <w:t>63</w:t>
      </w:r>
      <w:r w:rsidRPr="00097025">
        <w:rPr>
          <w:rFonts w:cs="Times New Roman"/>
          <w:b/>
          <w:szCs w:val="22"/>
        </w:rPr>
        <w:t>.</w:t>
      </w:r>
      <w:r w:rsidRPr="00097025">
        <w:rPr>
          <w:rFonts w:cs="Times New Roman"/>
          <w:szCs w:val="22"/>
        </w:rPr>
        <w:tab/>
        <w:t xml:space="preserve">(SDE: Special Education Minutes Requirement)  </w:t>
      </w:r>
      <w:r w:rsidR="003A37F9" w:rsidRPr="00097025">
        <w:rPr>
          <w:rFonts w:cs="Times New Roman"/>
        </w:rPr>
        <w:t>For the current fiscal year the required two</w:t>
      </w:r>
      <w:r w:rsidR="003A37F9" w:rsidRPr="00097025">
        <w:rPr>
          <w:rFonts w:cs="Times New Roman"/>
        </w:rPr>
        <w:noBreakHyphen/>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3B2ABEE3" w:rsidR="009F14D5" w:rsidRPr="00097025"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00552664" w:rsidRPr="00097025">
        <w:rPr>
          <w:rFonts w:cs="Times New Roman"/>
          <w:b/>
          <w:szCs w:val="22"/>
        </w:rPr>
        <w:t>1.</w:t>
      </w:r>
      <w:r w:rsidR="006B3C44" w:rsidRPr="00097025">
        <w:rPr>
          <w:rFonts w:cs="Times New Roman"/>
          <w:b/>
          <w:szCs w:val="22"/>
        </w:rPr>
        <w:t>64</w:t>
      </w:r>
      <w:r w:rsidRPr="00097025">
        <w:rPr>
          <w:rFonts w:cs="Times New Roman"/>
          <w:b/>
          <w:szCs w:val="22"/>
        </w:rPr>
        <w:t>.</w:t>
      </w:r>
      <w:r w:rsidRPr="00097025">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90022F" w:rsidRPr="00097025">
        <w:rPr>
          <w:rFonts w:cs="Times New Roman"/>
          <w:szCs w:val="22"/>
        </w:rPr>
        <w:noBreakHyphen/>
      </w:r>
      <w:r w:rsidRPr="00097025">
        <w:rPr>
          <w:rFonts w:cs="Times New Roman"/>
          <w:szCs w:val="22"/>
        </w:rPr>
        <w:t>1</w:t>
      </w:r>
      <w:r w:rsidR="0090022F" w:rsidRPr="00097025">
        <w:rPr>
          <w:rFonts w:cs="Times New Roman"/>
          <w:szCs w:val="22"/>
        </w:rPr>
        <w:noBreakHyphen/>
      </w:r>
      <w:r w:rsidRPr="00097025">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7AF47A31" w:rsidR="009F14D5" w:rsidRPr="00097025"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00552664" w:rsidRPr="00097025">
        <w:rPr>
          <w:rFonts w:cs="Times New Roman"/>
          <w:b/>
          <w:szCs w:val="22"/>
        </w:rPr>
        <w:t>1.</w:t>
      </w:r>
      <w:r w:rsidR="006B3C44" w:rsidRPr="00097025">
        <w:rPr>
          <w:rFonts w:cs="Times New Roman"/>
          <w:b/>
          <w:szCs w:val="22"/>
        </w:rPr>
        <w:t>65</w:t>
      </w:r>
      <w:r w:rsidRPr="00097025">
        <w:rPr>
          <w:rFonts w:cs="Times New Roman"/>
          <w:b/>
          <w:szCs w:val="22"/>
        </w:rPr>
        <w:t>.</w:t>
      </w:r>
      <w:r w:rsidRPr="00097025">
        <w:rPr>
          <w:rFonts w:cs="Times New Roman"/>
          <w:b/>
          <w:szCs w:val="22"/>
        </w:rPr>
        <w:tab/>
      </w:r>
      <w:r w:rsidRPr="00097025">
        <w:rPr>
          <w:rFonts w:cs="Times New Roman"/>
          <w:szCs w:val="22"/>
        </w:rPr>
        <w:t>(SDE: Education Rate Program)  For purposes of the federal Educational Rate Program, a child attending a state</w:t>
      </w:r>
      <w:r w:rsidR="0090022F" w:rsidRPr="00097025">
        <w:rPr>
          <w:rFonts w:cs="Times New Roman"/>
          <w:szCs w:val="22"/>
        </w:rPr>
        <w:noBreakHyphen/>
      </w:r>
      <w:r w:rsidRPr="00097025">
        <w:rPr>
          <w:rFonts w:cs="Times New Roman"/>
          <w:szCs w:val="22"/>
        </w:rPr>
        <w:t>funded four</w:t>
      </w:r>
      <w:r w:rsidR="0090022F" w:rsidRPr="00097025">
        <w:rPr>
          <w:rFonts w:cs="Times New Roman"/>
          <w:szCs w:val="22"/>
        </w:rPr>
        <w:noBreakHyphen/>
      </w:r>
      <w:r w:rsidRPr="00097025">
        <w:rPr>
          <w:rFonts w:cs="Times New Roman"/>
          <w:szCs w:val="22"/>
        </w:rPr>
        <w:t>year</w:t>
      </w:r>
      <w:r w:rsidR="0090022F" w:rsidRPr="00097025">
        <w:rPr>
          <w:rFonts w:cs="Times New Roman"/>
          <w:szCs w:val="22"/>
        </w:rPr>
        <w:noBreakHyphen/>
      </w:r>
      <w:r w:rsidRPr="00097025">
        <w:rPr>
          <w:rFonts w:cs="Times New Roman"/>
          <w:szCs w:val="22"/>
        </w:rPr>
        <w:t>old kindergarten program must be considered an elementary school student.</w:t>
      </w:r>
    </w:p>
    <w:p w14:paraId="58E230B1" w14:textId="3F276114" w:rsidR="00156A3E" w:rsidRPr="00097025"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w:t>
      </w:r>
      <w:r w:rsidR="006B3C44" w:rsidRPr="00097025">
        <w:rPr>
          <w:rFonts w:cs="Times New Roman"/>
          <w:b/>
          <w:szCs w:val="22"/>
        </w:rPr>
        <w:t>66</w:t>
      </w:r>
      <w:r w:rsidRPr="00097025">
        <w:rPr>
          <w:rFonts w:cs="Times New Roman"/>
          <w:b/>
          <w:szCs w:val="22"/>
        </w:rPr>
        <w:t>.</w:t>
      </w:r>
      <w:r w:rsidRPr="00097025">
        <w:rPr>
          <w:rFonts w:cs="Times New Roman"/>
          <w:b/>
          <w:szCs w:val="22"/>
        </w:rPr>
        <w:tab/>
      </w:r>
      <w:r w:rsidRPr="00097025">
        <w:rPr>
          <w:rFonts w:cs="Times New Roman"/>
          <w:color w:val="auto"/>
          <w:szCs w:val="22"/>
        </w:rPr>
        <w:t>(SDE: Safe Schools Initiative)</w:t>
      </w:r>
      <w:r w:rsidRPr="00097025">
        <w:rPr>
          <w:rFonts w:cs="Times New Roman"/>
          <w:szCs w:val="22"/>
        </w:rPr>
        <w:t xml:space="preserve"> </w:t>
      </w:r>
      <w:r w:rsidRPr="00097025">
        <w:rPr>
          <w:rFonts w:cs="Times New Roman"/>
          <w:color w:val="auto"/>
          <w:szCs w:val="22"/>
        </w:rPr>
        <w:t xml:space="preserve"> </w:t>
      </w:r>
      <w:r w:rsidR="0068284E" w:rsidRPr="00097025">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097025">
        <w:rPr>
          <w:rFonts w:cs="Times New Roman"/>
          <w:szCs w:val="22"/>
        </w:rPr>
        <w:t xml:space="preserve">identify key staff and </w:t>
      </w:r>
      <w:r w:rsidR="0068284E" w:rsidRPr="00097025">
        <w:rPr>
          <w:rFonts w:cs="Times New Roman"/>
          <w:szCs w:val="22"/>
        </w:rPr>
        <w:t xml:space="preserve">maintain a threat assessment team. </w:t>
      </w:r>
      <w:r w:rsidR="00FB6183" w:rsidRPr="00097025">
        <w:rPr>
          <w:rFonts w:cs="Times New Roman"/>
          <w:szCs w:val="22"/>
        </w:rPr>
        <w:t xml:space="preserve"> </w:t>
      </w:r>
      <w:r w:rsidR="0068284E" w:rsidRPr="00097025">
        <w:rPr>
          <w:rFonts w:cs="Times New Roman"/>
          <w:szCs w:val="22"/>
        </w:rPr>
        <w:t>The department shall work with stakeholders to provide professional development to staff serving on the team.  The state level Threat Assessment Team shall continue to coordinate, collect</w:t>
      </w:r>
      <w:r w:rsidR="00401A0D" w:rsidRPr="00097025">
        <w:rPr>
          <w:rFonts w:cs="Times New Roman"/>
          <w:szCs w:val="22"/>
        </w:rPr>
        <w:t>,</w:t>
      </w:r>
      <w:r w:rsidR="0068284E" w:rsidRPr="00097025">
        <w:rPr>
          <w:rFonts w:cs="Times New Roman"/>
          <w:szCs w:val="22"/>
        </w:rPr>
        <w:t xml:space="preserve"> and compile Threat Assessment &amp; School Safety Plans from each school district with their input.  These plans shall be exempt from the provisions of Section 30</w:t>
      </w:r>
      <w:r w:rsidR="0090022F" w:rsidRPr="00097025">
        <w:rPr>
          <w:rFonts w:cs="Times New Roman"/>
          <w:szCs w:val="22"/>
        </w:rPr>
        <w:noBreakHyphen/>
      </w:r>
      <w:r w:rsidR="0068284E" w:rsidRPr="00097025">
        <w:rPr>
          <w:rFonts w:cs="Times New Roman"/>
          <w:szCs w:val="22"/>
        </w:rPr>
        <w:t>4</w:t>
      </w:r>
      <w:r w:rsidR="0090022F" w:rsidRPr="00097025">
        <w:rPr>
          <w:rFonts w:cs="Times New Roman"/>
          <w:szCs w:val="22"/>
        </w:rPr>
        <w:noBreakHyphen/>
      </w:r>
      <w:r w:rsidR="0068284E" w:rsidRPr="00097025">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4FD70929" w:rsidR="00B170E5" w:rsidRPr="00097025"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w:t>
      </w:r>
      <w:r w:rsidR="006B3C44" w:rsidRPr="00097025">
        <w:rPr>
          <w:rFonts w:cs="Times New Roman"/>
          <w:b/>
          <w:szCs w:val="22"/>
        </w:rPr>
        <w:t>67</w:t>
      </w:r>
      <w:r w:rsidRPr="00097025">
        <w:rPr>
          <w:rFonts w:cs="Times New Roman"/>
          <w:b/>
          <w:szCs w:val="22"/>
        </w:rPr>
        <w:t>.</w:t>
      </w:r>
      <w:r w:rsidRPr="00097025">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244DC4" w:rsidRPr="00097025">
        <w:rPr>
          <w:rFonts w:cs="Times New Roman"/>
          <w:szCs w:val="22"/>
        </w:rPr>
        <w:t>’</w:t>
      </w:r>
      <w:r w:rsidRPr="00097025">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5F4DF4DC" w:rsidR="007A42F0" w:rsidRPr="00097025"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w:t>
      </w:r>
      <w:r w:rsidR="006B3C44" w:rsidRPr="00097025">
        <w:rPr>
          <w:rFonts w:cs="Times New Roman"/>
          <w:b/>
          <w:szCs w:val="22"/>
        </w:rPr>
        <w:t>68</w:t>
      </w:r>
      <w:r w:rsidRPr="00097025">
        <w:rPr>
          <w:rFonts w:cs="Times New Roman"/>
          <w:b/>
          <w:szCs w:val="22"/>
        </w:rPr>
        <w:t>.</w:t>
      </w:r>
      <w:r w:rsidRPr="00097025">
        <w:rPr>
          <w:rFonts w:cs="Times New Roman"/>
          <w:szCs w:val="22"/>
        </w:rPr>
        <w:tab/>
        <w:t xml:space="preserve">(SDE: Student Meals)  </w:t>
      </w:r>
      <w:r w:rsidR="009B37F8" w:rsidRPr="00097025">
        <w:rPr>
          <w:rFonts w:cs="Times New Roman"/>
        </w:rPr>
        <w:t xml:space="preserve">For the current fiscal year, all school districts shall conduct an updated analysis identify students in poverty according to the provisions in Proviso 1.3 of this </w:t>
      </w:r>
      <w:r w:rsidR="009B37F8" w:rsidRPr="00097025">
        <w:rPr>
          <w:rFonts w:cs="Times New Roman"/>
        </w:rPr>
        <w:lastRenderedPageBreak/>
        <w:t>act and increase access to free school meals for these students.  School districts shall use the criteria to directly certify pupils eligible for free and reduced</w:t>
      </w:r>
      <w:r w:rsidR="009B37F8" w:rsidRPr="00097025">
        <w:rPr>
          <w:rFonts w:cs="Times New Roman"/>
        </w:rPr>
        <w:noBreakHyphen/>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7579A3C6" w:rsidR="007A42F0" w:rsidRPr="00097025" w:rsidRDefault="009D726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w:t>
      </w:r>
      <w:r w:rsidR="006B3C44" w:rsidRPr="00097025">
        <w:rPr>
          <w:rFonts w:cs="Times New Roman"/>
          <w:b/>
          <w:szCs w:val="22"/>
        </w:rPr>
        <w:t>69</w:t>
      </w:r>
      <w:r w:rsidRPr="00097025">
        <w:rPr>
          <w:rFonts w:cs="Times New Roman"/>
          <w:b/>
          <w:szCs w:val="22"/>
        </w:rPr>
        <w:t>.</w:t>
      </w:r>
      <w:r w:rsidRPr="00097025">
        <w:rPr>
          <w:rFonts w:cs="Times New Roman"/>
          <w:szCs w:val="22"/>
        </w:rPr>
        <w:tab/>
        <w:t xml:space="preserve">(SDE: Consolidate Administrative Functions)  </w:t>
      </w:r>
      <w:r w:rsidR="003A37F9" w:rsidRPr="00097025">
        <w:rPr>
          <w:rFonts w:cs="Times New Roman"/>
        </w:rPr>
        <w:t>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State Aid to Classrooms allocation until the district does comply.  At that time, the State Aid to Classrooms payments shall resume and any State Aid to Classrooms funds withheld shall be allocated to the district.</w:t>
      </w:r>
    </w:p>
    <w:p w14:paraId="25430C32" w14:textId="51356029" w:rsidR="00AB1882" w:rsidRPr="00097025" w:rsidRDefault="00076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033317" w:rsidRPr="00097025">
        <w:rPr>
          <w:rFonts w:cs="Times New Roman"/>
          <w:b/>
          <w:color w:val="auto"/>
          <w:szCs w:val="22"/>
        </w:rPr>
        <w:t>7</w:t>
      </w:r>
      <w:r w:rsidR="006B3C44" w:rsidRPr="00097025">
        <w:rPr>
          <w:rFonts w:cs="Times New Roman"/>
          <w:b/>
          <w:color w:val="auto"/>
          <w:szCs w:val="22"/>
        </w:rPr>
        <w:t>0</w:t>
      </w:r>
      <w:r w:rsidRPr="00097025">
        <w:rPr>
          <w:rFonts w:cs="Times New Roman"/>
          <w:b/>
          <w:color w:val="auto"/>
          <w:szCs w:val="22"/>
        </w:rPr>
        <w:t>.</w:t>
      </w:r>
      <w:r w:rsidR="00AB1882" w:rsidRPr="00097025">
        <w:rPr>
          <w:rFonts w:cs="Times New Roman"/>
          <w:szCs w:val="22"/>
        </w:rPr>
        <w:tab/>
        <w:t xml:space="preserve">(SDE: Exceptional Needs Sports Participation)  A student who meets the definition of </w:t>
      </w:r>
      <w:r w:rsidR="00244DC4" w:rsidRPr="00097025">
        <w:rPr>
          <w:rFonts w:cs="Times New Roman"/>
          <w:szCs w:val="22"/>
        </w:rPr>
        <w:t>‘</w:t>
      </w:r>
      <w:r w:rsidR="00AB1882" w:rsidRPr="00097025">
        <w:rPr>
          <w:rFonts w:cs="Times New Roman"/>
          <w:szCs w:val="22"/>
        </w:rPr>
        <w:t>Exceptional needs child</w:t>
      </w:r>
      <w:r w:rsidR="00244DC4" w:rsidRPr="00097025">
        <w:rPr>
          <w:rFonts w:cs="Times New Roman"/>
          <w:szCs w:val="22"/>
        </w:rPr>
        <w:t>’</w:t>
      </w:r>
      <w:r w:rsidR="00AB1882" w:rsidRPr="00097025">
        <w:rPr>
          <w:rFonts w:cs="Times New Roman"/>
          <w:szCs w:val="22"/>
        </w:rPr>
        <w:t xml:space="preserve"> in Section 12</w:t>
      </w:r>
      <w:r w:rsidR="0090022F" w:rsidRPr="00097025">
        <w:rPr>
          <w:rFonts w:cs="Times New Roman"/>
          <w:szCs w:val="22"/>
        </w:rPr>
        <w:noBreakHyphen/>
      </w:r>
      <w:r w:rsidR="00AB1882" w:rsidRPr="00097025">
        <w:rPr>
          <w:rFonts w:cs="Times New Roman"/>
          <w:szCs w:val="22"/>
        </w:rPr>
        <w:t>6</w:t>
      </w:r>
      <w:r w:rsidR="0090022F" w:rsidRPr="00097025">
        <w:rPr>
          <w:rFonts w:cs="Times New Roman"/>
          <w:szCs w:val="22"/>
        </w:rPr>
        <w:noBreakHyphen/>
      </w:r>
      <w:r w:rsidR="00AB1882" w:rsidRPr="00097025">
        <w:rPr>
          <w:rFonts w:cs="Times New Roman"/>
          <w:szCs w:val="22"/>
        </w:rPr>
        <w:t xml:space="preserve">3790 (A)(2) and the definition of </w:t>
      </w:r>
      <w:r w:rsidR="00244DC4" w:rsidRPr="00097025">
        <w:rPr>
          <w:rFonts w:cs="Times New Roman"/>
          <w:szCs w:val="22"/>
        </w:rPr>
        <w:t>‘</w:t>
      </w:r>
      <w:r w:rsidR="00AB1882" w:rsidRPr="00097025">
        <w:rPr>
          <w:rFonts w:cs="Times New Roman"/>
          <w:szCs w:val="22"/>
        </w:rPr>
        <w:t>Qualifying Student</w:t>
      </w:r>
      <w:r w:rsidR="00244DC4" w:rsidRPr="00097025">
        <w:rPr>
          <w:rFonts w:cs="Times New Roman"/>
          <w:szCs w:val="22"/>
        </w:rPr>
        <w:t>’</w:t>
      </w:r>
      <w:r w:rsidR="00AB1882" w:rsidRPr="00097025">
        <w:rPr>
          <w:rFonts w:cs="Times New Roman"/>
          <w:szCs w:val="22"/>
        </w:rPr>
        <w:t xml:space="preserve"> in Section 12</w:t>
      </w:r>
      <w:r w:rsidR="0090022F" w:rsidRPr="00097025">
        <w:rPr>
          <w:rFonts w:cs="Times New Roman"/>
          <w:szCs w:val="22"/>
        </w:rPr>
        <w:noBreakHyphen/>
      </w:r>
      <w:r w:rsidR="00AB1882" w:rsidRPr="00097025">
        <w:rPr>
          <w:rFonts w:cs="Times New Roman"/>
          <w:szCs w:val="22"/>
        </w:rPr>
        <w:t>6</w:t>
      </w:r>
      <w:r w:rsidR="0090022F" w:rsidRPr="00097025">
        <w:rPr>
          <w:rFonts w:cs="Times New Roman"/>
          <w:szCs w:val="22"/>
        </w:rPr>
        <w:noBreakHyphen/>
      </w:r>
      <w:r w:rsidR="00AB1882" w:rsidRPr="00097025">
        <w:rPr>
          <w:rFonts w:cs="Times New Roman"/>
          <w:szCs w:val="22"/>
        </w:rPr>
        <w:t>3790 (A)(5) of the 1976 Code shall be eligible to participate in any sport offered at the public school for which the child is zoned to attend.</w:t>
      </w:r>
    </w:p>
    <w:p w14:paraId="18379822" w14:textId="72E1A47A" w:rsidR="0085122D" w:rsidRPr="00097025" w:rsidRDefault="00C55E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w:t>
      </w:r>
      <w:r w:rsidR="00033317" w:rsidRPr="00097025">
        <w:rPr>
          <w:rFonts w:cs="Times New Roman"/>
          <w:b/>
          <w:szCs w:val="22"/>
        </w:rPr>
        <w:t>7</w:t>
      </w:r>
      <w:r w:rsidR="006B3C44" w:rsidRPr="00097025">
        <w:rPr>
          <w:rFonts w:cs="Times New Roman"/>
          <w:b/>
          <w:szCs w:val="22"/>
        </w:rPr>
        <w:t>1</w:t>
      </w:r>
      <w:r w:rsidRPr="00097025">
        <w:rPr>
          <w:rFonts w:cs="Times New Roman"/>
          <w:b/>
          <w:szCs w:val="22"/>
        </w:rPr>
        <w:t>.</w:t>
      </w:r>
      <w:r w:rsidR="0085122D" w:rsidRPr="00097025">
        <w:rPr>
          <w:rFonts w:cs="Times New Roman"/>
          <w:szCs w:val="22"/>
        </w:rPr>
        <w:tab/>
        <w:t xml:space="preserve">(SDE: Teacher Salaries/SE Average)  The projected Southeastern average teacher salary shall be the average of the average </w:t>
      </w:r>
      <w:r w:rsidR="0085122D" w:rsidRPr="00097025">
        <w:rPr>
          <w:rFonts w:cs="Times New Roman"/>
          <w:bCs/>
          <w:szCs w:val="22"/>
        </w:rPr>
        <w:t>teachers</w:t>
      </w:r>
      <w:r w:rsidR="00244DC4" w:rsidRPr="00097025">
        <w:rPr>
          <w:rFonts w:cs="Times New Roman"/>
          <w:bCs/>
          <w:szCs w:val="22"/>
        </w:rPr>
        <w:t>’</w:t>
      </w:r>
      <w:r w:rsidR="0085122D" w:rsidRPr="00097025">
        <w:rPr>
          <w:rFonts w:cs="Times New Roman"/>
          <w:szCs w:val="22"/>
        </w:rPr>
        <w:t xml:space="preserve"> salaries of the southeastern states as projected by the Revenue and Fiscal Affairs Office.  For the current school </w:t>
      </w:r>
      <w:r w:rsidR="000417D3" w:rsidRPr="00097025">
        <w:rPr>
          <w:rFonts w:cs="Times New Roman"/>
          <w:szCs w:val="22"/>
        </w:rPr>
        <w:t>year,</w:t>
      </w:r>
      <w:r w:rsidR="0085122D" w:rsidRPr="00097025">
        <w:rPr>
          <w:rFonts w:cs="Times New Roman"/>
          <w:szCs w:val="22"/>
        </w:rPr>
        <w:t xml:space="preserve"> the Southeastern average teacher salary is projected to be </w:t>
      </w:r>
      <w:r w:rsidR="00B14260" w:rsidRPr="00097025">
        <w:rPr>
          <w:rFonts w:cs="Times New Roman"/>
        </w:rPr>
        <w:t>$58,048</w:t>
      </w:r>
      <w:r w:rsidR="0085122D" w:rsidRPr="0009702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3D9187D7" w:rsidR="0085122D" w:rsidRPr="00097025"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t>Additionally, for the current fiscal year, a local school district board of trustees must increase the salary compensation for all eligible certified teachers employed by the district by no less than one year of experience credit using</w:t>
      </w:r>
      <w:r w:rsidR="00574B33" w:rsidRPr="00097025">
        <w:rPr>
          <w:rFonts w:cs="Times New Roman"/>
          <w:szCs w:val="22"/>
        </w:rPr>
        <w:t xml:space="preserve"> </w:t>
      </w:r>
      <w:r w:rsidR="00574B33" w:rsidRPr="00097025">
        <w:rPr>
          <w:rFonts w:cs="Times New Roman"/>
          <w:color w:val="auto"/>
        </w:rPr>
        <w:t>at a minimum</w:t>
      </w:r>
      <w:r w:rsidRPr="00097025">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B14260" w:rsidRPr="00097025">
        <w:rPr>
          <w:rFonts w:cs="Times New Roman"/>
        </w:rPr>
        <w:t>2023-24</w:t>
      </w:r>
      <w:r w:rsidRPr="00097025">
        <w:rPr>
          <w:rFonts w:cs="Times New Roman"/>
          <w:szCs w:val="22"/>
        </w:rPr>
        <w:t>, the requirement that school districts</w:t>
      </w:r>
      <w:r w:rsidR="00574B33" w:rsidRPr="00097025">
        <w:rPr>
          <w:rFonts w:cs="Times New Roman"/>
          <w:szCs w:val="22"/>
        </w:rPr>
        <w:t xml:space="preserve"> </w:t>
      </w:r>
      <w:r w:rsidRPr="00097025">
        <w:rPr>
          <w:rFonts w:cs="Times New Roman"/>
          <w:szCs w:val="22"/>
        </w:rPr>
        <w:t>maintain local salary supplements per teacher no less than their prior fiscal year level is suspended.</w:t>
      </w:r>
    </w:p>
    <w:p w14:paraId="71D2FC30" w14:textId="77777777" w:rsidR="0085122D" w:rsidRPr="00097025"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 xml:space="preserve">For purposes of this </w:t>
      </w:r>
      <w:r w:rsidR="000417D3" w:rsidRPr="00097025">
        <w:rPr>
          <w:rFonts w:cs="Times New Roman"/>
          <w:szCs w:val="22"/>
        </w:rPr>
        <w:t>provision,</w:t>
      </w:r>
      <w:r w:rsidRPr="00097025">
        <w:rPr>
          <w:rFonts w:cs="Times New Roman"/>
          <w:szCs w:val="22"/>
        </w:rPr>
        <w:t xml:space="preserve"> teachers shall be defined by the Department of Education using the Professional Certified Staff (PCS) System.</w:t>
      </w:r>
    </w:p>
    <w:p w14:paraId="4621B53F" w14:textId="13151FDF" w:rsidR="00602479" w:rsidRPr="00097025" w:rsidRDefault="004A50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w:t>
      </w:r>
      <w:r w:rsidR="006B3C44" w:rsidRPr="00097025">
        <w:rPr>
          <w:rFonts w:cs="Times New Roman"/>
          <w:b/>
          <w:szCs w:val="22"/>
        </w:rPr>
        <w:t>72</w:t>
      </w:r>
      <w:r w:rsidRPr="00097025">
        <w:rPr>
          <w:rFonts w:cs="Times New Roman"/>
          <w:b/>
          <w:szCs w:val="22"/>
        </w:rPr>
        <w:t>.</w:t>
      </w:r>
      <w:r w:rsidRPr="00097025">
        <w:rPr>
          <w:rFonts w:cs="Times New Roman"/>
          <w:szCs w:val="22"/>
        </w:rPr>
        <w:tab/>
        <w:t xml:space="preserve">(SDE: School District Hold Harmless)  </w:t>
      </w:r>
      <w:r w:rsidR="008532C2" w:rsidRPr="00097025">
        <w:rPr>
          <w:rFonts w:cs="Times New Roman"/>
        </w:rPr>
        <w:t>If there is not an increase in state support for school districts that is disbursed pursuant to Proviso 1.3 in this act, any district that must use reserve funds to pay for teacher pay raises, to include step increases, shall be held harmless from the local school district’s reserve fund requirement provisions in the Fiscal Accountability Act for the current fiscal year and upon approval by the Department of Education.</w:t>
      </w:r>
    </w:p>
    <w:p w14:paraId="3E6B43C3" w14:textId="22A7BD20" w:rsidR="0013323E"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97025">
        <w:rPr>
          <w:rFonts w:cs="Times New Roman"/>
          <w:szCs w:val="22"/>
        </w:rPr>
        <w:tab/>
      </w:r>
      <w:r w:rsidRPr="00097025">
        <w:rPr>
          <w:rFonts w:cs="Times New Roman"/>
          <w:b/>
          <w:color w:val="auto"/>
          <w:szCs w:val="22"/>
        </w:rPr>
        <w:t>1.73.</w:t>
      </w:r>
      <w:r w:rsidRPr="00097025">
        <w:rPr>
          <w:rFonts w:cs="Times New Roman"/>
          <w:bCs/>
          <w:szCs w:val="22"/>
        </w:rPr>
        <w:tab/>
      </w:r>
      <w:r w:rsidR="00EB2DE7">
        <w:rPr>
          <w:rFonts w:cs="Times New Roman"/>
          <w:bCs/>
          <w:szCs w:val="22"/>
        </w:rPr>
        <w:t>DELETED</w:t>
      </w:r>
    </w:p>
    <w:p w14:paraId="753887AD" w14:textId="4D011AB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w:t>
      </w:r>
      <w:r w:rsidR="00CF0F5F" w:rsidRPr="00097025">
        <w:rPr>
          <w:rFonts w:cs="Times New Roman"/>
          <w:b/>
          <w:color w:val="auto"/>
          <w:szCs w:val="22"/>
        </w:rPr>
        <w:t>74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 Standards</w:t>
      </w:r>
      <w:r w:rsidRPr="00097025">
        <w:rPr>
          <w:rFonts w:cs="Times New Roman"/>
          <w:color w:val="auto"/>
          <w:szCs w:val="22"/>
        </w:rPr>
        <w:noBreakHyphen/>
        <w:t xml:space="preserve">Based Assessments Suspended)  </w:t>
      </w:r>
      <w:r w:rsidR="005F247E" w:rsidRPr="00097025">
        <w:rPr>
          <w:rFonts w:cs="Times New Roman"/>
        </w:rPr>
        <w:t>In the current fiscal year, the provisions of Section 59</w:t>
      </w:r>
      <w:r w:rsidR="005F247E" w:rsidRPr="00097025">
        <w:rPr>
          <w:rFonts w:cs="Times New Roman"/>
        </w:rPr>
        <w:noBreakHyphen/>
        <w:t>18</w:t>
      </w:r>
      <w:r w:rsidR="005F247E" w:rsidRPr="00097025">
        <w:rPr>
          <w:rFonts w:cs="Times New Roman"/>
        </w:rPr>
        <w:noBreakHyphen/>
        <w:t>325(C)(3) of the 1976 Code requiring science standards</w:t>
      </w:r>
      <w:r w:rsidR="005F247E" w:rsidRPr="00097025">
        <w:rPr>
          <w:rFonts w:cs="Times New Roman"/>
        </w:rPr>
        <w:noBreakHyphen/>
        <w:t>based assessments of students in grade eight and social studies standards</w:t>
      </w:r>
      <w:r w:rsidR="005F247E" w:rsidRPr="00097025">
        <w:rPr>
          <w:rFonts w:cs="Times New Roman"/>
        </w:rPr>
        <w:noBreakHyphen/>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5A51012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097025">
        <w:rPr>
          <w:rFonts w:cs="Times New Roman"/>
          <w:color w:val="auto"/>
          <w:szCs w:val="22"/>
        </w:rPr>
        <w:tab/>
      </w:r>
      <w:r w:rsidRPr="00097025">
        <w:rPr>
          <w:rFonts w:cs="Times New Roman"/>
          <w:b/>
          <w:color w:val="auto"/>
          <w:szCs w:val="22"/>
        </w:rPr>
        <w:t>1.</w:t>
      </w:r>
      <w:r w:rsidR="00CF0F5F" w:rsidRPr="00097025">
        <w:rPr>
          <w:rFonts w:cs="Times New Roman"/>
          <w:b/>
          <w:color w:val="auto"/>
          <w:szCs w:val="22"/>
        </w:rPr>
        <w:t>7</w:t>
      </w:r>
      <w:r w:rsidRPr="00097025">
        <w:rPr>
          <w:rFonts w:cs="Times New Roman"/>
          <w:b/>
          <w:color w:val="auto"/>
          <w:szCs w:val="22"/>
        </w:rPr>
        <w:t>5.</w:t>
      </w:r>
      <w:r w:rsidRPr="00097025">
        <w:rPr>
          <w:rFonts w:cs="Times New Roman"/>
          <w:color w:val="auto"/>
          <w:szCs w:val="22"/>
        </w:rPr>
        <w:tab/>
        <w:t>(SDE: COVID</w:t>
      </w:r>
      <w:r w:rsidRPr="00097025">
        <w:rPr>
          <w:rFonts w:cs="Times New Roman"/>
          <w:color w:val="auto"/>
          <w:szCs w:val="22"/>
        </w:rPr>
        <w:noBreakHyphen/>
        <w:t xml:space="preserve">19 Emergency Powers)  </w:t>
      </w:r>
      <w:r w:rsidRPr="00097025">
        <w:rPr>
          <w:rFonts w:cs="Times New Roman"/>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Pr="00097025">
        <w:rPr>
          <w:rFonts w:cs="Times New Roman"/>
          <w:szCs w:val="22"/>
          <w:u w:color="000000" w:themeColor="text1"/>
        </w:rPr>
        <w:noBreakHyphen/>
        <w:t>19.</w:t>
      </w:r>
    </w:p>
    <w:p w14:paraId="49C84A74" w14:textId="2F39AA65" w:rsidR="005F247E" w:rsidRPr="00097025"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7025">
        <w:rPr>
          <w:rFonts w:cs="Times New Roman"/>
          <w:u w:color="000000" w:themeColor="text1"/>
        </w:rPr>
        <w:tab/>
        <w:t>(B)</w:t>
      </w:r>
      <w:r w:rsidRPr="00097025">
        <w:rPr>
          <w:rFonts w:cs="Times New Roman"/>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in response to pandemic learning loss.</w:t>
      </w:r>
    </w:p>
    <w:p w14:paraId="34037866" w14:textId="524AC1FA" w:rsidR="00D90751" w:rsidRPr="00097025"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097025">
        <w:rPr>
          <w:rFonts w:cs="Times New Roman"/>
          <w:u w:color="000000" w:themeColor="text1"/>
        </w:rPr>
        <w:tab/>
        <w:t>(C)</w:t>
      </w:r>
      <w:r w:rsidRPr="00097025">
        <w:rPr>
          <w:rFonts w:cs="Times New Roman"/>
          <w:u w:color="000000" w:themeColor="text1"/>
        </w:rPr>
        <w:tab/>
        <w:t>On or before August 1, 2023,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7B4A3E9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rPr>
          <w:rFonts w:cs="Times New Roman"/>
          <w:color w:val="auto"/>
        </w:rPr>
        <w:tab/>
      </w:r>
      <w:r w:rsidRPr="00097025">
        <w:rPr>
          <w:rFonts w:cs="Times New Roman"/>
          <w:b/>
          <w:color w:val="auto"/>
        </w:rPr>
        <w:t>1.</w:t>
      </w:r>
      <w:r w:rsidR="00CF0F5F" w:rsidRPr="00097025">
        <w:rPr>
          <w:rFonts w:cs="Times New Roman"/>
          <w:b/>
          <w:color w:val="auto"/>
        </w:rPr>
        <w:t>7</w:t>
      </w:r>
      <w:r w:rsidRPr="00097025">
        <w:rPr>
          <w:rFonts w:cs="Times New Roman"/>
          <w:b/>
          <w:color w:val="auto"/>
        </w:rPr>
        <w:t>6.</w:t>
      </w:r>
      <w:r w:rsidRPr="00097025">
        <w:rPr>
          <w:rFonts w:cs="Times New Roman"/>
          <w:b/>
        </w:rPr>
        <w:tab/>
      </w:r>
      <w:r w:rsidRPr="00097025">
        <w:rPr>
          <w:rFonts w:cs="Times New Roman"/>
          <w:color w:val="auto"/>
        </w:rPr>
        <w:t xml:space="preserve">(SDE: Formative Assessment Data) </w:t>
      </w:r>
      <w:bookmarkStart w:id="2" w:name="_Hlk100845929"/>
      <w:r w:rsidRPr="00097025">
        <w:rPr>
          <w:rFonts w:cs="Times New Roman"/>
          <w:color w:val="auto"/>
        </w:rPr>
        <w:t xml:space="preserve"> </w:t>
      </w:r>
      <w:bookmarkEnd w:id="2"/>
      <w:r w:rsidR="001A10D1" w:rsidRPr="00097025">
        <w:rPr>
          <w:rFonts w:cs="Times New Roman"/>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66C195C7" w14:textId="212144E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ascii="Calibri" w:hAnsi="Calibri" w:cs="Calibri"/>
          <w:color w:val="auto"/>
          <w:szCs w:val="22"/>
        </w:rPr>
        <w:tab/>
      </w:r>
      <w:r w:rsidRPr="00097025">
        <w:rPr>
          <w:rFonts w:cs="Times New Roman"/>
          <w:b/>
          <w:color w:val="auto"/>
          <w:szCs w:val="22"/>
        </w:rPr>
        <w:t>1.</w:t>
      </w:r>
      <w:r w:rsidR="00CF0F5F" w:rsidRPr="00097025">
        <w:rPr>
          <w:rFonts w:cs="Times New Roman"/>
          <w:b/>
          <w:color w:val="auto"/>
          <w:szCs w:val="22"/>
        </w:rPr>
        <w:t>7</w:t>
      </w:r>
      <w:r w:rsidRPr="00097025">
        <w:rPr>
          <w:rFonts w:cs="Times New Roman"/>
          <w:b/>
          <w:color w:val="auto"/>
          <w:szCs w:val="22"/>
        </w:rPr>
        <w:t>7</w:t>
      </w:r>
      <w:r w:rsidRPr="00097025">
        <w:rPr>
          <w:b/>
          <w:szCs w:val="22"/>
        </w:rPr>
        <w:t>.</w:t>
      </w:r>
      <w:r w:rsidRPr="00097025">
        <w:rPr>
          <w:b/>
          <w:szCs w:val="22"/>
        </w:rPr>
        <w:tab/>
      </w:r>
      <w:r w:rsidR="00EB2DE7">
        <w:rPr>
          <w:rFonts w:cs="Times New Roman"/>
          <w:color w:val="auto"/>
          <w:szCs w:val="22"/>
        </w:rPr>
        <w:t>DELETED</w:t>
      </w:r>
    </w:p>
    <w:p w14:paraId="00F46E8E" w14:textId="341362C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rPr>
        <w:lastRenderedPageBreak/>
        <w:tab/>
      </w:r>
      <w:r w:rsidRPr="00097025">
        <w:rPr>
          <w:rFonts w:cs="Times New Roman"/>
          <w:b/>
        </w:rPr>
        <w:t>1.</w:t>
      </w:r>
      <w:r w:rsidR="00CF0F5F" w:rsidRPr="00097025">
        <w:rPr>
          <w:rFonts w:cs="Times New Roman"/>
          <w:b/>
        </w:rPr>
        <w:t>7</w:t>
      </w:r>
      <w:r w:rsidRPr="00097025">
        <w:rPr>
          <w:rFonts w:cs="Times New Roman"/>
          <w:b/>
        </w:rPr>
        <w:t>8.</w:t>
      </w:r>
      <w:r w:rsidRPr="00097025">
        <w:rPr>
          <w:rFonts w:cs="Times New Roman"/>
        </w:rPr>
        <w:tab/>
        <w:t xml:space="preserve">(SDE: ESSER Funds)  Of the funds appropriated to the Department of Education, the department shall ensure </w:t>
      </w:r>
      <w:r w:rsidRPr="00097025">
        <w:t>that</w:t>
      </w:r>
      <w:r w:rsidRPr="00097025">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16C8687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rFonts w:cs="Times New Roman"/>
          <w:b/>
          <w:szCs w:val="22"/>
        </w:rPr>
        <w:t>1.</w:t>
      </w:r>
      <w:r w:rsidR="00CF0F5F" w:rsidRPr="00097025">
        <w:rPr>
          <w:rFonts w:cs="Times New Roman"/>
          <w:b/>
          <w:szCs w:val="22"/>
        </w:rPr>
        <w:t>79</w:t>
      </w:r>
      <w:r w:rsidRPr="00097025">
        <w:rPr>
          <w:rFonts w:cs="Times New Roman"/>
          <w:b/>
          <w:szCs w:val="22"/>
        </w:rPr>
        <w:t>.</w:t>
      </w:r>
      <w:r w:rsidRPr="00097025">
        <w:rPr>
          <w:rFonts w:cs="Times New Roman"/>
        </w:rPr>
        <w:tab/>
        <w:t xml:space="preserve">(SDE: ESSER Monthly Funding Report)  </w:t>
      </w:r>
      <w:r w:rsidRPr="00097025">
        <w:rPr>
          <w:rFonts w:cs="Times New Roman"/>
          <w:color w:val="auto"/>
          <w:szCs w:val="22"/>
        </w:rPr>
        <w:t xml:space="preserve">The Department of Education is required to submit a monthly report to the </w:t>
      </w:r>
      <w:r w:rsidRPr="00097025">
        <w:rPr>
          <w:rFonts w:cs="Times New Roman"/>
        </w:rPr>
        <w:t xml:space="preserve">Department of Administration, </w:t>
      </w:r>
      <w:r w:rsidRPr="00097025">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Pr="00097025">
        <w:rPr>
          <w:rFonts w:cs="Times New Roman"/>
          <w:color w:val="auto"/>
          <w:szCs w:val="22"/>
        </w:rPr>
        <w:noBreakHyphen/>
        <w:t xml:space="preserve">Public Schools Program. </w:t>
      </w:r>
      <w:r w:rsidRPr="00097025">
        <w:rPr>
          <w:rFonts w:cs="Times New Roman"/>
        </w:rPr>
        <w:t xml:space="preserve"> </w:t>
      </w:r>
      <w:r w:rsidRPr="00097025">
        <w:rPr>
          <w:rFonts w:cs="Times New Roman"/>
          <w:color w:val="auto"/>
          <w:szCs w:val="22"/>
        </w:rPr>
        <w:t>The Executive Budget Office</w:t>
      </w:r>
      <w:r w:rsidRPr="00097025">
        <w:rPr>
          <w:rFonts w:cs="Times New Roman"/>
        </w:rPr>
        <w:t>,</w:t>
      </w:r>
      <w:r w:rsidRPr="00097025">
        <w:rPr>
          <w:rFonts w:cs="Times New Roman"/>
          <w:color w:val="auto"/>
          <w:szCs w:val="22"/>
        </w:rPr>
        <w:t xml:space="preserve"> in collaboration with the Senate Finance Committee and the House Ways and Means Committee</w:t>
      </w:r>
      <w:r w:rsidRPr="00097025">
        <w:rPr>
          <w:rFonts w:cs="Times New Roman"/>
        </w:rPr>
        <w:t>,</w:t>
      </w:r>
      <w:r w:rsidRPr="00097025">
        <w:rPr>
          <w:rFonts w:cs="Times New Roman"/>
          <w:color w:val="auto"/>
          <w:szCs w:val="22"/>
        </w:rPr>
        <w:t xml:space="preserve"> </w:t>
      </w:r>
      <w:r w:rsidRPr="00097025">
        <w:rPr>
          <w:rFonts w:cs="Times New Roman"/>
        </w:rPr>
        <w:t>shall</w:t>
      </w:r>
      <w:r w:rsidRPr="00097025">
        <w:rPr>
          <w:rFonts w:cs="Times New Roman"/>
          <w:color w:val="auto"/>
          <w:szCs w:val="22"/>
        </w:rPr>
        <w:t xml:space="preserve"> determine how the data will be reported</w:t>
      </w:r>
      <w:r w:rsidRPr="00097025">
        <w:rPr>
          <w:rFonts w:cs="Times New Roman"/>
        </w:rPr>
        <w:t>.  The data shall</w:t>
      </w:r>
      <w:r w:rsidRPr="00097025">
        <w:rPr>
          <w:rFonts w:cs="Times New Roman"/>
          <w:color w:val="auto"/>
          <w:szCs w:val="22"/>
        </w:rPr>
        <w:t xml:space="preserve"> document how federal funds are expended at the state and dis</w:t>
      </w:r>
      <w:r w:rsidRPr="00097025">
        <w:rPr>
          <w:rFonts w:cs="Times New Roman"/>
        </w:rPr>
        <w:t>trict level in accordance with f</w:t>
      </w:r>
      <w:r w:rsidRPr="00097025">
        <w:rPr>
          <w:rFonts w:cs="Times New Roman"/>
          <w:color w:val="auto"/>
          <w:szCs w:val="22"/>
        </w:rPr>
        <w:t>ederal guidelines on allowable expenditures</w:t>
      </w:r>
      <w:r w:rsidRPr="00097025">
        <w:rPr>
          <w:rFonts w:cs="Times New Roman"/>
        </w:rPr>
        <w:t xml:space="preserve"> and shall </w:t>
      </w:r>
      <w:r w:rsidRPr="00097025">
        <w:rPr>
          <w:rFonts w:cs="Times New Roman"/>
          <w:color w:val="auto"/>
          <w:szCs w:val="22"/>
        </w:rPr>
        <w:t xml:space="preserve">include </w:t>
      </w:r>
      <w:r w:rsidRPr="00097025">
        <w:rPr>
          <w:rFonts w:cs="Times New Roman"/>
        </w:rPr>
        <w:t xml:space="preserve">information on </w:t>
      </w:r>
      <w:r w:rsidRPr="00097025">
        <w:rPr>
          <w:rFonts w:cs="Times New Roman"/>
          <w:color w:val="auto"/>
          <w:szCs w:val="22"/>
        </w:rPr>
        <w:t>how the funds have been used to offset the learning loss students are facing and mitigations taken due to the COVID</w:t>
      </w:r>
      <w:r w:rsidRPr="00097025">
        <w:rPr>
          <w:rFonts w:cs="Times New Roman"/>
          <w:color w:val="auto"/>
          <w:szCs w:val="22"/>
        </w:rPr>
        <w:noBreakHyphen/>
        <w:t xml:space="preserve">19 pandemic.  The Department of Education and the Executive Budget Office </w:t>
      </w:r>
      <w:r w:rsidRPr="00097025">
        <w:rPr>
          <w:rFonts w:cs="Times New Roman"/>
        </w:rPr>
        <w:t>shall</w:t>
      </w:r>
      <w:r w:rsidRPr="00097025">
        <w:rPr>
          <w:rFonts w:cs="Times New Roman"/>
          <w:color w:val="auto"/>
          <w:szCs w:val="22"/>
        </w:rPr>
        <w:t xml:space="preserve"> post the monthly reports</w:t>
      </w:r>
      <w:r w:rsidRPr="00097025">
        <w:rPr>
          <w:rFonts w:cs="Times New Roman"/>
        </w:rPr>
        <w:t xml:space="preserve"> on their websites</w:t>
      </w:r>
      <w:r w:rsidRPr="00097025">
        <w:rPr>
          <w:rFonts w:cs="Times New Roman"/>
          <w:color w:val="auto"/>
          <w:szCs w:val="22"/>
        </w:rPr>
        <w:t>.</w:t>
      </w:r>
    </w:p>
    <w:p w14:paraId="4ADD8C8F" w14:textId="55CB828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color w:val="auto"/>
          <w:szCs w:val="22"/>
        </w:rPr>
        <w:tab/>
      </w:r>
      <w:r w:rsidRPr="00097025">
        <w:rPr>
          <w:rFonts w:cs="Times New Roman"/>
          <w:b/>
        </w:rPr>
        <w:t>1.</w:t>
      </w:r>
      <w:r w:rsidR="00CF0F5F" w:rsidRPr="00097025">
        <w:rPr>
          <w:rFonts w:cs="Times New Roman"/>
          <w:b/>
        </w:rPr>
        <w:t>80</w:t>
      </w:r>
      <w:r w:rsidRPr="00097025">
        <w:rPr>
          <w:rFonts w:cs="Times New Roman"/>
          <w:b/>
        </w:rPr>
        <w:t>.</w:t>
      </w:r>
      <w:r w:rsidRPr="00097025">
        <w:rPr>
          <w:rFonts w:cs="Times New Roman"/>
        </w:rPr>
        <w:tab/>
        <w:t xml:space="preserve">(SDE: Public School Virtual Program Funding)  </w:t>
      </w:r>
      <w:r w:rsidR="00E77188" w:rsidRPr="00097025">
        <w:rPr>
          <w:rFonts w:cs="Times New Roman"/>
        </w:rPr>
        <w:t xml:space="preserve">For the current fiscal year, </w:t>
      </w:r>
      <w:r w:rsidR="00FD4851" w:rsidRPr="00097025">
        <w:rPr>
          <w:rFonts w:cs="Times New Roman"/>
        </w:rPr>
        <w:t xml:space="preserve">all </w:t>
      </w:r>
      <w:r w:rsidR="00E77188" w:rsidRPr="00097025">
        <w:rPr>
          <w:rFonts w:cs="Times New Roman"/>
        </w:rPr>
        <w:t xml:space="preserve">school districts </w:t>
      </w:r>
      <w:r w:rsidR="00FD4851" w:rsidRPr="00097025">
        <w:rPr>
          <w:rFonts w:cs="Times New Roman"/>
        </w:rPr>
        <w:t xml:space="preserve">and brick and mortar charter schools </w:t>
      </w:r>
      <w:r w:rsidR="00E77188" w:rsidRPr="00097025">
        <w:rPr>
          <w:rFonts w:cs="Times New Roman"/>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4DF05AF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bookmarkStart w:id="3" w:name="_Hlk100845963"/>
      <w:r w:rsidRPr="00097025">
        <w:rPr>
          <w:rFonts w:cs="Times New Roman"/>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Classroom’s district allocation.</w:t>
      </w:r>
      <w:bookmarkEnd w:id="3"/>
    </w:p>
    <w:p w14:paraId="3678794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five percent threshold shall not apply to students whose IEP or 504 status requires their participation in a program administered in a virtual format.</w:t>
      </w:r>
    </w:p>
    <w:p w14:paraId="46D22988" w14:textId="76EA5AE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color w:val="auto"/>
        </w:rPr>
        <w:t>1.</w:t>
      </w:r>
      <w:r w:rsidR="00CF0F5F" w:rsidRPr="00097025">
        <w:rPr>
          <w:rFonts w:cs="Times New Roman"/>
          <w:b/>
          <w:color w:val="auto"/>
        </w:rPr>
        <w:t>81</w:t>
      </w:r>
      <w:r w:rsidRPr="00097025">
        <w:rPr>
          <w:rFonts w:cs="Times New Roman"/>
          <w:b/>
          <w:color w:val="auto"/>
        </w:rPr>
        <w:t>.</w:t>
      </w:r>
      <w:r w:rsidRPr="00097025">
        <w:rPr>
          <w:rFonts w:cs="Times New Roman"/>
          <w:color w:val="auto"/>
        </w:rPr>
        <w:tab/>
        <w:t>(</w:t>
      </w:r>
      <w:r w:rsidRPr="00097025">
        <w:rPr>
          <w:rFonts w:cs="Times New Roman"/>
        </w:rPr>
        <w:t xml:space="preserve">SDE: </w:t>
      </w:r>
      <w:r w:rsidRPr="00097025">
        <w:rPr>
          <w:rFonts w:cs="Times New Roman"/>
          <w:color w:val="auto"/>
        </w:rPr>
        <w:t>Capital Funding for Schools</w:t>
      </w:r>
      <w:r w:rsidR="00B26572" w:rsidRPr="00097025">
        <w:rPr>
          <w:rFonts w:cs="Times New Roman"/>
        </w:rPr>
        <w:t>)  The funds appropriated for Capital Funding for Schools shall be prioritized by the Department of Education pursuant to subsections (A),(B), and (C).</w:t>
      </w:r>
    </w:p>
    <w:p w14:paraId="079026D8" w14:textId="272D58C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(A)</w:t>
      </w:r>
      <w:r w:rsidRPr="00097025">
        <w:rPr>
          <w:rFonts w:cs="Times New Roman"/>
        </w:rPr>
        <w:tab/>
        <w:t xml:space="preserve">Up to </w:t>
      </w:r>
      <w:r w:rsidR="00B26572" w:rsidRPr="00097025">
        <w:rPr>
          <w:rFonts w:cs="Times New Roman"/>
        </w:rPr>
        <w:t xml:space="preserve">$20,000,000 </w:t>
      </w:r>
      <w:r w:rsidRPr="00097025">
        <w:rPr>
          <w:rFonts w:cs="Times New Roman"/>
        </w:rPr>
        <w:t>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w:t>
      </w:r>
      <w:r w:rsidR="00401A0D" w:rsidRPr="00097025">
        <w:rPr>
          <w:rFonts w:cs="Times New Roman"/>
        </w:rPr>
        <w:t>,</w:t>
      </w:r>
      <w:r w:rsidRPr="00097025">
        <w:rPr>
          <w:rFonts w:cs="Times New Roman"/>
        </w:rPr>
        <w:t xml:space="preserve">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w:t>
      </w:r>
      <w:r w:rsidRPr="00097025">
        <w:rPr>
          <w:rFonts w:cs="Times New Roman"/>
        </w:rPr>
        <w:lastRenderedPageBreak/>
        <w:t>remaining funds upon enactment of legislation formally consolidating the districts for the benefit of the consolidated district.</w:t>
      </w:r>
    </w:p>
    <w:p w14:paraId="14D3A1FF" w14:textId="169A2692" w:rsidR="00B26572" w:rsidRPr="00097025"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(B)</w:t>
      </w:r>
      <w:r w:rsidRPr="00097025">
        <w:rPr>
          <w:rFonts w:cs="Times New Roman"/>
        </w:rPr>
        <w:tab/>
        <w:t>Up to $10,000,000 of the funds shall be made available to a local school district consolidating at least three schools within a single district into a single school campus and consolidating other district</w:t>
      </w:r>
      <w:r w:rsidR="00D65BC0" w:rsidRPr="00097025">
        <w:rPr>
          <w:rFonts w:cs="Times New Roman"/>
        </w:rPr>
        <w:t>-</w:t>
      </w:r>
      <w:r w:rsidRPr="00097025">
        <w:rPr>
          <w:rFonts w:cs="Times New Roman"/>
        </w:rPr>
        <w:t>owned educational buildings or buildings that support district functions into a single building. The funds may be used to support costs directly related to the consolidation and other factors for which the district demonstrates are necessary to complete consolidation.</w:t>
      </w:r>
    </w:p>
    <w:p w14:paraId="576D53B1" w14:textId="6C2A4062" w:rsidR="004B6880" w:rsidRPr="00097025"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(C)</w:t>
      </w:r>
      <w:r w:rsidRPr="00097025">
        <w:rPr>
          <w:rFonts w:cs="Times New Roman"/>
        </w:rPr>
        <w:tab/>
        <w:t xml:space="preserve">Up to $20,000,000 of the funds shall be made available for the direct benefit of all children of South Carolina enrolled in K-12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w:t>
      </w:r>
      <w:r w:rsidR="00B66CF4" w:rsidRPr="00097025">
        <w:rPr>
          <w:rFonts w:cs="Times New Roman"/>
        </w:rPr>
        <w:t>(</w:t>
      </w:r>
      <w:r w:rsidRPr="00097025">
        <w:rPr>
          <w:rFonts w:cs="Times New Roman"/>
        </w:rPr>
        <w:t>d) bulletproof glass or bulletproof film for windows; and (e) electronic or other technology.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B4A4E64" w14:textId="77777777" w:rsidR="0013323E" w:rsidRPr="00097025"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542B7966" w14:textId="77777777" w:rsidR="0013323E" w:rsidRPr="00097025"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Applications must be submitted to the department by September 1, 2023.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2023. Grants shall be awarded upon an affirmative vote of the State Board.</w:t>
      </w:r>
    </w:p>
    <w:p w14:paraId="4F61EA28" w14:textId="4CAE421F" w:rsidR="00B26572" w:rsidRPr="00097025"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402ED72E" w14:textId="11B4D79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rPr>
          <w:rFonts w:cs="Times New Roman"/>
          <w:color w:val="auto"/>
        </w:rPr>
        <w:tab/>
        <w:t>(</w:t>
      </w:r>
      <w:r w:rsidR="00880CF1" w:rsidRPr="00097025">
        <w:rPr>
          <w:rFonts w:cs="Times New Roman"/>
          <w:color w:val="auto"/>
        </w:rPr>
        <w:t>D</w:t>
      </w:r>
      <w:r w:rsidRPr="00097025">
        <w:rPr>
          <w:rFonts w:cs="Times New Roman"/>
          <w:color w:val="auto"/>
        </w:rPr>
        <w:t>)</w:t>
      </w:r>
      <w:r w:rsidRPr="00097025">
        <w:rPr>
          <w:rFonts w:cs="Times New Roman"/>
        </w:rPr>
        <w:tab/>
      </w:r>
      <w:r w:rsidRPr="00097025">
        <w:rPr>
          <w:rFonts w:cs="Times New Roman"/>
          <w:color w:val="auto"/>
        </w:rPr>
        <w:t xml:space="preserve">The remaining funds shall be set aside by the </w:t>
      </w:r>
      <w:r w:rsidRPr="00097025">
        <w:rPr>
          <w:rFonts w:cs="Times New Roman"/>
        </w:rPr>
        <w:t>d</w:t>
      </w:r>
      <w:r w:rsidRPr="00097025">
        <w:rPr>
          <w:rFonts w:cs="Times New Roman"/>
          <w:color w:val="auto"/>
        </w:rPr>
        <w:t>epartment to create a source of state funding for local school district infrastructure based on need.  Additional funds may be appropriated by the General Assembly with either recurring or non</w:t>
      </w:r>
      <w:r w:rsidRPr="00097025">
        <w:rPr>
          <w:rFonts w:cs="Times New Roman"/>
          <w:color w:val="auto"/>
        </w:rPr>
        <w:noBreakHyphen/>
        <w:t>recurring funds from the General Fund, EIA</w:t>
      </w:r>
      <w:r w:rsidR="00401A0D" w:rsidRPr="00097025">
        <w:rPr>
          <w:rFonts w:cs="Times New Roman"/>
          <w:color w:val="auto"/>
        </w:rPr>
        <w:t>,</w:t>
      </w:r>
      <w:r w:rsidRPr="00097025">
        <w:rPr>
          <w:rFonts w:cs="Times New Roman"/>
          <w:color w:val="auto"/>
        </w:rPr>
        <w:t xml:space="preserve"> or lottery.  Federal </w:t>
      </w:r>
      <w:r w:rsidRPr="00097025">
        <w:rPr>
          <w:rFonts w:cs="Times New Roman"/>
        </w:rPr>
        <w:t xml:space="preserve">funds </w:t>
      </w:r>
      <w:r w:rsidRPr="00097025">
        <w:rPr>
          <w:rFonts w:cs="Times New Roman"/>
          <w:color w:val="auto"/>
        </w:rPr>
        <w:t>authorized by a federal agency or authorized by the General Assembly may also be included in this fund.  The fund may also accept gifts from private sources.</w:t>
      </w:r>
    </w:p>
    <w:p w14:paraId="6001C7B7" w14:textId="3BD4CDD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rPr>
          <w:rFonts w:cs="Times New Roman"/>
          <w:color w:val="auto"/>
        </w:rPr>
        <w:tab/>
        <w:t xml:space="preserve">The </w:t>
      </w:r>
      <w:r w:rsidRPr="00097025">
        <w:rPr>
          <w:rFonts w:cs="Times New Roman"/>
        </w:rPr>
        <w:t>d</w:t>
      </w:r>
      <w:r w:rsidRPr="00097025">
        <w:rPr>
          <w:rFonts w:cs="Times New Roman"/>
          <w:color w:val="auto"/>
        </w:rPr>
        <w:t xml:space="preserve">epartment shall </w:t>
      </w:r>
      <w:r w:rsidRPr="00097025">
        <w:rPr>
          <w:rFonts w:cs="Times New Roman"/>
        </w:rPr>
        <w:t xml:space="preserve">submit </w:t>
      </w:r>
      <w:r w:rsidRPr="00097025">
        <w:rPr>
          <w:rFonts w:cs="Times New Roman"/>
          <w:color w:val="auto"/>
        </w:rPr>
        <w:t xml:space="preserve">recommendations to the Senate Finance Committee and the House Ways and Means Committee to establish guidelines for the program consisting of award criteria, conditions for the awards and any match requirements by December 31.  Criteria shall </w:t>
      </w:r>
      <w:r w:rsidRPr="00097025">
        <w:rPr>
          <w:rFonts w:cs="Times New Roman"/>
          <w:color w:val="auto"/>
        </w:rPr>
        <w:lastRenderedPageBreak/>
        <w:t>include</w:t>
      </w:r>
      <w:r w:rsidRPr="00097025">
        <w:rPr>
          <w:rFonts w:cs="Times New Roman"/>
        </w:rPr>
        <w:t>,</w:t>
      </w:r>
      <w:r w:rsidRPr="00097025">
        <w:rPr>
          <w:rFonts w:cs="Times New Roman"/>
          <w:color w:val="auto"/>
        </w:rPr>
        <w:t xml:space="preserve"> but not be limited to</w:t>
      </w:r>
      <w:r w:rsidRPr="00097025">
        <w:rPr>
          <w:rFonts w:cs="Times New Roman"/>
        </w:rPr>
        <w:t>,</w:t>
      </w:r>
      <w:r w:rsidRPr="00097025">
        <w:rPr>
          <w:rFonts w:cs="Times New Roman"/>
          <w:color w:val="auto"/>
        </w:rPr>
        <w:t xml:space="preserve"> consideration of a district</w:t>
      </w:r>
      <w:r w:rsidRPr="00097025">
        <w:rPr>
          <w:rFonts w:cs="Times New Roman"/>
        </w:rPr>
        <w:t>’</w:t>
      </w:r>
      <w:r w:rsidRPr="00097025">
        <w:rPr>
          <w:rFonts w:cs="Times New Roman"/>
          <w:color w:val="auto"/>
        </w:rPr>
        <w:t>s index of taxpaying ability, consideration of a district</w:t>
      </w:r>
      <w:r w:rsidRPr="00097025">
        <w:rPr>
          <w:rFonts w:cs="Times New Roman"/>
        </w:rPr>
        <w:t>’s</w:t>
      </w:r>
      <w:r w:rsidRPr="00097025">
        <w:rPr>
          <w:rFonts w:cs="Times New Roman"/>
          <w:color w:val="auto"/>
        </w:rPr>
        <w:t xml:space="preserve"> or count</w:t>
      </w:r>
      <w:r w:rsidRPr="00097025">
        <w:rPr>
          <w:rFonts w:cs="Times New Roman"/>
        </w:rPr>
        <w:t>y’s</w:t>
      </w:r>
      <w:r w:rsidRPr="00097025">
        <w:rPr>
          <w:rFonts w:cs="Times New Roman"/>
          <w:color w:val="auto"/>
        </w:rPr>
        <w:t xml:space="preserve"> per capita income and the age and condition of the district’s existing academic buildings as well as the ability to commence construction in a timely matter and the quality of the application.</w:t>
      </w:r>
    </w:p>
    <w:p w14:paraId="3F57A6A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61BE8B6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w:t>
      </w:r>
      <w:r w:rsidR="00880CF1" w:rsidRPr="00097025">
        <w:rPr>
          <w:rFonts w:cs="Times New Roman"/>
        </w:rPr>
        <w:t>E</w:t>
      </w:r>
      <w:r w:rsidRPr="00097025">
        <w:rPr>
          <w:rFonts w:cs="Times New Roman"/>
        </w:rPr>
        <w:t>)</w:t>
      </w:r>
      <w:r w:rsidRPr="00097025">
        <w:rPr>
          <w:rFonts w:cs="Times New Roman"/>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20A2039B" w14:textId="442B393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Unexpended funds may be carried forward from the prior fiscal year into the current fiscal year to be expended for the same purposes by the department and  school districts.</w:t>
      </w:r>
    </w:p>
    <w:p w14:paraId="0271131A" w14:textId="4DD2E9D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rPr>
        <w:tab/>
      </w:r>
      <w:r w:rsidRPr="00097025">
        <w:rPr>
          <w:rFonts w:cs="Times New Roman"/>
          <w:b/>
        </w:rPr>
        <w:t>1.</w:t>
      </w:r>
      <w:r w:rsidR="00CF0F5F" w:rsidRPr="00097025">
        <w:rPr>
          <w:rFonts w:cs="Times New Roman"/>
          <w:b/>
        </w:rPr>
        <w:t>82</w:t>
      </w:r>
      <w:r w:rsidRPr="00097025">
        <w:rPr>
          <w:rFonts w:cs="Times New Roman"/>
          <w:b/>
        </w:rPr>
        <w:t>.</w:t>
      </w:r>
      <w:r w:rsidRPr="00097025">
        <w:rPr>
          <w:rFonts w:cs="Times New Roman"/>
        </w:rPr>
        <w:tab/>
      </w:r>
      <w:r w:rsidRPr="00097025">
        <w:rPr>
          <w:rFonts w:cs="Times New Roman"/>
          <w:color w:val="000000" w:themeColor="text1"/>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4309703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CF0F5F" w:rsidRPr="00097025">
        <w:rPr>
          <w:rFonts w:cs="Times New Roman"/>
          <w:b/>
          <w:color w:val="auto"/>
          <w:szCs w:val="22"/>
        </w:rPr>
        <w:t>83</w:t>
      </w:r>
      <w:r w:rsidRPr="00097025">
        <w:rPr>
          <w:rFonts w:cs="Times New Roman"/>
          <w:b/>
          <w:color w:val="auto"/>
          <w:szCs w:val="22"/>
        </w:rPr>
        <w:t>.</w:t>
      </w:r>
      <w:r w:rsidRPr="00097025">
        <w:rPr>
          <w:rFonts w:cs="Times New Roman"/>
          <w:color w:val="auto"/>
          <w:szCs w:val="22"/>
        </w:rPr>
        <w:tab/>
        <w:t xml:space="preserve">(SDE: Retired Teacher Salary Negotiation)  With funds appropriated for State Aid to Classrooms, when hiring retired teachers for the </w:t>
      </w:r>
      <w:r w:rsidR="00616DE6" w:rsidRPr="00097025">
        <w:rPr>
          <w:rFonts w:cs="Times New Roman"/>
        </w:rPr>
        <w:t>2023-24</w:t>
      </w:r>
      <w:r w:rsidRPr="00097025">
        <w:rPr>
          <w:rFonts w:cs="Times New Roman"/>
          <w:color w:val="auto"/>
          <w:szCs w:val="22"/>
        </w:rPr>
        <w:t xml:space="preserve"> school year, school districts uniformly may negotiate salaries below the school district salary schedule.</w:t>
      </w:r>
    </w:p>
    <w:p w14:paraId="7699B4CE" w14:textId="2636FC6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w:t>
      </w:r>
      <w:r w:rsidR="00CF0F5F" w:rsidRPr="00097025">
        <w:rPr>
          <w:rFonts w:cs="Times New Roman"/>
          <w:b/>
          <w:color w:val="auto"/>
          <w:szCs w:val="22"/>
        </w:rPr>
        <w:t>84</w:t>
      </w:r>
      <w:r w:rsidRPr="00097025">
        <w:rPr>
          <w:rFonts w:cs="Times New Roman"/>
          <w:b/>
          <w:color w:val="auto"/>
          <w:szCs w:val="22"/>
        </w:rPr>
        <w:t>.</w:t>
      </w:r>
      <w:r w:rsidRPr="00097025">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722DE495" w:rsidR="00593FAA" w:rsidRPr="00097025" w:rsidRDefault="00593FAA" w:rsidP="00593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szCs w:val="20"/>
        </w:rPr>
        <w:tab/>
      </w:r>
      <w:r w:rsidRPr="00097025">
        <w:rPr>
          <w:rFonts w:cs="Times New Roman"/>
          <w:b/>
          <w:szCs w:val="20"/>
        </w:rPr>
        <w:t>1.85.</w:t>
      </w:r>
      <w:r w:rsidRPr="00097025">
        <w:rPr>
          <w:rFonts w:cs="Times New Roman"/>
          <w:b/>
          <w:szCs w:val="20"/>
        </w:rPr>
        <w:tab/>
      </w:r>
      <w:r w:rsidRPr="00097025">
        <w:rPr>
          <w:rFonts w:cs="Times New Roman"/>
          <w:szCs w:val="20"/>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Pr>
          <w:rFonts w:cs="Times New Roman"/>
          <w:szCs w:val="20"/>
        </w:rPr>
        <w:t xml:space="preserve"> </w:t>
      </w:r>
      <w:r w:rsidRPr="00097025">
        <w:rPr>
          <w:rFonts w:cs="Times New Roman"/>
          <w:szCs w:val="20"/>
        </w:rPr>
        <w:t xml:space="preserve">student’s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w:t>
      </w:r>
      <w:r w:rsidRPr="00097025">
        <w:rPr>
          <w:rFonts w:cs="Times New Roman"/>
          <w:szCs w:val="20"/>
        </w:rPr>
        <w:lastRenderedPageBreak/>
        <w:t>competition status, or eligibility as a result of compliance with this provision. The  Department of Education, all public schools,</w:t>
      </w:r>
      <w:r w:rsidR="00CE4FDF">
        <w:rPr>
          <w:rFonts w:cs="Times New Roman"/>
          <w:szCs w:val="20"/>
        </w:rPr>
        <w:t xml:space="preserve"> </w:t>
      </w:r>
      <w:r w:rsidRPr="00097025">
        <w:rPr>
          <w:rFonts w:cs="Times New Roman"/>
          <w:szCs w:val="20"/>
        </w:rPr>
        <w:t>or all public school districts in this State, receiving or expending funds authorized or appropriated in the current fiscal year are prohibited from expending any funds to pay membership dues or other funds to any organization that changes or alters a school’s or student’s athletic classification, eligibility, or competition status as a result of any student, school, or school district’s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Pr="00097025">
        <w:rPr>
          <w:rFonts w:cs="Times New Roman"/>
          <w:szCs w:val="20"/>
        </w:rPr>
        <w:noBreakHyphen/>
        <w:t>varsity or varsity athletics at the student’s zoned or resident school.</w:t>
      </w:r>
    </w:p>
    <w:p w14:paraId="082C3331" w14:textId="77777777" w:rsidR="00EB2DE7"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rPr>
        <w:tab/>
      </w:r>
      <w:r w:rsidRPr="00097025">
        <w:rPr>
          <w:rFonts w:cs="Times New Roman"/>
          <w:b/>
        </w:rPr>
        <w:t>1.</w:t>
      </w:r>
      <w:r w:rsidR="00CF0F5F" w:rsidRPr="00097025">
        <w:rPr>
          <w:rFonts w:cs="Times New Roman"/>
          <w:b/>
        </w:rPr>
        <w:t>86</w:t>
      </w:r>
      <w:r w:rsidRPr="00097025">
        <w:rPr>
          <w:rFonts w:cs="Times New Roman"/>
          <w:b/>
        </w:rPr>
        <w:t>.</w:t>
      </w:r>
      <w:r w:rsidRPr="00097025">
        <w:rPr>
          <w:rFonts w:cs="Times New Roman"/>
          <w:bCs/>
        </w:rPr>
        <w:tab/>
      </w:r>
      <w:r w:rsidR="00EB2DE7">
        <w:rPr>
          <w:rFonts w:cs="Times New Roman"/>
          <w:color w:val="auto"/>
          <w:szCs w:val="22"/>
        </w:rPr>
        <w:t>DELETED</w:t>
      </w:r>
    </w:p>
    <w:p w14:paraId="2E709CE7" w14:textId="6E1A75F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tab/>
      </w:r>
      <w:r w:rsidRPr="00097025">
        <w:rPr>
          <w:b/>
          <w:bCs/>
        </w:rPr>
        <w:t>1.</w:t>
      </w:r>
      <w:r w:rsidR="00CF0F5F" w:rsidRPr="00097025">
        <w:rPr>
          <w:b/>
          <w:bCs/>
        </w:rPr>
        <w:t>87</w:t>
      </w:r>
      <w:r w:rsidRPr="00097025">
        <w:rPr>
          <w:b/>
          <w:bCs/>
        </w:rPr>
        <w:t>.</w:t>
      </w:r>
      <w:r w:rsidRPr="00097025">
        <w:rPr>
          <w:b/>
          <w:bCs/>
        </w:rPr>
        <w:tab/>
      </w:r>
      <w:r w:rsidRPr="00097025">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 or a Charter Management Organization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1ACC7EC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tab/>
      </w:r>
      <w:r w:rsidRPr="00097025">
        <w:rPr>
          <w:b/>
          <w:bCs/>
        </w:rPr>
        <w:t>1.</w:t>
      </w:r>
      <w:r w:rsidR="00CF0F5F" w:rsidRPr="00097025">
        <w:rPr>
          <w:b/>
          <w:bCs/>
        </w:rPr>
        <w:t>88</w:t>
      </w:r>
      <w:r w:rsidRPr="00097025">
        <w:rPr>
          <w:b/>
          <w:bCs/>
        </w:rPr>
        <w:t>.</w:t>
      </w:r>
      <w:r w:rsidRPr="00097025">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Pr="00097025">
        <w:noBreakHyphen/>
        <w:t xml:space="preserve">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state’s investment in early learning and development must be provided by the Office of First Steps to the General Assembly and the Governor by </w:t>
      </w:r>
      <w:r w:rsidR="00113C0F" w:rsidRPr="00097025">
        <w:t>December 1</w:t>
      </w:r>
      <w:r w:rsidR="00113C0F" w:rsidRPr="00097025">
        <w:rPr>
          <w:vertAlign w:val="superscript"/>
        </w:rPr>
        <w:t>st</w:t>
      </w:r>
      <w:r w:rsidR="00113C0F" w:rsidRPr="00097025">
        <w:t xml:space="preserve"> of the current fiscal year</w:t>
      </w:r>
      <w:r w:rsidRPr="00097025">
        <w:t>.</w:t>
      </w:r>
    </w:p>
    <w:p w14:paraId="7C8FE2B1" w14:textId="3948827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rPr>
        <w:tab/>
      </w:r>
      <w:r w:rsidRPr="00097025">
        <w:rPr>
          <w:rFonts w:cs="Times New Roman"/>
          <w:b/>
          <w:bCs/>
        </w:rPr>
        <w:t>1.</w:t>
      </w:r>
      <w:r w:rsidR="00CF0F5F" w:rsidRPr="00097025">
        <w:rPr>
          <w:rFonts w:cs="Times New Roman"/>
          <w:b/>
          <w:bCs/>
        </w:rPr>
        <w:t>89</w:t>
      </w:r>
      <w:r w:rsidRPr="00097025">
        <w:rPr>
          <w:rFonts w:cs="Times New Roman"/>
          <w:b/>
          <w:bCs/>
        </w:rPr>
        <w:t>.</w:t>
      </w:r>
      <w:r w:rsidRPr="00097025">
        <w:rPr>
          <w:rFonts w:cs="Times New Roman"/>
        </w:rPr>
        <w:tab/>
        <w:t>(SDE: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527487B2" w14:textId="022918D1"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w:t>
      </w:r>
      <w:r w:rsidR="00CF0F5F" w:rsidRPr="00097025">
        <w:rPr>
          <w:b/>
          <w:bCs/>
        </w:rPr>
        <w:t>90</w:t>
      </w:r>
      <w:r w:rsidRPr="00097025">
        <w:t>.</w:t>
      </w:r>
      <w:r w:rsidRPr="00097025">
        <w:tab/>
      </w:r>
      <w:r w:rsidR="00EB2DE7">
        <w:rPr>
          <w:rFonts w:cs="Times New Roman"/>
          <w:color w:val="auto"/>
          <w:szCs w:val="22"/>
        </w:rPr>
        <w:t>DELETED</w:t>
      </w:r>
    </w:p>
    <w:p w14:paraId="5B82E9E3" w14:textId="6EA531C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tab/>
      </w:r>
      <w:r w:rsidRPr="00097025">
        <w:rPr>
          <w:b/>
          <w:bCs/>
        </w:rPr>
        <w:t>1.</w:t>
      </w:r>
      <w:r w:rsidR="00CF0F5F" w:rsidRPr="00097025">
        <w:rPr>
          <w:b/>
          <w:bCs/>
        </w:rPr>
        <w:t>91</w:t>
      </w:r>
      <w:r w:rsidRPr="00097025">
        <w:rPr>
          <w:b/>
          <w:bCs/>
        </w:rPr>
        <w:t>.</w:t>
      </w:r>
      <w:r w:rsidRPr="00097025">
        <w:rPr>
          <w:b/>
        </w:rPr>
        <w:tab/>
      </w:r>
      <w:r w:rsidRPr="00097025">
        <w:rPr>
          <w:bCs/>
        </w:rPr>
        <w:t>(SDE: Teaching Transformation Pilot Program)  On or before July 31</w:t>
      </w:r>
      <w:r w:rsidRPr="00097025">
        <w:rPr>
          <w:bCs/>
          <w:vertAlign w:val="superscript"/>
        </w:rPr>
        <w:t>st</w:t>
      </w:r>
      <w:r w:rsidRPr="00097025">
        <w:rPr>
          <w:bCs/>
        </w:rPr>
        <w:t xml:space="preserve"> of the current fiscal year, $1,000,000 shall be allocated to the University of South Carolina’s College of </w:t>
      </w:r>
      <w:r w:rsidRPr="00097025">
        <w:rPr>
          <w:bCs/>
        </w:rPr>
        <w:lastRenderedPageBreak/>
        <w:t>Education for the design and implementation of a pilot program to reinvent and transform the state’s teaching profession. The goals of the pilot program are to:</w:t>
      </w:r>
    </w:p>
    <w:p w14:paraId="4853980F" w14:textId="06F0A82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(1)</w:t>
      </w:r>
      <w:r w:rsidRPr="00097025">
        <w:rPr>
          <w:bCs/>
        </w:rPr>
        <w:tab/>
        <w:t>diversify the PK</w:t>
      </w:r>
      <w:r w:rsidRPr="00097025">
        <w:rPr>
          <w:bCs/>
        </w:rPr>
        <w:noBreakHyphen/>
        <w:t>12th grade educator workforce;</w:t>
      </w:r>
    </w:p>
    <w:p w14:paraId="49FD552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(2)</w:t>
      </w:r>
      <w:r w:rsidRPr="00097025">
        <w:rPr>
          <w:bCs/>
        </w:rPr>
        <w:tab/>
        <w:t>address teacher shortages through innovations in educator development; and</w:t>
      </w:r>
    </w:p>
    <w:p w14:paraId="16B9CED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(3)</w:t>
      </w:r>
      <w:r w:rsidRPr="00097025">
        <w:rPr>
          <w:bCs/>
        </w:rPr>
        <w:tab/>
        <w:t>accelerate student learning and systems of whole child education.</w:t>
      </w:r>
    </w:p>
    <w:p w14:paraId="7140844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The pilot program shall support at least three diverse school districts which shall include a minimum of one, with a maximum of two, large urban districts and a minimum of two, with a maximum of four, rural districts in order to:</w:t>
      </w:r>
    </w:p>
    <w:p w14:paraId="531FEC97" w14:textId="07F8894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(1)</w:t>
      </w:r>
      <w:r w:rsidRPr="00097025">
        <w:rPr>
          <w:bCs/>
        </w:rPr>
        <w:tab/>
        <w:t>incentivize the recruitment and preparation of high quality educators including a focus on diversifying the teaching workforce for high</w:t>
      </w:r>
      <w:r w:rsidRPr="00097025">
        <w:rPr>
          <w:bCs/>
        </w:rPr>
        <w:noBreakHyphen/>
        <w:t>need students and stipends for student teachers/residents;</w:t>
      </w:r>
    </w:p>
    <w:p w14:paraId="0AC4314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(2)</w:t>
      </w:r>
      <w:r w:rsidRPr="00097025">
        <w:rPr>
          <w:bCs/>
        </w:rPr>
        <w:tab/>
        <w:t>support the development of a coherent and financially sustainable system, based on current school funding models, of teacher leadership that improves learning environments and educator retention and effectiveness; and</w:t>
      </w:r>
    </w:p>
    <w:p w14:paraId="23A425A6" w14:textId="71C356B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(3)</w:t>
      </w:r>
      <w:r w:rsidRPr="00097025">
        <w:rPr>
          <w:bCs/>
        </w:rPr>
        <w:tab/>
        <w:t>produce several models of the school</w:t>
      </w:r>
      <w:r w:rsidRPr="00097025">
        <w:rPr>
          <w:bCs/>
        </w:rPr>
        <w:noBreakHyphen/>
        <w:t>university</w:t>
      </w:r>
      <w:r w:rsidRPr="00097025">
        <w:rPr>
          <w:bCs/>
        </w:rPr>
        <w:noBreakHyphen/>
        <w:t>community partnerships in South Carolina, testing evidence</w:t>
      </w:r>
      <w:r w:rsidRPr="00097025">
        <w:rPr>
          <w:bCs/>
        </w:rPr>
        <w:noBreakHyphen/>
        <w:t>based elements of a coherent system of teacher development including, but not limited to:</w:t>
      </w:r>
    </w:p>
    <w:p w14:paraId="6B452080" w14:textId="1FC5772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t>(a)</w:t>
      </w:r>
      <w:r w:rsidRPr="00097025">
        <w:rPr>
          <w:bCs/>
        </w:rPr>
        <w:tab/>
        <w:t>prototyping a paid teacher residency for South Carolina, modeled from the medical profession, to develop well</w:t>
      </w:r>
      <w:r w:rsidRPr="00097025">
        <w:rPr>
          <w:bCs/>
        </w:rPr>
        <w:noBreakHyphen/>
        <w:t>prepared new recruits to teaching and new school designs to support teacher learning and leadership for whole child education;</w:t>
      </w:r>
    </w:p>
    <w:p w14:paraId="55FCCE7A" w14:textId="174654B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t>(b)</w:t>
      </w:r>
      <w:r w:rsidRPr="00097025">
        <w:rPr>
          <w:bCs/>
        </w:rPr>
        <w:tab/>
        <w:t>applying state of the art technology and tools that save time, not only to help teachers problem</w:t>
      </w:r>
      <w:r w:rsidRPr="00097025">
        <w:rPr>
          <w:bCs/>
        </w:rPr>
        <w:noBreakHyphen/>
        <w:t>solve instructional challenges, but also to teach students across schools and districts;</w:t>
      </w:r>
    </w:p>
    <w:p w14:paraId="5E8A017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t>(c)</w:t>
      </w:r>
      <w:r w:rsidRPr="00097025">
        <w:rPr>
          <w:bCs/>
        </w:rPr>
        <w:tab/>
        <w:t>reinventing the school day and/or school year calendar as teachers work on different contracts to create expanded and more personalized student learning as well as more opportunities for educators to lead;</w:t>
      </w:r>
    </w:p>
    <w:p w14:paraId="6F667E87" w14:textId="5A41E84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t>(d)</w:t>
      </w:r>
      <w:r w:rsidRPr="00097025">
        <w:rPr>
          <w:bCs/>
        </w:rPr>
        <w:tab/>
        <w:t>reducing teaching loads for some of the state’s top teachers, including over six thousand who are National Board certified, so they can lead without leaving the classrooms; and</w:t>
      </w:r>
    </w:p>
    <w:p w14:paraId="4A10F48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t>(e)</w:t>
      </w:r>
      <w:r w:rsidRPr="00097025">
        <w:rPr>
          <w:bCs/>
        </w:rPr>
        <w:tab/>
        <w:t>rethinking the teacher salary schedule to:</w:t>
      </w:r>
    </w:p>
    <w:p w14:paraId="0780F59F" w14:textId="5475810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r>
      <w:r w:rsidRPr="00097025">
        <w:rPr>
          <w:bCs/>
        </w:rPr>
        <w:tab/>
        <w:t>(i)</w:t>
      </w:r>
      <w:r w:rsidRPr="00097025">
        <w:rPr>
          <w:bCs/>
        </w:rPr>
        <w:tab/>
      </w:r>
      <w:r w:rsidRPr="00097025">
        <w:rPr>
          <w:bCs/>
        </w:rPr>
        <w:tab/>
        <w:t>include opportunities for additional pay for increased responsibility, leadership roles, and expanded impact; and</w:t>
      </w:r>
    </w:p>
    <w:p w14:paraId="795B98C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r>
      <w:r w:rsidRPr="00097025">
        <w:rPr>
          <w:bCs/>
        </w:rPr>
        <w:tab/>
        <w:t>(ii)</w:t>
      </w:r>
      <w:r w:rsidRPr="00097025">
        <w:rPr>
          <w:bCs/>
        </w:rPr>
        <w:tab/>
        <w:t>prototype a menu of financial and nonfinancial incentives for effective educators to work in priority schools, subjects, and grade levels.</w:t>
      </w:r>
    </w:p>
    <w:p w14:paraId="4A01A140" w14:textId="5EA5E45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State funding will support both an external evaluation of the pilot program as well as South Carolina districts participating in a national learning community of other school</w:t>
      </w:r>
      <w:r w:rsidRPr="00097025">
        <w:rPr>
          <w:bCs/>
        </w:rPr>
        <w:noBreakHyphen/>
        <w:t>university partnerships seeking to transform the educator workforce.</w:t>
      </w:r>
    </w:p>
    <w:p w14:paraId="3B93F7AE" w14:textId="2FA63DA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097025">
        <w:rPr>
          <w:bCs/>
        </w:rPr>
        <w:noBreakHyphen/>
        <w:t>TEACHER, with a grant funded by the Carnegie Corporation of New York, as well as in effective educator practices from across the globe.</w:t>
      </w:r>
    </w:p>
    <w:p w14:paraId="3691A979" w14:textId="268C064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t xml:space="preserve">The pilot program shall compliment and/or enhance the state’s effective innovations in educator recruitment, induction, evaluation, and professional learning, and draw upon research </w:t>
      </w:r>
      <w:r w:rsidRPr="00097025">
        <w:rPr>
          <w:bCs/>
        </w:rPr>
        <w:lastRenderedPageBreak/>
        <w:t>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5532F0CA" w:rsidR="00392A66" w:rsidRPr="00097025" w:rsidRDefault="00D90751"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w:t>
      </w:r>
      <w:r w:rsidR="00CF0F5F" w:rsidRPr="00097025">
        <w:rPr>
          <w:b/>
          <w:bCs/>
        </w:rPr>
        <w:t>92</w:t>
      </w:r>
      <w:r w:rsidRPr="00097025">
        <w:rPr>
          <w:b/>
          <w:bCs/>
        </w:rPr>
        <w:t>.</w:t>
      </w:r>
      <w:r w:rsidRPr="00097025">
        <w:tab/>
        <w:t xml:space="preserve">(SDE: Base Student Cost/EFA)  </w:t>
      </w:r>
      <w:r w:rsidR="00392A66" w:rsidRPr="00097025">
        <w:t xml:space="preserve">For the current fiscal year, references to Base Student Cost and EFA for reimbursement purposes </w:t>
      </w:r>
      <w:r w:rsidR="00392A66" w:rsidRPr="00097025">
        <w:rPr>
          <w:rFonts w:cs="Times New Roman"/>
        </w:rPr>
        <w:t>for other entities shall have the same meaning as in the previous fiscal year.</w:t>
      </w:r>
    </w:p>
    <w:p w14:paraId="1708BD43" w14:textId="1E4C4C9A" w:rsidR="00392A66" w:rsidRPr="00097025"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For the current fiscal year, references to Base Student Cost and EFA for withholding purposes shall mean a withholding of State Aid to Classroom</w:t>
      </w:r>
      <w:r w:rsidR="00870842" w:rsidRPr="00097025">
        <w:t xml:space="preserve"> and for purposes of Section 59-71-155(B) references to amounts appropriated under the EFA shall mean all amounts appropriated as State Aid to Classrooms</w:t>
      </w:r>
      <w:r w:rsidRPr="00097025">
        <w:t>.</w:t>
      </w:r>
    </w:p>
    <w:p w14:paraId="5888257E" w14:textId="7413273E"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bCs/>
        </w:rPr>
        <w:tab/>
      </w:r>
      <w:r w:rsidRPr="00097025">
        <w:rPr>
          <w:b/>
          <w:bCs/>
        </w:rPr>
        <w:t>1.</w:t>
      </w:r>
      <w:r w:rsidR="00CF0F5F" w:rsidRPr="00097025">
        <w:rPr>
          <w:b/>
          <w:bCs/>
        </w:rPr>
        <w:t>93</w:t>
      </w:r>
      <w:r w:rsidRPr="00097025">
        <w:rPr>
          <w:b/>
          <w:bCs/>
        </w:rPr>
        <w:t>.</w:t>
      </w:r>
      <w:r w:rsidRPr="00097025">
        <w:rPr>
          <w:bCs/>
        </w:rPr>
        <w:tab/>
      </w:r>
      <w:r w:rsidR="00EB2DE7">
        <w:rPr>
          <w:rFonts w:cs="Times New Roman"/>
          <w:color w:val="auto"/>
          <w:szCs w:val="22"/>
        </w:rPr>
        <w:t>DELETED</w:t>
      </w:r>
    </w:p>
    <w:p w14:paraId="475AC434" w14:textId="6A424E82" w:rsidR="00593FAA" w:rsidRPr="00097025" w:rsidRDefault="00593FAA" w:rsidP="00593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097025">
        <w:rPr>
          <w:rFonts w:cs="Times New Roman"/>
          <w:color w:val="201F1E"/>
        </w:rPr>
        <w:tab/>
      </w:r>
      <w:r w:rsidRPr="00097025">
        <w:rPr>
          <w:rFonts w:cs="Times New Roman"/>
          <w:b/>
          <w:bCs/>
          <w:color w:val="201F1E"/>
        </w:rPr>
        <w:t>1.94.</w:t>
      </w:r>
      <w:r w:rsidRPr="00097025">
        <w:rPr>
          <w:rFonts w:cs="Times New Roman"/>
          <w:color w:val="201F1E"/>
        </w:rPr>
        <w:tab/>
        <w:t>(SDE: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2023.  All school districts must publish on their website by September 15, 2023, a list of properties that qualify under this provision.</w:t>
      </w:r>
    </w:p>
    <w:p w14:paraId="0025CAB9" w14:textId="0CCACA2A" w:rsidR="00593FAA" w:rsidRPr="00097025" w:rsidRDefault="00593FAA" w:rsidP="00593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097025">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2023.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097025">
        <w:rPr>
          <w:rFonts w:cs="Times New Roman"/>
        </w:rPr>
        <w:t>transferred</w:t>
      </w:r>
      <w:r w:rsidRPr="00097025">
        <w:rPr>
          <w:rFonts w:cs="Times New Roman"/>
          <w:color w:val="201F1E"/>
        </w:rPr>
        <w:t xml:space="preserve"> pursuant to this provision.</w:t>
      </w:r>
    </w:p>
    <w:p w14:paraId="44DEC7CA" w14:textId="77777777" w:rsidR="00593FAA" w:rsidRPr="00097025" w:rsidRDefault="00593FAA" w:rsidP="00593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097025">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3E077F61" w14:textId="225FA351"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097025">
        <w:rPr>
          <w:rFonts w:cs="Times New Roman"/>
        </w:rPr>
        <w:tab/>
      </w:r>
      <w:r w:rsidRPr="00097025">
        <w:rPr>
          <w:rFonts w:cs="Times New Roman"/>
          <w:b/>
          <w:bCs/>
        </w:rPr>
        <w:t>1.</w:t>
      </w:r>
      <w:r w:rsidR="00CF0F5F" w:rsidRPr="00097025">
        <w:rPr>
          <w:rFonts w:cs="Times New Roman"/>
          <w:b/>
          <w:bCs/>
        </w:rPr>
        <w:t>95</w:t>
      </w:r>
      <w:r w:rsidRPr="00097025">
        <w:rPr>
          <w:rFonts w:cs="Times New Roman"/>
          <w:b/>
          <w:bCs/>
        </w:rPr>
        <w:t>.</w:t>
      </w:r>
      <w:r w:rsidRPr="00097025">
        <w:rPr>
          <w:rFonts w:cs="Times New Roman"/>
        </w:rPr>
        <w:tab/>
      </w:r>
      <w:r w:rsidR="00EB2DE7">
        <w:rPr>
          <w:rFonts w:cs="Times New Roman"/>
          <w:color w:val="auto"/>
          <w:szCs w:val="22"/>
        </w:rPr>
        <w:t>DELETED</w:t>
      </w:r>
    </w:p>
    <w:p w14:paraId="140C4394" w14:textId="271D959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097025">
        <w:rPr>
          <w:rFonts w:cs="Times New Roman"/>
          <w:color w:val="201F1E"/>
        </w:rPr>
        <w:tab/>
      </w:r>
      <w:r w:rsidRPr="00097025">
        <w:rPr>
          <w:rFonts w:cs="Times New Roman"/>
          <w:b/>
          <w:bCs/>
          <w:color w:val="201F1E"/>
        </w:rPr>
        <w:t>1.</w:t>
      </w:r>
      <w:r w:rsidR="00CF0F5F" w:rsidRPr="00097025">
        <w:rPr>
          <w:rFonts w:cs="Times New Roman"/>
          <w:b/>
          <w:bCs/>
          <w:color w:val="201F1E"/>
        </w:rPr>
        <w:t>9</w:t>
      </w:r>
      <w:r w:rsidRPr="00097025">
        <w:rPr>
          <w:rFonts w:cs="Times New Roman"/>
          <w:b/>
          <w:bCs/>
          <w:color w:val="201F1E"/>
        </w:rPr>
        <w:t>6.</w:t>
      </w:r>
      <w:r w:rsidRPr="00097025">
        <w:rPr>
          <w:rFonts w:cs="Times New Roman"/>
          <w:color w:val="201F1E"/>
        </w:rPr>
        <w:tab/>
        <w:t>(SDE: Competency</w:t>
      </w:r>
      <w:r w:rsidRPr="00097025">
        <w:rPr>
          <w:rFonts w:cs="Times New Roman"/>
          <w:color w:val="201F1E"/>
        </w:rPr>
        <w:noBreakHyphen/>
        <w:t>Based Education)  (A)  In the current fiscal year, districts seeking to implement competency</w:t>
      </w:r>
      <w:r w:rsidRPr="00097025">
        <w:rPr>
          <w:rFonts w:cs="Times New Roman"/>
          <w:color w:val="201F1E"/>
        </w:rPr>
        <w:noBreakHyphen/>
        <w:t>based education may submit a waiver application to the State Board of Education in a format developed by the State Department of Education. For purposes of this proviso, competency</w:t>
      </w:r>
      <w:r w:rsidRPr="00097025">
        <w:rPr>
          <w:rFonts w:cs="Times New Roman"/>
          <w:color w:val="201F1E"/>
        </w:rPr>
        <w:noBreakHyphen/>
        <w:t>based education refers to a comprehensive learning approach for a student to master competencies and related standards along a personalized, self</w:t>
      </w:r>
      <w:r w:rsidRPr="00097025">
        <w:rPr>
          <w:rFonts w:cs="Times New Roman"/>
          <w:color w:val="201F1E"/>
        </w:rPr>
        <w:noBreakHyphen/>
        <w:t>paced, and flexible pathway. As part of the waiver application, districts may include in</w:t>
      </w:r>
      <w:r w:rsidRPr="00097025">
        <w:rPr>
          <w:rFonts w:cs="Times New Roman"/>
          <w:color w:val="201F1E"/>
        </w:rPr>
        <w:noBreakHyphen/>
        <w:t>person instruction, virtual instruction, self</w:t>
      </w:r>
      <w:r w:rsidRPr="00097025">
        <w:rPr>
          <w:rFonts w:cs="Times New Roman"/>
          <w:color w:val="201F1E"/>
        </w:rPr>
        <w:noBreakHyphen/>
        <w:t>guided learning, and experiential learning through approved off</w:t>
      </w:r>
      <w:r w:rsidRPr="00097025">
        <w:rPr>
          <w:rFonts w:cs="Times New Roman"/>
          <w:color w:val="201F1E"/>
        </w:rPr>
        <w:noBreakHyphen/>
        <w:t>campus educational opportunities in calculating instructional hours and may offer the required instructional days at any time during the school year, consistent with the law.</w:t>
      </w:r>
    </w:p>
    <w:p w14:paraId="39B37528" w14:textId="15C03E4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color w:val="201F1E"/>
        </w:rPr>
        <w:tab/>
        <w:t>(B)</w:t>
      </w:r>
      <w:r w:rsidRPr="00097025">
        <w:rPr>
          <w:rFonts w:cs="Times New Roman"/>
          <w:color w:val="201F1E"/>
        </w:rPr>
        <w:tab/>
        <w:t xml:space="preserve">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96613C" w:rsidRPr="00097025">
        <w:rPr>
          <w:rFonts w:cs="Times New Roman"/>
          <w:color w:val="201F1E"/>
        </w:rPr>
        <w:t>2024</w:t>
      </w:r>
      <w:r w:rsidRPr="00097025">
        <w:rPr>
          <w:rFonts w:cs="Times New Roman"/>
          <w:color w:val="201F1E"/>
        </w:rPr>
        <w:t>.</w:t>
      </w:r>
    </w:p>
    <w:p w14:paraId="2E1FBAC2" w14:textId="4527B5B8" w:rsidR="00D90751" w:rsidRPr="00097025"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lastRenderedPageBreak/>
        <w:tab/>
      </w:r>
      <w:r w:rsidRPr="00097025">
        <w:rPr>
          <w:b/>
          <w:bCs/>
        </w:rPr>
        <w:t>1.</w:t>
      </w:r>
      <w:r w:rsidR="00D23804" w:rsidRPr="00097025">
        <w:rPr>
          <w:b/>
          <w:bCs/>
        </w:rPr>
        <w:t>97</w:t>
      </w:r>
      <w:r w:rsidRPr="00097025">
        <w:rPr>
          <w:b/>
          <w:bCs/>
        </w:rPr>
        <w:t>.</w:t>
      </w:r>
      <w:r w:rsidRPr="00097025">
        <w:tab/>
        <w:t xml:space="preserve">(SDE: First Steps Transfer Plan) </w:t>
      </w:r>
      <w:r w:rsidR="00735CCF" w:rsidRPr="00097025">
        <w:t xml:space="preserve"> </w:t>
      </w:r>
      <w:r w:rsidRPr="00097025">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11C04E0F" w:rsidR="00016096" w:rsidRPr="00097025"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w:t>
      </w:r>
      <w:r w:rsidR="00D23804" w:rsidRPr="00097025">
        <w:rPr>
          <w:b/>
          <w:bCs/>
        </w:rPr>
        <w:t>98</w:t>
      </w:r>
      <w:r w:rsidRPr="00097025">
        <w:rPr>
          <w:b/>
          <w:bCs/>
        </w:rPr>
        <w:t>.</w:t>
      </w:r>
      <w:r w:rsidRPr="00097025">
        <w:tab/>
        <w:t>(SDE: Career Readiness Assessments)  For the current fiscal year, the Education Oversight Committee and the State Board of Education are directed to create a waiver form by which school districts and high schools may request an exemption from reporting student performance on the career readiness assessment for the 2022-23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61B728C3" w:rsidR="00016096" w:rsidRPr="00097025" w:rsidRDefault="00016096" w:rsidP="00E05700">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tab/>
      </w:r>
      <w:r w:rsidRPr="00097025">
        <w:rPr>
          <w:b/>
          <w:bCs/>
        </w:rPr>
        <w:t>1.</w:t>
      </w:r>
      <w:r w:rsidR="00D23804" w:rsidRPr="00097025">
        <w:rPr>
          <w:b/>
          <w:bCs/>
        </w:rPr>
        <w:t>99</w:t>
      </w:r>
      <w:r w:rsidRPr="00097025">
        <w:rPr>
          <w:b/>
          <w:bCs/>
        </w:rPr>
        <w:t>.</w:t>
      </w:r>
      <w:r w:rsidRPr="00097025">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on-time graduation or who otherwise are at risk of dropping out of school. School counselors shall provide those institutions the names and addresses of all students who are not on track for on-time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opt-out and each district shall make the form available on its website.</w:t>
      </w:r>
    </w:p>
    <w:p w14:paraId="102AD0A0" w14:textId="1136B02C" w:rsidR="00016096" w:rsidRPr="00097025" w:rsidRDefault="00FD18B1" w:rsidP="0031161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rPr>
        <w:tab/>
      </w:r>
      <w:r w:rsidRPr="00097025">
        <w:rPr>
          <w:rFonts w:cs="Times New Roman"/>
          <w:b/>
          <w:bCs/>
        </w:rPr>
        <w:t>1.100.</w:t>
      </w:r>
      <w:r w:rsidRPr="00097025">
        <w:rPr>
          <w:rFonts w:cs="Times New Roman"/>
        </w:rPr>
        <w:tab/>
      </w:r>
      <w:r w:rsidRPr="00097025">
        <w:t xml:space="preserve">(SDE: Incentive </w:t>
      </w:r>
      <w:r w:rsidR="00EB791E" w:rsidRPr="00097025">
        <w:t>P</w:t>
      </w:r>
      <w:r w:rsidRPr="00097025">
        <w:t>rohibition)  No school district, or any of its schools, may use any funds appropriated or authorized pursuant to this act to offer students any monetary incentive or inducement to receive a COVID-19 vaccination.</w:t>
      </w:r>
    </w:p>
    <w:p w14:paraId="0EFA8525" w14:textId="5C6FF763" w:rsidR="00311FFA" w:rsidRPr="00097025" w:rsidRDefault="00311FFA" w:rsidP="00311FFA">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w:t>
      </w:r>
      <w:r w:rsidR="00B7180C" w:rsidRPr="00097025">
        <w:rPr>
          <w:rFonts w:cs="Times New Roman"/>
          <w:b/>
          <w:bCs/>
        </w:rPr>
        <w:t>101</w:t>
      </w:r>
      <w:r w:rsidRPr="00097025">
        <w:rPr>
          <w:rFonts w:cs="Times New Roman"/>
          <w:b/>
          <w:bCs/>
        </w:rPr>
        <w:t>.</w:t>
      </w:r>
      <w:r w:rsidRPr="00097025">
        <w:rPr>
          <w:rFonts w:cs="Times New Roman"/>
        </w:rPr>
        <w:tab/>
      </w:r>
      <w:bookmarkStart w:id="4" w:name="_Hlk130986894"/>
      <w:r w:rsidRPr="00097025">
        <w:rPr>
          <w:rFonts w:cs="Times New Roman"/>
        </w:rPr>
        <w:t>(SDE: Reporting Requirements)</w:t>
      </w:r>
      <w:bookmarkEnd w:id="4"/>
      <w:r w:rsidRPr="00097025">
        <w:rPr>
          <w:rFonts w:cs="Times New Roman"/>
        </w:rPr>
        <w:t xml:space="preserve">  For the current fiscal year, the college freshman reporting requirements of Section 59-101-130 are suspended. The Department of Education, in collaboration with the Education Oversight Committee, is authorized to use data that is already collected to report on the in-state and out-of-state college enrollment, college persistence, and post-secondary completion of South Carolina’s high school graduates.</w:t>
      </w:r>
    </w:p>
    <w:p w14:paraId="38F216D5" w14:textId="3BD29204" w:rsidR="00FD18B1" w:rsidRPr="00097025" w:rsidRDefault="00311FFA" w:rsidP="0031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2024.</w:t>
      </w:r>
    </w:p>
    <w:p w14:paraId="71CC5E68" w14:textId="3F376D88" w:rsidR="003B3A66" w:rsidRPr="00097025" w:rsidRDefault="003B3A66" w:rsidP="003B3A66">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w:t>
      </w:r>
      <w:r w:rsidR="00B7180C" w:rsidRPr="00097025">
        <w:rPr>
          <w:rFonts w:cs="Times New Roman"/>
          <w:b/>
          <w:bCs/>
        </w:rPr>
        <w:t>102</w:t>
      </w:r>
      <w:r w:rsidRPr="00097025">
        <w:rPr>
          <w:rFonts w:cs="Times New Roman"/>
          <w:b/>
          <w:bCs/>
        </w:rPr>
        <w:t>.</w:t>
      </w:r>
      <w:r w:rsidRPr="00097025">
        <w:rPr>
          <w:rFonts w:cs="Times New Roman"/>
        </w:rPr>
        <w:tab/>
        <w:t xml:space="preserve">(SDE: ByteDance Ltd. Application Prohibition)  No school district, or any of its schools, may use any funds appropriated or authorized pursuant to this act or use any devices </w:t>
      </w:r>
      <w:r w:rsidRPr="00097025">
        <w:rPr>
          <w:rFonts w:cs="Times New Roman"/>
        </w:rPr>
        <w:lastRenderedPageBreak/>
        <w:t xml:space="preserve">or agency resources purchased </w:t>
      </w:r>
      <w:r w:rsidR="00372E4B" w:rsidRPr="00097025">
        <w:rPr>
          <w:rFonts w:cs="Times New Roman"/>
        </w:rPr>
        <w:t xml:space="preserve">or leased </w:t>
      </w:r>
      <w:r w:rsidRPr="00097025">
        <w:rPr>
          <w:rFonts w:cs="Times New Roman"/>
        </w:rPr>
        <w:t>with any funds appropriated or authorized pursuant to this act to access the TikTok application.  The prohibition extends to any application with any ownership by ByteDance Ltd., which is the parent company of TikTok.</w:t>
      </w:r>
    </w:p>
    <w:p w14:paraId="19DE7BDA" w14:textId="77777777" w:rsidR="0013323E" w:rsidRPr="00097025" w:rsidRDefault="003B3A66" w:rsidP="003B3A66">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w:t>
      </w:r>
      <w:r w:rsidR="00B7180C" w:rsidRPr="00097025">
        <w:rPr>
          <w:rFonts w:cs="Times New Roman"/>
          <w:b/>
          <w:bCs/>
        </w:rPr>
        <w:t>103</w:t>
      </w:r>
      <w:r w:rsidRPr="00097025">
        <w:rPr>
          <w:rFonts w:cs="Times New Roman"/>
          <w:b/>
          <w:bCs/>
        </w:rPr>
        <w:t>.</w:t>
      </w:r>
      <w:r w:rsidRPr="00097025">
        <w:rPr>
          <w:rFonts w:cs="Times New Roman"/>
        </w:rPr>
        <w:tab/>
        <w:t>(SDE: Student Technology Safety)  The Department of Education is directed to create and maintain an approved list of third-party providers on an annual basis that provide technology to mitigate cyberbullying and assist in the prevention of self-harm, suicide, or possible harm to others by monitoring student digital activity on school-issued devices and accounts. Providers included on the list must meet all state and agency data use and governance policies and must be domiciled in the United States.</w:t>
      </w:r>
    </w:p>
    <w:p w14:paraId="04AAFD9D" w14:textId="22DD2B9A" w:rsidR="00311FFA" w:rsidRPr="00097025" w:rsidRDefault="00857D4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rPr>
        <w:tab/>
      </w:r>
      <w:r w:rsidRPr="00097025">
        <w:rPr>
          <w:rFonts w:cs="Times New Roman"/>
          <w:b/>
          <w:bCs/>
        </w:rPr>
        <w:t>1.104.</w:t>
      </w:r>
      <w:r w:rsidRPr="00097025">
        <w:rPr>
          <w:rFonts w:cs="Times New Roman"/>
        </w:rPr>
        <w:tab/>
        <w:t>(SDE: Cash for Admissions)  For the current fiscal year, any school district or school</w:t>
      </w:r>
      <w:r w:rsidRPr="00097025">
        <w:t xml:space="preserve"> that receives funds appropriated in this act must accept cash as a payment option for admission to extracurricular activities.</w:t>
      </w:r>
    </w:p>
    <w:p w14:paraId="03B57A59" w14:textId="52AB15FF" w:rsidR="003C0287" w:rsidRPr="00097025" w:rsidRDefault="003C0287" w:rsidP="003C0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5" w:name="_Hlk134541548"/>
      <w:r w:rsidRPr="00097025">
        <w:rPr>
          <w:rFonts w:cs="Times New Roman"/>
          <w:bCs/>
        </w:rPr>
        <w:tab/>
      </w:r>
      <w:r w:rsidRPr="00097025">
        <w:rPr>
          <w:rFonts w:cs="Times New Roman"/>
          <w:b/>
        </w:rPr>
        <w:t>1.105.</w:t>
      </w:r>
      <w:r w:rsidRPr="00097025">
        <w:rPr>
          <w:rFonts w:cs="Times New Roman"/>
          <w:bCs/>
        </w:rPr>
        <w:tab/>
        <w:t xml:space="preserve">(SDE: Read to Succeed Endorsement)  </w:t>
      </w:r>
      <w:r w:rsidR="00835858" w:rsidRPr="00097025">
        <w:rPr>
          <w:rFonts w:cs="Times New Roman"/>
          <w:bCs/>
        </w:rPr>
        <w:t>For the 2023-2024 Fiscal Year, and with funds appropriated to the South Carolina Department of Education, the requirement for teachers and administrators to obtain the Read to Succeed endorsement as a requirement for recertification is suspended for sixth through twelfth grade teachers who are not teaching English Language Arts or special education and middle and secondary administrators. Certified faculty and staff working outside of a school setting are exempt from having to earn the literacy endorsement to maintain certification.</w:t>
      </w:r>
    </w:p>
    <w:bookmarkEnd w:id="5"/>
    <w:p w14:paraId="63F20F04" w14:textId="77777777" w:rsidR="00857D47" w:rsidRPr="00097025" w:rsidRDefault="00857D4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2993DB8" w14:textId="2BF6F2EF" w:rsidR="00D90751" w:rsidRPr="00097025" w:rsidRDefault="00D90751" w:rsidP="00CF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1A </w:t>
      </w:r>
      <w:r w:rsidRPr="00097025">
        <w:rPr>
          <w:rFonts w:cs="Times New Roman"/>
          <w:b/>
          <w:color w:val="auto"/>
          <w:szCs w:val="22"/>
        </w:rPr>
        <w:noBreakHyphen/>
        <w:t xml:space="preserve"> H630 </w:t>
      </w:r>
      <w:r w:rsidRPr="00097025">
        <w:rPr>
          <w:rFonts w:cs="Times New Roman"/>
          <w:b/>
          <w:color w:val="auto"/>
          <w:szCs w:val="22"/>
        </w:rPr>
        <w:noBreakHyphen/>
        <w:t xml:space="preserve"> DEPARTMENT OF EDUCATION</w:t>
      </w:r>
      <w:r w:rsidRPr="00097025">
        <w:rPr>
          <w:rFonts w:cs="Times New Roman"/>
          <w:b/>
          <w:color w:val="auto"/>
          <w:szCs w:val="22"/>
        </w:rPr>
        <w:noBreakHyphen/>
        <w:t>EIA</w:t>
      </w:r>
    </w:p>
    <w:p w14:paraId="2BE1A665"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210F14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1A.1.</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Pr="00097025">
        <w:rPr>
          <w:rFonts w:cs="Times New Roman"/>
          <w:color w:val="auto"/>
          <w:szCs w:val="22"/>
        </w:rPr>
        <w:noBreakHyphen/>
        <w:t>end excess appropriations above requirements, to allocations to school districts or special line items with projected deficits in appropriations.</w:t>
      </w:r>
    </w:p>
    <w:p w14:paraId="00CEFC32" w14:textId="5E9E133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1A.2.</w:t>
      </w:r>
      <w:r w:rsidRPr="00097025">
        <w:rPr>
          <w:rFonts w:cs="Times New Roman"/>
          <w:szCs w:val="22"/>
        </w:rPr>
        <w:tab/>
        <w:t>(SDE</w:t>
      </w:r>
      <w:r w:rsidRPr="00097025">
        <w:rPr>
          <w:rFonts w:cs="Times New Roman"/>
          <w:szCs w:val="22"/>
        </w:rPr>
        <w:noBreakHyphen/>
        <w:t>EIA: African</w:t>
      </w:r>
      <w:r w:rsidRPr="00097025">
        <w:rPr>
          <w:rFonts w:cs="Times New Roman"/>
          <w:szCs w:val="22"/>
        </w:rPr>
        <w:noBreakHyphen/>
        <w:t>American History)  Funds provided for the development of the African</w:t>
      </w:r>
      <w:r w:rsidRPr="00097025">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3F3F760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1A.3.</w:t>
      </w:r>
      <w:r w:rsidRPr="00097025">
        <w:rPr>
          <w:rFonts w:cs="Times New Roman"/>
          <w:b/>
          <w:szCs w:val="22"/>
        </w:rPr>
        <w:tab/>
      </w:r>
      <w:r w:rsidRPr="00097025">
        <w:rPr>
          <w:rFonts w:cs="Times New Roman"/>
          <w:szCs w:val="22"/>
        </w:rPr>
        <w:t>(SDE</w:t>
      </w:r>
      <w:r w:rsidRPr="00097025">
        <w:rPr>
          <w:rFonts w:cs="Times New Roman"/>
          <w:szCs w:val="22"/>
        </w:rPr>
        <w:noBreakHyphen/>
        <w:t>EIA: Teacher Evaluations, Implementation/Education Oversight)  The Department of Education is directed to oversee the evaluation of teachers at the School for the Deaf and the Blind and the Department of Juvenile Justice under the ADEPT model.</w:t>
      </w:r>
    </w:p>
    <w:p w14:paraId="4698CA28" w14:textId="77777777" w:rsidR="00990ED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90ED6" w:rsidSect="0013323E">
          <w:headerReference w:type="default" r:id="rId9"/>
          <w:type w:val="continuous"/>
          <w:pgSz w:w="12240" w:h="15840" w:code="1"/>
          <w:pgMar w:top="1800" w:right="1800" w:bottom="1800" w:left="1800" w:header="1440" w:footer="720" w:gutter="288"/>
          <w:paperSrc w:first="7" w:other="7"/>
          <w:cols w:space="720"/>
          <w:docGrid w:linePitch="360"/>
        </w:sectPr>
      </w:pPr>
      <w:r w:rsidRPr="00097025">
        <w:rPr>
          <w:rFonts w:cs="Times New Roman"/>
          <w:b/>
          <w:szCs w:val="22"/>
        </w:rPr>
        <w:tab/>
        <w:t>1A.4.</w:t>
      </w:r>
      <w:r w:rsidRPr="00097025">
        <w:rPr>
          <w:rFonts w:cs="Times New Roman"/>
          <w:szCs w:val="22"/>
        </w:rPr>
        <w:tab/>
        <w:t>(SDE</w:t>
      </w:r>
      <w:r w:rsidRPr="00097025">
        <w:rPr>
          <w:rFonts w:cs="Times New Roman"/>
          <w:szCs w:val="22"/>
        </w:rPr>
        <w:noBreakHyphen/>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w:t>
      </w:r>
    </w:p>
    <w:p w14:paraId="3A19B1AA" w14:textId="77777777" w:rsidR="008E251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E2511" w:rsidSect="0013323E">
          <w:headerReference w:type="default" r:id="rId10"/>
          <w:type w:val="continuous"/>
          <w:pgSz w:w="12240" w:h="15840" w:code="1"/>
          <w:pgMar w:top="1800" w:right="1800" w:bottom="1800" w:left="1800" w:header="1440" w:footer="720" w:gutter="288"/>
          <w:paperSrc w:first="7" w:other="7"/>
          <w:cols w:space="720"/>
          <w:docGrid w:linePitch="360"/>
        </w:sectPr>
      </w:pPr>
      <w:r w:rsidRPr="00097025">
        <w:rPr>
          <w:rFonts w:cs="Times New Roman"/>
          <w:szCs w:val="22"/>
        </w:rPr>
        <w:lastRenderedPageBreak/>
        <w:t xml:space="preserve"> development specialists, educational testing psychologists, psychological and guidance counselors, and principals.  The twelve</w:t>
      </w:r>
      <w:r w:rsidRPr="00097025">
        <w:rPr>
          <w:rFonts w:cs="Times New Roman"/>
          <w:szCs w:val="22"/>
        </w:rPr>
        <w:noBreakHyphen/>
        <w:t>month agricultural teachers located at Clemson University are to be included in this allocation of funds for base salary increases.  The South Carolina Governor’s School for the Arts and Humanities, the South Carolina Governor’s School for Science and Mathematics, and the Governor’s School for Agriculture at John de la Howe are authorized to increase the salaries of instructional personnel by an amount equal to the percentage increase given by the School District in which they are both located.</w:t>
      </w:r>
    </w:p>
    <w:p w14:paraId="5708A5EF" w14:textId="589A8F4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Teacher salary increases recommended by the Department of Education and funded in this act shall be incorporated into each agency’s EIA appropriation contained in Section 1, VIII.F.</w:t>
      </w:r>
    </w:p>
    <w:p w14:paraId="01D2B12C" w14:textId="32768E4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1A.5.</w:t>
      </w:r>
      <w:r w:rsidRPr="00097025">
        <w:rPr>
          <w:rFonts w:cs="Times New Roman"/>
          <w:color w:val="auto"/>
          <w:szCs w:val="22"/>
        </w:rPr>
        <w:tab/>
        <w:t>(SDE</w:t>
      </w:r>
      <w:r w:rsidRPr="00097025">
        <w:rPr>
          <w:rFonts w:cs="Times New Roman"/>
          <w:color w:val="auto"/>
          <w:szCs w:val="22"/>
        </w:rPr>
        <w:noBreakHyphen/>
        <w:t>EIA: Work</w:t>
      </w:r>
      <w:r w:rsidRPr="00097025">
        <w:rPr>
          <w:rFonts w:cs="Times New Roman"/>
          <w:color w:val="auto"/>
          <w:szCs w:val="22"/>
        </w:rPr>
        <w:noBreakHyphen/>
        <w:t>Based Learning)  Of the funds appropriated in Part IA, Section 1, VIII.A.1. for the Work</w:t>
      </w:r>
      <w:r w:rsidRPr="00097025">
        <w:rPr>
          <w:rFonts w:cs="Times New Roman"/>
          <w:color w:val="auto"/>
          <w:szCs w:val="22"/>
        </w:rPr>
        <w:noBreakHyphen/>
        <w:t xml:space="preserve">Based Learning Program, $75,000 shall be used by the State Department of Education to provide for regional professional development in contextual methodology techniques and integration of curriculum, and professional development </w:t>
      </w:r>
      <w:r w:rsidRPr="00097025">
        <w:rPr>
          <w:rFonts w:cs="Times New Roman"/>
          <w:color w:val="auto"/>
          <w:spacing w:val="6"/>
          <w:szCs w:val="22"/>
        </w:rPr>
        <w:t xml:space="preserve">in career guidance for teachers and guidance counselors and training </w:t>
      </w:r>
      <w:r w:rsidRPr="00097025">
        <w:rPr>
          <w:rFonts w:cs="Times New Roman"/>
          <w:color w:val="auto"/>
          <w:szCs w:val="22"/>
        </w:rPr>
        <w:t>mentors.  Pilot</w:t>
      </w:r>
      <w:r w:rsidRPr="00097025">
        <w:rPr>
          <w:rFonts w:cs="Times New Roman"/>
          <w:color w:val="auto"/>
          <w:szCs w:val="22"/>
        </w:rPr>
        <w:noBreakHyphen/>
        <w:t>site delivery of contextual methodology training in mathematics will be supported by technology and hands</w:t>
      </w:r>
      <w:r w:rsidRPr="00097025">
        <w:rPr>
          <w:rFonts w:cs="Times New Roman"/>
          <w:color w:val="auto"/>
          <w:szCs w:val="22"/>
        </w:rPr>
        <w:noBreakHyphen/>
        <w:t xml:space="preserve">on lab activities.  In addition, $500,000 shall be allocated for Regional Career Specialists.  Each Regional Career Specialist shall (1) be housed within the regional centers/ WIOA geographic areas, (2) provide career development activities throughout all schools within the region, (3) be under the program supervision of the Office of Career and Technology Education, </w:t>
      </w:r>
      <w:r w:rsidRPr="00097025">
        <w:rPr>
          <w:rFonts w:cs="Times New Roman"/>
          <w:bCs/>
          <w:color w:val="auto"/>
          <w:szCs w:val="22"/>
        </w:rPr>
        <w:t xml:space="preserve">State </w:t>
      </w:r>
      <w:r w:rsidRPr="00097025">
        <w:rPr>
          <w:rFonts w:cs="Times New Roman"/>
          <w:color w:val="auto"/>
          <w:szCs w:val="22"/>
        </w:rPr>
        <w:t>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32D1997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1A.6.</w:t>
      </w:r>
      <w:r w:rsidRPr="00097025">
        <w:rPr>
          <w:rFonts w:cs="Times New Roman"/>
          <w:color w:val="auto"/>
          <w:szCs w:val="22"/>
        </w:rPr>
        <w:tab/>
        <w:t>(SDE</w:t>
      </w:r>
      <w:r w:rsidRPr="00097025">
        <w:rPr>
          <w:rFonts w:cs="Times New Roman"/>
          <w:color w:val="auto"/>
          <w:szCs w:val="22"/>
        </w:rPr>
        <w:noBreakHyphen/>
        <w:t>EIA: CHE/Teacher Recruitment)  Of the funds appropriated in Part IA, Section 1, VIII.F. for the Teacher Recruitment Program, the South Carolina Commission on Higher Education shall distribute a total of ninety</w:t>
      </w:r>
      <w:r w:rsidRPr="00097025">
        <w:rPr>
          <w:rFonts w:cs="Times New Roman"/>
          <w:color w:val="auto"/>
          <w:szCs w:val="22"/>
        </w:rPr>
        <w:noBreakHyphen/>
        <w:t>two percent to the Center for Educator Recruitment, Retention, and Advancement (CERRA</w:t>
      </w:r>
      <w:r w:rsidRPr="00097025">
        <w:rPr>
          <w:rFonts w:cs="Times New Roman"/>
          <w:color w:val="auto"/>
          <w:szCs w:val="22"/>
        </w:rPr>
        <w:noBreakHyphen/>
        <w:t>South Carolina) for a state teacher recruitment program, of which at least seventy</w:t>
      </w:r>
      <w:r w:rsidRPr="00097025">
        <w:rPr>
          <w:rFonts w:cs="Times New Roman"/>
          <w:color w:val="auto"/>
          <w:szCs w:val="22"/>
        </w:rPr>
        <w:noBreakHyphen/>
        <w:t>eight percent must be used for the Teaching Fellows Program specifically to provide scholarships for future teachers, and of which twenty</w:t>
      </w:r>
      <w:r w:rsidRPr="00097025">
        <w:rPr>
          <w:rFonts w:cs="Times New Roman"/>
          <w:color w:val="auto"/>
          <w:szCs w:val="22"/>
        </w:rPr>
        <w:noBreakHyphen/>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097025">
        <w:rPr>
          <w:rFonts w:cs="Times New Roman"/>
          <w:color w:val="auto"/>
          <w:szCs w:val="22"/>
        </w:rPr>
        <w:noBreakHyphen/>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w:t>
      </w:r>
      <w:r w:rsidRPr="00097025">
        <w:rPr>
          <w:rFonts w:cs="Times New Roman"/>
          <w:color w:val="auto"/>
          <w:szCs w:val="22"/>
        </w:rPr>
        <w:lastRenderedPageBreak/>
        <w:t>recruitment projects and shall report its findings and its program and budget recommendations to the House and Senate Education Committees, the State Board of Education</w:t>
      </w:r>
      <w:r w:rsidR="00401A0D" w:rsidRPr="00097025">
        <w:rPr>
          <w:rFonts w:cs="Times New Roman"/>
          <w:color w:val="auto"/>
          <w:szCs w:val="22"/>
        </w:rPr>
        <w:t>,</w:t>
      </w:r>
      <w:r w:rsidRPr="00097025">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41BE695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097025">
        <w:rPr>
          <w:rFonts w:cs="Times New Roman"/>
          <w:color w:val="auto"/>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7777777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1A.7.</w:t>
      </w:r>
      <w:r w:rsidRPr="00097025">
        <w:rPr>
          <w:rFonts w:cs="Times New Roman"/>
          <w:color w:val="auto"/>
          <w:szCs w:val="22"/>
        </w:rPr>
        <w:tab/>
      </w:r>
      <w:r w:rsidRPr="00097025">
        <w:rPr>
          <w:rFonts w:cs="Times New Roman"/>
          <w:color w:val="auto"/>
          <w:spacing w:val="10"/>
          <w:szCs w:val="22"/>
        </w:rPr>
        <w:t>(SDE</w:t>
      </w:r>
      <w:r w:rsidRPr="00097025">
        <w:rPr>
          <w:rFonts w:cs="Times New Roman"/>
          <w:color w:val="auto"/>
          <w:spacing w:val="10"/>
          <w:szCs w:val="22"/>
        </w:rPr>
        <w:noBreakHyphen/>
        <w:t xml:space="preserve">EIA: Disbursements/Other Entities) </w:t>
      </w:r>
      <w:r w:rsidRPr="00097025">
        <w:rPr>
          <w:rFonts w:cs="Times New Roman"/>
          <w:color w:val="auto"/>
          <w:szCs w:val="22"/>
        </w:rPr>
        <w:t xml:space="preserve"> Notwithstanding the provisions of Sections 2</w:t>
      </w:r>
      <w:r w:rsidRPr="00097025">
        <w:rPr>
          <w:rFonts w:cs="Times New Roman"/>
          <w:color w:val="auto"/>
          <w:szCs w:val="22"/>
        </w:rPr>
        <w:noBreakHyphen/>
        <w:t>7</w:t>
      </w:r>
      <w:r w:rsidRPr="00097025">
        <w:rPr>
          <w:rFonts w:cs="Times New Roman"/>
          <w:color w:val="auto"/>
          <w:szCs w:val="22"/>
        </w:rPr>
        <w:noBreakHyphen/>
        <w:t>66 and 11</w:t>
      </w:r>
      <w:r w:rsidRPr="00097025">
        <w:rPr>
          <w:rFonts w:cs="Times New Roman"/>
          <w:color w:val="auto"/>
          <w:szCs w:val="22"/>
        </w:rPr>
        <w:noBreakHyphen/>
        <w:t>3</w:t>
      </w:r>
      <w:r w:rsidRPr="00097025">
        <w:rPr>
          <w:rFonts w:cs="Times New Roman"/>
          <w:color w:val="auto"/>
          <w:szCs w:val="22"/>
        </w:rPr>
        <w:noBreakHyphen/>
        <w:t>50, South Carolina Code of Laws,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63E660A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1A.8.</w:t>
      </w:r>
      <w:r w:rsidRPr="00097025">
        <w:rPr>
          <w:rFonts w:cs="Times New Roman"/>
          <w:color w:val="auto"/>
          <w:szCs w:val="22"/>
        </w:rPr>
        <w:tab/>
        <w:t>(SDE</w:t>
      </w:r>
      <w:r w:rsidRPr="00097025">
        <w:rPr>
          <w:rFonts w:cs="Times New Roman"/>
          <w:color w:val="auto"/>
          <w:szCs w:val="22"/>
        </w:rPr>
        <w:noBreakHyphen/>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097025">
        <w:rPr>
          <w:rFonts w:cs="Times New Roman"/>
          <w:color w:val="auto"/>
          <w:szCs w:val="22"/>
        </w:rPr>
        <w:noBreakHyphen/>
        <w:t xml:space="preserve">three percent of the total amount of the grant fund shall be made available as “Aid to Other Agencies” to facilitate the funding of professional development arts institutes that have been approved by the State Department of Education for South Carolina arts teachers, appropriate classroom teachers, and administrators.  Arts </w:t>
      </w:r>
      <w:r w:rsidRPr="00097025">
        <w:rPr>
          <w:rFonts w:cs="Times New Roman"/>
          <w:color w:val="auto"/>
          <w:szCs w:val="22"/>
        </w:rPr>
        <w:lastRenderedPageBreak/>
        <w:t>Curricular Grants funds may be retained and carried forward into the current fiscal year to be expended in accordance with the proposed award.</w:t>
      </w:r>
    </w:p>
    <w:p w14:paraId="0A7F06C9" w14:textId="4AD71C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1A.9.</w:t>
      </w:r>
      <w:r w:rsidRPr="00097025">
        <w:rPr>
          <w:rFonts w:cs="Times New Roman"/>
          <w:b/>
          <w:szCs w:val="22"/>
        </w:rPr>
        <w:tab/>
      </w:r>
      <w:r w:rsidRPr="00097025">
        <w:rPr>
          <w:rFonts w:cs="Times New Roman"/>
          <w:szCs w:val="22"/>
        </w:rPr>
        <w:t>(SDE</w:t>
      </w:r>
      <w:r w:rsidRPr="00097025">
        <w:rPr>
          <w:rFonts w:cs="Times New Roman"/>
          <w:szCs w:val="22"/>
        </w:rPr>
        <w:noBreakHyphen/>
        <w:t>EIA: Teacher Supplies)  All certified and non</w:t>
      </w:r>
      <w:r w:rsidRPr="00097025">
        <w:rPr>
          <w:rFonts w:cs="Times New Roman"/>
          <w:szCs w:val="22"/>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00837622" w:rsidRPr="00097025">
        <w:rPr>
          <w:rFonts w:cs="Times New Roman"/>
          <w:szCs w:val="22"/>
        </w:rPr>
        <w:t xml:space="preserve">$350 </w:t>
      </w:r>
      <w:r w:rsidRPr="00097025">
        <w:rPr>
          <w:rFonts w:cs="Times New Roman"/>
          <w:szCs w:val="22"/>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097025">
        <w:rPr>
          <w:rFonts w:cs="Times New Roman"/>
          <w:bCs/>
          <w:szCs w:val="22"/>
        </w:rPr>
        <w:t>count</w:t>
      </w:r>
      <w:r w:rsidRPr="00097025">
        <w:rPr>
          <w:rFonts w:cs="Times New Roman"/>
          <w:szCs w:val="22"/>
        </w:rPr>
        <w:t xml:space="preserve"> will be reconciled by December thirty</w:t>
      </w:r>
      <w:r w:rsidRPr="00097025">
        <w:rPr>
          <w:rFonts w:cs="Times New Roman"/>
          <w:szCs w:val="22"/>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097025">
        <w:rPr>
          <w:rFonts w:cs="Times New Roman"/>
          <w:szCs w:val="22"/>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097025">
        <w:rPr>
          <w:rFonts w:cs="Times New Roman"/>
          <w:szCs w:val="22"/>
        </w:rPr>
        <w:noBreakHyphen/>
        <w:t>retention of receipts in any instances where a similar instrument is utilized.  Any district requiring receipts must notify any teacher from whom receipts have not been submitted between November twenty</w:t>
      </w:r>
      <w:r w:rsidRPr="00097025">
        <w:rPr>
          <w:rFonts w:cs="Times New Roman"/>
          <w:szCs w:val="22"/>
        </w:rPr>
        <w:noBreakHyphen/>
        <w:t>fifth and December sixth that receipts must be submitted to the district.  Districts may not add any additional requirement not listed herein related to this reimbursement.</w:t>
      </w:r>
    </w:p>
    <w:p w14:paraId="463404B1" w14:textId="7CC04BE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 xml:space="preserve">Any classroom teacher, including a classroom teacher at a South Carolina private school, that is not eligible for the reimbursement allowed by this provision, may claim a refundable income tax credit on the teacher’s </w:t>
      </w:r>
      <w:r w:rsidR="00837622" w:rsidRPr="00097025">
        <w:rPr>
          <w:rFonts w:cs="Times New Roman"/>
          <w:szCs w:val="22"/>
        </w:rPr>
        <w:t>2023</w:t>
      </w:r>
      <w:r w:rsidRPr="00097025">
        <w:rPr>
          <w:rFonts w:cs="Times New Roman"/>
          <w:szCs w:val="22"/>
        </w:rPr>
        <w:t xml:space="preserve"> tax return, provided that the return or any amended return claiming the credit is filed prior to the end of the fiscal year.  The credit is equal to </w:t>
      </w:r>
      <w:r w:rsidR="002D4710" w:rsidRPr="00097025">
        <w:rPr>
          <w:rFonts w:cs="Times New Roman"/>
        </w:rPr>
        <w:t>$350</w:t>
      </w:r>
      <w:r w:rsidRPr="00097025">
        <w:rPr>
          <w:rFonts w:cs="Times New Roman"/>
          <w:szCs w:val="22"/>
        </w:rPr>
        <w:t>, or the amount the teacher expends on teacher supplies and materials, whichever is less. If any expenditures eligible for a credit are made after December thirty</w:t>
      </w:r>
      <w:r w:rsidRPr="00097025">
        <w:rPr>
          <w:rFonts w:cs="Times New Roman"/>
          <w:szCs w:val="22"/>
        </w:rPr>
        <w:noBreakHyphen/>
        <w:t xml:space="preserve">first, the teacher may include the expenditures on his initial return or may file an amended </w:t>
      </w:r>
      <w:r w:rsidR="00837622" w:rsidRPr="00097025">
        <w:rPr>
          <w:rFonts w:cs="Times New Roman"/>
          <w:szCs w:val="22"/>
        </w:rPr>
        <w:t>2023</w:t>
      </w:r>
      <w:r w:rsidRPr="00097025">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136EE83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1A.10.</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 xml:space="preserve">EIA: Teacher of the Year Awards)  Of the funds provided herein for Teacher of the Year Awards, each district Teacher of the Year shall receive an award of $1,000.  In </w:t>
      </w:r>
      <w:r w:rsidRPr="00097025">
        <w:rPr>
          <w:rFonts w:cs="Times New Roman"/>
          <w:color w:val="auto"/>
          <w:szCs w:val="22"/>
        </w:rPr>
        <w:lastRenderedPageBreak/>
        <w:t>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05454CA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1A.11.</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690B85E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1A.1</w:t>
      </w:r>
      <w:r w:rsidR="00982226" w:rsidRPr="00097025">
        <w:rPr>
          <w:rFonts w:cs="Times New Roman"/>
          <w:b/>
          <w:color w:val="auto"/>
          <w:szCs w:val="22"/>
        </w:rPr>
        <w:t>2</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proviso.</w:t>
      </w:r>
    </w:p>
    <w:p w14:paraId="0C1C9B5E" w14:textId="6394C30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szCs w:val="22"/>
        </w:rPr>
        <w:tab/>
        <w:t>1A.1</w:t>
      </w:r>
      <w:r w:rsidR="00982226" w:rsidRPr="00097025">
        <w:rPr>
          <w:rFonts w:cs="Times New Roman"/>
          <w:b/>
          <w:bCs/>
          <w:szCs w:val="22"/>
        </w:rPr>
        <w:t>3</w:t>
      </w:r>
      <w:r w:rsidRPr="00097025">
        <w:rPr>
          <w:rFonts w:cs="Times New Roman"/>
          <w:b/>
          <w:bCs/>
          <w:szCs w:val="22"/>
        </w:rPr>
        <w:t>.</w:t>
      </w:r>
      <w:r w:rsidRPr="00097025">
        <w:rPr>
          <w:rFonts w:cs="Times New Roman"/>
          <w:b/>
          <w:bCs/>
          <w:szCs w:val="22"/>
        </w:rPr>
        <w:tab/>
      </w:r>
      <w:r w:rsidRPr="00097025">
        <w:rPr>
          <w:rFonts w:cs="Times New Roman"/>
          <w:szCs w:val="22"/>
        </w:rPr>
        <w:t>(SDE</w:t>
      </w:r>
      <w:r w:rsidRPr="00097025">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Pr="00097025">
        <w:rPr>
          <w:rFonts w:cs="Times New Roman"/>
          <w:szCs w:val="22"/>
        </w:rPr>
        <w:noBreakHyphen/>
        <w:t>fifth and the one hundred and thirty</w:t>
      </w:r>
      <w:r w:rsidRPr="00097025">
        <w:rPr>
          <w:rFonts w:cs="Times New Roman"/>
          <w:szCs w:val="22"/>
        </w:rPr>
        <w:noBreakHyphen/>
        <w:t xml:space="preserve">fifth day mark.  The department shall report this information to the General Assembly for the </w:t>
      </w:r>
      <w:r w:rsidR="00F57FF7" w:rsidRPr="00097025">
        <w:rPr>
          <w:rFonts w:cs="Times New Roman"/>
        </w:rPr>
        <w:t>current</w:t>
      </w:r>
      <w:r w:rsidRPr="00097025">
        <w:rPr>
          <w:rFonts w:cs="Times New Roman"/>
          <w:szCs w:val="22"/>
        </w:rPr>
        <w:t xml:space="preserve"> school year.</w:t>
      </w:r>
    </w:p>
    <w:p w14:paraId="40812FB4" w14:textId="451C825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 order for a school district to take advantage of the flexibility provisions, at least seventy</w:t>
      </w:r>
      <w:r w:rsidRPr="00097025">
        <w:rPr>
          <w:rFonts w:cs="Times New Roman"/>
          <w:color w:val="auto"/>
          <w:szCs w:val="22"/>
        </w:rPr>
        <w:noBreakHyphen/>
        <w:t>five percent of the school district’s per pupil expenditures must be utilized within the In$ite categories of instruction, instructional support, and only transportation, food service, and safety within non</w:t>
      </w:r>
      <w:r w:rsidRPr="00097025">
        <w:rPr>
          <w:rFonts w:cs="Times New Roman"/>
          <w:color w:val="auto"/>
          <w:szCs w:val="22"/>
        </w:rPr>
        <w:noBreakHyphen/>
        <w:t>instruction pupil services.  No portion of the seventy</w:t>
      </w:r>
      <w:r w:rsidRPr="00097025">
        <w:rPr>
          <w:rFonts w:cs="Times New Roman"/>
          <w:color w:val="auto"/>
          <w:szCs w:val="22"/>
        </w:rPr>
        <w:noBreakHyphen/>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Pr="00097025">
        <w:rPr>
          <w:rFonts w:cs="Times New Roman"/>
          <w:color w:val="auto"/>
          <w:szCs w:val="22"/>
        </w:rPr>
        <w:noBreakHyphen/>
        <w:t>instruction pupil services for the current school year ending June thirtieth.  Salaries of on</w:t>
      </w:r>
      <w:r w:rsidRPr="00097025">
        <w:rPr>
          <w:rFonts w:cs="Times New Roman"/>
          <w:color w:val="auto"/>
          <w:szCs w:val="22"/>
        </w:rPr>
        <w:noBreakHyphen/>
        <w:t>site principals must be included in the calculation of the district’s per pupil expenditures.</w:t>
      </w:r>
    </w:p>
    <w:p w14:paraId="370FDBF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“In$ite” means the financial analysis model for education programs utilized by the Department of Education.</w:t>
      </w:r>
    </w:p>
    <w:p w14:paraId="767668D2" w14:textId="260FCA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School districts and special schools may carry forward unexpended funds from the prior fiscal year into the current fiscal year.</w:t>
      </w:r>
    </w:p>
    <w:p w14:paraId="1824E6F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Prior to implementing the flexibility authorized herein, school districts must provide to Public Charter Schools the per pupil allocation due to them for each categorical program.</w:t>
      </w:r>
    </w:p>
    <w:p w14:paraId="5ABDC050" w14:textId="1D33BAC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Quarterly throughout the current fiscal year, the chairman of each school district’s board and the superintendent of each school district must certify where non</w:t>
      </w:r>
      <w:r w:rsidRPr="00097025">
        <w:rPr>
          <w:rFonts w:cs="Times New Roman"/>
          <w:color w:val="auto"/>
          <w:szCs w:val="22"/>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F6C3D6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For the current fiscal year, Section 59</w:t>
      </w:r>
      <w:r w:rsidRPr="00097025">
        <w:rPr>
          <w:rFonts w:cs="Times New Roman"/>
          <w:color w:val="auto"/>
          <w:szCs w:val="22"/>
        </w:rPr>
        <w:noBreakHyphen/>
        <w:t>21</w:t>
      </w:r>
      <w:r w:rsidRPr="00097025">
        <w:rPr>
          <w:rFonts w:cs="Times New Roman"/>
          <w:color w:val="auto"/>
          <w:szCs w:val="22"/>
        </w:rPr>
        <w:noBreakHyphen/>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329D33B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1F185D3B" w14:textId="127843E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(i)</w:t>
      </w:r>
      <w:r w:rsidRPr="00097025">
        <w:rPr>
          <w:rFonts w:cs="Times New Roman"/>
          <w:color w:val="auto"/>
          <w:szCs w:val="22"/>
        </w:rPr>
        <w:tab/>
      </w:r>
      <w:r w:rsidRPr="00097025">
        <w:rPr>
          <w:rFonts w:cs="Times New Roman"/>
          <w:color w:val="auto"/>
          <w:szCs w:val="22"/>
        </w:rPr>
        <w:tab/>
        <w:t>the transaction amount;</w:t>
      </w:r>
    </w:p>
    <w:p w14:paraId="04BD5A5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(ii)</w:t>
      </w:r>
      <w:r w:rsidRPr="00097025">
        <w:rPr>
          <w:rFonts w:cs="Times New Roman"/>
          <w:color w:val="auto"/>
          <w:szCs w:val="22"/>
        </w:rPr>
        <w:tab/>
        <w:t>the name of the payee; and</w:t>
      </w:r>
    </w:p>
    <w:p w14:paraId="6F40183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(iii)</w:t>
      </w:r>
      <w:r w:rsidRPr="00097025">
        <w:rPr>
          <w:rFonts w:cs="Times New Roman"/>
          <w:color w:val="auto"/>
          <w:szCs w:val="22"/>
        </w:rPr>
        <w:tab/>
        <w:t>a statement providing a detailed description of the expenditure.</w:t>
      </w:r>
    </w:p>
    <w:p w14:paraId="08ED066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4D93AF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097025">
        <w:rPr>
          <w:rFonts w:cs="Times New Roman"/>
          <w:color w:val="auto"/>
          <w:szCs w:val="22"/>
        </w:rPr>
        <w:noBreakHyphen/>
        <w:t>261.</w:t>
      </w:r>
    </w:p>
    <w:p w14:paraId="16CF677D" w14:textId="5A90037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1A.1</w:t>
      </w:r>
      <w:r w:rsidR="00982226" w:rsidRPr="00097025">
        <w:rPr>
          <w:rFonts w:cs="Times New Roman"/>
          <w:b/>
          <w:bCs/>
          <w:color w:val="auto"/>
          <w:szCs w:val="22"/>
        </w:rPr>
        <w:t>4</w:t>
      </w:r>
      <w:r w:rsidRPr="00097025">
        <w:rPr>
          <w:rFonts w:cs="Times New Roman"/>
          <w:b/>
          <w:bCs/>
          <w:color w:val="auto"/>
          <w:szCs w:val="22"/>
        </w:rPr>
        <w:t>.</w:t>
      </w:r>
      <w:r w:rsidRPr="00097025">
        <w:rPr>
          <w:rFonts w:cs="Times New Roman"/>
          <w:color w:val="auto"/>
          <w:szCs w:val="22"/>
        </w:rPr>
        <w:tab/>
        <w:t>(SDE</w:t>
      </w:r>
      <w:r w:rsidRPr="00097025">
        <w:rPr>
          <w:rFonts w:cs="Times New Roman"/>
          <w:color w:val="auto"/>
          <w:szCs w:val="22"/>
        </w:rPr>
        <w:noBreakHyphen/>
        <w:t xml:space="preserve">EIA: Teacher Salary Supplement)  The department is directed to carry forward prior year unobligated teacher salary supplement and related employer contribution funds into the current fiscal year to be used for the same purpose.  Any unexpended funds in teacher salary </w:t>
      </w:r>
      <w:r w:rsidRPr="00097025">
        <w:rPr>
          <w:rFonts w:cs="Times New Roman"/>
          <w:color w:val="auto"/>
          <w:szCs w:val="22"/>
        </w:rPr>
        <w:lastRenderedPageBreak/>
        <w:t>supplement may be used to fund shortfalls in the associated employer contribution funding in the current fiscal year.</w:t>
      </w:r>
    </w:p>
    <w:p w14:paraId="2DC1E547" w14:textId="33D4E56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1A.1</w:t>
      </w:r>
      <w:r w:rsidR="00982226" w:rsidRPr="00097025">
        <w:rPr>
          <w:rFonts w:cs="Times New Roman"/>
          <w:b/>
          <w:bCs/>
          <w:color w:val="auto"/>
          <w:szCs w:val="22"/>
        </w:rPr>
        <w:t>5</w:t>
      </w:r>
      <w:r w:rsidRPr="00097025">
        <w:rPr>
          <w:rFonts w:cs="Times New Roman"/>
          <w:b/>
          <w:bCs/>
          <w:color w:val="auto"/>
          <w:szCs w:val="22"/>
        </w:rPr>
        <w:t>.</w:t>
      </w:r>
      <w:r w:rsidRPr="00097025">
        <w:rPr>
          <w:rFonts w:cs="Times New Roman"/>
          <w:color w:val="auto"/>
          <w:szCs w:val="22"/>
        </w:rPr>
        <w:tab/>
        <w:t>(SDE</w:t>
      </w:r>
      <w:r w:rsidRPr="00097025">
        <w:rPr>
          <w:rFonts w:cs="Times New Roman"/>
          <w:color w:val="auto"/>
          <w:szCs w:val="22"/>
        </w:rPr>
        <w:noBreakHyphen/>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w:t>
      </w:r>
      <w:r w:rsidRPr="00097025">
        <w:rPr>
          <w:rFonts w:cs="Times New Roman"/>
          <w:color w:val="auto"/>
          <w:szCs w:val="22"/>
        </w:rPr>
        <w:noBreakHyphen/>
        <w:t xml:space="preserve">secondary education.  </w:t>
      </w:r>
      <w:r w:rsidRPr="00097025">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196E338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1A.1</w:t>
      </w:r>
      <w:r w:rsidR="00982226" w:rsidRPr="00097025">
        <w:rPr>
          <w:rFonts w:cs="Times New Roman"/>
          <w:b/>
          <w:color w:val="auto"/>
          <w:szCs w:val="22"/>
        </w:rPr>
        <w:t>6</w:t>
      </w:r>
      <w:r w:rsidRPr="00097025">
        <w:rPr>
          <w:rFonts w:cs="Times New Roman"/>
          <w:b/>
          <w:color w:val="auto"/>
          <w:szCs w:val="22"/>
        </w:rPr>
        <w:t>.</w:t>
      </w:r>
      <w:r w:rsidRPr="00097025">
        <w:rPr>
          <w:rFonts w:cs="Times New Roman"/>
          <w:color w:val="auto"/>
          <w:szCs w:val="22"/>
        </w:rPr>
        <w:tab/>
        <w:t>(SDE</w:t>
      </w:r>
      <w:r w:rsidRPr="00097025">
        <w:rPr>
          <w:rFonts w:cs="Times New Roman"/>
          <w:color w:val="auto"/>
          <w:szCs w:val="22"/>
        </w:rPr>
        <w:noBreakHyphen/>
        <w:t xml:space="preserve">EIA: Assessment)  The department is authorized to carry forward into the current fiscal year, prior year state assessment funds for the same purpose.  </w:t>
      </w:r>
      <w:r w:rsidRPr="00097025">
        <w:rPr>
          <w:rFonts w:cs="Times New Roman"/>
          <w:szCs w:val="22"/>
        </w:rPr>
        <w:t>Reimbursements shall resume in the current fiscal year for PSAT, pre</w:t>
      </w:r>
      <w:r w:rsidRPr="00097025">
        <w:rPr>
          <w:rFonts w:cs="Times New Roman"/>
          <w:szCs w:val="22"/>
        </w:rPr>
        <w:noBreakHyphen/>
        <w:t>ACT or 10th grade Aspire.</w:t>
      </w:r>
    </w:p>
    <w:p w14:paraId="5A11167C" w14:textId="7CF6331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1A.1</w:t>
      </w:r>
      <w:r w:rsidR="00982226" w:rsidRPr="00097025">
        <w:rPr>
          <w:rFonts w:cs="Times New Roman"/>
          <w:b/>
          <w:bCs/>
          <w:color w:val="auto"/>
          <w:szCs w:val="22"/>
        </w:rPr>
        <w:t>7</w:t>
      </w:r>
      <w:r w:rsidRPr="00097025">
        <w:rPr>
          <w:rFonts w:cs="Times New Roman"/>
          <w:b/>
          <w:bCs/>
          <w:color w:val="auto"/>
          <w:szCs w:val="22"/>
        </w:rPr>
        <w:t>.</w:t>
      </w:r>
      <w:r w:rsidRPr="00097025">
        <w:rPr>
          <w:rFonts w:cs="Times New Roman"/>
          <w:color w:val="auto"/>
          <w:szCs w:val="22"/>
        </w:rPr>
        <w:tab/>
        <w:t>(SDE</w:t>
      </w:r>
      <w:r w:rsidRPr="00097025">
        <w:rPr>
          <w:rFonts w:cs="Times New Roman"/>
          <w:color w:val="auto"/>
          <w:szCs w:val="22"/>
        </w:rPr>
        <w:noBreakHyphen/>
        <w:t>EIA: Report Card Information)  The percentage each school district expended on classroom instruction as defined by the Department of Education’s In$ite classification for “Instruction” must be printed on the Annual School and District Report Card.</w:t>
      </w:r>
    </w:p>
    <w:p w14:paraId="5C9873DB" w14:textId="1964A7E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1A.1</w:t>
      </w:r>
      <w:r w:rsidR="00982226" w:rsidRPr="00097025">
        <w:rPr>
          <w:rFonts w:cs="Times New Roman"/>
          <w:b/>
          <w:bCs/>
          <w:color w:val="auto"/>
          <w:szCs w:val="22"/>
        </w:rPr>
        <w:t>8</w:t>
      </w:r>
      <w:r w:rsidRPr="00097025">
        <w:rPr>
          <w:rFonts w:cs="Times New Roman"/>
          <w:b/>
          <w:bCs/>
          <w:color w:val="auto"/>
          <w:szCs w:val="22"/>
        </w:rPr>
        <w:t>.</w:t>
      </w:r>
      <w:r w:rsidRPr="00097025">
        <w:rPr>
          <w:rFonts w:cs="Times New Roman"/>
          <w:color w:val="auto"/>
          <w:szCs w:val="22"/>
        </w:rPr>
        <w:tab/>
        <w:t>(SDE</w:t>
      </w:r>
      <w:r w:rsidRPr="00097025">
        <w:rPr>
          <w:rFonts w:cs="Times New Roman"/>
          <w:color w:val="auto"/>
          <w:szCs w:val="22"/>
        </w:rPr>
        <w:noBreakHyphen/>
        <w:t>EIA: Core Curriculum Materials)  The funds appropriated in Part IA, Section 1, VIII.A.3 for instructional materials for core curriculum shall be expended consistent with the requirements of Section 59</w:t>
      </w:r>
      <w:r w:rsidRPr="00097025">
        <w:rPr>
          <w:rFonts w:cs="Times New Roman"/>
          <w:color w:val="auto"/>
          <w:szCs w:val="22"/>
        </w:rPr>
        <w:noBreakHyphen/>
        <w:t>31</w:t>
      </w:r>
      <w:r w:rsidRPr="00097025">
        <w:rPr>
          <w:rFonts w:cs="Times New Roman"/>
          <w:color w:val="auto"/>
          <w:szCs w:val="22"/>
        </w:rPr>
        <w:noBreakHyphen/>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D0A5EA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pacing w:val="-2"/>
          <w:szCs w:val="22"/>
        </w:rPr>
        <w:tab/>
      </w:r>
      <w:r w:rsidRPr="00097025">
        <w:rPr>
          <w:rFonts w:cs="Times New Roman"/>
          <w:b/>
          <w:color w:val="auto"/>
          <w:spacing w:val="-2"/>
          <w:szCs w:val="22"/>
        </w:rPr>
        <w:t>1A.</w:t>
      </w:r>
      <w:r w:rsidR="00982226" w:rsidRPr="00097025">
        <w:rPr>
          <w:rFonts w:cs="Times New Roman"/>
          <w:b/>
          <w:color w:val="auto"/>
          <w:spacing w:val="-2"/>
          <w:szCs w:val="22"/>
        </w:rPr>
        <w:t>19</w:t>
      </w:r>
      <w:r w:rsidRPr="00097025">
        <w:rPr>
          <w:rFonts w:cs="Times New Roman"/>
          <w:b/>
          <w:color w:val="auto"/>
          <w:spacing w:val="-2"/>
          <w:szCs w:val="22"/>
        </w:rPr>
        <w:t>.</w:t>
      </w:r>
      <w:r w:rsidRPr="00097025">
        <w:rPr>
          <w:rFonts w:cs="Times New Roman"/>
          <w:b/>
          <w:color w:val="auto"/>
          <w:spacing w:val="-2"/>
          <w:szCs w:val="22"/>
        </w:rPr>
        <w:tab/>
      </w:r>
      <w:r w:rsidRPr="00097025">
        <w:rPr>
          <w:rFonts w:cs="Times New Roman"/>
          <w:bCs/>
          <w:color w:val="auto"/>
          <w:spacing w:val="-2"/>
          <w:szCs w:val="22"/>
        </w:rPr>
        <w:t>(SDE</w:t>
      </w:r>
      <w:r w:rsidRPr="00097025">
        <w:rPr>
          <w:rFonts w:cs="Times New Roman"/>
          <w:bCs/>
          <w:color w:val="auto"/>
          <w:spacing w:val="-2"/>
          <w:szCs w:val="22"/>
        </w:rPr>
        <w:noBreakHyphen/>
      </w:r>
      <w:r w:rsidRPr="00097025">
        <w:rPr>
          <w:rFonts w:cs="Times New Roman"/>
          <w:color w:val="auto"/>
          <w:szCs w:val="22"/>
        </w:rPr>
        <w:t>EIA</w:t>
      </w:r>
      <w:r w:rsidRPr="00097025">
        <w:rPr>
          <w:rFonts w:cs="Times New Roman"/>
          <w:bCs/>
          <w:color w:val="auto"/>
          <w:spacing w:val="-2"/>
          <w:szCs w:val="22"/>
        </w:rPr>
        <w:t xml:space="preserve">: Accountability Program Implementation)  </w:t>
      </w:r>
      <w:r w:rsidR="0067710B" w:rsidRPr="00097025">
        <w:rPr>
          <w:rFonts w:cs="Times New Roman"/>
          <w:bCs/>
          <w:spacing w:val="-2"/>
        </w:rPr>
        <w:t xml:space="preserve">To support implementation of the accountability program, the Education Oversight </w:t>
      </w:r>
      <w:r w:rsidR="0067710B" w:rsidRPr="00097025">
        <w:rPr>
          <w:rFonts w:cs="Times New Roman"/>
        </w:rPr>
        <w:t>Committee</w:t>
      </w:r>
      <w:r w:rsidR="0067710B" w:rsidRPr="00097025">
        <w:rPr>
          <w:rFonts w:cs="Times New Roman"/>
          <w:bCs/>
          <w:spacing w:val="-2"/>
        </w:rPr>
        <w:t xml:space="preserve"> may carry forward unexpended Education Accountability Act funds authorized specifically for the administration of the Education Oversight Committee.  </w:t>
      </w:r>
      <w:r w:rsidR="0067710B" w:rsidRPr="00097025">
        <w:rPr>
          <w:rFonts w:cs="Times New Roman"/>
          <w:spacing w:val="-2"/>
        </w:rPr>
        <w:t>For the current fiscal year the Education Oversight Committee may carry forward prior year Education Data Dashboard funds.</w:t>
      </w:r>
    </w:p>
    <w:p w14:paraId="0E7BD354" w14:textId="2A1BC4A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1A.2</w:t>
      </w:r>
      <w:r w:rsidR="00982226" w:rsidRPr="00097025">
        <w:rPr>
          <w:rFonts w:cs="Times New Roman"/>
          <w:b/>
          <w:color w:val="auto"/>
          <w:szCs w:val="22"/>
        </w:rPr>
        <w:t>0</w:t>
      </w:r>
      <w:r w:rsidRPr="00097025">
        <w:rPr>
          <w:rFonts w:cs="Times New Roman"/>
          <w:b/>
          <w:color w:val="auto"/>
          <w:szCs w:val="22"/>
        </w:rPr>
        <w:t>.</w:t>
      </w:r>
      <w:r w:rsidRPr="00097025">
        <w:rPr>
          <w:rFonts w:cs="Times New Roman"/>
          <w:color w:val="auto"/>
          <w:szCs w:val="22"/>
        </w:rPr>
        <w:tab/>
        <w:t>(SDE</w:t>
      </w:r>
      <w:r w:rsidRPr="00097025">
        <w:rPr>
          <w:rFonts w:cs="Times New Roman"/>
          <w:color w:val="auto"/>
          <w:szCs w:val="22"/>
        </w:rPr>
        <w:noBreakHyphen/>
        <w:t xml:space="preserve">EIA: 4K Targeting)  </w:t>
      </w:r>
      <w:r w:rsidRPr="00097025">
        <w:rPr>
          <w:rFonts w:cs="Times New Roman"/>
          <w:szCs w:val="22"/>
        </w:rPr>
        <w:t>EIA funds allocated for the provision of four</w:t>
      </w:r>
      <w:r w:rsidRPr="00097025">
        <w:rPr>
          <w:rFonts w:cs="Times New Roman"/>
          <w:szCs w:val="22"/>
        </w:rPr>
        <w:noBreakHyphen/>
        <w:t>year</w:t>
      </w:r>
      <w:r w:rsidRPr="00097025">
        <w:rPr>
          <w:rFonts w:cs="Times New Roman"/>
          <w:szCs w:val="22"/>
        </w:rPr>
        <w:noBreakHyphen/>
        <w:t>old kindergarten shall be utilized for the provision of services to age</w:t>
      </w:r>
      <w:r w:rsidRPr="00097025">
        <w:rPr>
          <w:rFonts w:cs="Times New Roman"/>
          <w:szCs w:val="22"/>
        </w:rPr>
        <w:noBreakHyphen/>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1E73DA1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1A.2</w:t>
      </w:r>
      <w:r w:rsidR="00982226" w:rsidRPr="00097025">
        <w:rPr>
          <w:rFonts w:cs="Times New Roman"/>
          <w:b/>
          <w:color w:val="auto"/>
          <w:szCs w:val="22"/>
        </w:rPr>
        <w:t>1</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 xml:space="preserve">EIA: Reading)  </w:t>
      </w:r>
      <w:r w:rsidRPr="00097025">
        <w:rPr>
          <w:rFonts w:cs="Times New Roman"/>
          <w:szCs w:val="22"/>
        </w:rPr>
        <w:t>The funds allocated to the Department of Education for reading shall be used to provide districts with research</w:t>
      </w:r>
      <w:r w:rsidRPr="00097025">
        <w:rPr>
          <w:rFonts w:cs="Times New Roman"/>
          <w:szCs w:val="22"/>
        </w:rPr>
        <w:noBreakHyphen/>
        <w:t>based strategies and professional development and to work directly with schools and districts to assist with implementation of research</w:t>
      </w:r>
      <w:r w:rsidRPr="00097025">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02900F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szCs w:val="22"/>
        </w:rPr>
        <w:lastRenderedPageBreak/>
        <w:tab/>
      </w:r>
      <w:r w:rsidRPr="00097025">
        <w:rPr>
          <w:rFonts w:cs="Times New Roman"/>
          <w:b/>
          <w:szCs w:val="22"/>
        </w:rPr>
        <w:t>1A.2</w:t>
      </w:r>
      <w:r w:rsidR="00982226" w:rsidRPr="00097025">
        <w:rPr>
          <w:rFonts w:cs="Times New Roman"/>
          <w:b/>
          <w:szCs w:val="22"/>
        </w:rPr>
        <w:t>2</w:t>
      </w:r>
      <w:r w:rsidRPr="00097025">
        <w:rPr>
          <w:rFonts w:cs="Times New Roman"/>
          <w:b/>
          <w:szCs w:val="22"/>
        </w:rPr>
        <w:t>.</w:t>
      </w:r>
      <w:r w:rsidRPr="00097025">
        <w:rPr>
          <w:rFonts w:cs="Times New Roman"/>
          <w:b/>
          <w:szCs w:val="22"/>
        </w:rPr>
        <w:tab/>
      </w:r>
      <w:r w:rsidRPr="00097025">
        <w:rPr>
          <w:rFonts w:cs="Times New Roman"/>
          <w:szCs w:val="22"/>
        </w:rPr>
        <w:t>(SDE</w:t>
      </w:r>
      <w:r w:rsidRPr="00097025">
        <w:rPr>
          <w:rFonts w:cs="Times New Roman"/>
          <w:szCs w:val="22"/>
        </w:rPr>
        <w:noBreakHyphen/>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Pr="00097025">
        <w:rPr>
          <w:rFonts w:cs="Times New Roman"/>
          <w:szCs w:val="22"/>
        </w:rPr>
        <w:noBreakHyphen/>
        <w:t>of</w:t>
      </w:r>
      <w:r w:rsidRPr="00097025">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40F29A8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1A.2</w:t>
      </w:r>
      <w:r w:rsidR="00982226" w:rsidRPr="00097025">
        <w:rPr>
          <w:rFonts w:cs="Times New Roman"/>
          <w:b/>
          <w:color w:val="auto"/>
          <w:szCs w:val="22"/>
        </w:rPr>
        <w:t>3</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Assessments</w:t>
      </w:r>
      <w:r w:rsidRPr="00097025">
        <w:rPr>
          <w:rFonts w:cs="Times New Roman"/>
          <w:color w:val="auto"/>
          <w:szCs w:val="22"/>
        </w:rPr>
        <w:noBreakHyphen/>
        <w:t xml:space="preserve">Gifted &amp; Talented, Advanced Placement, &amp; International Baccalaureate Exams)  </w:t>
      </w:r>
      <w:r w:rsidRPr="00097025">
        <w:rPr>
          <w:rFonts w:cs="Times New Roman"/>
          <w:szCs w:val="22"/>
        </w:rPr>
        <w:t xml:space="preserve">Funds appropriated and/or authorized for assessment shall be used for assessments to </w:t>
      </w:r>
      <w:r w:rsidRPr="00097025">
        <w:rPr>
          <w:rFonts w:cs="Times New Roman"/>
          <w:bCs/>
          <w:szCs w:val="22"/>
        </w:rPr>
        <w:t>determine</w:t>
      </w:r>
      <w:r w:rsidRPr="00097025">
        <w:rPr>
          <w:rFonts w:cs="Times New Roman"/>
          <w:szCs w:val="22"/>
        </w:rPr>
        <w:t xml:space="preserve"> eligibility of students for gifted and talented programs and for the cost of Advanced Placement, International Baccalaureate, and Cambridge International exams.</w:t>
      </w:r>
    </w:p>
    <w:p w14:paraId="7B4081A5" w14:textId="29CA7A9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1A.2</w:t>
      </w:r>
      <w:r w:rsidR="00982226" w:rsidRPr="00097025">
        <w:rPr>
          <w:rFonts w:cs="Times New Roman"/>
          <w:b/>
          <w:color w:val="auto"/>
          <w:szCs w:val="22"/>
        </w:rPr>
        <w:t>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Adult Education)  A minimum of thirty percent of the funds appropriated for adult education must be allocated to school districts to serve adult education students between the ages of seventeen and twenty</w:t>
      </w:r>
      <w:r w:rsidRPr="00097025">
        <w:rPr>
          <w:rFonts w:cs="Times New Roman"/>
          <w:color w:val="auto"/>
          <w:szCs w:val="22"/>
        </w:rPr>
        <w:noBreakHyphen/>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097025">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272C840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1A.2</w:t>
      </w:r>
      <w:r w:rsidR="00982226" w:rsidRPr="00097025">
        <w:rPr>
          <w:rFonts w:cs="Times New Roman"/>
          <w:b/>
          <w:color w:val="auto"/>
          <w:szCs w:val="22"/>
        </w:rPr>
        <w:t>5</w:t>
      </w:r>
      <w:r w:rsidRPr="00097025">
        <w:rPr>
          <w:rFonts w:cs="Times New Roman"/>
          <w:b/>
          <w:color w:val="auto"/>
          <w:szCs w:val="22"/>
        </w:rPr>
        <w:t>.</w:t>
      </w:r>
      <w:r w:rsidRPr="00097025">
        <w:rPr>
          <w:rFonts w:cs="Times New Roman"/>
          <w:color w:val="auto"/>
          <w:szCs w:val="22"/>
        </w:rPr>
        <w:tab/>
        <w:t>(SDE</w:t>
      </w:r>
      <w:r w:rsidRPr="00097025">
        <w:rPr>
          <w:rFonts w:cs="Times New Roman"/>
          <w:color w:val="auto"/>
          <w:szCs w:val="22"/>
        </w:rPr>
        <w:noBreakHyphen/>
        <w:t>EIA: Clemson Agriculture Education Teachers)  The funds appropriated in Part IA, Section VIII.F. for Clemson Agriculture Education Teachers must be transferred to Clemson University PSA to fund summer employment of agriculture teachers and to cover state</w:t>
      </w:r>
      <w:r w:rsidRPr="00097025">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14:paraId="362CE1CE" w14:textId="0B87C306" w:rsidR="00A57BD0" w:rsidRPr="00097025" w:rsidRDefault="00D90751"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097025">
        <w:rPr>
          <w:rFonts w:cs="Times New Roman"/>
          <w:color w:val="auto"/>
          <w:szCs w:val="22"/>
        </w:rPr>
        <w:tab/>
      </w:r>
      <w:r w:rsidRPr="00097025">
        <w:rPr>
          <w:rFonts w:cs="Times New Roman"/>
          <w:b/>
          <w:snapToGrid w:val="0"/>
          <w:color w:val="auto"/>
          <w:szCs w:val="22"/>
        </w:rPr>
        <w:t>1A.2</w:t>
      </w:r>
      <w:r w:rsidR="00982226" w:rsidRPr="00097025">
        <w:rPr>
          <w:rFonts w:cs="Times New Roman"/>
          <w:b/>
          <w:snapToGrid w:val="0"/>
          <w:color w:val="auto"/>
          <w:szCs w:val="22"/>
        </w:rPr>
        <w:t>6</w:t>
      </w:r>
      <w:r w:rsidRPr="00097025">
        <w:rPr>
          <w:rFonts w:cs="Times New Roman"/>
          <w:b/>
          <w:snapToGrid w:val="0"/>
          <w:color w:val="auto"/>
          <w:szCs w:val="22"/>
        </w:rPr>
        <w:t>.</w:t>
      </w:r>
      <w:r w:rsidRPr="00097025">
        <w:rPr>
          <w:rFonts w:cs="Times New Roman"/>
          <w:snapToGrid w:val="0"/>
          <w:color w:val="auto"/>
          <w:szCs w:val="22"/>
        </w:rPr>
        <w:tab/>
        <w:t>(SDE</w:t>
      </w:r>
      <w:r w:rsidRPr="00097025">
        <w:rPr>
          <w:rFonts w:cs="Times New Roman"/>
          <w:snapToGrid w:val="0"/>
          <w:color w:val="auto"/>
          <w:szCs w:val="22"/>
        </w:rPr>
        <w:noBreakHyphen/>
        <w:t xml:space="preserve">EIA: </w:t>
      </w:r>
      <w:r w:rsidRPr="00097025">
        <w:rPr>
          <w:rFonts w:cs="Times New Roman"/>
          <w:color w:val="auto"/>
          <w:szCs w:val="22"/>
        </w:rPr>
        <w:t>Full</w:t>
      </w:r>
      <w:r w:rsidRPr="00097025">
        <w:rPr>
          <w:rFonts w:cs="Times New Roman"/>
          <w:snapToGrid w:val="0"/>
          <w:color w:val="auto"/>
          <w:szCs w:val="22"/>
        </w:rPr>
        <w:noBreakHyphen/>
        <w:t xml:space="preserve">Day 4K) </w:t>
      </w:r>
      <w:bookmarkEnd w:id="6"/>
      <w:r w:rsidR="00A57BD0" w:rsidRPr="00097025">
        <w:rPr>
          <w:rFonts w:cs="Times New Roman"/>
        </w:rPr>
        <w:t xml:space="preserve">Eligible students residing in any school district or attending any charter school authorized by the South Carolina Public Charter School District or an approved institution of higher education </w:t>
      </w:r>
      <w:r w:rsidR="00A57BD0" w:rsidRPr="00097025">
        <w:rPr>
          <w:rFonts w:cs="Times New Roman"/>
          <w:snapToGrid w:val="0"/>
        </w:rPr>
        <w:t>may participate in the South Carolina Early Reading Development and Education program (CERDEP) pending the availability of space and funding.  Student eligibility as defined by Section 59</w:t>
      </w:r>
      <w:r w:rsidR="00A57BD0" w:rsidRPr="00097025">
        <w:rPr>
          <w:rFonts w:cs="Times New Roman"/>
          <w:snapToGrid w:val="0"/>
        </w:rPr>
        <w:noBreakHyphen/>
        <w:t>156</w:t>
      </w:r>
      <w:r w:rsidR="00A57BD0" w:rsidRPr="00097025">
        <w:rPr>
          <w:rFonts w:cs="Times New Roman"/>
          <w:snapToGrid w:val="0"/>
        </w:rPr>
        <w:noBreakHyphen/>
        <w:t>130 of the 1976 Code is an annual family income of one hundred eighty</w:t>
      </w:r>
      <w:r w:rsidR="00A57BD0" w:rsidRPr="00097025">
        <w:rPr>
          <w:rFonts w:cs="Times New Roman"/>
          <w:snapToGrid w:val="0"/>
        </w:rPr>
        <w:noBreakHyphen/>
        <w:t xml:space="preserve">five percent or less of the federal poverty </w:t>
      </w:r>
      <w:r w:rsidR="00A57BD0" w:rsidRPr="00097025">
        <w:rPr>
          <w:rFonts w:cs="Times New Roman"/>
        </w:rPr>
        <w:t>guidelines</w:t>
      </w:r>
      <w:r w:rsidR="00A57BD0" w:rsidRPr="00097025">
        <w:rPr>
          <w:rFonts w:cs="Times New Roman"/>
          <w:snapToGrid w:val="0"/>
        </w:rPr>
        <w:t xml:space="preserve"> as promulgated annually by the United States Department of Health and Human Services or a statement of Medicaid eligibility.</w:t>
      </w:r>
    </w:p>
    <w:p w14:paraId="72DF6D0E" w14:textId="77777777"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napToGrid w:val="0"/>
        </w:rPr>
        <w:lastRenderedPageBreak/>
        <w:tab/>
        <w:t>A parent or guardian may choose to enroll their child in a public school participating in the program and approved by the Department of Education pursuant to Section 59</w:t>
      </w:r>
      <w:r w:rsidRPr="00097025">
        <w:rPr>
          <w:rFonts w:cs="Times New Roman"/>
          <w:snapToGrid w:val="0"/>
        </w:rPr>
        <w:noBreakHyphen/>
        <w:t>156</w:t>
      </w:r>
      <w:r w:rsidRPr="00097025">
        <w:rPr>
          <w:rFonts w:cs="Times New Roman"/>
          <w:snapToGrid w:val="0"/>
        </w:rPr>
        <w:noBreakHyphen/>
        <w:t>210 or in a private provider participating in the program and approved by the Office of First Steps pursuant to Section 59</w:t>
      </w:r>
      <w:r w:rsidRPr="00097025">
        <w:rPr>
          <w:rFonts w:cs="Times New Roman"/>
          <w:snapToGrid w:val="0"/>
        </w:rPr>
        <w:noBreakHyphen/>
        <w:t>156</w:t>
      </w:r>
      <w:r w:rsidRPr="00097025">
        <w:rPr>
          <w:rFonts w:cs="Times New Roman"/>
          <w:snapToGrid w:val="0"/>
        </w:rPr>
        <w:noBreakHyphen/>
        <w:t>200.  A private provider includes, but is not limited to, a child care center, a military child care facility regulated by the United States Department of Defense, or a non</w:t>
      </w:r>
      <w:r w:rsidRPr="00097025">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097025">
        <w:rPr>
          <w:rFonts w:cs="Times New Roman"/>
        </w:rPr>
        <w:t>No school district can be denied participation in CERDEP or be denied CERDEP funding pursuant to the terms of this provision.</w:t>
      </w:r>
    </w:p>
    <w:p w14:paraId="0067AE65" w14:textId="72517E4A"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97025">
        <w:rPr>
          <w:rFonts w:cs="Times New Roman"/>
          <w:snapToGrid w:val="0"/>
        </w:rPr>
        <w:tab/>
        <w:t>4K programs in public schools and non</w:t>
      </w:r>
      <w:r w:rsidRPr="00097025">
        <w:rPr>
          <w:rFonts w:cs="Times New Roman"/>
          <w:snapToGrid w:val="0"/>
        </w:rPr>
        <w:noBreakHyphen/>
        <w:t xml:space="preserve">profit independent schools participating in CERDEP are not required to be approved, registered, or licensed by the Department of Social Services in order to </w:t>
      </w:r>
      <w:r w:rsidRPr="00097025">
        <w:rPr>
          <w:rFonts w:cs="Times New Roman"/>
        </w:rPr>
        <w:t>participate</w:t>
      </w:r>
      <w:r w:rsidRPr="00097025">
        <w:rPr>
          <w:rFonts w:cs="Times New Roman"/>
          <w:snapToGrid w:val="0"/>
        </w:rPr>
        <w:t xml:space="preserve"> in CERDEP.  Instead, the Department of Education and the Office of First Steps are responsible for ensuring that providers deliver high</w:t>
      </w:r>
      <w:r w:rsidRPr="00097025">
        <w:rPr>
          <w:rFonts w:cs="Times New Roman"/>
          <w:snapToGrid w:val="0"/>
        </w:rPr>
        <w:noBreakHyphen/>
        <w:t>quality educational programs pursuant to Section 59</w:t>
      </w:r>
      <w:r w:rsidRPr="00097025">
        <w:rPr>
          <w:rFonts w:cs="Times New Roman"/>
          <w:snapToGrid w:val="0"/>
        </w:rPr>
        <w:noBreakHyphen/>
        <w:t>156</w:t>
      </w:r>
      <w:r w:rsidRPr="00097025">
        <w:rPr>
          <w:rFonts w:cs="Times New Roman"/>
          <w:snapToGrid w:val="0"/>
        </w:rPr>
        <w:noBreakHyphen/>
        <w:t>160.</w:t>
      </w:r>
    </w:p>
    <w:p w14:paraId="249A195B" w14:textId="45E4F88B"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97025">
        <w:rPr>
          <w:rFonts w:cs="Times New Roman"/>
          <w:snapToGrid w:val="0"/>
        </w:rPr>
        <w:tab/>
        <w:t xml:space="preserve">Public and private providers shall be funded for instructional costs at a minimum rate of </w:t>
      </w:r>
      <w:r w:rsidRPr="00097025">
        <w:rPr>
          <w:rFonts w:cs="Times New Roman"/>
        </w:rPr>
        <w:t>$5,100</w:t>
      </w:r>
      <w:r w:rsidRPr="00097025">
        <w:rPr>
          <w:rFonts w:cs="Times New Roman"/>
          <w:snapToGrid w:val="0"/>
        </w:rPr>
        <w:t xml:space="preserve"> per student enrolled.  Eligible students enrolling during the school year </w:t>
      </w:r>
      <w:r w:rsidRPr="00097025">
        <w:rPr>
          <w:rFonts w:cs="Times New Roman"/>
        </w:rPr>
        <w:t>or</w:t>
      </w:r>
      <w:r w:rsidRPr="00097025">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097025">
        <w:rPr>
          <w:rFonts w:cs="Times New Roman"/>
        </w:rPr>
        <w:t>reimbursement</w:t>
      </w:r>
      <w:r w:rsidRPr="00097025">
        <w:rPr>
          <w:rFonts w:cs="Times New Roman"/>
          <w:snapToGrid w:val="0"/>
        </w:rPr>
        <w:t xml:space="preserve"> at a minimum of </w:t>
      </w:r>
      <w:r w:rsidRPr="00097025">
        <w:rPr>
          <w:rFonts w:cs="Times New Roman"/>
        </w:rPr>
        <w:t xml:space="preserve">$620 </w:t>
      </w:r>
      <w:r w:rsidRPr="00097025">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097025">
        <w:rPr>
          <w:rFonts w:cs="Times New Roman"/>
        </w:rPr>
        <w:t>at a minimum of</w:t>
      </w:r>
      <w:r w:rsidRPr="00097025">
        <w:rPr>
          <w:rFonts w:cs="Times New Roman"/>
          <w:snapToGrid w:val="0"/>
        </w:rPr>
        <w:t xml:space="preserve"> $1,000 per child in materials and equipment funding, with providers enrolling seven or more such children eligible for funding </w:t>
      </w:r>
      <w:r w:rsidRPr="00097025">
        <w:rPr>
          <w:rFonts w:cs="Times New Roman"/>
        </w:rPr>
        <w:t xml:space="preserve">at a minimum of </w:t>
      </w:r>
      <w:r w:rsidRPr="00097025">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097025">
        <w:rPr>
          <w:rFonts w:cs="Times New Roman"/>
          <w:snapToGrid w:val="0"/>
        </w:rPr>
        <w:noBreakHyphen/>
        <w:t>quality, center</w:t>
      </w:r>
      <w:r w:rsidRPr="00097025">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097025">
        <w:rPr>
          <w:rFonts w:cs="Times New Roman"/>
          <w:snapToGrid w:val="0"/>
        </w:rPr>
        <w:noBreakHyphen/>
        <w:t xml:space="preserve">five day student average daily membership.  </w:t>
      </w:r>
      <w:r w:rsidRPr="00097025">
        <w:rPr>
          <w:rFonts w:cs="Times New Roman"/>
        </w:rPr>
        <w:t>For the current fiscal year, providers may enroll pay</w:t>
      </w:r>
      <w:r w:rsidRPr="00097025">
        <w:rPr>
          <w:rFonts w:cs="Times New Roman"/>
        </w:rPr>
        <w:noBreakHyphen/>
        <w:t>lunch children who score at or below the twenty</w:t>
      </w:r>
      <w:r w:rsidRPr="00097025">
        <w:rPr>
          <w:rFonts w:cs="Times New Roman"/>
        </w:rPr>
        <w:noBreakHyphen/>
        <w:t>fifth national percentile on two of the three DIAL</w:t>
      </w:r>
      <w:r w:rsidRPr="00097025">
        <w:rPr>
          <w:rFonts w:cs="Times New Roman"/>
        </w:rPr>
        <w:noBreakHyphen/>
        <w:t>3 subscales by July 1 if at least seventy</w:t>
      </w:r>
      <w:r w:rsidRPr="00097025">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w:t>
      </w:r>
      <w:r w:rsidRPr="00097025">
        <w:rPr>
          <w:rFonts w:cs="Times New Roman"/>
        </w:rPr>
        <w:lastRenderedPageBreak/>
        <w:t>served in multi-categorical classroom settings based on similar cognition and abilities. Funding appropriated for CERDEP may be carried forward and expended for the same purpose.</w:t>
      </w:r>
    </w:p>
    <w:p w14:paraId="46CB8888" w14:textId="77777777"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941B4C8" w14:textId="77777777"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Pr="00097025">
        <w:rPr>
          <w:rFonts w:cs="Times New Roman"/>
        </w:rPr>
        <w:noBreakHyphen/>
        <w:t>day four</w:t>
      </w:r>
      <w:r w:rsidRPr="00097025">
        <w:rPr>
          <w:rFonts w:cs="Times New Roman"/>
        </w:rPr>
        <w:noBreakHyphen/>
        <w:t>year</w:t>
      </w:r>
      <w:r w:rsidRPr="00097025">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097025">
        <w:rPr>
          <w:rFonts w:cs="Times New Roman"/>
        </w:rPr>
        <w:noBreakHyphen/>
        <w:t>quality programs.</w:t>
      </w:r>
    </w:p>
    <w:p w14:paraId="38C11B4C" w14:textId="270DFB1F"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For eligible children residing in school districts that do not participate in CERDEP, the Department of Education is required to develop and implement inter</w:t>
      </w:r>
      <w:r w:rsidRPr="00097025">
        <w:rPr>
          <w:rFonts w:cs="Times New Roman"/>
        </w:rPr>
        <w:noBreakHyphen/>
        <w:t>district transfer policies that give parents or guardians the option of their eligible child attending an out</w:t>
      </w:r>
      <w:r w:rsidRPr="00097025">
        <w:rPr>
          <w:rFonts w:cs="Times New Roman"/>
        </w:rPr>
        <w:noBreakHyphen/>
        <w:t>of</w:t>
      </w:r>
      <w:r w:rsidRPr="00097025">
        <w:rPr>
          <w:rFonts w:cs="Times New Roman"/>
        </w:rPr>
        <w:noBreakHyphen/>
        <w:t>district school that participates in CERDEP.</w:t>
      </w:r>
    </w:p>
    <w:p w14:paraId="634106C1" w14:textId="5207498E"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For the current fiscal year, the Office of First Steps may expend: (1) up to $2,000,000 to pilot a program to provide higher reimbursement rates to high</w:t>
      </w:r>
      <w:r w:rsidRPr="00097025">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097025">
        <w:rPr>
          <w:rFonts w:cs="Times New Roman"/>
        </w:rPr>
        <w:noBreakHyphen/>
        <w:t>student base following guidelines developed by the Office of First Steps; and (2) up to $250,000 to provide one</w:t>
      </w:r>
      <w:r w:rsidRPr="00097025">
        <w:rPr>
          <w:rFonts w:cs="Times New Roman"/>
        </w:rPr>
        <w:noBreakHyphen/>
        <w:t>time supplemental, needs</w:t>
      </w:r>
      <w:r w:rsidRPr="00097025">
        <w:rPr>
          <w:rFonts w:cs="Times New Roman"/>
        </w:rPr>
        <w:noBreakHyphen/>
        <w:t>based incentive grants in an amount not to exceed $30,000 for newly created and/or newly approved private providers proposing to expand service to ten or more CERDEP eligible children</w:t>
      </w:r>
      <w:r w:rsidRPr="00097025">
        <w:rPr>
          <w:rFonts w:cs="Times New Roman"/>
          <w:b/>
        </w:rPr>
        <w:t xml:space="preserve"> </w:t>
      </w:r>
      <w:r w:rsidRPr="00097025">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097025">
        <w:rPr>
          <w:rFonts w:cs="Times New Roman"/>
        </w:rPr>
        <w:noBreakHyphen/>
        <w:t xml:space="preserve">time supplement shall be expected to </w:t>
      </w:r>
      <w:r w:rsidRPr="00097025">
        <w:rPr>
          <w:rFonts w:cs="Times New Roman"/>
        </w:rPr>
        <w:lastRenderedPageBreak/>
        <w:t>participate in the program and provide high</w:t>
      </w:r>
      <w:r w:rsidRPr="00097025">
        <w:rPr>
          <w:rFonts w:cs="Times New Roman"/>
        </w:rPr>
        <w:noBreakHyphen/>
        <w:t>quality, center</w:t>
      </w:r>
      <w:r w:rsidRPr="00097025">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50ACF347" w14:textId="7D43FC5F"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097025">
        <w:rPr>
          <w:rFonts w:cs="Times New Roman"/>
        </w:rPr>
        <w:noBreakHyphen/>
        <w:t>five</w:t>
      </w:r>
      <w:r w:rsidRPr="00097025">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w:t>
      </w:r>
      <w:r w:rsidR="00401A0D" w:rsidRPr="00097025">
        <w:rPr>
          <w:rFonts w:cs="Times New Roman"/>
        </w:rPr>
        <w:t>,</w:t>
      </w:r>
      <w:r w:rsidRPr="00097025">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15FDCA7B" w14:textId="77777777"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77777777" w:rsidR="00A57BD0" w:rsidRPr="00097025"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Office of First Steps and the Department of Education shall collaborate with the South Carolina Head Start State Collaboration Office to inform parents of all publicly funded full</w:t>
      </w:r>
      <w:r w:rsidRPr="00097025">
        <w:rPr>
          <w:rFonts w:cs="Times New Roman"/>
        </w:rPr>
        <w:noBreakHyphen/>
        <w:t>day 4K programs including Head Start by participating in PalmettoPreK and First5SC.</w:t>
      </w:r>
    </w:p>
    <w:p w14:paraId="35E5B351" w14:textId="2BF5737D" w:rsidR="00D90751" w:rsidRPr="00097025" w:rsidRDefault="0098222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00D90751" w:rsidRPr="00097025">
        <w:rPr>
          <w:rFonts w:cs="Times New Roman"/>
          <w:b/>
          <w:color w:val="auto"/>
          <w:szCs w:val="22"/>
        </w:rPr>
        <w:t>1A.</w:t>
      </w:r>
      <w:r w:rsidRPr="00097025">
        <w:rPr>
          <w:rFonts w:cs="Times New Roman"/>
          <w:b/>
          <w:color w:val="auto"/>
          <w:szCs w:val="22"/>
        </w:rPr>
        <w:t>27</w:t>
      </w:r>
      <w:r w:rsidR="00D90751" w:rsidRPr="00097025">
        <w:rPr>
          <w:rFonts w:cs="Times New Roman"/>
          <w:b/>
          <w:color w:val="auto"/>
          <w:szCs w:val="22"/>
        </w:rPr>
        <w:t>.</w:t>
      </w:r>
      <w:r w:rsidR="00D90751" w:rsidRPr="00097025">
        <w:rPr>
          <w:rFonts w:cs="Times New Roman"/>
          <w:b/>
          <w:color w:val="auto"/>
          <w:szCs w:val="22"/>
        </w:rPr>
        <w:tab/>
      </w:r>
      <w:r w:rsidR="00D90751" w:rsidRPr="00097025">
        <w:rPr>
          <w:rFonts w:cs="Times New Roman"/>
          <w:color w:val="auto"/>
          <w:szCs w:val="22"/>
        </w:rPr>
        <w:t>(SDE</w:t>
      </w:r>
      <w:r w:rsidR="00D90751" w:rsidRPr="00097025">
        <w:rPr>
          <w:rFonts w:cs="Times New Roman"/>
          <w:color w:val="auto"/>
          <w:szCs w:val="22"/>
        </w:rPr>
        <w:noBreakHyphen/>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1BEBD9DF" w14:textId="78C1B8D0" w:rsidR="00D90751" w:rsidRPr="00097025" w:rsidRDefault="00CF1002" w:rsidP="00164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00D90751" w:rsidRPr="00097025">
        <w:rPr>
          <w:rFonts w:cs="Times New Roman"/>
          <w:b/>
          <w:color w:val="auto"/>
          <w:szCs w:val="22"/>
        </w:rPr>
        <w:t>1A.</w:t>
      </w:r>
      <w:r w:rsidR="00AD23C6" w:rsidRPr="00097025">
        <w:rPr>
          <w:rFonts w:cs="Times New Roman"/>
          <w:b/>
          <w:color w:val="auto"/>
          <w:szCs w:val="22"/>
        </w:rPr>
        <w:t>28</w:t>
      </w:r>
      <w:r w:rsidR="00D90751" w:rsidRPr="00097025">
        <w:rPr>
          <w:rFonts w:cs="Times New Roman"/>
          <w:b/>
          <w:color w:val="auto"/>
          <w:szCs w:val="22"/>
        </w:rPr>
        <w:t>.</w:t>
      </w:r>
      <w:r w:rsidR="00D90751" w:rsidRPr="00097025">
        <w:rPr>
          <w:rFonts w:cs="Times New Roman"/>
          <w:color w:val="auto"/>
          <w:szCs w:val="22"/>
        </w:rPr>
        <w:tab/>
        <w:t>(SDE</w:t>
      </w:r>
      <w:r w:rsidR="00D90751" w:rsidRPr="00097025">
        <w:rPr>
          <w:rFonts w:cs="Times New Roman"/>
          <w:color w:val="auto"/>
          <w:szCs w:val="22"/>
        </w:rPr>
        <w:noBreakHyphen/>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097025">
        <w:rPr>
          <w:rFonts w:cs="Times New Roman"/>
          <w:color w:val="auto"/>
          <w:spacing w:val="-12"/>
          <w:szCs w:val="22"/>
        </w:rPr>
        <w:t xml:space="preserve"> </w:t>
      </w:r>
      <w:r w:rsidR="00D90751" w:rsidRPr="00097025">
        <w:rPr>
          <w:rFonts w:cs="Times New Roman"/>
          <w:color w:val="auto"/>
          <w:szCs w:val="22"/>
        </w:rPr>
        <w:t xml:space="preserve">contracting/construction, and hospitality tourism career clusters.  </w:t>
      </w:r>
      <w:r w:rsidR="00D90751" w:rsidRPr="00097025">
        <w:rPr>
          <w:rFonts w:cs="Times New Roman"/>
          <w:color w:val="auto"/>
          <w:szCs w:val="22"/>
        </w:rPr>
        <w:lastRenderedPageBreak/>
        <w:t>Organizations applying for a grant must do so by July thirty</w:t>
      </w:r>
      <w:r w:rsidR="00D90751" w:rsidRPr="00097025">
        <w:rPr>
          <w:rFonts w:cs="Times New Roman"/>
          <w:color w:val="auto"/>
          <w:szCs w:val="22"/>
        </w:rPr>
        <w:noBreakHyphen/>
        <w:t>first and the Department of Education must award a minimum of one grant of at least $150,000 in at least four of these specified career clusters to be used exclusively for career and technology education.  The recipient industry organization must conduct end</w:t>
      </w:r>
      <w:r w:rsidR="00D90751" w:rsidRPr="00097025">
        <w:rPr>
          <w:rFonts w:cs="Times New Roman"/>
          <w:color w:val="auto"/>
          <w:szCs w:val="22"/>
        </w:rPr>
        <w:noBreakHyphen/>
        <w:t>of</w:t>
      </w:r>
      <w:r w:rsidR="00D90751" w:rsidRPr="00097025">
        <w:rPr>
          <w:rFonts w:cs="Times New Roman"/>
          <w:color w:val="auto"/>
          <w:szCs w:val="22"/>
        </w:rPr>
        <w:noBreakHyphen/>
        <w:t>course exams graded by a national industry organization and must include in their grant request how the money will be spent in direct support of students to further industry</w:t>
      </w:r>
      <w:r w:rsidR="00D90751" w:rsidRPr="00097025">
        <w:rPr>
          <w:rFonts w:cs="Times New Roman"/>
          <w:color w:val="auto"/>
          <w:szCs w:val="22"/>
        </w:rPr>
        <w:noBreakHyphen/>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D90751" w:rsidRPr="00097025">
        <w:rPr>
          <w:rFonts w:cs="Times New Roman"/>
          <w:color w:val="auto"/>
          <w:szCs w:val="22"/>
        </w:rPr>
        <w:noBreakHyphen/>
        <w:t>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00D90751" w:rsidRPr="00097025">
        <w:rPr>
          <w:rFonts w:cs="Times New Roman"/>
          <w:color w:val="auto"/>
          <w:szCs w:val="22"/>
        </w:rPr>
        <w:noBreakHyphen/>
        <w:t>secondary scholarships in industry</w:t>
      </w:r>
      <w:r w:rsidR="00D90751" w:rsidRPr="00097025">
        <w:rPr>
          <w:rFonts w:cs="Times New Roman"/>
          <w:color w:val="auto"/>
          <w:szCs w:val="22"/>
        </w:rPr>
        <w:noBreakHyphen/>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D90751" w:rsidRPr="00097025">
        <w:rPr>
          <w:rFonts w:cs="Times New Roman"/>
          <w:color w:val="auto"/>
          <w:szCs w:val="22"/>
        </w:rPr>
        <w:noBreakHyphen/>
        <w:t>based, career</w:t>
      </w:r>
      <w:r w:rsidR="00D90751" w:rsidRPr="00097025">
        <w:rPr>
          <w:rFonts w:cs="Times New Roman"/>
          <w:color w:val="auto"/>
          <w:szCs w:val="22"/>
        </w:rPr>
        <w:noBreakHyphen/>
        <w:t>oriented experiences including internships, apprenticeships, mentoring, co</w:t>
      </w:r>
      <w:r w:rsidR="00D90751" w:rsidRPr="00097025">
        <w:rPr>
          <w:rFonts w:cs="Times New Roman"/>
          <w:color w:val="auto"/>
          <w:szCs w:val="22"/>
        </w:rPr>
        <w:noBreakHyphen/>
        <w:t>op education and service learning.  The Office of Career and Technology Education of the department will develop goals with each career cluster on the number of new schools using the industry</w:t>
      </w:r>
      <w:r w:rsidR="00D90751" w:rsidRPr="00097025">
        <w:rPr>
          <w:rFonts w:cs="Times New Roman"/>
          <w:color w:val="auto"/>
          <w:szCs w:val="22"/>
        </w:rPr>
        <w:noBreakHyphen/>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D90751" w:rsidRPr="00097025">
        <w:rPr>
          <w:rFonts w:cs="Times New Roman"/>
          <w:color w:val="auto"/>
          <w:szCs w:val="22"/>
        </w:rPr>
        <w:noBreakHyphen/>
        <w:t>over grants for up to three years when a large project is identified in the grant application to be used at a future date; otherwise excess funds must be returned to the state.  Organizations awarded must submit a semi</w:t>
      </w:r>
      <w:r w:rsidR="00D90751" w:rsidRPr="00097025">
        <w:rPr>
          <w:rFonts w:cs="Times New Roman"/>
          <w:color w:val="auto"/>
          <w:szCs w:val="22"/>
        </w:rPr>
        <w:noBreakHyphen/>
        <w:t>annual programmatic and financial report on the last day of December in addition to the final report due August first that has been audited by a third party accounting firm.</w:t>
      </w:r>
    </w:p>
    <w:p w14:paraId="4211EF37" w14:textId="078008A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bCs/>
          <w:szCs w:val="22"/>
        </w:rPr>
        <w:tab/>
      </w:r>
      <w:r w:rsidRPr="00097025">
        <w:rPr>
          <w:rFonts w:cs="Times New Roman"/>
          <w:b/>
          <w:szCs w:val="22"/>
        </w:rPr>
        <w:t>1A.</w:t>
      </w:r>
      <w:r w:rsidR="00AD23C6" w:rsidRPr="00097025">
        <w:rPr>
          <w:rFonts w:cs="Times New Roman"/>
          <w:b/>
          <w:szCs w:val="22"/>
        </w:rPr>
        <w:t>29</w:t>
      </w:r>
      <w:r w:rsidRPr="00097025">
        <w:rPr>
          <w:rFonts w:cs="Times New Roman"/>
          <w:b/>
          <w:szCs w:val="22"/>
        </w:rPr>
        <w:t>.</w:t>
      </w:r>
      <w:r w:rsidRPr="00097025">
        <w:rPr>
          <w:rFonts w:cs="Times New Roman"/>
          <w:szCs w:val="22"/>
        </w:rPr>
        <w:tab/>
        <w:t>(SDE</w:t>
      </w:r>
      <w:r w:rsidRPr="00097025">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14:paraId="4512FB74" w14:textId="2AA2C3A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1A.3</w:t>
      </w:r>
      <w:r w:rsidR="00AD23C6" w:rsidRPr="00097025">
        <w:rPr>
          <w:rFonts w:cs="Times New Roman"/>
          <w:b/>
          <w:color w:val="auto"/>
          <w:szCs w:val="22"/>
        </w:rPr>
        <w:t>0</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ETV Teacher Training/Support)  Of the funds appropriated in Part IA, Section 1, VIII.F. South Carolina Educational Television must provide training and technical support on the educational resources available to teachers and school districts.</w:t>
      </w:r>
    </w:p>
    <w:p w14:paraId="2947E708" w14:textId="24B40A0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1A.3</w:t>
      </w:r>
      <w:r w:rsidR="00AD23C6" w:rsidRPr="00097025">
        <w:rPr>
          <w:rFonts w:cs="Times New Roman"/>
          <w:b/>
          <w:szCs w:val="22"/>
        </w:rPr>
        <w:t>1</w:t>
      </w:r>
      <w:r w:rsidRPr="00097025">
        <w:rPr>
          <w:rFonts w:cs="Times New Roman"/>
          <w:b/>
          <w:szCs w:val="22"/>
        </w:rPr>
        <w:t>.</w:t>
      </w:r>
      <w:r w:rsidRPr="00097025">
        <w:rPr>
          <w:rFonts w:cs="Times New Roman"/>
          <w:szCs w:val="22"/>
        </w:rPr>
        <w:tab/>
        <w:t>(SDE</w:t>
      </w:r>
      <w:r w:rsidRPr="00097025">
        <w:rPr>
          <w:rFonts w:cs="Times New Roman"/>
          <w:szCs w:val="22"/>
        </w:rPr>
        <w:noBreakHyphen/>
        <w:t xml:space="preserve">EIA: Teacher Salaries/SE Average)  The projected Southeastern average teacher salary shall be the average of the average </w:t>
      </w:r>
      <w:r w:rsidRPr="00097025">
        <w:rPr>
          <w:rFonts w:cs="Times New Roman"/>
          <w:bCs/>
          <w:szCs w:val="22"/>
        </w:rPr>
        <w:t>teachers’</w:t>
      </w:r>
      <w:r w:rsidRPr="00097025">
        <w:rPr>
          <w:rFonts w:cs="Times New Roman"/>
          <w:szCs w:val="22"/>
        </w:rPr>
        <w:t xml:space="preserve"> salaries of the southeastern states as projected by the Revenue and Fiscal Affairs Office.  For the current school year, the Southeastern average teacher salary is projected to be </w:t>
      </w:r>
      <w:r w:rsidR="00F13C37" w:rsidRPr="00097025">
        <w:rPr>
          <w:rFonts w:cs="Times New Roman"/>
        </w:rPr>
        <w:t>$58,048</w:t>
      </w:r>
      <w:r w:rsidRPr="0009702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49287EF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 xml:space="preserve">Additionally, for the current fiscal year, a local school district board of trustees must increase the salary compensation for all eligible certified teachers employed by the district by no less </w:t>
      </w:r>
      <w:r w:rsidRPr="00097025">
        <w:rPr>
          <w:rFonts w:cs="Times New Roman"/>
          <w:szCs w:val="22"/>
        </w:rPr>
        <w:lastRenderedPageBreak/>
        <w:t xml:space="preserve">than one year of experience credit using </w:t>
      </w:r>
      <w:r w:rsidRPr="00097025">
        <w:rPr>
          <w:rFonts w:cs="Times New Roman"/>
          <w:color w:val="auto"/>
        </w:rPr>
        <w:t>at a minimum</w:t>
      </w:r>
      <w:r w:rsidRPr="00097025">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F13C37" w:rsidRPr="00097025">
        <w:rPr>
          <w:rFonts w:cs="Times New Roman"/>
        </w:rPr>
        <w:t>2023-24</w:t>
      </w:r>
      <w:r w:rsidRPr="00097025">
        <w:rPr>
          <w:rFonts w:cs="Times New Roman"/>
          <w:szCs w:val="22"/>
        </w:rPr>
        <w:t>, the requirement that school districts maintain local salary supplements per teacher no less than their prior fiscal year level is suspended.</w:t>
      </w:r>
    </w:p>
    <w:p w14:paraId="53FB4636" w14:textId="6F2BA5C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For purposes of this provision, teachers shall be defined by the Department of Education using the Professional Certified Staff (PCS) System.</w:t>
      </w:r>
    </w:p>
    <w:p w14:paraId="69C15663" w14:textId="51330E7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1A.3</w:t>
      </w:r>
      <w:r w:rsidR="00AD23C6" w:rsidRPr="00097025">
        <w:rPr>
          <w:rFonts w:cs="Times New Roman"/>
          <w:b/>
          <w:color w:val="auto"/>
          <w:szCs w:val="22"/>
        </w:rPr>
        <w:t>2</w:t>
      </w:r>
      <w:r w:rsidRPr="00097025">
        <w:rPr>
          <w:rFonts w:cs="Times New Roman"/>
          <w:b/>
          <w:color w:val="auto"/>
          <w:szCs w:val="22"/>
        </w:rPr>
        <w:t>.</w:t>
      </w:r>
      <w:r w:rsidRPr="00097025">
        <w:rPr>
          <w:rFonts w:cs="Times New Roman"/>
          <w:color w:val="auto"/>
          <w:szCs w:val="22"/>
        </w:rPr>
        <w:tab/>
        <w:t>(SDE</w:t>
      </w:r>
      <w:r w:rsidRPr="00097025">
        <w:rPr>
          <w:rFonts w:cs="Times New Roman"/>
          <w:color w:val="auto"/>
          <w:szCs w:val="22"/>
        </w:rPr>
        <w:noBreakHyphen/>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097025">
        <w:rPr>
          <w:rFonts w:cs="Times New Roman"/>
          <w:szCs w:val="22"/>
        </w:rPr>
        <w:t>The department may carry forward and expend the funds for the same purpose.</w:t>
      </w:r>
    </w:p>
    <w:p w14:paraId="391C0CD3" w14:textId="65A19F3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1A.3</w:t>
      </w:r>
      <w:r w:rsidR="00AD23C6" w:rsidRPr="00097025">
        <w:rPr>
          <w:rFonts w:cs="Times New Roman"/>
          <w:b/>
          <w:color w:val="auto"/>
          <w:szCs w:val="22"/>
        </w:rPr>
        <w:t>3</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 xml:space="preserve">EIA: Assisting, Developing and Evaluating Professional Teaching </w:t>
      </w:r>
      <w:r w:rsidRPr="00097025">
        <w:rPr>
          <w:rFonts w:cs="Times New Roman"/>
          <w:color w:val="auto"/>
          <w:szCs w:val="22"/>
        </w:rPr>
        <w:noBreakHyphen/>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Pr="00097025">
        <w:rPr>
          <w:rFonts w:cs="Times New Roman"/>
          <w:color w:val="auto"/>
          <w:szCs w:val="22"/>
        </w:rPr>
        <w:noBreakHyphen/>
        <w:t>hour course at that institution for those public school teachers who serve as supervisors for full</w:t>
      </w:r>
      <w:r w:rsidRPr="00097025">
        <w:rPr>
          <w:rFonts w:cs="Times New Roman"/>
          <w:color w:val="auto"/>
          <w:szCs w:val="22"/>
        </w:rPr>
        <w:noBreakHyphen/>
        <w:t>time students completing education degree requirements.  Unexpended funds appropriated for this purpose may be carried forward from the prior fiscal year into the current fiscal year and expended for the same purposes.</w:t>
      </w:r>
    </w:p>
    <w:p w14:paraId="0424D3F9" w14:textId="7293A31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eastAsia="Calibri" w:cs="Times New Roman"/>
          <w:color w:val="auto"/>
          <w:szCs w:val="22"/>
        </w:rPr>
        <w:tab/>
      </w:r>
      <w:r w:rsidRPr="00097025">
        <w:rPr>
          <w:rFonts w:eastAsia="Calibri" w:cs="Times New Roman"/>
          <w:b/>
          <w:color w:val="auto"/>
          <w:szCs w:val="22"/>
        </w:rPr>
        <w:t>1A.3</w:t>
      </w:r>
      <w:r w:rsidR="00AD23C6" w:rsidRPr="00097025">
        <w:rPr>
          <w:rFonts w:eastAsia="Calibri" w:cs="Times New Roman"/>
          <w:b/>
          <w:color w:val="auto"/>
          <w:szCs w:val="22"/>
        </w:rPr>
        <w:t>4</w:t>
      </w:r>
      <w:r w:rsidRPr="00097025">
        <w:rPr>
          <w:rFonts w:eastAsia="Calibri" w:cs="Times New Roman"/>
          <w:b/>
          <w:color w:val="auto"/>
          <w:szCs w:val="22"/>
        </w:rPr>
        <w:t>.</w:t>
      </w:r>
      <w:r w:rsidRPr="00097025">
        <w:rPr>
          <w:rFonts w:eastAsia="Calibri" w:cs="Times New Roman"/>
          <w:color w:val="auto"/>
          <w:szCs w:val="22"/>
        </w:rPr>
        <w:tab/>
        <w:t>(</w:t>
      </w:r>
      <w:r w:rsidRPr="00097025">
        <w:rPr>
          <w:rFonts w:cs="Times New Roman"/>
          <w:color w:val="auto"/>
          <w:szCs w:val="22"/>
        </w:rPr>
        <w:t>SDE</w:t>
      </w:r>
      <w:r w:rsidRPr="00097025">
        <w:rPr>
          <w:rFonts w:cs="Times New Roman"/>
          <w:color w:val="auto"/>
          <w:szCs w:val="22"/>
        </w:rPr>
        <w:noBreakHyphen/>
        <w:t>EIA: Educational Partnerships)</w:t>
      </w:r>
      <w:r w:rsidRPr="00097025">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097025">
        <w:rPr>
          <w:rFonts w:eastAsiaTheme="minorHAnsi" w:cs="Times New Roman"/>
          <w:color w:val="auto"/>
          <w:szCs w:val="22"/>
        </w:rPr>
        <w:t>research</w:t>
      </w:r>
      <w:r w:rsidRPr="00097025">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3D40FA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eastAsia="Calibri" w:cs="Times New Roman"/>
          <w:color w:val="auto"/>
          <w:szCs w:val="22"/>
        </w:rPr>
        <w:tab/>
      </w:r>
      <w:r w:rsidRPr="00097025">
        <w:rPr>
          <w:rFonts w:eastAsia="Calibri" w:cs="Times New Roman"/>
          <w:b/>
          <w:color w:val="auto"/>
          <w:szCs w:val="22"/>
        </w:rPr>
        <w:t>1A.</w:t>
      </w:r>
      <w:r w:rsidR="00AD23C6" w:rsidRPr="00097025">
        <w:rPr>
          <w:rFonts w:eastAsia="Calibri" w:cs="Times New Roman"/>
          <w:b/>
          <w:color w:val="auto"/>
          <w:szCs w:val="22"/>
        </w:rPr>
        <w:t>35</w:t>
      </w:r>
      <w:r w:rsidRPr="00097025">
        <w:rPr>
          <w:rFonts w:eastAsia="Calibri" w:cs="Times New Roman"/>
          <w:b/>
          <w:color w:val="auto"/>
          <w:szCs w:val="22"/>
        </w:rPr>
        <w:t>.</w:t>
      </w:r>
      <w:r w:rsidRPr="00097025">
        <w:rPr>
          <w:rFonts w:eastAsia="Calibri" w:cs="Times New Roman"/>
          <w:color w:val="auto"/>
          <w:szCs w:val="22"/>
        </w:rPr>
        <w:tab/>
      </w:r>
      <w:r w:rsidRPr="00097025">
        <w:rPr>
          <w:rFonts w:cs="Times New Roman"/>
          <w:color w:val="auto"/>
          <w:szCs w:val="22"/>
        </w:rPr>
        <w:t>(SDE</w:t>
      </w:r>
      <w:r w:rsidRPr="00097025">
        <w:rPr>
          <w:rFonts w:cs="Times New Roman"/>
          <w:color w:val="auto"/>
          <w:szCs w:val="22"/>
        </w:rPr>
        <w:noBreakHyphen/>
        <w:t xml:space="preserve">EIA: STEM Centers SC)  </w:t>
      </w:r>
      <w:r w:rsidRPr="00097025">
        <w:rPr>
          <w:rFonts w:eastAsia="Calibri" w:cs="Times New Roman"/>
          <w:color w:val="auto"/>
          <w:szCs w:val="22"/>
        </w:rPr>
        <w:t>All EIA</w:t>
      </w:r>
      <w:r w:rsidRPr="00097025">
        <w:rPr>
          <w:rFonts w:eastAsia="Calibri" w:cs="Times New Roman"/>
          <w:color w:val="auto"/>
          <w:szCs w:val="22"/>
        </w:rPr>
        <w:noBreakHyphen/>
        <w:t xml:space="preserve">funded entities that provide professional development and science programming to teachers and </w:t>
      </w:r>
      <w:r w:rsidRPr="00097025">
        <w:rPr>
          <w:rFonts w:cs="Times New Roman"/>
          <w:color w:val="auto"/>
          <w:szCs w:val="22"/>
        </w:rPr>
        <w:t>students</w:t>
      </w:r>
      <w:r w:rsidRPr="00097025">
        <w:rPr>
          <w:rFonts w:eastAsia="Calibri" w:cs="Times New Roman"/>
          <w:color w:val="auto"/>
          <w:szCs w:val="22"/>
        </w:rPr>
        <w:t xml:space="preserve"> should be included in the state’s science, technology, engineering and mathematics education strategic plan.</w:t>
      </w:r>
    </w:p>
    <w:p w14:paraId="43B58492" w14:textId="2DB696A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w:t>
      </w:r>
      <w:r w:rsidR="00AD23C6" w:rsidRPr="00097025">
        <w:rPr>
          <w:rFonts w:cs="Times New Roman"/>
          <w:b/>
          <w:color w:val="auto"/>
          <w:szCs w:val="22"/>
        </w:rPr>
        <w:t>36</w:t>
      </w:r>
      <w:r w:rsidRPr="00097025">
        <w:rPr>
          <w:rFonts w:cs="Times New Roman"/>
          <w:b/>
          <w:color w:val="auto"/>
          <w:szCs w:val="22"/>
        </w:rPr>
        <w:t>.</w:t>
      </w:r>
      <w:r w:rsidRPr="00097025">
        <w:rPr>
          <w:rFonts w:cs="Times New Roman"/>
          <w:color w:val="auto"/>
          <w:szCs w:val="22"/>
        </w:rPr>
        <w:tab/>
        <w:t>(SDE</w:t>
      </w:r>
      <w:r w:rsidRPr="00097025">
        <w:rPr>
          <w:rFonts w:cs="Times New Roman"/>
          <w:color w:val="auto"/>
          <w:szCs w:val="22"/>
        </w:rPr>
        <w:noBreakHyphen/>
        <w:t>EIA: EOC Partnerships for Innovation)  Of the funds appropriated or carried forward from the prior fiscal year, the Education Oversight Committee is directed to participate in public</w:t>
      </w:r>
      <w:r w:rsidRPr="00097025">
        <w:rPr>
          <w:rFonts w:cs="Times New Roman"/>
          <w:color w:val="auto"/>
          <w:szCs w:val="22"/>
        </w:rPr>
        <w:noBreakHyphen/>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Pr="00097025">
        <w:rPr>
          <w:rFonts w:cs="Times New Roman"/>
          <w:color w:val="auto"/>
          <w:szCs w:val="22"/>
        </w:rPr>
        <w:noBreakHyphen/>
        <w:t xml:space="preserve">private partnerships </w:t>
      </w:r>
      <w:r w:rsidRPr="00097025">
        <w:rPr>
          <w:rFonts w:eastAsiaTheme="minorHAnsi" w:cs="Times New Roman"/>
          <w:color w:val="auto"/>
          <w:szCs w:val="22"/>
        </w:rPr>
        <w:t>for</w:t>
      </w:r>
      <w:r w:rsidRPr="00097025">
        <w:rPr>
          <w:rFonts w:cs="Times New Roman"/>
          <w:color w:val="auto"/>
          <w:szCs w:val="22"/>
        </w:rPr>
        <w:t xml:space="preserve"> planning and support to implement, sustain and evaluate the innovation and to develop a matrix and measurements of student academic success based on evidence</w:t>
      </w:r>
      <w:r w:rsidRPr="00097025">
        <w:rPr>
          <w:rFonts w:cs="Times New Roman"/>
          <w:color w:val="auto"/>
          <w:szCs w:val="22"/>
        </w:rPr>
        <w:noBreakHyphen/>
        <w:t xml:space="preserve">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w:t>
      </w:r>
      <w:r w:rsidRPr="00097025">
        <w:rPr>
          <w:rFonts w:cs="Times New Roman"/>
          <w:color w:val="auto"/>
          <w:szCs w:val="22"/>
        </w:rPr>
        <w:lastRenderedPageBreak/>
        <w:t>creating public</w:t>
      </w:r>
      <w:r w:rsidRPr="00097025">
        <w:rPr>
          <w:rFonts w:cs="Times New Roman"/>
          <w:color w:val="auto"/>
          <w:szCs w:val="22"/>
        </w:rPr>
        <w:noBreakHyphen/>
        <w:t>private literacy partnerships utilizing a 2:1 matching funds provision when the initiative employs research</w:t>
      </w:r>
      <w:r w:rsidRPr="00097025">
        <w:rPr>
          <w:rFonts w:cs="Times New Roman"/>
          <w:color w:val="auto"/>
          <w:szCs w:val="22"/>
        </w:rPr>
        <w:noBreakHyphen/>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7527134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szCs w:val="22"/>
        </w:rPr>
        <w:tab/>
      </w:r>
      <w:r w:rsidRPr="00097025">
        <w:rPr>
          <w:rFonts w:cs="Times New Roman"/>
          <w:b/>
          <w:bCs/>
          <w:szCs w:val="22"/>
        </w:rPr>
        <w:t>1A.</w:t>
      </w:r>
      <w:r w:rsidR="00AD23C6" w:rsidRPr="00097025">
        <w:rPr>
          <w:rFonts w:cs="Times New Roman"/>
          <w:b/>
          <w:bCs/>
          <w:szCs w:val="22"/>
        </w:rPr>
        <w:t>37</w:t>
      </w:r>
      <w:r w:rsidRPr="00097025">
        <w:rPr>
          <w:rFonts w:cs="Times New Roman"/>
          <w:b/>
          <w:bCs/>
          <w:szCs w:val="22"/>
        </w:rPr>
        <w:t>.</w:t>
      </w:r>
      <w:r w:rsidRPr="00097025">
        <w:rPr>
          <w:rFonts w:cs="Times New Roman"/>
          <w:b/>
          <w:bCs/>
          <w:szCs w:val="22"/>
        </w:rPr>
        <w:tab/>
      </w:r>
      <w:r w:rsidRPr="00097025">
        <w:rPr>
          <w:rFonts w:cs="Times New Roman"/>
          <w:bCs/>
          <w:szCs w:val="22"/>
        </w:rPr>
        <w:t>(</w:t>
      </w:r>
      <w:r w:rsidRPr="00097025">
        <w:rPr>
          <w:rFonts w:cs="Times New Roman"/>
          <w:szCs w:val="22"/>
        </w:rPr>
        <w:t>SDE</w:t>
      </w:r>
      <w:r w:rsidRPr="00097025">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097025">
        <w:rPr>
          <w:rFonts w:cs="Times New Roman"/>
          <w:szCs w:val="22"/>
        </w:rPr>
        <w:t>,</w:t>
      </w:r>
      <w:r w:rsidRPr="00097025">
        <w:rPr>
          <w:rFonts w:cs="Times New Roman"/>
          <w:szCs w:val="22"/>
        </w:rPr>
        <w:t xml:space="preserve"> and the Chairman of the Senate Education Committee by September thirtieth, of the current fiscal year, on any districts that failed to submit an updated plan.</w:t>
      </w:r>
    </w:p>
    <w:p w14:paraId="443E97FB" w14:textId="62017C7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1A.</w:t>
      </w:r>
      <w:r w:rsidR="00AD23C6" w:rsidRPr="00097025">
        <w:rPr>
          <w:rFonts w:cs="Times New Roman"/>
          <w:b/>
          <w:color w:val="auto"/>
          <w:szCs w:val="22"/>
        </w:rPr>
        <w:t>38</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A300F9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1A.</w:t>
      </w:r>
      <w:r w:rsidR="00AD23C6" w:rsidRPr="00097025">
        <w:rPr>
          <w:rFonts w:cs="Times New Roman"/>
          <w:b/>
          <w:color w:val="auto"/>
          <w:szCs w:val="22"/>
        </w:rPr>
        <w:t>39</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EEDA Regional Education Centers)  Funds appropriated from the EEDA for Regional Education Centers must not be less than $108,500.</w:t>
      </w:r>
    </w:p>
    <w:p w14:paraId="6FF6E777" w14:textId="1556194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1A.4</w:t>
      </w:r>
      <w:r w:rsidR="00AD23C6" w:rsidRPr="00097025">
        <w:rPr>
          <w:rFonts w:cs="Times New Roman"/>
          <w:b/>
          <w:color w:val="auto"/>
          <w:szCs w:val="22"/>
        </w:rPr>
        <w:t>0</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14:paraId="6D5EE743" w14:textId="70E6CD3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rPr>
        <w:tab/>
      </w:r>
      <w:r w:rsidRPr="00097025">
        <w:rPr>
          <w:rFonts w:cs="Times New Roman"/>
          <w:b/>
        </w:rPr>
        <w:t>1A.4</w:t>
      </w:r>
      <w:r w:rsidR="00AD23C6" w:rsidRPr="00097025">
        <w:rPr>
          <w:rFonts w:cs="Times New Roman"/>
          <w:b/>
        </w:rPr>
        <w:t>1</w:t>
      </w:r>
      <w:r w:rsidRPr="00097025">
        <w:rPr>
          <w:rFonts w:cs="Times New Roman"/>
          <w:b/>
        </w:rPr>
        <w:t>.</w:t>
      </w:r>
      <w:r w:rsidRPr="00097025">
        <w:rPr>
          <w:rFonts w:cs="Times New Roman"/>
        </w:rPr>
        <w:tab/>
        <w:t>(SDE</w:t>
      </w:r>
      <w:r w:rsidRPr="00097025">
        <w:rPr>
          <w:rFonts w:cs="Times New Roman"/>
        </w:rPr>
        <w:noBreakHyphen/>
        <w:t>EIA: EOC</w:t>
      </w:r>
      <w:r w:rsidRPr="00097025">
        <w:rPr>
          <w:rFonts w:cs="Times New Roman"/>
        </w:rPr>
        <w:noBreakHyphen/>
        <w:t>South Carolina Autism Society)  Of the funds appropriated in Section 1A, VIII.F. Partnerships, Education Oversight Committee (A85), $500,000 must be transferred in quarterly installments from the Education Oversight Committee to the South Carolina Autism Society for the Autism Parent</w:t>
      </w:r>
      <w:r w:rsidRPr="00097025">
        <w:rPr>
          <w:rFonts w:cs="Times New Roman"/>
        </w:rPr>
        <w:noBreakHyphen/>
        <w:t xml:space="preserve">School Partnership Program.  </w:t>
      </w:r>
      <w:r w:rsidRPr="00097025">
        <w:t>No more than ten percent of these funds may be used for central office related administrative purposes, with the remaining funds used to directly provide services through the Parent</w:t>
      </w:r>
      <w:r w:rsidRPr="00097025">
        <w:noBreakHyphen/>
        <w:t>School Partnership Program.</w:t>
      </w:r>
    </w:p>
    <w:p w14:paraId="2FCF8DB3" w14:textId="35893F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87BD8C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(1)</w:t>
      </w:r>
      <w:r w:rsidRPr="00097025">
        <w:rPr>
          <w:rFonts w:cs="Times New Roman"/>
        </w:rPr>
        <w:tab/>
        <w:t>All income derived during the quarter from any source;</w:t>
      </w:r>
    </w:p>
    <w:p w14:paraId="22B5192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(2)</w:t>
      </w:r>
      <w:r w:rsidRPr="00097025">
        <w:rPr>
          <w:rFonts w:cs="Times New Roman"/>
        </w:rPr>
        <w:tab/>
        <w:t>An itemized list of all expenditures for the quarter, including the amount of each expenditure;</w:t>
      </w:r>
    </w:p>
    <w:p w14:paraId="2C508B50" w14:textId="6CDAD89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(3)</w:t>
      </w:r>
      <w:r w:rsidRPr="00097025">
        <w:rPr>
          <w:rFonts w:cs="Times New Roman"/>
        </w:rPr>
        <w:tab/>
        <w:t>A list of employees, independent contractors hired by the society, and any other person or entity that provides goods or services to the society, including the amount paid to each; and</w:t>
      </w:r>
    </w:p>
    <w:p w14:paraId="28FD557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(4)</w:t>
      </w:r>
      <w:r w:rsidRPr="00097025">
        <w:rPr>
          <w:rFonts w:cs="Times New Roman"/>
        </w:rPr>
        <w:tab/>
        <w:t>Any other such information that aids in fully understanding the fiscal health of the society.</w:t>
      </w:r>
    </w:p>
    <w:p w14:paraId="6E1AC347" w14:textId="6200870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rPr>
        <w:tab/>
        <w:t xml:space="preserve">On or before August 1, </w:t>
      </w:r>
      <w:r w:rsidR="00DC454B" w:rsidRPr="00097025">
        <w:rPr>
          <w:rFonts w:cs="Times New Roman"/>
        </w:rPr>
        <w:t>2023</w:t>
      </w:r>
      <w:r w:rsidRPr="00097025">
        <w:rPr>
          <w:rFonts w:cs="Times New Roman"/>
        </w:rPr>
        <w:t xml:space="preserve">, the society shall provide the Chairman of the Senate Finance Committee and the Chairman of the House Ways and Means Committee an audit of the society’s books from the society’s previous fiscal year. On or before June 30, </w:t>
      </w:r>
      <w:r w:rsidR="00DC454B" w:rsidRPr="00097025">
        <w:rPr>
          <w:rFonts w:cs="Times New Roman"/>
        </w:rPr>
        <w:t>2024</w:t>
      </w:r>
      <w:r w:rsidRPr="00097025">
        <w:rPr>
          <w:rFonts w:cs="Times New Roman"/>
        </w:rPr>
        <w:t>, the society shall provide an updated audit to the Chairman of the Senate Finance Committee and the Chairman of the House Ways and Means Committee.</w:t>
      </w:r>
    </w:p>
    <w:p w14:paraId="13C26F29" w14:textId="1458AB5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1A.4</w:t>
      </w:r>
      <w:r w:rsidR="00AD23C6" w:rsidRPr="00097025">
        <w:rPr>
          <w:rFonts w:cs="Times New Roman"/>
          <w:b/>
          <w:color w:val="auto"/>
          <w:szCs w:val="22"/>
        </w:rPr>
        <w:t>2</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Pr="00097025">
        <w:rPr>
          <w:rFonts w:cs="Times New Roman"/>
          <w:color w:val="auto"/>
          <w:szCs w:val="22"/>
        </w:rPr>
        <w:noBreakHyphen/>
        <w:t>range plan for approving additional TF programs at other public, four</w:t>
      </w:r>
      <w:r w:rsidRPr="00097025">
        <w:rPr>
          <w:rFonts w:cs="Times New Roman"/>
          <w:color w:val="auto"/>
          <w:szCs w:val="22"/>
        </w:rPr>
        <w:noBreakHyphen/>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2652F67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1A.4</w:t>
      </w:r>
      <w:r w:rsidR="00AD23C6" w:rsidRPr="00097025">
        <w:rPr>
          <w:rFonts w:cs="Times New Roman"/>
          <w:b/>
          <w:szCs w:val="22"/>
        </w:rPr>
        <w:t>3</w:t>
      </w:r>
      <w:r w:rsidRPr="00097025">
        <w:rPr>
          <w:rFonts w:cs="Times New Roman"/>
          <w:b/>
          <w:szCs w:val="22"/>
        </w:rPr>
        <w:t>.</w:t>
      </w:r>
      <w:r w:rsidRPr="00097025">
        <w:rPr>
          <w:rFonts w:cs="Times New Roman"/>
          <w:b/>
          <w:szCs w:val="22"/>
        </w:rPr>
        <w:tab/>
      </w:r>
      <w:r w:rsidRPr="00097025">
        <w:rPr>
          <w:rFonts w:cs="Times New Roman"/>
          <w:szCs w:val="22"/>
        </w:rPr>
        <w:t>(SDE</w:t>
      </w:r>
      <w:r w:rsidRPr="00097025">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097025">
        <w:rPr>
          <w:rFonts w:cs="Times New Roman"/>
          <w:szCs w:val="22"/>
          <w:vertAlign w:val="superscript"/>
        </w:rPr>
        <w:t>th</w:t>
      </w:r>
      <w:r w:rsidRPr="00097025">
        <w:rPr>
          <w:rFonts w:cs="Times New Roman"/>
          <w:szCs w:val="22"/>
        </w:rPr>
        <w:t>, 45</w:t>
      </w:r>
      <w:r w:rsidRPr="00097025">
        <w:rPr>
          <w:rFonts w:cs="Times New Roman"/>
          <w:szCs w:val="22"/>
          <w:vertAlign w:val="superscript"/>
        </w:rPr>
        <w:t>th</w:t>
      </w:r>
      <w:r w:rsidRPr="00097025">
        <w:rPr>
          <w:rFonts w:cs="Times New Roman"/>
          <w:szCs w:val="22"/>
        </w:rPr>
        <w:t>, 90</w:t>
      </w:r>
      <w:r w:rsidRPr="00097025">
        <w:rPr>
          <w:rFonts w:cs="Times New Roman"/>
          <w:szCs w:val="22"/>
          <w:vertAlign w:val="superscript"/>
        </w:rPr>
        <w:t>th</w:t>
      </w:r>
      <w:r w:rsidRPr="00097025">
        <w:rPr>
          <w:rFonts w:cs="Times New Roman"/>
          <w:szCs w:val="22"/>
        </w:rPr>
        <w:t xml:space="preserve"> and 135</w:t>
      </w:r>
      <w:r w:rsidRPr="00097025">
        <w:rPr>
          <w:rFonts w:cs="Times New Roman"/>
          <w:szCs w:val="22"/>
          <w:vertAlign w:val="superscript"/>
        </w:rPr>
        <w:t>th</w:t>
      </w:r>
      <w:r w:rsidRPr="00097025">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097025">
        <w:rPr>
          <w:rFonts w:cs="Times New Roman"/>
          <w:szCs w:val="22"/>
        </w:rPr>
        <w:t>,</w:t>
      </w:r>
      <w:r w:rsidRPr="00097025">
        <w:rPr>
          <w:rFonts w:cs="Times New Roman"/>
          <w:szCs w:val="22"/>
        </w:rPr>
        <w:t xml:space="preserve"> and the Senate Education Committee.</w:t>
      </w:r>
    </w:p>
    <w:p w14:paraId="1E23E73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097025">
        <w:rPr>
          <w:rFonts w:cs="Times New Roman"/>
          <w:szCs w:val="22"/>
          <w:vertAlign w:val="superscript"/>
        </w:rPr>
        <w:t>th</w:t>
      </w:r>
      <w:r w:rsidRPr="00097025">
        <w:rPr>
          <w:rFonts w:cs="Times New Roman"/>
          <w:szCs w:val="22"/>
        </w:rPr>
        <w:t xml:space="preserve"> of the current fiscal year.</w:t>
      </w:r>
    </w:p>
    <w:p w14:paraId="34FEB5C9" w14:textId="64CC49C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bCs/>
          <w:color w:val="auto"/>
          <w:szCs w:val="22"/>
        </w:rPr>
        <w:t>1A.</w:t>
      </w:r>
      <w:r w:rsidR="00AD23C6" w:rsidRPr="00097025">
        <w:rPr>
          <w:rFonts w:cs="Times New Roman"/>
          <w:b/>
          <w:bCs/>
          <w:color w:val="auto"/>
          <w:szCs w:val="22"/>
        </w:rPr>
        <w:t>44</w:t>
      </w:r>
      <w:r w:rsidRPr="00097025">
        <w:rPr>
          <w:rFonts w:cs="Times New Roman"/>
          <w:b/>
          <w:bCs/>
          <w:color w:val="auto"/>
          <w:szCs w:val="22"/>
        </w:rPr>
        <w:t>.</w:t>
      </w:r>
      <w:r w:rsidRPr="00097025">
        <w:rPr>
          <w:rFonts w:cs="Times New Roman"/>
          <w:bCs/>
          <w:color w:val="auto"/>
          <w:szCs w:val="22"/>
        </w:rPr>
        <w:tab/>
        <w:t>(SDE</w:t>
      </w:r>
      <w:r w:rsidRPr="00097025">
        <w:rPr>
          <w:rFonts w:cs="Times New Roman"/>
          <w:bCs/>
          <w:color w:val="auto"/>
          <w:szCs w:val="22"/>
        </w:rPr>
        <w:noBreakHyphen/>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097025">
        <w:rPr>
          <w:rFonts w:cs="Times New Roman"/>
          <w:color w:val="auto"/>
          <w:szCs w:val="22"/>
        </w:rPr>
        <w:t>no</w:t>
      </w:r>
      <w:r w:rsidRPr="00097025">
        <w:rPr>
          <w:rFonts w:cs="Times New Roman"/>
          <w:bCs/>
          <w:color w:val="auto"/>
          <w:szCs w:val="22"/>
        </w:rPr>
        <w:t xml:space="preserve"> later than the 45</w:t>
      </w:r>
      <w:r w:rsidRPr="00097025">
        <w:rPr>
          <w:rFonts w:cs="Times New Roman"/>
          <w:bCs/>
          <w:color w:val="auto"/>
          <w:szCs w:val="22"/>
          <w:vertAlign w:val="superscript"/>
        </w:rPr>
        <w:t>th</w:t>
      </w:r>
      <w:r w:rsidRPr="00097025">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w:t>
      </w:r>
      <w:r w:rsidRPr="00097025">
        <w:rPr>
          <w:rFonts w:cs="Times New Roman"/>
          <w:bCs/>
          <w:color w:val="auto"/>
          <w:szCs w:val="22"/>
        </w:rPr>
        <w:lastRenderedPageBreak/>
        <w:t>information required by the Education Oversight Committee for the annual CDEPP report no later than November thirtieth.</w:t>
      </w:r>
    </w:p>
    <w:p w14:paraId="2A90A33B" w14:textId="41146F7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w:t>
      </w:r>
      <w:r w:rsidR="00AD23C6" w:rsidRPr="00097025">
        <w:rPr>
          <w:rFonts w:cs="Times New Roman"/>
          <w:b/>
          <w:color w:val="auto"/>
          <w:szCs w:val="22"/>
        </w:rPr>
        <w:t>45</w:t>
      </w:r>
      <w:r w:rsidRPr="00097025">
        <w:rPr>
          <w:rFonts w:cs="Times New Roman"/>
          <w:b/>
          <w:color w:val="auto"/>
          <w:szCs w:val="22"/>
        </w:rPr>
        <w:t>.</w:t>
      </w:r>
      <w:r w:rsidRPr="00097025">
        <w:rPr>
          <w:rFonts w:cs="Times New Roman"/>
          <w:color w:val="auto"/>
          <w:szCs w:val="22"/>
        </w:rPr>
        <w:tab/>
        <w:t>(SDE</w:t>
      </w:r>
      <w:r w:rsidRPr="00097025">
        <w:rPr>
          <w:rFonts w:cs="Times New Roman"/>
          <w:color w:val="auto"/>
          <w:szCs w:val="22"/>
        </w:rPr>
        <w:noBreakHyphen/>
        <w:t>EIA: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9D2E5A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 xml:space="preserve">During the current fiscal year CERRA shall publish eligibility requirements and applications for individual educators, school districts, and institutions of higher education not inconsistent with existing licensure </w:t>
      </w:r>
      <w:r w:rsidRPr="00097025">
        <w:rPr>
          <w:rFonts w:cs="Times New Roman"/>
          <w:bCs/>
          <w:color w:val="auto"/>
          <w:szCs w:val="22"/>
        </w:rPr>
        <w:t>requirements</w:t>
      </w:r>
      <w:r w:rsidRPr="00097025">
        <w:rPr>
          <w:rFonts w:cs="Times New Roman"/>
          <w:color w:val="auto"/>
          <w:szCs w:val="22"/>
        </w:rPr>
        <w:t xml:space="preserve"> for each, but also including:</w:t>
      </w:r>
    </w:p>
    <w:p w14:paraId="7AC0FBA0" w14:textId="46AB2EC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szCs w:val="22"/>
        </w:rPr>
        <w:t>(1)</w:t>
      </w:r>
      <w:r w:rsidRPr="00097025">
        <w:rPr>
          <w:rFonts w:cs="Times New Roman"/>
          <w:szCs w:val="22"/>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 xml:space="preserve">Institutions of higher education eligible to receive education funding as a component of recruiting incentives </w:t>
      </w:r>
      <w:r w:rsidRPr="00097025">
        <w:rPr>
          <w:rFonts w:cs="Times New Roman"/>
          <w:bCs/>
          <w:color w:val="auto"/>
          <w:szCs w:val="22"/>
        </w:rPr>
        <w:t>created</w:t>
      </w:r>
      <w:r w:rsidRPr="00097025">
        <w:rPr>
          <w:rFonts w:cs="Times New Roman"/>
          <w:color w:val="auto"/>
          <w:szCs w:val="22"/>
        </w:rPr>
        <w:t xml:space="preserve"> pursuant to item (C) of this section shall not be excluded from participation in Teaching Fellows Program.</w:t>
      </w:r>
    </w:p>
    <w:p w14:paraId="54C067AC" w14:textId="61E5AF6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(4)</w:t>
      </w:r>
      <w:r w:rsidRPr="00097025">
        <w:rPr>
          <w:rFonts w:cs="Times New Roman"/>
          <w:color w:val="auto"/>
          <w:szCs w:val="22"/>
        </w:rPr>
        <w:tab/>
        <w:t>Any incentives requiring individuals to relocate into an eligible district to provide instructional services shall not be made available to individuals providing instructional services in other eligible districts.</w:t>
      </w:r>
    </w:p>
    <w:p w14:paraId="745613DD" w14:textId="1AD9A47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 xml:space="preserve">Pursuant to item (A), CERRA shall develop a set of incentives including, but not limited to, salary supplements, </w:t>
      </w:r>
      <w:r w:rsidRPr="00097025">
        <w:rPr>
          <w:rFonts w:cs="Times New Roman"/>
          <w:bCs/>
          <w:color w:val="auto"/>
          <w:szCs w:val="22"/>
        </w:rPr>
        <w:t>education</w:t>
      </w:r>
      <w:r w:rsidRPr="00097025">
        <w:rPr>
          <w:rFonts w:cs="Times New Roman"/>
          <w:color w:val="auto"/>
          <w:szCs w:val="22"/>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097025">
        <w:rPr>
          <w:rFonts w:cs="Times New Roman"/>
          <w:color w:val="auto"/>
          <w:szCs w:val="22"/>
        </w:rPr>
        <w:noBreakHyphen/>
        <w:t xml:space="preserve">school and college or university students interested in entering the teaching profession </w:t>
      </w:r>
      <w:r w:rsidRPr="00097025">
        <w:rPr>
          <w:rFonts w:cs="Times New Roman"/>
          <w:szCs w:val="22"/>
        </w:rPr>
        <w:t>and including individuals entering the field through an alternative certification pathway to include, but not limited to, PACE, ABCTE, Teach for American and CATE Work</w:t>
      </w:r>
      <w:r w:rsidRPr="00097025">
        <w:rPr>
          <w:rFonts w:cs="Times New Roman"/>
          <w:szCs w:val="22"/>
        </w:rPr>
        <w:noBreakHyphen/>
        <w:t>Based Certification</w:t>
      </w:r>
      <w:r w:rsidRPr="00097025">
        <w:rPr>
          <w:rFonts w:cs="Times New Roman"/>
          <w:color w:val="auto"/>
          <w:szCs w:val="22"/>
        </w:rPr>
        <w:t>.</w:t>
      </w:r>
    </w:p>
    <w:p w14:paraId="2544F215" w14:textId="0DF6ED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At a minimum, the incentives shall include:</w:t>
      </w:r>
    </w:p>
    <w:p w14:paraId="6107DF93" w14:textId="77744FD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 xml:space="preserve">Development of a program for forgiveness </w:t>
      </w:r>
      <w:r w:rsidRPr="00097025">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40FD17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Development of a forgivable loan program for individuals pursuing graduate coursework in furtherance of a teaching career, including enrollment in graduate</w:t>
      </w:r>
      <w:r w:rsidRPr="00097025">
        <w:rPr>
          <w:rFonts w:cs="Times New Roman"/>
          <w:color w:val="auto"/>
          <w:szCs w:val="22"/>
        </w:rPr>
        <w:noBreakHyphen/>
        <w:t>level coursework necessary to seek additional credentialing or certification relevant to the participant’s teaching practice, or individuals seeking an alternative pathway to certification as a teacher.</w:t>
      </w:r>
    </w:p>
    <w:p w14:paraId="08A1DA87" w14:textId="76A1622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Support for the establishment and maintenance of a teaching mentorship program, including salary supplements for teaching mentors not to exceed $2,500 per year.</w:t>
      </w:r>
    </w:p>
    <w:p w14:paraId="4449302E" w14:textId="2794D55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(4)</w:t>
      </w:r>
      <w:r w:rsidRPr="00097025">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(D)</w:t>
      </w:r>
      <w:r w:rsidRPr="00097025">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AEE37F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w:t>
      </w:r>
      <w:r w:rsidRPr="00097025">
        <w:rPr>
          <w:rFonts w:cs="Times New Roman"/>
          <w:color w:val="auto"/>
          <w:szCs w:val="22"/>
        </w:rPr>
        <w:tab/>
        <w:t>CERRA shall report by July thirty</w:t>
      </w:r>
      <w:r w:rsidRPr="00097025">
        <w:rPr>
          <w:rFonts w:cs="Times New Roman"/>
          <w:color w:val="auto"/>
          <w:szCs w:val="22"/>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w:t>
      </w:r>
      <w:r w:rsidRPr="00097025">
        <w:rPr>
          <w:rFonts w:cs="Times New Roman"/>
          <w:color w:val="auto"/>
          <w:szCs w:val="22"/>
        </w:rPr>
        <w:tab/>
        <w:t>Funds appropriated or transferred for use in the Rural Teacher Recruiting Incentive may be carried forward from prior fiscal years and used for the same purpose.</w:t>
      </w:r>
    </w:p>
    <w:p w14:paraId="008D3267" w14:textId="0B12FFA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w:t>
      </w:r>
      <w:r w:rsidR="00AD23C6" w:rsidRPr="00097025">
        <w:rPr>
          <w:rFonts w:cs="Times New Roman"/>
          <w:b/>
          <w:color w:val="auto"/>
          <w:szCs w:val="22"/>
        </w:rPr>
        <w:t>46</w:t>
      </w:r>
      <w:r w:rsidRPr="00097025">
        <w:rPr>
          <w:rFonts w:cs="Times New Roman"/>
          <w:b/>
          <w:color w:val="auto"/>
          <w:szCs w:val="22"/>
        </w:rPr>
        <w:t>.</w:t>
      </w:r>
      <w:r w:rsidRPr="00097025">
        <w:rPr>
          <w:rFonts w:cs="Times New Roman"/>
          <w:color w:val="auto"/>
          <w:szCs w:val="22"/>
        </w:rPr>
        <w:tab/>
        <w:t>(SDE</w:t>
      </w:r>
      <w:r w:rsidRPr="00097025">
        <w:rPr>
          <w:rFonts w:cs="Times New Roman"/>
          <w:color w:val="auto"/>
          <w:szCs w:val="22"/>
        </w:rPr>
        <w:noBreakHyphen/>
        <w:t>EIA: Project Read)  Of the funds appropriated in Section 1A. VIII.A.3. for Reading, $500,000 must be used for teacher in</w:t>
      </w:r>
      <w:r w:rsidRPr="00097025">
        <w:rPr>
          <w:rFonts w:cs="Times New Roman"/>
          <w:color w:val="auto"/>
          <w:szCs w:val="22"/>
        </w:rPr>
        <w:noBreakHyphen/>
        <w:t>service training and professional development related to Project Read.  The department may set accountability guidelines to ensure that funds are spent in accordance with the proviso.</w:t>
      </w:r>
    </w:p>
    <w:p w14:paraId="43D35B94" w14:textId="0CABEE0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1A.</w:t>
      </w:r>
      <w:r w:rsidR="00AD23C6" w:rsidRPr="00097025">
        <w:rPr>
          <w:rFonts w:cs="Times New Roman"/>
          <w:b/>
          <w:szCs w:val="22"/>
        </w:rPr>
        <w:t>47</w:t>
      </w:r>
      <w:r w:rsidRPr="00097025">
        <w:rPr>
          <w:rFonts w:cs="Times New Roman"/>
          <w:b/>
          <w:szCs w:val="22"/>
        </w:rPr>
        <w:t>.</w:t>
      </w:r>
      <w:r w:rsidRPr="00097025">
        <w:rPr>
          <w:rFonts w:cs="Times New Roman"/>
          <w:szCs w:val="22"/>
        </w:rPr>
        <w:tab/>
        <w:t>(SDE</w:t>
      </w:r>
      <w:r w:rsidRPr="00097025">
        <w:rPr>
          <w:rFonts w:cs="Times New Roman"/>
          <w:szCs w:val="22"/>
        </w:rPr>
        <w:noBreakHyphen/>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Pr="00097025">
        <w:rPr>
          <w:rFonts w:cs="Times New Roman"/>
          <w:szCs w:val="22"/>
        </w:rPr>
        <w:noBreakHyphen/>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(B)</w:t>
      </w:r>
      <w:r w:rsidRPr="00097025">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097025">
        <w:rPr>
          <w:rFonts w:cs="Times New Roman"/>
          <w:b/>
          <w:szCs w:val="22"/>
        </w:rPr>
        <w:t>,</w:t>
      </w:r>
      <w:r w:rsidRPr="00097025">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536603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(C)</w:t>
      </w:r>
      <w:r w:rsidRPr="00097025">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Pr="00097025">
        <w:rPr>
          <w:rFonts w:cs="Times New Roman"/>
          <w:szCs w:val="22"/>
        </w:rPr>
        <w:noBreakHyphen/>
        <w:t>time reading/literacy coach.</w:t>
      </w:r>
    </w:p>
    <w:p w14:paraId="6244D80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(D)</w:t>
      </w:r>
      <w:r w:rsidRPr="0009702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097025">
        <w:rPr>
          <w:rFonts w:cs="Times New Roman"/>
          <w:b/>
          <w:szCs w:val="22"/>
        </w:rPr>
        <w:t xml:space="preserve"> </w:t>
      </w:r>
      <w:r w:rsidRPr="00097025">
        <w:rPr>
          <w:rFonts w:cs="Times New Roman"/>
          <w:szCs w:val="22"/>
        </w:rPr>
        <w:t xml:space="preserve">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w:t>
      </w:r>
      <w:r w:rsidRPr="00097025">
        <w:rPr>
          <w:rFonts w:cs="Times New Roman"/>
          <w:szCs w:val="22"/>
        </w:rPr>
        <w:lastRenderedPageBreak/>
        <w:t>The school district must align the placement of coaches to the district reading plan that is approved by the department.</w:t>
      </w:r>
    </w:p>
    <w:p w14:paraId="06206641" w14:textId="504A07B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(E)</w:t>
      </w:r>
      <w:r w:rsidRPr="00097025">
        <w:rPr>
          <w:rFonts w:cs="Times New Roman"/>
          <w:szCs w:val="22"/>
        </w:rPr>
        <w:tab/>
        <w:t>Funds appropriated for reading</w:t>
      </w:r>
      <w:r w:rsidRPr="00097025">
        <w:rPr>
          <w:rFonts w:cs="Times New Roman"/>
          <w:b/>
          <w:szCs w:val="22"/>
        </w:rPr>
        <w:t>/</w:t>
      </w:r>
      <w:r w:rsidRPr="00097025">
        <w:rPr>
          <w:rFonts w:cs="Times New Roman"/>
          <w:szCs w:val="22"/>
        </w:rPr>
        <w:t>literacy Coaches are intended to be used to provide primary, elementary, and/or middle schools with reading/literacy coaches who shall serve according to the provisions in Chapter 155</w:t>
      </w:r>
      <w:r w:rsidR="00E75C72">
        <w:rPr>
          <w:rFonts w:cs="Times New Roman"/>
          <w:szCs w:val="22"/>
        </w:rPr>
        <w:t>,</w:t>
      </w:r>
      <w:r w:rsidRPr="00097025">
        <w:rPr>
          <w:rFonts w:cs="Times New Roman"/>
          <w:szCs w:val="22"/>
        </w:rPr>
        <w:t xml:space="preserve"> Title 59.</w:t>
      </w:r>
    </w:p>
    <w:p w14:paraId="23FF79B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r>
      <w:r w:rsidRPr="00097025">
        <w:rPr>
          <w:rFonts w:cs="Times New Roman"/>
          <w:szCs w:val="22"/>
        </w:rPr>
        <w:t>(F)</w:t>
      </w:r>
      <w:r w:rsidRPr="0009702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(G)</w:t>
      </w:r>
      <w:r w:rsidRPr="0009702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5401842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(1)</w:t>
      </w:r>
      <w:r w:rsidRPr="00097025">
        <w:rPr>
          <w:rFonts w:cs="Times New Roman"/>
          <w:szCs w:val="22"/>
        </w:rPr>
        <w:tab/>
        <w:t>holds a bachelor’s degree or higher and an add</w:t>
      </w:r>
      <w:r w:rsidRPr="00097025">
        <w:rPr>
          <w:rFonts w:cs="Times New Roman"/>
          <w:szCs w:val="22"/>
        </w:rPr>
        <w:noBreakHyphen/>
        <w:t>on endorsement for literacy coach or literacy specialist; or</w:t>
      </w:r>
    </w:p>
    <w:p w14:paraId="0BF32074" w14:textId="0F3AFD9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(2)</w:t>
      </w:r>
      <w:r w:rsidRPr="00097025">
        <w:rPr>
          <w:rFonts w:cs="Times New Roman"/>
          <w:szCs w:val="22"/>
        </w:rPr>
        <w:tab/>
        <w:t>holds a bachelor’s degree or higher and is actively pursuing the literacy coach or literacy specialist endorsement; or</w:t>
      </w:r>
    </w:p>
    <w:p w14:paraId="0930BEE9" w14:textId="3A12E03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(3)</w:t>
      </w:r>
      <w:r w:rsidRPr="00097025">
        <w:rPr>
          <w:rFonts w:cs="Times New Roman"/>
          <w:szCs w:val="22"/>
        </w:rPr>
        <w:tab/>
        <w:t>holds a master’s degree or higher in reading or a closely</w:t>
      </w:r>
      <w:r w:rsidRPr="00097025">
        <w:rPr>
          <w:rFonts w:cs="Times New Roman"/>
          <w:szCs w:val="22"/>
        </w:rPr>
        <w:noBreakHyphen/>
        <w:t>related field.</w:t>
      </w:r>
    </w:p>
    <w:p w14:paraId="2E18B00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Within these guidelines, the Department of Education must assist districts in identifying a reading</w:t>
      </w:r>
      <w:r w:rsidRPr="00097025">
        <w:rPr>
          <w:rFonts w:cs="Times New Roman"/>
          <w:b/>
          <w:szCs w:val="22"/>
        </w:rPr>
        <w:t>/</w:t>
      </w:r>
      <w:r w:rsidRPr="00097025">
        <w:rPr>
          <w:rFonts w:cs="Times New Roman"/>
          <w:szCs w:val="22"/>
        </w:rPr>
        <w:t>literacy coach in the event that the school is not successful in identifying and directly employing a qualified candidate.</w:t>
      </w:r>
    </w:p>
    <w:p w14:paraId="0426166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(H)</w:t>
      </w:r>
      <w:r w:rsidRPr="00097025">
        <w:rPr>
          <w:rFonts w:cs="Times New Roman"/>
          <w:szCs w:val="22"/>
        </w:rPr>
        <w:tab/>
        <w:t>The Department of Education shall require:</w:t>
      </w:r>
    </w:p>
    <w:p w14:paraId="443510D4" w14:textId="2F9DE1F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(1)</w:t>
      </w:r>
      <w:r w:rsidRPr="00097025">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(2)</w:t>
      </w:r>
      <w:r w:rsidRPr="00097025">
        <w:rPr>
          <w:rFonts w:cs="Times New Roman"/>
          <w:szCs w:val="22"/>
        </w:rPr>
        <w:tab/>
        <w:t>any school district receiving funding to account for the specific amounts and uses of such funds.</w:t>
      </w:r>
    </w:p>
    <w:p w14:paraId="45C088A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(I)</w:t>
      </w:r>
      <w:r w:rsidRPr="0009702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(J)</w:t>
      </w:r>
      <w:r w:rsidRPr="00097025">
        <w:rPr>
          <w:rFonts w:cs="Times New Roman"/>
          <w:szCs w:val="22"/>
        </w:rPr>
        <w:tab/>
        <w:t>Any unspent or unallocated funds may be carried forward and expended for Summer Reading Camps.</w:t>
      </w:r>
    </w:p>
    <w:p w14:paraId="1B9297D6" w14:textId="304F096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1A.</w:t>
      </w:r>
      <w:r w:rsidR="00AD23C6" w:rsidRPr="00097025">
        <w:rPr>
          <w:rFonts w:cs="Times New Roman"/>
          <w:b/>
          <w:szCs w:val="22"/>
        </w:rPr>
        <w:t>48</w:t>
      </w:r>
      <w:r w:rsidRPr="00097025">
        <w:rPr>
          <w:rFonts w:cs="Times New Roman"/>
          <w:b/>
          <w:szCs w:val="22"/>
        </w:rPr>
        <w:t>.</w:t>
      </w:r>
      <w:r w:rsidRPr="00097025">
        <w:rPr>
          <w:rFonts w:cs="Times New Roman"/>
          <w:szCs w:val="22"/>
        </w:rPr>
        <w:tab/>
        <w:t>(SDE</w:t>
      </w:r>
      <w:r w:rsidRPr="00097025">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097025">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097025">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463BF6A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lastRenderedPageBreak/>
        <w:tab/>
      </w:r>
      <w:r w:rsidRPr="00097025">
        <w:rPr>
          <w:rFonts w:cs="Times New Roman"/>
          <w:b/>
          <w:szCs w:val="22"/>
        </w:rPr>
        <w:t>1A.</w:t>
      </w:r>
      <w:r w:rsidR="00AD23C6" w:rsidRPr="00097025">
        <w:rPr>
          <w:rFonts w:cs="Times New Roman"/>
          <w:b/>
          <w:szCs w:val="22"/>
        </w:rPr>
        <w:t>49</w:t>
      </w:r>
      <w:r w:rsidRPr="00097025">
        <w:rPr>
          <w:rFonts w:cs="Times New Roman"/>
          <w:b/>
          <w:szCs w:val="22"/>
        </w:rPr>
        <w:t>.</w:t>
      </w:r>
      <w:r w:rsidRPr="00097025">
        <w:rPr>
          <w:rFonts w:cs="Times New Roman"/>
          <w:b/>
          <w:szCs w:val="22"/>
        </w:rPr>
        <w:tab/>
      </w:r>
      <w:r w:rsidRPr="00097025">
        <w:rPr>
          <w:rFonts w:cs="Times New Roman"/>
          <w:szCs w:val="22"/>
        </w:rPr>
        <w:t>(SDE</w:t>
      </w:r>
      <w:r w:rsidRPr="00097025">
        <w:rPr>
          <w:rFonts w:cs="Times New Roman"/>
          <w:szCs w:val="22"/>
        </w:rPr>
        <w:noBreakHyphen/>
        <w:t>EIA: 4K Early Literacy Competencies Assessments)  Of the funds carried forward from the full</w:t>
      </w:r>
      <w:r w:rsidRPr="00097025">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097025">
        <w:rPr>
          <w:rFonts w:cs="Times New Roman"/>
          <w:szCs w:val="22"/>
        </w:rPr>
        <w:noBreakHyphen/>
        <w:t>five days of the school year and during the last forty</w:t>
      </w:r>
      <w:r w:rsidRPr="00097025">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14:paraId="277DDDC7" w14:textId="71D81FD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Furthermore, up to $2,000,000 of the funds appropriated for half</w:t>
      </w:r>
      <w:r w:rsidRPr="00097025">
        <w:rPr>
          <w:rFonts w:cs="Times New Roman"/>
          <w:szCs w:val="22"/>
        </w:rPr>
        <w:noBreakHyphen/>
        <w:t>day programs for four</w:t>
      </w:r>
      <w:r w:rsidRPr="00097025">
        <w:rPr>
          <w:rFonts w:cs="Times New Roman"/>
          <w:szCs w:val="22"/>
        </w:rPr>
        <w:noBreakHyphen/>
        <w:t>year</w:t>
      </w:r>
      <w:r w:rsidRPr="00097025">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097025">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31D2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Pr="00097025">
        <w:rPr>
          <w:rFonts w:cs="Times New Roman"/>
          <w:szCs w:val="22"/>
        </w:rPr>
        <w:noBreakHyphen/>
        <w:t>day 4K program in a public school, a full</w:t>
      </w:r>
      <w:r w:rsidRPr="00097025">
        <w:rPr>
          <w:rFonts w:cs="Times New Roman"/>
          <w:szCs w:val="22"/>
        </w:rPr>
        <w:noBreakHyphen/>
        <w:t>day 4K program in a public school, a child care center (registered faith</w:t>
      </w:r>
      <w:r w:rsidRPr="00097025">
        <w:rPr>
          <w:rFonts w:cs="Times New Roman"/>
          <w:szCs w:val="22"/>
        </w:rPr>
        <w:noBreakHyphen/>
        <w:t>based, registered family home, group home, or exempt provider) or informal child care.</w:t>
      </w:r>
    </w:p>
    <w:p w14:paraId="1CD45088" w14:textId="48CA0EB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cs="Times New Roman"/>
          <w:color w:val="auto"/>
          <w:szCs w:val="22"/>
        </w:rPr>
        <w:tab/>
      </w:r>
      <w:r w:rsidRPr="00097025">
        <w:rPr>
          <w:rFonts w:cs="Times New Roman"/>
          <w:b/>
          <w:color w:val="auto"/>
          <w:szCs w:val="22"/>
        </w:rPr>
        <w:t>1A.5</w:t>
      </w:r>
      <w:r w:rsidR="00AD23C6" w:rsidRPr="00097025">
        <w:rPr>
          <w:rFonts w:cs="Times New Roman"/>
          <w:b/>
          <w:color w:val="auto"/>
          <w:szCs w:val="22"/>
        </w:rPr>
        <w:t>0</w:t>
      </w:r>
      <w:r w:rsidRPr="00097025">
        <w:rPr>
          <w:rFonts w:cs="Times New Roman"/>
          <w:b/>
          <w:color w:val="auto"/>
          <w:szCs w:val="22"/>
        </w:rPr>
        <w:t>.</w:t>
      </w:r>
      <w:r w:rsidRPr="00097025">
        <w:rPr>
          <w:rFonts w:cs="Times New Roman"/>
          <w:color w:val="auto"/>
          <w:szCs w:val="22"/>
        </w:rPr>
        <w:tab/>
      </w:r>
      <w:r w:rsidRPr="00097025">
        <w:rPr>
          <w:rFonts w:eastAsia="Calibri" w:cs="Times New Roman"/>
          <w:color w:val="auto"/>
          <w:szCs w:val="22"/>
        </w:rPr>
        <w:t>(SDE</w:t>
      </w:r>
      <w:r w:rsidRPr="00097025">
        <w:rPr>
          <w:rFonts w:eastAsia="Calibri" w:cs="Times New Roman"/>
          <w:color w:val="auto"/>
          <w:szCs w:val="22"/>
        </w:rPr>
        <w:noBreakHyphen/>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w:t>
      </w:r>
      <w:r w:rsidRPr="00097025">
        <w:rPr>
          <w:rFonts w:eastAsia="Calibri" w:cs="Times New Roman"/>
          <w:color w:val="auto"/>
          <w:szCs w:val="22"/>
        </w:rPr>
        <w:lastRenderedPageBreak/>
        <w:t xml:space="preserve">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097025">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7537501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eastAsia="Calibri" w:cs="Times New Roman"/>
          <w:b/>
          <w:color w:val="auto"/>
          <w:szCs w:val="22"/>
        </w:rPr>
        <w:tab/>
        <w:t>1A.5</w:t>
      </w:r>
      <w:r w:rsidR="00AD23C6" w:rsidRPr="00097025">
        <w:rPr>
          <w:rFonts w:eastAsia="Calibri" w:cs="Times New Roman"/>
          <w:b/>
          <w:color w:val="auto"/>
          <w:szCs w:val="22"/>
        </w:rPr>
        <w:t>1</w:t>
      </w:r>
      <w:r w:rsidRPr="00097025">
        <w:rPr>
          <w:rFonts w:eastAsia="Calibri" w:cs="Times New Roman"/>
          <w:b/>
          <w:color w:val="auto"/>
          <w:szCs w:val="22"/>
        </w:rPr>
        <w:t>.</w:t>
      </w:r>
      <w:r w:rsidRPr="00097025">
        <w:rPr>
          <w:rFonts w:eastAsia="Calibri" w:cs="Times New Roman"/>
          <w:b/>
          <w:color w:val="auto"/>
          <w:szCs w:val="22"/>
        </w:rPr>
        <w:tab/>
      </w:r>
      <w:r w:rsidRPr="00097025">
        <w:rPr>
          <w:rFonts w:eastAsia="Calibri" w:cs="Times New Roman"/>
          <w:color w:val="auto"/>
          <w:szCs w:val="22"/>
        </w:rPr>
        <w:t>(SDE</w:t>
      </w:r>
      <w:r w:rsidRPr="00097025">
        <w:rPr>
          <w:rFonts w:eastAsia="Calibri" w:cs="Times New Roman"/>
          <w:color w:val="auto"/>
          <w:szCs w:val="22"/>
        </w:rPr>
        <w:noBreakHyphen/>
        <w:t xml:space="preserve">EIA: Career and Technology Education) </w:t>
      </w:r>
      <w:r w:rsidR="00D123E0" w:rsidRPr="00097025">
        <w:rPr>
          <w:rFonts w:cs="Times New Roman"/>
        </w:rPr>
        <w:t>Of the funds appropriated for Career and Technology Education, multi-district careers centers that received funds in Fiscal Year 2022-23 from the State Aid to Classrooms line item shall receive in the current fiscal year at least $2,750,000.  The balance of funds</w:t>
      </w:r>
      <w:r w:rsidRPr="00097025">
        <w:rPr>
          <w:rFonts w:eastAsia="Calibri" w:cs="Times New Roman"/>
          <w:color w:val="auto"/>
          <w:szCs w:val="22"/>
        </w:rPr>
        <w:t xml:space="preserve"> appropriated for Career and Technology Education will be distributed to school districts and multi</w:t>
      </w:r>
      <w:r w:rsidRPr="00097025">
        <w:rPr>
          <w:rFonts w:eastAsia="Calibri" w:cs="Times New Roman"/>
          <w:color w:val="auto"/>
          <w:szCs w:val="22"/>
        </w:rPr>
        <w:noBreakHyphen/>
        <w:t>district career centers based on the prior year actual student enrollment for career and technology education courses, with no district or multi</w:t>
      </w:r>
      <w:r w:rsidRPr="00097025">
        <w:rPr>
          <w:rFonts w:eastAsia="Calibri" w:cs="Times New Roman"/>
          <w:color w:val="auto"/>
          <w:szCs w:val="22"/>
        </w:rPr>
        <w:noBreakHyphen/>
        <w:t>district career center receiving less than $50,000.  Funds may be expended for the purchase of career and technical equipment, the up fitting of facilities and the purchase of consumables, regional career specialists, and such evidence</w:t>
      </w:r>
      <w:r w:rsidRPr="00097025">
        <w:rPr>
          <w:rFonts w:eastAsia="Calibri" w:cs="Times New Roman"/>
          <w:color w:val="auto"/>
          <w:szCs w:val="22"/>
        </w:rPr>
        <w:noBreakHyphen/>
        <w:t xml:space="preserve">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w:t>
      </w:r>
      <w:r w:rsidRPr="00097025">
        <w:rPr>
          <w:rFonts w:eastAsia="Calibri" w:cs="Times New Roman"/>
          <w:szCs w:val="22"/>
        </w:rPr>
        <w:t>In addition, $125,000 of the funds appropriated shall be allocated to the Palmetto Partners for Science and Technology for robotics competition, curriculum, and support.</w:t>
      </w:r>
    </w:p>
    <w:p w14:paraId="71BCBA76" w14:textId="5C31398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1A.5</w:t>
      </w:r>
      <w:r w:rsidR="00AD23C6" w:rsidRPr="00097025">
        <w:rPr>
          <w:rFonts w:cs="Times New Roman"/>
          <w:b/>
          <w:color w:val="auto"/>
          <w:szCs w:val="22"/>
        </w:rPr>
        <w:t>2</w:t>
      </w:r>
      <w:r w:rsidRPr="00097025">
        <w:rPr>
          <w:rFonts w:cs="Times New Roman"/>
          <w:b/>
          <w:color w:val="auto"/>
          <w:szCs w:val="22"/>
        </w:rPr>
        <w:t>.</w:t>
      </w:r>
      <w:r w:rsidRPr="00097025">
        <w:rPr>
          <w:rFonts w:cs="Times New Roman"/>
          <w:color w:val="auto"/>
          <w:szCs w:val="22"/>
        </w:rPr>
        <w:tab/>
        <w:t>(SDE</w:t>
      </w:r>
      <w:r w:rsidRPr="00097025">
        <w:rPr>
          <w:rFonts w:cs="Times New Roman"/>
          <w:color w:val="auto"/>
          <w:szCs w:val="22"/>
        </w:rPr>
        <w:noBreakHyphen/>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39C5AB0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color w:val="auto"/>
          <w:szCs w:val="22"/>
        </w:rPr>
        <w:t>1A.5</w:t>
      </w:r>
      <w:r w:rsidR="00AD23C6" w:rsidRPr="00097025">
        <w:rPr>
          <w:rFonts w:cs="Times New Roman"/>
          <w:b/>
          <w:color w:val="auto"/>
          <w:szCs w:val="22"/>
        </w:rPr>
        <w:t>3</w:t>
      </w:r>
      <w:r w:rsidRPr="00097025">
        <w:rPr>
          <w:rFonts w:cs="Times New Roman"/>
          <w:b/>
          <w:color w:val="auto"/>
          <w:szCs w:val="22"/>
        </w:rPr>
        <w:t>.</w:t>
      </w:r>
      <w:r w:rsidRPr="00097025">
        <w:rPr>
          <w:rFonts w:cs="Times New Roman"/>
          <w:b/>
          <w:szCs w:val="22"/>
        </w:rPr>
        <w:tab/>
      </w:r>
      <w:r w:rsidRPr="00097025">
        <w:rPr>
          <w:rFonts w:cs="Times New Roman"/>
          <w:szCs w:val="22"/>
        </w:rPr>
        <w:t>(SDE</w:t>
      </w:r>
      <w:r w:rsidRPr="00097025">
        <w:rPr>
          <w:rFonts w:cs="Times New Roman"/>
          <w:szCs w:val="22"/>
        </w:rPr>
        <w:noBreakHyphen/>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4B33B34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97025">
        <w:rPr>
          <w:rFonts w:cs="Times New Roman"/>
          <w:color w:val="auto"/>
          <w:szCs w:val="22"/>
        </w:rPr>
        <w:tab/>
      </w:r>
      <w:r w:rsidRPr="00097025">
        <w:rPr>
          <w:rFonts w:cs="Times New Roman"/>
          <w:b/>
          <w:color w:val="auto"/>
          <w:szCs w:val="22"/>
        </w:rPr>
        <w:t>1A.</w:t>
      </w:r>
      <w:r w:rsidR="00AD23C6" w:rsidRPr="00097025">
        <w:rPr>
          <w:rFonts w:cs="Times New Roman"/>
          <w:b/>
          <w:color w:val="auto"/>
          <w:szCs w:val="22"/>
        </w:rPr>
        <w:t>54</w:t>
      </w:r>
      <w:r w:rsidRPr="00097025">
        <w:rPr>
          <w:rFonts w:cs="Times New Roman"/>
          <w:b/>
          <w:color w:val="auto"/>
          <w:szCs w:val="22"/>
        </w:rPr>
        <w:t>.</w:t>
      </w:r>
      <w:r w:rsidRPr="00097025">
        <w:rPr>
          <w:rFonts w:cs="Times New Roman"/>
          <w:szCs w:val="22"/>
        </w:rPr>
        <w:tab/>
        <w:t>(SDE</w:t>
      </w:r>
      <w:r w:rsidRPr="00097025">
        <w:rPr>
          <w:rFonts w:cs="Times New Roman"/>
          <w:szCs w:val="22"/>
        </w:rPr>
        <w:noBreakHyphen/>
        <w:t>EIA: Educator Preparation Provider)  Of the funds carried forward from the prior fiscal year, the department is authorized to use up to $300,000 to develop a data system to house post</w:t>
      </w:r>
      <w:r w:rsidRPr="00097025">
        <w:rPr>
          <w:rFonts w:cs="Times New Roman"/>
          <w:szCs w:val="22"/>
        </w:rPr>
        <w:noBreakHyphen/>
        <w:t xml:space="preserve">certification data and employment for Education Preparation Provider (EPP) </w:t>
      </w:r>
      <w:r w:rsidRPr="00097025">
        <w:rPr>
          <w:rFonts w:cs="Times New Roman"/>
          <w:szCs w:val="22"/>
        </w:rPr>
        <w:lastRenderedPageBreak/>
        <w:t>completers in accordance with S.C. Code Reg. 43</w:t>
      </w:r>
      <w:r w:rsidRPr="00097025">
        <w:rPr>
          <w:rFonts w:cs="Times New Roman"/>
          <w:szCs w:val="22"/>
        </w:rPr>
        <w:noBreakHyphen/>
        <w:t>90.  The system must provide the department with the ability to collect, store, and disseminate data elements needed for national accreditation of providers.  Such data shall be exempted from disclosure under Section 30</w:t>
      </w:r>
      <w:r w:rsidRPr="00097025">
        <w:rPr>
          <w:rFonts w:cs="Times New Roman"/>
          <w:szCs w:val="22"/>
        </w:rPr>
        <w:noBreakHyphen/>
        <w:t>4</w:t>
      </w:r>
      <w:r w:rsidRPr="00097025">
        <w:rPr>
          <w:rFonts w:cs="Times New Roman"/>
          <w:szCs w:val="22"/>
        </w:rPr>
        <w:noBreakHyphen/>
        <w:t>40 of the 1976 Code, the South Carolina Freedom of Information Act.</w:t>
      </w:r>
    </w:p>
    <w:p w14:paraId="2774BBFB" w14:textId="089D7B0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1A.</w:t>
      </w:r>
      <w:r w:rsidR="00AD23C6" w:rsidRPr="00097025">
        <w:rPr>
          <w:rFonts w:cs="Times New Roman"/>
          <w:b/>
          <w:szCs w:val="22"/>
        </w:rPr>
        <w:t>55</w:t>
      </w:r>
      <w:r w:rsidRPr="00097025">
        <w:rPr>
          <w:rFonts w:cs="Times New Roman"/>
          <w:b/>
          <w:szCs w:val="22"/>
        </w:rPr>
        <w:t>.</w:t>
      </w:r>
      <w:r w:rsidRPr="00097025">
        <w:rPr>
          <w:rFonts w:cs="Times New Roman"/>
          <w:b/>
          <w:szCs w:val="22"/>
        </w:rPr>
        <w:tab/>
      </w:r>
      <w:r w:rsidRPr="00097025">
        <w:rPr>
          <w:rFonts w:cs="Times New Roman"/>
          <w:szCs w:val="22"/>
        </w:rPr>
        <w:t>(SDE</w:t>
      </w:r>
      <w:r w:rsidRPr="00097025">
        <w:rPr>
          <w:rFonts w:cs="Times New Roman"/>
          <w:szCs w:val="22"/>
        </w:rPr>
        <w:noBreakHyphen/>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097025">
        <w:rPr>
          <w:rFonts w:cs="Times New Roman"/>
          <w:szCs w:val="22"/>
        </w:rPr>
        <w:noBreakHyphen/>
        <w:t>65</w:t>
      </w:r>
      <w:r w:rsidRPr="00097025">
        <w:rPr>
          <w:rFonts w:cs="Times New Roman"/>
          <w:szCs w:val="22"/>
        </w:rPr>
        <w:noBreakHyphen/>
        <w:t>50</w:t>
      </w:r>
      <w:r w:rsidR="00E10796">
        <w:rPr>
          <w:rFonts w:cs="Times New Roman"/>
          <w:szCs w:val="22"/>
        </w:rPr>
        <w:t xml:space="preserve"> of the 1976 Code</w:t>
      </w:r>
      <w:r w:rsidRPr="00097025">
        <w:rPr>
          <w:rFonts w:cs="Times New Roman"/>
          <w:szCs w:val="22"/>
        </w:rPr>
        <w:t xml:space="preserv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097025">
        <w:rPr>
          <w:rFonts w:cs="Times New Roman"/>
          <w:szCs w:val="22"/>
        </w:rPr>
        <w:noBreakHyphen/>
        <w:t>attending child before petitioning the court.</w:t>
      </w:r>
    </w:p>
    <w:p w14:paraId="445C6247" w14:textId="6DFEFAE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1A.</w:t>
      </w:r>
      <w:r w:rsidR="00AD23C6" w:rsidRPr="00097025">
        <w:rPr>
          <w:rFonts w:cs="Times New Roman"/>
          <w:b/>
          <w:szCs w:val="22"/>
        </w:rPr>
        <w:t>5</w:t>
      </w:r>
      <w:r w:rsidRPr="00097025">
        <w:rPr>
          <w:rFonts w:cs="Times New Roman"/>
          <w:b/>
          <w:szCs w:val="22"/>
        </w:rPr>
        <w:t>6.</w:t>
      </w:r>
      <w:r w:rsidRPr="00097025">
        <w:rPr>
          <w:rFonts w:cs="Times New Roman"/>
          <w:szCs w:val="22"/>
        </w:rPr>
        <w:tab/>
        <w:t>(SDE</w:t>
      </w:r>
      <w:r w:rsidRPr="00097025">
        <w:rPr>
          <w:rFonts w:cs="Times New Roman"/>
          <w:szCs w:val="22"/>
        </w:rPr>
        <w:noBreakHyphen/>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(1)</w:t>
      </w:r>
      <w:r w:rsidRPr="00097025">
        <w:rPr>
          <w:rFonts w:cs="Times New Roman"/>
          <w:szCs w:val="22"/>
        </w:rPr>
        <w:tab/>
        <w:t>a demonstrated ability to meet the match throughout the granting period;</w:t>
      </w:r>
    </w:p>
    <w:p w14:paraId="15BA3F95" w14:textId="73B2D91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(2)</w:t>
      </w:r>
      <w:r w:rsidRPr="00097025">
        <w:rPr>
          <w:rFonts w:cs="Times New Roman"/>
          <w:szCs w:val="22"/>
        </w:rPr>
        <w:tab/>
        <w:t>a demonstrated ability to implement the initiative or model as set forth in the application;</w:t>
      </w:r>
    </w:p>
    <w:p w14:paraId="2525F34C" w14:textId="64DFF67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(3)</w:t>
      </w:r>
      <w:r w:rsidRPr="00097025">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(4)</w:t>
      </w:r>
      <w:r w:rsidRPr="00097025">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(5)</w:t>
      </w:r>
      <w:r w:rsidRPr="00097025">
        <w:rPr>
          <w:rFonts w:cs="Times New Roman"/>
          <w:szCs w:val="22"/>
        </w:rPr>
        <w:tab/>
        <w:t>blended and personalized learning focused on content mastery and experiential learning; and</w:t>
      </w:r>
    </w:p>
    <w:p w14:paraId="4F894026" w14:textId="63D8FF7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(6)</w:t>
      </w:r>
      <w:r w:rsidRPr="00097025">
        <w:rPr>
          <w:rFonts w:cs="Times New Roman"/>
          <w:szCs w:val="22"/>
        </w:rPr>
        <w:tab/>
        <w:t>innovative strategies to close student achievement gaps, with a focus on below average and unsatisfactory schools.</w:t>
      </w:r>
    </w:p>
    <w:p w14:paraId="5F6ECB0B" w14:textId="140F237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 required match may be met by funds or by in</w:t>
      </w:r>
      <w:r w:rsidRPr="00097025">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Grantees and service providers will be required to participate in an external evaluation as prescribed by the committee and agreed upon in the application and award process.</w:t>
      </w:r>
    </w:p>
    <w:p w14:paraId="4712F34D" w14:textId="5993AE3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1A.</w:t>
      </w:r>
      <w:r w:rsidR="00AD23C6" w:rsidRPr="00097025">
        <w:rPr>
          <w:rFonts w:cs="Times New Roman"/>
          <w:b/>
          <w:szCs w:val="22"/>
        </w:rPr>
        <w:t>57</w:t>
      </w:r>
      <w:r w:rsidRPr="00097025">
        <w:rPr>
          <w:rFonts w:cs="Times New Roman"/>
          <w:b/>
          <w:szCs w:val="22"/>
        </w:rPr>
        <w:t>.</w:t>
      </w:r>
      <w:r w:rsidRPr="00097025">
        <w:rPr>
          <w:rFonts w:cs="Times New Roman"/>
          <w:b/>
          <w:szCs w:val="22"/>
        </w:rPr>
        <w:tab/>
      </w:r>
      <w:r w:rsidRPr="00097025">
        <w:rPr>
          <w:rFonts w:cs="Times New Roman"/>
          <w:szCs w:val="22"/>
        </w:rPr>
        <w:t>(SDE</w:t>
      </w:r>
      <w:r w:rsidRPr="00097025">
        <w:rPr>
          <w:rFonts w:cs="Times New Roman"/>
          <w:szCs w:val="22"/>
        </w:rPr>
        <w:noBreakHyphen/>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0085940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szCs w:val="22"/>
        </w:rPr>
        <w:tab/>
        <w:t>1A.</w:t>
      </w:r>
      <w:r w:rsidR="00AD23C6" w:rsidRPr="00097025">
        <w:rPr>
          <w:rFonts w:cs="Times New Roman"/>
          <w:b/>
          <w:szCs w:val="22"/>
        </w:rPr>
        <w:t>58</w:t>
      </w:r>
      <w:r w:rsidRPr="00097025">
        <w:rPr>
          <w:rFonts w:cs="Times New Roman"/>
          <w:b/>
          <w:szCs w:val="22"/>
        </w:rPr>
        <w:t>.</w:t>
      </w:r>
      <w:r w:rsidRPr="00097025">
        <w:rPr>
          <w:rFonts w:cs="Times New Roman"/>
          <w:b/>
          <w:szCs w:val="22"/>
        </w:rPr>
        <w:tab/>
      </w:r>
      <w:r w:rsidRPr="00097025">
        <w:rPr>
          <w:rFonts w:cs="Times New Roman"/>
          <w:szCs w:val="22"/>
        </w:rPr>
        <w:t>(SDE</w:t>
      </w:r>
      <w:r w:rsidRPr="00097025">
        <w:rPr>
          <w:rFonts w:cs="Times New Roman"/>
          <w:szCs w:val="22"/>
        </w:rPr>
        <w:noBreakHyphen/>
        <w:t xml:space="preserve">EIA: Digital Learning Plan)  </w:t>
      </w:r>
      <w:r w:rsidRPr="00097025">
        <w:rPr>
          <w:rFonts w:cs="Times New Roman"/>
        </w:rPr>
        <w:t>The implementation of the e</w:t>
      </w:r>
      <w:r w:rsidRPr="00097025">
        <w:rPr>
          <w:rFonts w:cs="Times New Roman"/>
        </w:rPr>
        <w:noBreakHyphen/>
        <w:t>Learning program is the responsibility of the Department of Education.  Those e</w:t>
      </w:r>
      <w:r w:rsidRPr="00097025">
        <w:rPr>
          <w:rFonts w:cs="Times New Roman"/>
        </w:rPr>
        <w:noBreakHyphen/>
        <w:t xml:space="preserve">Learning school districts who meet </w:t>
      </w:r>
      <w:r w:rsidRPr="00097025">
        <w:rPr>
          <w:rFonts w:cs="Times New Roman"/>
        </w:rPr>
        <w:lastRenderedPageBreak/>
        <w:t>the criteria for an e</w:t>
      </w:r>
      <w:r w:rsidRPr="00097025">
        <w:rPr>
          <w:rFonts w:cs="Times New Roman"/>
        </w:rPr>
        <w:noBreakHyphen/>
        <w:t>Learning district as determined by the Department of Education may use up to five e</w:t>
      </w:r>
      <w:r w:rsidRPr="00097025">
        <w:rPr>
          <w:rFonts w:cs="Times New Roman"/>
        </w:rPr>
        <w:noBreakHyphen/>
        <w:t>Learning days to allow for the make</w:t>
      </w:r>
      <w:r w:rsidRPr="00097025">
        <w:rPr>
          <w:rFonts w:cs="Times New Roman"/>
        </w:rPr>
        <w:noBreakHyphen/>
        <w:t>up of short</w:t>
      </w:r>
      <w:r w:rsidRPr="00097025">
        <w:rPr>
          <w:rFonts w:cs="Times New Roman"/>
        </w:rPr>
        <w:noBreakHyphen/>
        <w:t>term disruptions to in</w:t>
      </w:r>
      <w:r w:rsidRPr="00097025">
        <w:rPr>
          <w:rFonts w:cs="Times New Roman"/>
        </w:rPr>
        <w:noBreakHyphen/>
        <w:t>person teaching and learning.</w:t>
      </w:r>
    </w:p>
    <w:p w14:paraId="206F9182" w14:textId="660877D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1A.</w:t>
      </w:r>
      <w:r w:rsidR="00AD23C6" w:rsidRPr="00097025">
        <w:rPr>
          <w:rFonts w:cs="Times New Roman"/>
          <w:b/>
          <w:color w:val="auto"/>
          <w:szCs w:val="22"/>
        </w:rPr>
        <w:t>59</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(SDE</w:t>
      </w:r>
      <w:r w:rsidRPr="00097025">
        <w:rPr>
          <w:rFonts w:cs="Times New Roman"/>
          <w:color w:val="auto"/>
          <w:szCs w:val="22"/>
        </w:rPr>
        <w:noBreakHyphen/>
        <w:t xml:space="preserve">EIA: Teacher Recruitment Program)  </w:t>
      </w:r>
      <w:r w:rsidRPr="00097025">
        <w:rPr>
          <w:rFonts w:cs="Times New Roman"/>
          <w:szCs w:val="22"/>
        </w:rPr>
        <w:t xml:space="preserve">On or before September 30th </w:t>
      </w:r>
      <w:r w:rsidR="003316F0" w:rsidRPr="00097025">
        <w:rPr>
          <w:rFonts w:cs="Times New Roman"/>
        </w:rPr>
        <w:t>of the current fiscal year</w:t>
      </w:r>
      <w:r w:rsidRPr="00097025">
        <w:rPr>
          <w:rFonts w:cs="Times New Roman"/>
          <w:szCs w:val="22"/>
        </w:rPr>
        <w:t>, following the development of accountability metrics,</w:t>
      </w:r>
      <w:r w:rsidRPr="00097025">
        <w:rPr>
          <w:rFonts w:cs="Times New Roman"/>
          <w:color w:val="auto"/>
          <w:szCs w:val="22"/>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Pr="00097025">
        <w:rPr>
          <w:rFonts w:cs="Times New Roman"/>
          <w:color w:val="auto"/>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w:t>
      </w:r>
      <w:r w:rsidR="00BC2F58" w:rsidRPr="00097025">
        <w:rPr>
          <w:rFonts w:cs="Times New Roman"/>
          <w:color w:val="auto"/>
          <w:szCs w:val="22"/>
        </w:rPr>
        <w:t>45</w:t>
      </w:r>
      <w:r w:rsidRPr="00097025">
        <w:rPr>
          <w:rFonts w:cs="Times New Roman"/>
          <w:color w:val="auto"/>
          <w:szCs w:val="22"/>
        </w:rPr>
        <w:t xml:space="preserve"> of this act.  At minimum, the pilot program must assist no fewer than ten</w:t>
      </w:r>
      <w:r w:rsidRPr="00097025">
        <w:rPr>
          <w:rFonts w:cs="Times New Roman"/>
          <w:b/>
          <w:color w:val="auto"/>
          <w:szCs w:val="22"/>
        </w:rPr>
        <w:t xml:space="preserve"> </w:t>
      </w:r>
      <w:r w:rsidRPr="00097025">
        <w:rPr>
          <w:rFonts w:cs="Times New Roman"/>
          <w:color w:val="auto"/>
          <w:szCs w:val="22"/>
        </w:rPr>
        <w:t>school districts to include at least four districts along the 1</w:t>
      </w:r>
      <w:r w:rsidRPr="00097025">
        <w:rPr>
          <w:rFonts w:cs="Times New Roman"/>
          <w:color w:val="auto"/>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Pr="00097025">
        <w:rPr>
          <w:rFonts w:cs="Times New Roman"/>
          <w:color w:val="auto"/>
          <w:szCs w:val="22"/>
        </w:rPr>
        <w:noBreakHyphen/>
        <w:t>teaching with and supporting candidates’ development.  Within participating districts, the pilot program shall emphasize high</w:t>
      </w:r>
      <w:r w:rsidRPr="00097025">
        <w:rPr>
          <w:rFonts w:cs="Times New Roman"/>
          <w:color w:val="auto"/>
          <w:szCs w:val="22"/>
        </w:rPr>
        <w:noBreakHyphen/>
        <w:t>need schools and within selected schools, the emphasis shall be on developing teacher candidates teaching in high</w:t>
      </w:r>
      <w:r w:rsidRPr="00097025">
        <w:rPr>
          <w:rFonts w:cs="Times New Roman"/>
          <w:color w:val="auto"/>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Pr="00097025">
        <w:rPr>
          <w:rFonts w:cs="Times New Roman"/>
          <w:color w:val="auto"/>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610C3D" w:rsidRPr="00097025">
        <w:rPr>
          <w:rFonts w:cs="Times New Roman"/>
        </w:rPr>
        <w:t>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w:t>
      </w:r>
      <w:r w:rsidR="00610C3D" w:rsidRPr="00097025">
        <w:rPr>
          <w:rFonts w:cs="Times New Roman"/>
          <w:color w:val="auto"/>
          <w:szCs w:val="22"/>
        </w:rPr>
        <w:t xml:space="preserve"> </w:t>
      </w:r>
      <w:r w:rsidRPr="00097025">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Pr="00097025">
        <w:rPr>
          <w:rFonts w:cs="Times New Roman"/>
          <w:b/>
          <w:szCs w:val="22"/>
        </w:rPr>
        <w:t xml:space="preserve"> </w:t>
      </w:r>
      <w:r w:rsidRPr="00097025">
        <w:rPr>
          <w:rFonts w:cs="Times New Roman"/>
          <w:szCs w:val="22"/>
        </w:rPr>
        <w:t>House Education and Public Works Committee, the Chairman of the House</w:t>
      </w:r>
      <w:r w:rsidRPr="00097025">
        <w:rPr>
          <w:rFonts w:cs="Times New Roman"/>
          <w:b/>
          <w:szCs w:val="22"/>
        </w:rPr>
        <w:t xml:space="preserve"> </w:t>
      </w:r>
      <w:r w:rsidRPr="00097025">
        <w:rPr>
          <w:rFonts w:cs="Times New Roman"/>
          <w:szCs w:val="22"/>
        </w:rPr>
        <w:t>Ways and Means Committee and the Chairman of the Senate Finance Committee.</w:t>
      </w:r>
    </w:p>
    <w:p w14:paraId="732DFA1F" w14:textId="55427BC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1A.6</w:t>
      </w:r>
      <w:r w:rsidR="00AD23C6" w:rsidRPr="00097025">
        <w:rPr>
          <w:rFonts w:cs="Times New Roman"/>
          <w:b/>
          <w:szCs w:val="22"/>
        </w:rPr>
        <w:t>0</w:t>
      </w:r>
      <w:r w:rsidRPr="00097025">
        <w:rPr>
          <w:rFonts w:cs="Times New Roman"/>
          <w:b/>
          <w:szCs w:val="22"/>
        </w:rPr>
        <w:t>.</w:t>
      </w:r>
      <w:r w:rsidRPr="00097025">
        <w:rPr>
          <w:rFonts w:cs="Times New Roman"/>
          <w:b/>
          <w:szCs w:val="22"/>
        </w:rPr>
        <w:tab/>
      </w:r>
      <w:r w:rsidRPr="00097025">
        <w:rPr>
          <w:rFonts w:cs="Times New Roman"/>
          <w:szCs w:val="22"/>
        </w:rPr>
        <w:t xml:space="preserve">(SDE: Bridge Program)  </w:t>
      </w:r>
      <w:r w:rsidRPr="00097025">
        <w:rPr>
          <w:rFonts w:cs="Times New Roman"/>
          <w:color w:val="auto"/>
          <w:szCs w:val="22"/>
        </w:rPr>
        <w:t xml:space="preserve">Of the funds appropriated for “Rural Teacher Recruitment” in Fiscal Year </w:t>
      </w:r>
      <w:r w:rsidR="003316F0" w:rsidRPr="00097025">
        <w:rPr>
          <w:rFonts w:cs="Times New Roman"/>
        </w:rPr>
        <w:t>2023-24</w:t>
      </w:r>
      <w:r w:rsidRPr="00097025">
        <w:rPr>
          <w:rFonts w:cs="Times New Roman"/>
          <w:color w:val="auto"/>
          <w:szCs w:val="22"/>
        </w:rPr>
        <w:t>, $1,400,000 shall be transferred to South Carolina State University for the implementation and enhancement of a BRIDGE program to recruit minority high school students along the I</w:t>
      </w:r>
      <w:r w:rsidRPr="00097025">
        <w:rPr>
          <w:rFonts w:cs="Times New Roman"/>
          <w:color w:val="auto"/>
          <w:szCs w:val="22"/>
        </w:rPr>
        <w:noBreakHyphen/>
        <w:t xml:space="preserve">95 corridor into the teaching profession by offering them, while still in high school, access to counseling, mentoring, on campus summer enrichment programs, and opportunities for dual enrollment credits at South Carolina State University for the purpose of </w:t>
      </w:r>
      <w:r w:rsidRPr="00097025">
        <w:rPr>
          <w:rFonts w:cs="Times New Roman"/>
          <w:color w:val="auto"/>
          <w:szCs w:val="22"/>
        </w:rPr>
        <w:lastRenderedPageBreak/>
        <w:t>preparing these students to major in education and to become future teachers along the I</w:t>
      </w:r>
      <w:r w:rsidRPr="00097025">
        <w:rPr>
          <w:rFonts w:cs="Times New Roman"/>
          <w:color w:val="auto"/>
          <w:szCs w:val="22"/>
        </w:rPr>
        <w:noBreakHyphen/>
        <w:t>95 corridor.  South Carolina State University must utilize $400,000 of these funds to partner with one or more institutions of higher education to establish a similar bridge program.</w:t>
      </w:r>
    </w:p>
    <w:p w14:paraId="45E1658E" w14:textId="536D28D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1A.6</w:t>
      </w:r>
      <w:r w:rsidR="00AD23C6" w:rsidRPr="00097025">
        <w:rPr>
          <w:rFonts w:cs="Times New Roman"/>
          <w:b/>
          <w:szCs w:val="22"/>
        </w:rPr>
        <w:t>1</w:t>
      </w:r>
      <w:r w:rsidRPr="00097025">
        <w:rPr>
          <w:rFonts w:cs="Times New Roman"/>
          <w:b/>
          <w:szCs w:val="22"/>
        </w:rPr>
        <w:t>.</w:t>
      </w:r>
      <w:r w:rsidRPr="00097025">
        <w:rPr>
          <w:rFonts w:cs="Times New Roman"/>
          <w:szCs w:val="22"/>
        </w:rPr>
        <w:tab/>
        <w:t>(SDE</w:t>
      </w:r>
      <w:r w:rsidRPr="00097025">
        <w:rPr>
          <w:rFonts w:cs="Times New Roman"/>
          <w:szCs w:val="22"/>
        </w:rPr>
        <w:noBreakHyphen/>
        <w:t>EIA: Return to Covered Employment)  For compensation earned during the current fiscal year, the earnings limitation imposed pursuant to Sections 9</w:t>
      </w:r>
      <w:r w:rsidRPr="00097025">
        <w:rPr>
          <w:rFonts w:cs="Times New Roman"/>
          <w:szCs w:val="22"/>
        </w:rPr>
        <w:noBreakHyphen/>
        <w:t>1</w:t>
      </w:r>
      <w:r w:rsidRPr="00097025">
        <w:rPr>
          <w:rFonts w:cs="Times New Roman"/>
          <w:szCs w:val="22"/>
        </w:rPr>
        <w:noBreakHyphen/>
        <w:t>1790(A)(1) and 9</w:t>
      </w:r>
      <w:r w:rsidRPr="00097025">
        <w:rPr>
          <w:rFonts w:cs="Times New Roman"/>
          <w:szCs w:val="22"/>
        </w:rPr>
        <w:noBreakHyphen/>
        <w:t>11</w:t>
      </w:r>
      <w:r w:rsidRPr="00097025">
        <w:rPr>
          <w:rFonts w:cs="Times New Roman"/>
          <w:szCs w:val="22"/>
        </w:rPr>
        <w:noBreakHyphen/>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0ABD4BB5" w:rsidR="00835858"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szCs w:val="22"/>
        </w:rPr>
        <w:t>1A.62.</w:t>
      </w:r>
      <w:r w:rsidRPr="00097025">
        <w:rPr>
          <w:rFonts w:cs="Times New Roman"/>
          <w:szCs w:val="22"/>
        </w:rPr>
        <w:tab/>
        <w:t>(SDE</w:t>
      </w:r>
      <w:r w:rsidRPr="00097025">
        <w:rPr>
          <w:rFonts w:cs="Times New Roman"/>
          <w:szCs w:val="22"/>
        </w:rPr>
        <w:noBreakHyphen/>
        <w:t xml:space="preserve">EIA: Kindergarten and Pre-K Start Dates)  A district superintendent or charter school authorizer may submit a request to the department to waive the minimum one hundred eighty day school attendance requirement for CERDEP and kindergarten students for the purpose of scheduling </w:t>
      </w:r>
      <w:bookmarkStart w:id="7" w:name="_Hlk134537327"/>
      <w:r w:rsidRPr="00097025">
        <w:rPr>
          <w:rFonts w:cs="Times New Roman"/>
          <w:szCs w:val="22"/>
        </w:rPr>
        <w:t>assessments</w:t>
      </w:r>
      <w:bookmarkEnd w:id="7"/>
      <w:r w:rsidRPr="00097025">
        <w:rPr>
          <w:rFonts w:cs="Times New Roman"/>
          <w:szCs w:val="22"/>
        </w:rPr>
        <w:t>.  Upon approval of the waiver request, the approved school may stagger administering the assessments to CERDEP and kindergarten students during the first five days of the academic year.</w:t>
      </w:r>
    </w:p>
    <w:p w14:paraId="6406CA57" w14:textId="0379EEA8" w:rsidR="00736D84" w:rsidRPr="00097025" w:rsidRDefault="00736D84" w:rsidP="0073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rPr>
          <w:rFonts w:cs="Times New Roman"/>
          <w:color w:val="auto"/>
          <w:szCs w:val="22"/>
        </w:rPr>
        <w:tab/>
      </w:r>
      <w:r w:rsidRPr="00097025">
        <w:rPr>
          <w:rFonts w:cs="Times New Roman"/>
          <w:b/>
          <w:szCs w:val="22"/>
        </w:rPr>
        <w:t>1A.63.</w:t>
      </w:r>
      <w:r w:rsidRPr="00097025">
        <w:rPr>
          <w:rFonts w:cs="Times New Roman"/>
          <w:szCs w:val="22"/>
        </w:rPr>
        <w:tab/>
      </w:r>
      <w:r w:rsidRPr="00097025">
        <w:rPr>
          <w:rFonts w:cs="Times New Roman"/>
          <w:color w:val="auto"/>
        </w:rPr>
        <w:t>(SDE</w:t>
      </w:r>
      <w:r w:rsidRPr="00097025">
        <w:rPr>
          <w:rFonts w:cs="Times New Roman"/>
          <w:color w:val="auto"/>
        </w:rPr>
        <w:noBreakHyphen/>
        <w:t>EIA: Surplus)  For Fiscal Year 2023-24, EIA cash funds from the prior fiscal year and EIA funds not otherwise appropriated or authorized must be carried forward and expended on the following items in the order listed:</w:t>
      </w:r>
    </w:p>
    <w:p w14:paraId="78360A35"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1.</w:t>
      </w:r>
      <w:r w:rsidRPr="00097025">
        <w:rPr>
          <w:rFonts w:cs="Times New Roman"/>
        </w:rPr>
        <w:tab/>
        <w:t>SDE</w:t>
      </w:r>
      <w:r w:rsidRPr="00097025">
        <w:rPr>
          <w:rFonts w:cs="Times New Roman"/>
        </w:rPr>
        <w:noBreakHyphen/>
        <w:t>Grants Committee</w:t>
      </w:r>
      <w:r w:rsidRPr="00097025">
        <w:rPr>
          <w:rFonts w:cs="Times New Roman"/>
        </w:rPr>
        <w:tab/>
        <w:t>$</w:t>
      </w:r>
      <w:r w:rsidRPr="00097025">
        <w:rPr>
          <w:rFonts w:cs="Times New Roman"/>
        </w:rPr>
        <w:tab/>
        <w:t>16,500,000;</w:t>
      </w:r>
    </w:p>
    <w:p w14:paraId="4C3296D1"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2.</w:t>
      </w:r>
      <w:r w:rsidRPr="00097025">
        <w:rPr>
          <w:rFonts w:cs="Times New Roman"/>
        </w:rPr>
        <w:tab/>
        <w:t>Instructional Materials</w:t>
      </w:r>
      <w:r w:rsidRPr="00097025">
        <w:rPr>
          <w:rFonts w:cs="Times New Roman"/>
        </w:rPr>
        <w:tab/>
        <w:t>$</w:t>
      </w:r>
      <w:r w:rsidRPr="00097025">
        <w:rPr>
          <w:rFonts w:cs="Times New Roman"/>
        </w:rPr>
        <w:tab/>
        <w:t>30,000,000;</w:t>
      </w:r>
    </w:p>
    <w:p w14:paraId="2FB8E774" w14:textId="77777777" w:rsidR="0013323E"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3.</w:t>
      </w:r>
      <w:r w:rsidRPr="00097025">
        <w:rPr>
          <w:rFonts w:cs="Times New Roman"/>
        </w:rPr>
        <w:tab/>
        <w:t>Carolina Collaborative for Alternative</w:t>
      </w:r>
    </w:p>
    <w:p w14:paraId="224F305F" w14:textId="40A9088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r>
      <w:r w:rsidRPr="00097025">
        <w:rPr>
          <w:rFonts w:cs="Times New Roman"/>
        </w:rPr>
        <w:tab/>
      </w:r>
      <w:r w:rsidRPr="00097025">
        <w:rPr>
          <w:rFonts w:cs="Times New Roman"/>
        </w:rPr>
        <w:tab/>
        <w:t>Preparation(H270)</w:t>
      </w:r>
      <w:r w:rsidRPr="00097025">
        <w:rPr>
          <w:rFonts w:cs="Times New Roman"/>
        </w:rPr>
        <w:tab/>
        <w:t>$</w:t>
      </w:r>
      <w:r w:rsidRPr="00097025">
        <w:rPr>
          <w:rFonts w:cs="Times New Roman"/>
        </w:rPr>
        <w:tab/>
        <w:t>450,000;</w:t>
      </w:r>
    </w:p>
    <w:p w14:paraId="52FF800E"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4.</w:t>
      </w:r>
      <w:r w:rsidRPr="00097025">
        <w:rPr>
          <w:rFonts w:cs="Times New Roman"/>
        </w:rPr>
        <w:tab/>
        <w:t>SC-TEACHER (H270)</w:t>
      </w:r>
      <w:r w:rsidRPr="00097025">
        <w:rPr>
          <w:rFonts w:cs="Times New Roman"/>
        </w:rPr>
        <w:tab/>
        <w:t>$</w:t>
      </w:r>
      <w:r w:rsidRPr="00097025">
        <w:rPr>
          <w:rFonts w:cs="Times New Roman"/>
        </w:rPr>
        <w:tab/>
        <w:t>1,500,000;</w:t>
      </w:r>
    </w:p>
    <w:p w14:paraId="2EE0873B" w14:textId="70EB436E"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5.</w:t>
      </w:r>
      <w:r w:rsidRPr="00097025">
        <w:rPr>
          <w:rFonts w:cs="Times New Roman"/>
        </w:rPr>
        <w:tab/>
        <w:t>SC-TEACHER Working Conditions</w:t>
      </w:r>
      <w:r w:rsidR="007019B5">
        <w:rPr>
          <w:rFonts w:cs="Times New Roman"/>
        </w:rPr>
        <w:t xml:space="preserve"> </w:t>
      </w:r>
    </w:p>
    <w:p w14:paraId="76B0BCB8" w14:textId="1E61498E"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r>
      <w:r w:rsidRPr="00097025">
        <w:rPr>
          <w:rFonts w:cs="Times New Roman"/>
        </w:rPr>
        <w:tab/>
      </w:r>
      <w:r w:rsidRPr="00097025">
        <w:rPr>
          <w:rFonts w:cs="Times New Roman"/>
        </w:rPr>
        <w:tab/>
        <w:t>Survey (H270)</w:t>
      </w:r>
      <w:r w:rsidRPr="00097025">
        <w:rPr>
          <w:rFonts w:cs="Times New Roman"/>
        </w:rPr>
        <w:tab/>
        <w:t>$</w:t>
      </w:r>
      <w:r w:rsidRPr="00097025">
        <w:rPr>
          <w:rFonts w:cs="Times New Roman"/>
        </w:rPr>
        <w:tab/>
        <w:t>500,000;</w:t>
      </w:r>
    </w:p>
    <w:p w14:paraId="7544DA53"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6.</w:t>
      </w:r>
      <w:r w:rsidRPr="00097025">
        <w:rPr>
          <w:rFonts w:cs="Times New Roman"/>
        </w:rPr>
        <w:tab/>
        <w:t>High Intensity Tutoring (H630)</w:t>
      </w:r>
      <w:r w:rsidRPr="00097025">
        <w:rPr>
          <w:rFonts w:cs="Times New Roman"/>
        </w:rPr>
        <w:tab/>
        <w:t>$</w:t>
      </w:r>
      <w:r w:rsidRPr="00097025">
        <w:rPr>
          <w:rFonts w:cs="Times New Roman"/>
        </w:rPr>
        <w:tab/>
        <w:t>15,000,000;</w:t>
      </w:r>
    </w:p>
    <w:p w14:paraId="44B9A797" w14:textId="77777777" w:rsidR="0013323E"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7.</w:t>
      </w:r>
      <w:r w:rsidRPr="00097025">
        <w:rPr>
          <w:rFonts w:cs="Times New Roman"/>
        </w:rPr>
        <w:tab/>
        <w:t>School Bus Lease/Purchase</w:t>
      </w:r>
      <w:r w:rsidRPr="00097025">
        <w:rPr>
          <w:rFonts w:cs="Times New Roman"/>
        </w:rPr>
        <w:tab/>
        <w:t>$</w:t>
      </w:r>
      <w:r w:rsidRPr="00097025">
        <w:rPr>
          <w:rFonts w:cs="Times New Roman"/>
        </w:rPr>
        <w:tab/>
        <w:t>20,631,000;</w:t>
      </w:r>
    </w:p>
    <w:p w14:paraId="44337A42" w14:textId="639420C2"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8.</w:t>
      </w:r>
      <w:r w:rsidRPr="00097025">
        <w:rPr>
          <w:rFonts w:cs="Times New Roman"/>
        </w:rPr>
        <w:tab/>
        <w:t>Capital Funding for Schools</w:t>
      </w:r>
      <w:r w:rsidRPr="00097025">
        <w:rPr>
          <w:rFonts w:cs="Times New Roman"/>
        </w:rPr>
        <w:tab/>
        <w:t>$</w:t>
      </w:r>
      <w:r w:rsidRPr="00097025">
        <w:rPr>
          <w:rFonts w:cs="Times New Roman"/>
        </w:rPr>
        <w:tab/>
        <w:t>120,000,000;</w:t>
      </w:r>
    </w:p>
    <w:p w14:paraId="05E61A02"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9.</w:t>
      </w:r>
      <w:r w:rsidRPr="00097025">
        <w:rPr>
          <w:rFonts w:cs="Times New Roman"/>
        </w:rPr>
        <w:tab/>
        <w:t xml:space="preserve">Literacy Instruction Program </w:t>
      </w:r>
      <w:r w:rsidRPr="00097025">
        <w:rPr>
          <w:rFonts w:cs="Times New Roman"/>
        </w:rPr>
        <w:tab/>
        <w:t>$</w:t>
      </w:r>
      <w:r w:rsidRPr="00097025">
        <w:rPr>
          <w:rFonts w:cs="Times New Roman"/>
        </w:rPr>
        <w:tab/>
        <w:t>39,000,000;</w:t>
      </w:r>
    </w:p>
    <w:p w14:paraId="59A915AC" w14:textId="77777777" w:rsidR="0013323E"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10.</w:t>
      </w:r>
      <w:r w:rsidRPr="00097025">
        <w:rPr>
          <w:rFonts w:cs="Times New Roman"/>
        </w:rPr>
        <w:tab/>
        <w:t>ESA Trust Fund – Startup Admin</w:t>
      </w:r>
      <w:r w:rsidRPr="00097025">
        <w:rPr>
          <w:rFonts w:cs="Times New Roman"/>
        </w:rPr>
        <w:tab/>
        <w:t>$</w:t>
      </w:r>
      <w:r w:rsidRPr="00097025">
        <w:rPr>
          <w:rFonts w:cs="Times New Roman"/>
        </w:rPr>
        <w:tab/>
        <w:t>2,073,300;</w:t>
      </w:r>
    </w:p>
    <w:p w14:paraId="487B861A" w14:textId="215F2206"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11.</w:t>
      </w:r>
      <w:r w:rsidRPr="00097025">
        <w:rPr>
          <w:rFonts w:cs="Times New Roman"/>
        </w:rPr>
        <w:tab/>
        <w:t>Instructional Support for Districts</w:t>
      </w:r>
    </w:p>
    <w:p w14:paraId="45D46E42"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r>
      <w:r w:rsidRPr="00097025">
        <w:rPr>
          <w:rFonts w:cs="Times New Roman"/>
        </w:rPr>
        <w:tab/>
      </w:r>
      <w:r w:rsidRPr="00097025">
        <w:rPr>
          <w:rFonts w:cs="Times New Roman"/>
        </w:rPr>
        <w:tab/>
        <w:t>(LMS, LOR, and AMS)</w:t>
      </w:r>
      <w:r w:rsidRPr="00097025">
        <w:rPr>
          <w:rFonts w:cs="Times New Roman"/>
        </w:rPr>
        <w:tab/>
        <w:t>$</w:t>
      </w:r>
      <w:r w:rsidRPr="00097025">
        <w:rPr>
          <w:rFonts w:cs="Times New Roman"/>
        </w:rPr>
        <w:tab/>
        <w:t>10,240,000;</w:t>
      </w:r>
    </w:p>
    <w:p w14:paraId="0196B984"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12.</w:t>
      </w:r>
      <w:r w:rsidRPr="00097025">
        <w:rPr>
          <w:rFonts w:cs="Times New Roman"/>
        </w:rPr>
        <w:tab/>
        <w:t>Artificial Intelligence (H630)</w:t>
      </w:r>
      <w:r w:rsidRPr="00097025">
        <w:rPr>
          <w:rFonts w:cs="Times New Roman"/>
        </w:rPr>
        <w:tab/>
        <w:t>$</w:t>
      </w:r>
      <w:r w:rsidRPr="00097025">
        <w:rPr>
          <w:rFonts w:cs="Times New Roman"/>
        </w:rPr>
        <w:tab/>
        <w:t>3,000,000;</w:t>
      </w:r>
    </w:p>
    <w:p w14:paraId="0E57A0C6" w14:textId="77777777" w:rsidR="00736D84" w:rsidRPr="002E4127"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b/>
          <w:bCs/>
          <w:i/>
          <w:iCs/>
        </w:rPr>
      </w:pPr>
      <w:r w:rsidRPr="002E4127">
        <w:rPr>
          <w:rFonts w:cs="Times New Roman"/>
          <w:b/>
          <w:bCs/>
          <w:i/>
          <w:iCs/>
        </w:rPr>
        <w:tab/>
        <w:t>13.</w:t>
      </w:r>
      <w:r w:rsidRPr="002E4127">
        <w:rPr>
          <w:rFonts w:cs="Times New Roman"/>
          <w:b/>
          <w:bCs/>
          <w:i/>
          <w:iCs/>
        </w:rPr>
        <w:tab/>
        <w:t>K12 Concussion Protocol</w:t>
      </w:r>
      <w:r w:rsidRPr="002E4127">
        <w:rPr>
          <w:rFonts w:cs="Times New Roman"/>
          <w:b/>
          <w:bCs/>
          <w:i/>
          <w:iCs/>
        </w:rPr>
        <w:tab/>
        <w:t>$</w:t>
      </w:r>
      <w:r w:rsidRPr="002E4127">
        <w:rPr>
          <w:rFonts w:cs="Times New Roman"/>
          <w:b/>
          <w:bCs/>
          <w:i/>
          <w:iCs/>
        </w:rPr>
        <w:tab/>
        <w:t>400,000;</w:t>
      </w:r>
    </w:p>
    <w:p w14:paraId="52BF78AA"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2E4127">
        <w:rPr>
          <w:rFonts w:cs="Times New Roman"/>
          <w:b/>
          <w:bCs/>
          <w:i/>
          <w:iCs/>
        </w:rPr>
        <w:tab/>
        <w:t>14.</w:t>
      </w:r>
      <w:r w:rsidRPr="002E4127">
        <w:rPr>
          <w:rFonts w:cs="Times New Roman"/>
          <w:b/>
          <w:bCs/>
          <w:i/>
          <w:iCs/>
        </w:rPr>
        <w:tab/>
        <w:t>SC Academic Tutorial Services</w:t>
      </w:r>
      <w:r w:rsidRPr="002E4127">
        <w:rPr>
          <w:rFonts w:cs="Times New Roman"/>
          <w:b/>
          <w:bCs/>
          <w:i/>
          <w:iCs/>
        </w:rPr>
        <w:tab/>
        <w:t>$</w:t>
      </w:r>
      <w:r w:rsidRPr="002E4127">
        <w:rPr>
          <w:rFonts w:cs="Times New Roman"/>
          <w:b/>
          <w:bCs/>
          <w:i/>
          <w:iCs/>
        </w:rPr>
        <w:tab/>
        <w:t>300,000;</w:t>
      </w:r>
    </w:p>
    <w:p w14:paraId="1684E199"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15.</w:t>
      </w:r>
      <w:r w:rsidRPr="00097025">
        <w:rPr>
          <w:rFonts w:cs="Times New Roman"/>
        </w:rPr>
        <w:tab/>
        <w:t>First South Carolina (SC First Lego League)</w:t>
      </w:r>
      <w:r w:rsidRPr="00097025">
        <w:rPr>
          <w:rFonts w:cs="Times New Roman"/>
        </w:rPr>
        <w:tab/>
        <w:t>$</w:t>
      </w:r>
      <w:r w:rsidRPr="00097025">
        <w:rPr>
          <w:rFonts w:cs="Times New Roman"/>
        </w:rPr>
        <w:tab/>
        <w:t>150,000;</w:t>
      </w:r>
    </w:p>
    <w:p w14:paraId="02CF5F7C"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16.</w:t>
      </w:r>
      <w:r w:rsidRPr="00097025">
        <w:rPr>
          <w:rFonts w:cs="Times New Roman"/>
        </w:rPr>
        <w:tab/>
        <w:t>Due West Robotics</w:t>
      </w:r>
      <w:r w:rsidRPr="00097025">
        <w:rPr>
          <w:rFonts w:cs="Times New Roman"/>
        </w:rPr>
        <w:tab/>
        <w:t>$</w:t>
      </w:r>
      <w:r w:rsidRPr="00097025">
        <w:rPr>
          <w:rFonts w:cs="Times New Roman"/>
        </w:rPr>
        <w:tab/>
        <w:t>200,000;</w:t>
      </w:r>
    </w:p>
    <w:p w14:paraId="1A96AE25" w14:textId="77777777" w:rsidR="0013323E"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17.</w:t>
      </w:r>
      <w:r w:rsidRPr="00097025">
        <w:rPr>
          <w:rFonts w:cs="Times New Roman"/>
        </w:rPr>
        <w:tab/>
        <w:t>Laurens Co. School District</w:t>
      </w:r>
    </w:p>
    <w:p w14:paraId="4A815593" w14:textId="46B14AFD"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r>
      <w:r w:rsidRPr="00097025">
        <w:rPr>
          <w:rFonts w:cs="Times New Roman"/>
        </w:rPr>
        <w:tab/>
      </w:r>
      <w:r w:rsidRPr="00097025">
        <w:rPr>
          <w:rFonts w:cs="Times New Roman"/>
        </w:rPr>
        <w:tab/>
        <w:t>55 and 56 - CATE Center</w:t>
      </w:r>
      <w:r w:rsidRPr="00097025">
        <w:rPr>
          <w:rFonts w:cs="Times New Roman"/>
        </w:rPr>
        <w:tab/>
        <w:t>$</w:t>
      </w:r>
      <w:r w:rsidRPr="00097025">
        <w:rPr>
          <w:rFonts w:cs="Times New Roman"/>
        </w:rPr>
        <w:tab/>
        <w:t>2,500,000;</w:t>
      </w:r>
    </w:p>
    <w:p w14:paraId="5EBCD4BF"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18.</w:t>
      </w:r>
      <w:r w:rsidRPr="00097025">
        <w:rPr>
          <w:rFonts w:cs="Times New Roman"/>
        </w:rPr>
        <w:tab/>
        <w:t>The Next IT Girl</w:t>
      </w:r>
      <w:r w:rsidRPr="00097025">
        <w:rPr>
          <w:rFonts w:cs="Times New Roman"/>
        </w:rPr>
        <w:tab/>
        <w:t>$</w:t>
      </w:r>
      <w:r w:rsidRPr="00097025">
        <w:rPr>
          <w:rFonts w:cs="Times New Roman"/>
        </w:rPr>
        <w:tab/>
        <w:t>300,000;</w:t>
      </w:r>
    </w:p>
    <w:p w14:paraId="0D3A9641"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19.</w:t>
      </w:r>
      <w:r w:rsidRPr="00097025">
        <w:rPr>
          <w:rFonts w:cs="Times New Roman"/>
        </w:rPr>
        <w:tab/>
        <w:t>Teachers Up &amp; Kids Club</w:t>
      </w:r>
      <w:r w:rsidRPr="00097025">
        <w:rPr>
          <w:rFonts w:cs="Times New Roman"/>
        </w:rPr>
        <w:tab/>
        <w:t>$</w:t>
      </w:r>
      <w:r w:rsidRPr="00097025">
        <w:rPr>
          <w:rFonts w:cs="Times New Roman"/>
        </w:rPr>
        <w:tab/>
        <w:t>500,000;</w:t>
      </w:r>
    </w:p>
    <w:p w14:paraId="1BA3008D"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20.</w:t>
      </w:r>
      <w:r w:rsidRPr="00097025">
        <w:rPr>
          <w:rFonts w:cs="Times New Roman"/>
        </w:rPr>
        <w:tab/>
        <w:t>Reading Partners</w:t>
      </w:r>
      <w:r w:rsidRPr="00097025">
        <w:rPr>
          <w:rFonts w:cs="Times New Roman"/>
        </w:rPr>
        <w:tab/>
        <w:t>$</w:t>
      </w:r>
      <w:r w:rsidRPr="00097025">
        <w:rPr>
          <w:rFonts w:cs="Times New Roman"/>
        </w:rPr>
        <w:tab/>
        <w:t>500,000;</w:t>
      </w:r>
    </w:p>
    <w:p w14:paraId="5758D8E5" w14:textId="217D42E3"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21.</w:t>
      </w:r>
      <w:r w:rsidRPr="00097025">
        <w:rPr>
          <w:rFonts w:cs="Times New Roman"/>
        </w:rPr>
        <w:tab/>
        <w:t>The Bridge Tech</w:t>
      </w:r>
      <w:r w:rsidRPr="00097025">
        <w:rPr>
          <w:rFonts w:cs="Times New Roman"/>
        </w:rPr>
        <w:tab/>
        <w:t>$</w:t>
      </w:r>
      <w:r w:rsidRPr="00097025">
        <w:rPr>
          <w:rFonts w:cs="Times New Roman"/>
        </w:rPr>
        <w:tab/>
        <w:t>75,000;</w:t>
      </w:r>
      <w:r w:rsidR="007019B5">
        <w:rPr>
          <w:rFonts w:cs="Times New Roman"/>
        </w:rPr>
        <w:t xml:space="preserve"> </w:t>
      </w:r>
    </w:p>
    <w:p w14:paraId="0685A176"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lastRenderedPageBreak/>
        <w:t>and</w:t>
      </w:r>
    </w:p>
    <w:p w14:paraId="5B52FAF2" w14:textId="77777777" w:rsidR="008E2511"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22.</w:t>
      </w:r>
      <w:r w:rsidRPr="00097025">
        <w:rPr>
          <w:rFonts w:cs="Times New Roman"/>
        </w:rPr>
        <w:tab/>
        <w:t>Union County School District –</w:t>
      </w:r>
      <w:r w:rsidR="007019B5">
        <w:rPr>
          <w:rFonts w:cs="Times New Roman"/>
        </w:rPr>
        <w:t xml:space="preserve"> </w:t>
      </w:r>
      <w:r w:rsidRPr="00097025">
        <w:rPr>
          <w:rFonts w:cs="Times New Roman"/>
        </w:rPr>
        <w:t>Leader in Me</w:t>
      </w:r>
    </w:p>
    <w:p w14:paraId="5D4FC673" w14:textId="1E838753" w:rsidR="00736D84" w:rsidRPr="00097025" w:rsidRDefault="008E2511"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Pr>
          <w:rFonts w:cs="Times New Roman"/>
        </w:rPr>
        <w:tab/>
      </w:r>
      <w:r>
        <w:rPr>
          <w:rFonts w:cs="Times New Roman"/>
        </w:rPr>
        <w:tab/>
      </w:r>
      <w:r>
        <w:rPr>
          <w:rFonts w:cs="Times New Roman"/>
        </w:rPr>
        <w:tab/>
      </w:r>
      <w:r w:rsidR="00736D84" w:rsidRPr="00097025">
        <w:rPr>
          <w:rFonts w:cs="Times New Roman"/>
        </w:rPr>
        <w:t>Program</w:t>
      </w:r>
      <w:r w:rsidR="00736D84" w:rsidRPr="00097025">
        <w:rPr>
          <w:rFonts w:cs="Times New Roman"/>
        </w:rPr>
        <w:tab/>
      </w:r>
      <w:r>
        <w:rPr>
          <w:rFonts w:cs="Times New Roman"/>
        </w:rPr>
        <w:tab/>
      </w:r>
      <w:r>
        <w:rPr>
          <w:rFonts w:cs="Times New Roman"/>
        </w:rPr>
        <w:tab/>
      </w:r>
      <w:r>
        <w:rPr>
          <w:rFonts w:cs="Times New Roman"/>
        </w:rPr>
        <w:tab/>
      </w:r>
      <w:r w:rsidR="00736D84" w:rsidRPr="00097025">
        <w:rPr>
          <w:rFonts w:cs="Times New Roman"/>
        </w:rPr>
        <w:t>$</w:t>
      </w:r>
      <w:r w:rsidR="00736D84" w:rsidRPr="00097025">
        <w:rPr>
          <w:rFonts w:cs="Times New Roman"/>
        </w:rPr>
        <w:tab/>
        <w:t>47,000.</w:t>
      </w:r>
    </w:p>
    <w:p w14:paraId="587D167F" w14:textId="77777777" w:rsidR="00736D84" w:rsidRPr="00097025"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rPr>
      </w:pPr>
      <w:r w:rsidRPr="00097025">
        <w:rPr>
          <w:rFonts w:cs="Times New Roman"/>
        </w:rPr>
        <w:tab/>
        <w:t>Up to $5,000,000 in additional funds carried forward and not otherwise appropriated or authorized may be used for instructional materials and school bus purchase.</w:t>
      </w:r>
    </w:p>
    <w:p w14:paraId="3F625FB0" w14:textId="618ADFB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color w:val="auto"/>
        </w:rPr>
        <w:tab/>
      </w:r>
      <w:r w:rsidRPr="00097025">
        <w:rPr>
          <w:rFonts w:cs="Times New Roman"/>
          <w:b/>
        </w:rPr>
        <w:t>1A.</w:t>
      </w:r>
      <w:r w:rsidR="00235A03" w:rsidRPr="00097025">
        <w:rPr>
          <w:rFonts w:cs="Times New Roman"/>
          <w:b/>
        </w:rPr>
        <w:t>64</w:t>
      </w:r>
      <w:r w:rsidRPr="00097025">
        <w:rPr>
          <w:rFonts w:cs="Times New Roman"/>
          <w:b/>
        </w:rPr>
        <w:t>.</w:t>
      </w:r>
      <w:r w:rsidRPr="00097025">
        <w:rPr>
          <w:rFonts w:cs="Times New Roman"/>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3BFDB68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(A)</w:t>
      </w:r>
      <w:r w:rsidRPr="00097025">
        <w:rPr>
          <w:rFonts w:cs="Times New Roman"/>
        </w:rPr>
        <w:tab/>
        <w:t>A salary supplement of $7500 shall be paid to National Board Certified Teachers (NBCTs) who made an initial application before July 1, 2010, and who hold a ten­year national certificate.</w:t>
      </w:r>
    </w:p>
    <w:p w14:paraId="0F515AB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(B)</w:t>
      </w:r>
      <w:r w:rsidRPr="00097025">
        <w:rPr>
          <w:rFonts w:cs="Times New Roman"/>
        </w:rPr>
        <w:tab/>
        <w:t>A salary supplement of $5000 shall be paid to NBCTs who made an initial application before July 1, 2010, and who hold a five­year national certificate.</w:t>
      </w:r>
    </w:p>
    <w:p w14:paraId="3F115B3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(C)</w:t>
      </w:r>
      <w:r w:rsidRPr="00097025">
        <w:rPr>
          <w:rFonts w:cs="Times New Roman"/>
        </w:rPr>
        <w:tab/>
        <w:t>A salary supplement of $5000 shall be paid to NBCTs who made an initial application after July 1, 2010, and who hold either a five­year or a ten­year national certificate.</w:t>
      </w:r>
    </w:p>
    <w:p w14:paraId="17E462A9" w14:textId="20F7D89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FA9AA8A" w14:textId="4D940E7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68BCBAC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1A.</w:t>
      </w:r>
      <w:r w:rsidR="00AD23C6" w:rsidRPr="00097025">
        <w:rPr>
          <w:rFonts w:cs="Times New Roman"/>
          <w:b/>
        </w:rPr>
        <w:t>6</w:t>
      </w:r>
      <w:r w:rsidR="00235A03" w:rsidRPr="00097025">
        <w:rPr>
          <w:rFonts w:cs="Times New Roman"/>
          <w:b/>
        </w:rPr>
        <w:t>5</w:t>
      </w:r>
      <w:r w:rsidRPr="00097025">
        <w:rPr>
          <w:rFonts w:cs="Times New Roman"/>
          <w:b/>
        </w:rPr>
        <w:t>.</w:t>
      </w:r>
      <w:r w:rsidRPr="00097025">
        <w:rPr>
          <w:rFonts w:cs="Times New Roman"/>
          <w:b/>
        </w:rPr>
        <w:tab/>
      </w:r>
      <w:r w:rsidRPr="00097025">
        <w:rPr>
          <w:rFonts w:cs="Times New Roman"/>
        </w:rPr>
        <w:t xml:space="preserve">(SDE­EIA: ARP Maintenance of Equity): The Department of Education is authorized to utilize funds appropriated in State Aid to Classrooms </w:t>
      </w:r>
      <w:r w:rsidRPr="00097025">
        <w:rPr>
          <w:rFonts w:cs="Times New Roman"/>
        </w:rPr>
        <w:noBreakHyphen/>
        <w:t xml:space="preserve"> Maintenance of Effort and Equity  to ensure Maintenance of Equity is met under the American Rescue Plan and maintenance of state financial support for IDEA.</w:t>
      </w:r>
    </w:p>
    <w:p w14:paraId="06646DC2" w14:textId="5AFB05F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rPr>
          <w:rFonts w:cs="Times New Roman"/>
        </w:rPr>
        <w:tab/>
      </w:r>
      <w:r w:rsidRPr="00097025">
        <w:rPr>
          <w:rFonts w:cs="Times New Roman"/>
          <w:b/>
          <w:szCs w:val="20"/>
        </w:rPr>
        <w:t>1A.</w:t>
      </w:r>
      <w:r w:rsidR="00AD23C6" w:rsidRPr="00097025">
        <w:rPr>
          <w:rFonts w:cs="Times New Roman"/>
          <w:b/>
          <w:szCs w:val="20"/>
        </w:rPr>
        <w:t>6</w:t>
      </w:r>
      <w:r w:rsidR="00235A03" w:rsidRPr="00097025">
        <w:rPr>
          <w:rFonts w:cs="Times New Roman"/>
          <w:b/>
          <w:szCs w:val="20"/>
        </w:rPr>
        <w:t>6</w:t>
      </w:r>
      <w:r w:rsidRPr="00097025">
        <w:rPr>
          <w:rFonts w:cs="Times New Roman"/>
          <w:b/>
          <w:szCs w:val="20"/>
        </w:rPr>
        <w:t>.</w:t>
      </w:r>
      <w:r w:rsidRPr="00097025">
        <w:rPr>
          <w:rFonts w:cs="Times New Roman"/>
          <w:b/>
          <w:szCs w:val="20"/>
        </w:rPr>
        <w:tab/>
      </w:r>
      <w:r w:rsidRPr="00097025">
        <w:rPr>
          <w:rFonts w:cs="Times New Roman"/>
          <w:szCs w:val="20"/>
        </w:rPr>
        <w:t>(SDE</w:t>
      </w:r>
      <w:r w:rsidRPr="00097025">
        <w:rPr>
          <w:rFonts w:cs="Times New Roman"/>
          <w:szCs w:val="20"/>
        </w:rPr>
        <w:noBreakHyphen/>
        <w:t xml:space="preserve">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w:t>
      </w:r>
      <w:r w:rsidRPr="00097025">
        <w:rPr>
          <w:rFonts w:cs="Times New Roman"/>
          <w:szCs w:val="20"/>
        </w:rPr>
        <w:lastRenderedPageBreak/>
        <w:t>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5CAD1E7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097025">
        <w:rPr>
          <w:rFonts w:cs="Times New Roman"/>
        </w:rPr>
        <w:tab/>
      </w:r>
      <w:r w:rsidRPr="00097025">
        <w:rPr>
          <w:rFonts w:cs="Times New Roman"/>
          <w:b/>
          <w:bCs/>
        </w:rPr>
        <w:t>1A.</w:t>
      </w:r>
      <w:r w:rsidR="00AD23C6" w:rsidRPr="00097025">
        <w:rPr>
          <w:rFonts w:cs="Times New Roman"/>
          <w:b/>
          <w:bCs/>
        </w:rPr>
        <w:t>6</w:t>
      </w:r>
      <w:r w:rsidR="00235A03" w:rsidRPr="00097025">
        <w:rPr>
          <w:rFonts w:cs="Times New Roman"/>
          <w:b/>
          <w:bCs/>
        </w:rPr>
        <w:t>7</w:t>
      </w:r>
      <w:r w:rsidRPr="00097025">
        <w:rPr>
          <w:rFonts w:cs="Times New Roman"/>
          <w:b/>
          <w:bCs/>
        </w:rPr>
        <w:t>.</w:t>
      </w:r>
      <w:r w:rsidRPr="00097025">
        <w:rPr>
          <w:rFonts w:cs="Times New Roman"/>
        </w:rPr>
        <w:tab/>
        <w:t>(SDE</w:t>
      </w:r>
      <w:r w:rsidRPr="00097025">
        <w:rPr>
          <w:rFonts w:cs="Times New Roman"/>
        </w:rPr>
        <w:noBreakHyphen/>
        <w:t>EIA: Report Card)  For the current fiscal year, the department is directed to produce the school report cards by October 15.</w:t>
      </w:r>
    </w:p>
    <w:p w14:paraId="3997B506" w14:textId="5065CFA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097025">
        <w:rPr>
          <w:rStyle w:val="apple-style-span"/>
          <w:rFonts w:cs="Times New Roman"/>
          <w:szCs w:val="22"/>
        </w:rPr>
        <w:tab/>
      </w:r>
      <w:r w:rsidRPr="00097025">
        <w:rPr>
          <w:rFonts w:cs="Times New Roman"/>
          <w:b/>
          <w:bCs/>
          <w:color w:val="201F1E"/>
          <w:szCs w:val="22"/>
        </w:rPr>
        <w:t>1A.</w:t>
      </w:r>
      <w:r w:rsidR="00AD23C6" w:rsidRPr="00097025">
        <w:rPr>
          <w:rFonts w:cs="Times New Roman"/>
          <w:b/>
          <w:bCs/>
          <w:color w:val="201F1E"/>
          <w:szCs w:val="22"/>
        </w:rPr>
        <w:t>6</w:t>
      </w:r>
      <w:r w:rsidR="00235A03" w:rsidRPr="00097025">
        <w:rPr>
          <w:rFonts w:cs="Times New Roman"/>
          <w:b/>
          <w:bCs/>
          <w:color w:val="201F1E"/>
          <w:szCs w:val="22"/>
        </w:rPr>
        <w:t>8</w:t>
      </w:r>
      <w:r w:rsidRPr="00097025">
        <w:rPr>
          <w:rFonts w:cs="Times New Roman"/>
          <w:b/>
          <w:bCs/>
          <w:color w:val="201F1E"/>
          <w:szCs w:val="22"/>
        </w:rPr>
        <w:t>.</w:t>
      </w:r>
      <w:r w:rsidRPr="00097025">
        <w:rPr>
          <w:rFonts w:cs="Times New Roman"/>
          <w:color w:val="201F1E"/>
          <w:szCs w:val="22"/>
        </w:rPr>
        <w:tab/>
        <w:t>(SDE</w:t>
      </w:r>
      <w:r w:rsidRPr="00097025">
        <w:rPr>
          <w:rFonts w:cs="Times New Roman"/>
          <w:color w:val="201F1E"/>
          <w:szCs w:val="22"/>
        </w:rPr>
        <w:noBreakHyphen/>
        <w:t xml:space="preserve">EIA: Return of Local Control)  </w:t>
      </w:r>
      <w:r w:rsidRPr="00097025">
        <w:rPr>
          <w:rFonts w:cs="Times New Roman"/>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097025">
        <w:rPr>
          <w:rFonts w:cs="Times New Roman"/>
          <w:color w:val="201F1E"/>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42D1ABDA" w:rsidR="00D90751" w:rsidRPr="00097025" w:rsidRDefault="00243967"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097025">
        <w:rPr>
          <w:rFonts w:cs="Times New Roman"/>
        </w:rPr>
        <w:tab/>
      </w:r>
      <w:r w:rsidRPr="00097025">
        <w:rPr>
          <w:rFonts w:cs="Times New Roman"/>
          <w:b/>
          <w:bCs/>
        </w:rPr>
        <w:t>1A.</w:t>
      </w:r>
      <w:r w:rsidR="00B95E92" w:rsidRPr="00097025">
        <w:rPr>
          <w:rFonts w:cs="Times New Roman"/>
          <w:b/>
          <w:bCs/>
        </w:rPr>
        <w:t>69</w:t>
      </w:r>
      <w:r w:rsidRPr="00097025">
        <w:rPr>
          <w:rFonts w:cs="Times New Roman"/>
          <w:b/>
          <w:bCs/>
        </w:rPr>
        <w:t>.</w:t>
      </w:r>
      <w:r w:rsidRPr="00097025">
        <w:rPr>
          <w:rFonts w:cs="Times New Roman"/>
        </w:rPr>
        <w:tab/>
        <w:t xml:space="preserve">(SDE-EIA: Developmental Education and Therapy Services)  </w:t>
      </w:r>
      <w:r w:rsidR="00610C3D" w:rsidRPr="00097025">
        <w:rPr>
          <w:rFonts w:cs="Times New Roman"/>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w:t>
      </w:r>
      <w:r w:rsidR="0035393D" w:rsidRPr="00097025">
        <w:rPr>
          <w:rFonts w:cs="Times New Roman"/>
        </w:rPr>
        <w:t xml:space="preserve">  The funding allocated to the Public Charter School District is estimated to serve 150 students.  If less students are served, the money must be retained and not expended by the Public Charter School District on a pro rata basis.</w:t>
      </w:r>
    </w:p>
    <w:p w14:paraId="706019C6" w14:textId="77777777" w:rsidR="0013323E" w:rsidRPr="00097025"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bCs/>
        </w:rPr>
        <w:tab/>
        <w:t>1A.</w:t>
      </w:r>
      <w:r w:rsidR="00806F81" w:rsidRPr="00097025">
        <w:rPr>
          <w:rFonts w:cs="Times New Roman"/>
          <w:b/>
          <w:bCs/>
        </w:rPr>
        <w:t>70</w:t>
      </w:r>
      <w:r w:rsidRPr="00097025">
        <w:rPr>
          <w:rFonts w:cs="Times New Roman"/>
          <w:b/>
          <w:bCs/>
        </w:rPr>
        <w:t>.</w:t>
      </w:r>
      <w:r w:rsidRPr="00097025">
        <w:rPr>
          <w:rFonts w:cs="Times New Roman"/>
          <w:b/>
          <w:bCs/>
        </w:rPr>
        <w:tab/>
      </w:r>
      <w:r w:rsidRPr="00097025">
        <w:rPr>
          <w:rFonts w:cs="Times New Roman"/>
        </w:rPr>
        <w:t>(</w:t>
      </w:r>
      <w:r w:rsidRPr="00097025">
        <w:t>SDE</w:t>
      </w:r>
      <w:r w:rsidR="001215E9" w:rsidRPr="00097025">
        <w:t>-</w:t>
      </w:r>
      <w:r w:rsidRPr="00097025">
        <w:t xml:space="preserve">EIA: </w:t>
      </w:r>
      <w:r w:rsidRPr="00097025">
        <w:rPr>
          <w:rFonts w:cs="Times New Roman"/>
        </w:rPr>
        <w:t>Instructional Materials)  Of the funds appropriated for Instructional Materials, $250,000 shall be used to assist individual schools and/or districts to implement Ronald Rouse’s Law requiring high school students to receive non-credentialed CPR instruction in health education class. Funds may be used to purchase, replace, and maintain equipment and training materials. Priority shall go to schools and districts determined high-need. High-need may be determined by using a district’s Index of Taxpaying Ability.</w:t>
      </w:r>
    </w:p>
    <w:p w14:paraId="16DD59B6" w14:textId="1B3F8F10" w:rsidR="006F7A60" w:rsidRPr="00097025"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1A.</w:t>
      </w:r>
      <w:r w:rsidR="007C4353" w:rsidRPr="00097025">
        <w:rPr>
          <w:rFonts w:cs="Times New Roman"/>
          <w:b/>
          <w:bCs/>
        </w:rPr>
        <w:t>71</w:t>
      </w:r>
      <w:r w:rsidRPr="00097025">
        <w:rPr>
          <w:rFonts w:cs="Times New Roman"/>
          <w:b/>
          <w:bCs/>
        </w:rPr>
        <w:t>.</w:t>
      </w:r>
      <w:r w:rsidRPr="00097025">
        <w:rPr>
          <w:rFonts w:cs="Times New Roman"/>
        </w:rPr>
        <w:tab/>
        <w:t>(SDE</w:t>
      </w:r>
      <w:r w:rsidR="001215E9" w:rsidRPr="00097025">
        <w:rPr>
          <w:rFonts w:cs="Times New Roman"/>
        </w:rPr>
        <w:t>-</w:t>
      </w:r>
      <w:r w:rsidRPr="00097025">
        <w:rPr>
          <w:rFonts w:cs="Times New Roman"/>
        </w:rPr>
        <w:t>EIA: Testing Pilot)  Of the funds appropriated for assessment, the Department of Education will expend $300,000 to pilot the feasibility of requiring a passing score on a rigorous test of scientifically research-based reading instruction and intervention and data-based decision-making principles, as determined by the State Board of Education, for initial early childhood and elementary education licensure.</w:t>
      </w:r>
    </w:p>
    <w:p w14:paraId="21094972" w14:textId="77777777" w:rsidR="0013323E" w:rsidRPr="00097025"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1A.</w:t>
      </w:r>
      <w:r w:rsidR="007C4353" w:rsidRPr="00097025">
        <w:rPr>
          <w:rFonts w:cs="Times New Roman"/>
          <w:b/>
          <w:bCs/>
        </w:rPr>
        <w:t>72</w:t>
      </w:r>
      <w:r w:rsidRPr="00097025">
        <w:rPr>
          <w:rFonts w:cs="Times New Roman"/>
          <w:b/>
          <w:bCs/>
        </w:rPr>
        <w:t>.</w:t>
      </w:r>
      <w:r w:rsidRPr="00097025">
        <w:rPr>
          <w:rFonts w:cs="Times New Roman"/>
          <w:b/>
          <w:bCs/>
        </w:rPr>
        <w:tab/>
      </w:r>
      <w:r w:rsidRPr="00097025">
        <w:rPr>
          <w:rFonts w:cs="Times New Roman"/>
        </w:rPr>
        <w:t>(SDE</w:t>
      </w:r>
      <w:r w:rsidR="001215E9" w:rsidRPr="00097025">
        <w:rPr>
          <w:rFonts w:cs="Times New Roman"/>
        </w:rPr>
        <w:t>-EIA</w:t>
      </w:r>
      <w:r w:rsidRPr="00097025">
        <w:rPr>
          <w:rFonts w:cs="Times New Roman"/>
        </w:rPr>
        <w:t xml:space="preserve">: </w:t>
      </w:r>
      <w:r w:rsidR="00D779EB" w:rsidRPr="00097025">
        <w:rPr>
          <w:rFonts w:cs="Times New Roman"/>
        </w:rPr>
        <w:t>High Intensity Tutoring</w:t>
      </w:r>
      <w:r w:rsidRPr="00097025">
        <w:rPr>
          <w:rFonts w:cs="Times New Roman"/>
        </w:rPr>
        <w:t>)  The Department of Education is authorized to provide funds to school districts and community partners in the current fiscal year to pilot academic support programs providing high-dosage, low-ratio tutoring to students in mathematics and reading by compensated tutors.</w:t>
      </w:r>
    </w:p>
    <w:p w14:paraId="27945F50" w14:textId="77777777" w:rsidR="0013323E" w:rsidRPr="00097025"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097025"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77777777" w:rsidR="0013323E" w:rsidRPr="00097025"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At a minimum, eligible academic support programs shall include tutoring sessions totaling one and a half hours per week. Tutoring sessions should be scheduled at least twice weekly for forty-five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7AB48B56" w:rsidR="006F7A60" w:rsidRPr="00097025"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pre-/post-test scores from a state-approved formative assessment or high school content assessment.</w:t>
      </w:r>
    </w:p>
    <w:p w14:paraId="1E1FE732" w14:textId="2FE2F571"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1A.</w:t>
      </w:r>
      <w:r w:rsidR="007C4353" w:rsidRPr="00097025">
        <w:rPr>
          <w:b/>
          <w:bCs/>
        </w:rPr>
        <w:t>73</w:t>
      </w:r>
      <w:r w:rsidRPr="00097025">
        <w:rPr>
          <w:b/>
          <w:bCs/>
        </w:rPr>
        <w:t>.</w:t>
      </w:r>
      <w:r w:rsidRPr="00097025">
        <w:rPr>
          <w:b/>
          <w:bCs/>
        </w:rPr>
        <w:tab/>
      </w:r>
      <w:r w:rsidRPr="00097025">
        <w:rPr>
          <w:rFonts w:cs="Times New Roman"/>
        </w:rPr>
        <w:t>(SDE</w:t>
      </w:r>
      <w:r w:rsidR="001215E9" w:rsidRPr="00097025">
        <w:rPr>
          <w:rFonts w:cs="Times New Roman"/>
        </w:rPr>
        <w:t>-EIA</w:t>
      </w:r>
      <w:r w:rsidRPr="00097025">
        <w:rPr>
          <w:rFonts w:cs="Times New Roman"/>
        </w:rPr>
        <w:t xml:space="preserve">: Foundational Literacy Skill Training)  </w:t>
      </w:r>
      <w:r w:rsidRPr="00097025">
        <w:t>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evidence-based foundational literacy skills grounded in the science of reading and promoting student reading achievement.</w:t>
      </w:r>
    </w:p>
    <w:p w14:paraId="1951132D" w14:textId="77777777" w:rsidR="001332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Each school district shall participate in the implementation of this foundational literacy skills training. The department and school districts shall create an implementation plan to include educator cohorts to begin in the fall and spring of the 2023-24 school year, with a goal of state-wide implementation for every educator working with students in kindergarten through grade three certified in early childhood, elementary, and special education. Elementary administrators should also be included in the foundational literacy skills training.</w:t>
      </w:r>
    </w:p>
    <w:p w14:paraId="01F347BE" w14:textId="23BCB3F9"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6D13E48A"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The Department of Education shall identify reliable and valid universal reading screeners as potential replacements for the readiness assessment required under Section 59-155-150. The identified screeners may be selected and used by school districts to screen and monitor kindergarten through second grade student progress in foundational literacy skills, and to identify or predict those who may be at risk for poor reading outcomes. Each identified universal reading screener must:</w:t>
      </w:r>
    </w:p>
    <w:p w14:paraId="2F337BE5"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(1)</w:t>
      </w:r>
      <w:r w:rsidRPr="00097025">
        <w:tab/>
        <w:t>provide screening and diagnostic capabilities for monitoring student progress in reading;</w:t>
      </w:r>
    </w:p>
    <w:p w14:paraId="6524D109"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(2)</w:t>
      </w:r>
      <w:r w:rsidRPr="00097025">
        <w:tab/>
        <w:t>measure, at a minimum, phonological awareness, phonemic awareness, phonics, fluency, vocabulary, and comprehension; and</w:t>
      </w:r>
    </w:p>
    <w:p w14:paraId="50744619"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(3)</w:t>
      </w:r>
      <w:r w:rsidRPr="00097025">
        <w:tab/>
        <w:t>identify students with a reading deficiency, including identifying students with characteristics of dyslexia.</w:t>
      </w:r>
    </w:p>
    <w:p w14:paraId="17B20247"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In its annual Reading Proficiency Plan, each district shall:</w:t>
      </w:r>
    </w:p>
    <w:p w14:paraId="230E256D"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(1)</w:t>
      </w:r>
      <w:r w:rsidRPr="00097025">
        <w:tab/>
        <w:t xml:space="preserve">document how the reading and writing curriculum, instruction, and assessment for all PK-5 students are aligned with the science of reading, structured literacy, and foundational skills. PK-5 textbooks or instructional materials that employ the three-cueing system model of </w:t>
      </w:r>
      <w:r w:rsidRPr="00097025">
        <w:lastRenderedPageBreak/>
        <w:t>reading, visual memory as the primary basis for teaching word recognition, or the three-cueing system model of reading based on meaning, structure and syntax, and visual, which is also known as “MSV”, shall not be used in reading instruction;</w:t>
      </w:r>
    </w:p>
    <w:p w14:paraId="70BE92F2"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(2)</w:t>
      </w:r>
      <w:r w:rsidRPr="00097025">
        <w:tab/>
        <w:t>document the number of first and second grade students who are projected to score “Does Not Meet” on the statewide summative reading assessment;</w:t>
      </w:r>
    </w:p>
    <w:p w14:paraId="5A1851A3"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(3)</w:t>
      </w:r>
      <w:r w:rsidRPr="00097025">
        <w:tab/>
        <w:t>document how scientifically-based supplemental interventions are provided to struggling readers who fail to demonstrate grade-level proficiency as demonstrated by a score of “Meets or Exceeds Expectations”; and</w:t>
      </w:r>
    </w:p>
    <w:p w14:paraId="7200C0A4"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(4)</w:t>
      </w:r>
      <w:r w:rsidRPr="00097025">
        <w:tab/>
        <w:t>explain how the district will provide teacher training in the science of reading, structured literacy, and foundational literacy skills.</w:t>
      </w:r>
    </w:p>
    <w:p w14:paraId="21EB3909"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As used in this provision:</w:t>
      </w:r>
    </w:p>
    <w:p w14:paraId="57F7BFA5"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(1)</w:t>
      </w:r>
      <w:r w:rsidRPr="00097025">
        <w:tab/>
        <w:t>“Foundational literacy skills” means phonological awareness, phonemic awareness, phonics, fluency, vocabulary, and reading comprehension. This definition of foundational literacy skills specifically excludes the “Three-cueing system”, which is any model of teaching students to read based on meaning, structure and syntax, and visual cues, which may also be known as “MSV".</w:t>
      </w:r>
    </w:p>
    <w:p w14:paraId="568011AE"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(2)</w:t>
      </w:r>
      <w:r w:rsidRPr="00097025">
        <w:tab/>
        <w:t>“Science of Reading” means the body of research that identifies evidence-based approaches of explicitly and systematically teaching students to read, including foundational literacy skills that enable students to develop reading skills required to meet state standards in literacy.</w:t>
      </w:r>
    </w:p>
    <w:p w14:paraId="0A3319E7" w14:textId="77777777"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(3)</w:t>
      </w:r>
      <w:r w:rsidRPr="00097025">
        <w:tab/>
        <w:t>“Structured Literacy” means an evidence-based approach to teaching oral and written language aligned to the science of reading founded on the science of how children learn to read and characterized by explicit, systematic, cumulative, and diagnostic instruction in phonology, sound-symbol association, syllable instruction, morphology, syntax, and semantics.</w:t>
      </w:r>
    </w:p>
    <w:p w14:paraId="281DEACB" w14:textId="752BB96E" w:rsidR="00187D3E" w:rsidRPr="00097025"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1A.</w:t>
      </w:r>
      <w:r w:rsidR="007C4353" w:rsidRPr="00097025">
        <w:rPr>
          <w:rFonts w:cs="Times New Roman"/>
          <w:b/>
          <w:bCs/>
        </w:rPr>
        <w:t>74</w:t>
      </w:r>
      <w:r w:rsidRPr="00097025">
        <w:rPr>
          <w:rFonts w:cs="Times New Roman"/>
          <w:b/>
          <w:bCs/>
        </w:rPr>
        <w:t>.</w:t>
      </w:r>
      <w:r w:rsidRPr="00097025">
        <w:rPr>
          <w:rFonts w:cs="Times New Roman"/>
        </w:rPr>
        <w:tab/>
        <w:t>(SDE</w:t>
      </w:r>
      <w:r w:rsidR="001215E9" w:rsidRPr="00097025">
        <w:rPr>
          <w:rFonts w:cs="Times New Roman"/>
        </w:rPr>
        <w:t>-EIA</w:t>
      </w:r>
      <w:r w:rsidRPr="00097025">
        <w:rPr>
          <w:rFonts w:cs="Times New Roman"/>
        </w:rPr>
        <w:t>: Artificial Intelligence)  The SC Department of Education will expend $3 million to develop, pilot, and implement a high school curriculum for high school students in an artificial intelligence (AI) career and technology program. The program will include a four-year sequential pathway that is aligned with two- and four-year college automotive programs and includes teacher training, third-party assessments, and certifications.</w:t>
      </w:r>
    </w:p>
    <w:p w14:paraId="615ED8CD" w14:textId="77777777" w:rsidR="006F7A60" w:rsidRPr="00097025" w:rsidRDefault="006F7A60"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0F6ED292" w:rsidR="00D90751" w:rsidRPr="00097025" w:rsidRDefault="00D90751" w:rsidP="007E47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097025">
        <w:rPr>
          <w:rFonts w:cs="Times New Roman"/>
          <w:b/>
          <w:bCs/>
          <w:color w:val="auto"/>
          <w:szCs w:val="22"/>
        </w:rPr>
        <w:t xml:space="preserve">SECTION 3 </w:t>
      </w:r>
      <w:r w:rsidRPr="00097025">
        <w:rPr>
          <w:rFonts w:cs="Times New Roman"/>
          <w:b/>
          <w:bCs/>
          <w:color w:val="auto"/>
          <w:szCs w:val="22"/>
        </w:rPr>
        <w:noBreakHyphen/>
        <w:t xml:space="preserve"> H660 </w:t>
      </w:r>
      <w:r w:rsidRPr="00097025">
        <w:rPr>
          <w:rFonts w:cs="Times New Roman"/>
          <w:b/>
          <w:bCs/>
          <w:color w:val="auto"/>
          <w:szCs w:val="22"/>
        </w:rPr>
        <w:noBreakHyphen/>
        <w:t xml:space="preserve"> LOTTERY EXPENDITURE ACCOUNT</w:t>
      </w:r>
    </w:p>
    <w:p w14:paraId="01A63E56"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3.1.</w:t>
      </w:r>
      <w:r w:rsidRPr="00097025">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7F537B68" w14:textId="77777777" w:rsidR="00990ED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90ED6" w:rsidSect="0013323E">
          <w:headerReference w:type="default" r:id="rId11"/>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097025">
        <w:rPr>
          <w:rFonts w:cs="Times New Roman"/>
        </w:rPr>
        <w:t>October 1 of the current fiscal year</w:t>
      </w:r>
      <w:r w:rsidRPr="00097025">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p>
    <w:p w14:paraId="06780DE1" w14:textId="5DBECE7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 xml:space="preserve"> those issues and concerns discovered as a result of the commission’s verification and/or audit activity during the prior fiscal year, if any.</w:t>
      </w:r>
    </w:p>
    <w:p w14:paraId="46B917A0" w14:textId="658E45C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097025">
        <w:rPr>
          <w:rFonts w:cs="Times New Roman"/>
        </w:rPr>
        <w:t>October 1 of the current fiscal year</w:t>
      </w:r>
      <w:r w:rsidRPr="00097025">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All other state agencies must submit their adopted procedures to monitor expenditures of lottery funds to the Executive Budget Office by </w:t>
      </w:r>
      <w:r w:rsidRPr="00097025">
        <w:rPr>
          <w:rFonts w:cs="Times New Roman"/>
        </w:rPr>
        <w:t>October 1 of the current fiscal year</w:t>
      </w:r>
      <w:r w:rsidRPr="00097025">
        <w:rPr>
          <w:rFonts w:cs="Times New Roman"/>
          <w:color w:val="auto"/>
          <w:szCs w:val="22"/>
        </w:rPr>
        <w:t>.</w:t>
      </w:r>
    </w:p>
    <w:p w14:paraId="46C2196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6C105CA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3.2.</w:t>
      </w:r>
      <w:r w:rsidRPr="00097025">
        <w:rPr>
          <w:rFonts w:cs="Times New Roman"/>
          <w:b/>
          <w:color w:val="auto"/>
          <w:szCs w:val="22"/>
        </w:rPr>
        <w:tab/>
      </w:r>
      <w:r w:rsidRPr="00097025">
        <w:rPr>
          <w:rFonts w:cs="Times New Roman"/>
          <w:color w:val="auto"/>
          <w:szCs w:val="22"/>
        </w:rPr>
        <w:t>(LEA: Election Day Sales)  For the current fiscal year, Section 59</w:t>
      </w:r>
      <w:r w:rsidRPr="00097025">
        <w:rPr>
          <w:rFonts w:cs="Times New Roman"/>
          <w:color w:val="auto"/>
          <w:szCs w:val="22"/>
        </w:rPr>
        <w:noBreakHyphen/>
        <w:t>150</w:t>
      </w:r>
      <w:r w:rsidRPr="00097025">
        <w:rPr>
          <w:rFonts w:cs="Times New Roman"/>
          <w:color w:val="auto"/>
          <w:szCs w:val="22"/>
        </w:rPr>
        <w:noBreakHyphen/>
        <w:t>210(E) is suspended.</w:t>
      </w:r>
    </w:p>
    <w:p w14:paraId="4BDFAA9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3.3.</w:t>
      </w:r>
      <w:r w:rsidRPr="00097025">
        <w:rPr>
          <w:rFonts w:cs="Times New Roman"/>
          <w:b/>
          <w:szCs w:val="22"/>
        </w:rPr>
        <w:tab/>
      </w:r>
      <w:r w:rsidRPr="00097025">
        <w:rPr>
          <w:rFonts w:cs="Times New Roman"/>
          <w:szCs w:val="22"/>
        </w:rPr>
        <w:t xml:space="preserve">(LEA: </w:t>
      </w:r>
      <w:r w:rsidRPr="00097025">
        <w:rPr>
          <w:rFonts w:cs="Times New Roman"/>
          <w:color w:val="auto"/>
          <w:szCs w:val="22"/>
        </w:rPr>
        <w:t>Student</w:t>
      </w:r>
      <w:r w:rsidRPr="00097025">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7E0C0259" w14:textId="607B7B4A"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097025">
        <w:rPr>
          <w:rFonts w:cs="Times New Roman"/>
        </w:rPr>
        <w:tab/>
      </w:r>
      <w:r w:rsidRPr="00097025">
        <w:rPr>
          <w:rFonts w:cs="Times New Roman"/>
          <w:b/>
          <w:bCs/>
        </w:rPr>
        <w:t>3.</w:t>
      </w:r>
      <w:r w:rsidR="00183E48" w:rsidRPr="00097025">
        <w:rPr>
          <w:rFonts w:cs="Times New Roman"/>
          <w:b/>
          <w:bCs/>
        </w:rPr>
        <w:t>4</w:t>
      </w:r>
      <w:r w:rsidRPr="00097025">
        <w:rPr>
          <w:rFonts w:cs="Times New Roman"/>
          <w:b/>
          <w:bCs/>
        </w:rPr>
        <w:t>.</w:t>
      </w:r>
      <w:r w:rsidRPr="00097025">
        <w:rPr>
          <w:rFonts w:cs="Times New Roman"/>
        </w:rPr>
        <w:tab/>
      </w:r>
      <w:r w:rsidR="00DA0E57">
        <w:rPr>
          <w:rFonts w:cs="Times New Roman"/>
          <w:color w:val="auto"/>
          <w:szCs w:val="22"/>
        </w:rPr>
        <w:t>DELETED</w:t>
      </w:r>
    </w:p>
    <w:p w14:paraId="36EB30BA" w14:textId="77777777" w:rsidR="008E2511" w:rsidRDefault="00DA0E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sectPr w:rsidR="008E2511" w:rsidSect="0013323E">
          <w:headerReference w:type="default" r:id="rId12"/>
          <w:type w:val="continuous"/>
          <w:pgSz w:w="12240" w:h="15840" w:code="1"/>
          <w:pgMar w:top="1800" w:right="1800" w:bottom="1800" w:left="1800" w:header="1440" w:footer="720" w:gutter="288"/>
          <w:paperSrc w:first="7" w:other="7"/>
          <w:cols w:space="720"/>
          <w:docGrid w:linePitch="360"/>
        </w:sectPr>
      </w:pPr>
      <w:r>
        <w:rPr>
          <w:b/>
          <w:bCs/>
        </w:rPr>
        <w:tab/>
      </w:r>
      <w:r w:rsidR="002522D7" w:rsidRPr="00097025">
        <w:rPr>
          <w:b/>
          <w:bCs/>
        </w:rPr>
        <w:t>3.</w:t>
      </w:r>
      <w:r w:rsidR="00643F0E" w:rsidRPr="00097025">
        <w:rPr>
          <w:b/>
          <w:bCs/>
        </w:rPr>
        <w:t>5</w:t>
      </w:r>
      <w:r w:rsidR="002522D7" w:rsidRPr="00097025">
        <w:rPr>
          <w:b/>
          <w:bCs/>
        </w:rPr>
        <w:t>.</w:t>
      </w:r>
      <w:r w:rsidR="002522D7" w:rsidRPr="00097025">
        <w:tab/>
        <w:t>(LEA: Disclosure of Winner Information)  Pursuant to Section 30-4-40, the South Carolina Freedom of Information Act, the Lottery Board of Commissioners is prohibited from disclosing a winner’s name, address, telephone number, date of birth, social security number, electronic address, and any copy of the forms of identification provided to the board unless consent is given by the winner.  In response to a request, the board only may allow the release</w:t>
      </w:r>
    </w:p>
    <w:p w14:paraId="1AA41F90" w14:textId="631BB2EF" w:rsidR="00D90751" w:rsidRPr="00097025" w:rsidRDefault="002522D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097025">
        <w:t xml:space="preserve"> of the date of the claim and draw, game played, amount of prize won, retailer location where the ticket was sold, and the hometown of the winner.</w:t>
      </w:r>
    </w:p>
    <w:p w14:paraId="3C5090E6"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r>
      <w:r w:rsidRPr="00097025">
        <w:rPr>
          <w:b/>
          <w:bCs/>
        </w:rPr>
        <w:t>3.6.</w:t>
      </w:r>
      <w:r w:rsidRPr="00097025">
        <w:tab/>
        <w:t>(LEA: FY 2023</w:t>
      </w:r>
      <w:r w:rsidRPr="00097025">
        <w:noBreakHyphen/>
        <w:t>24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9D38A03"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The Executive Budget Office is directed to prepare the subsequent Lottery Expenditure Account detail budget to reflect the appropriations of the Education Lottery Account as provided in this section.</w:t>
      </w:r>
    </w:p>
    <w:p w14:paraId="436299B7"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All Education Lottery Account revenue shall be carried forward from the prior fiscal year into the current fiscal year including any interest earnings, which shall be used to support the appropriations contained below.</w:t>
      </w:r>
    </w:p>
    <w:p w14:paraId="38AFC870"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For Fiscal Year 2023</w:t>
      </w:r>
      <w:r w:rsidRPr="00097025">
        <w:noBreakHyphen/>
        <w:t>24, certified net lottery proceeds and investment earnings for the current fiscal year, Fiscal Year 2021</w:t>
      </w:r>
      <w:r w:rsidRPr="00097025">
        <w:noBreakHyphen/>
        <w:t>22 certified surplus, and Fiscal Year 2022</w:t>
      </w:r>
      <w:r w:rsidRPr="00097025">
        <w:noBreakHyphen/>
        <w:t>23 projected surplus and undesignated fund balance are appropriated as follows:</w:t>
      </w:r>
    </w:p>
    <w:p w14:paraId="431DCEA1" w14:textId="77777777" w:rsidR="00DA0E57" w:rsidRDefault="00960BF3" w:rsidP="00DA0E5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DA0E57">
        <w:rPr>
          <w:rFonts w:cs="Times New Roman"/>
        </w:rPr>
        <w:lastRenderedPageBreak/>
        <w:tab/>
      </w:r>
      <w:r w:rsidRPr="00097025">
        <w:rPr>
          <w:rFonts w:cs="Times New Roman"/>
          <w:color w:val="auto"/>
        </w:rPr>
        <w:tab/>
        <w:t>(1)</w:t>
      </w:r>
      <w:r w:rsidRPr="00097025">
        <w:rPr>
          <w:rFonts w:cs="Times New Roman"/>
          <w:color w:val="auto"/>
        </w:rPr>
        <w:tab/>
        <w:t xml:space="preserve">Commission on Higher Education </w:t>
      </w:r>
      <w:r w:rsidRPr="00097025">
        <w:rPr>
          <w:rFonts w:cs="Times New Roman"/>
          <w:color w:val="auto"/>
        </w:rPr>
        <w:noBreakHyphen/>
        <w:t xml:space="preserve"> LIFE Scholarships as</w:t>
      </w:r>
      <w:r w:rsidR="00DA0E57">
        <w:rPr>
          <w:rFonts w:cs="Times New Roman"/>
          <w:color w:val="auto"/>
        </w:rPr>
        <w:t xml:space="preserve"> p</w:t>
      </w:r>
      <w:r w:rsidRPr="00097025">
        <w:rPr>
          <w:rFonts w:cs="Times New Roman"/>
          <w:color w:val="auto"/>
        </w:rPr>
        <w:t>rovided</w:t>
      </w:r>
    </w:p>
    <w:p w14:paraId="4AA94B0D" w14:textId="4E69AE43"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in Chapter 149, Title 59</w:t>
      </w:r>
      <w:r w:rsidR="00960BF3" w:rsidRPr="00097025">
        <w:rPr>
          <w:rFonts w:cs="Times New Roman"/>
          <w:color w:val="auto"/>
        </w:rPr>
        <w:tab/>
        <w:t>$</w:t>
      </w:r>
      <w:r w:rsidR="00960BF3" w:rsidRPr="00097025">
        <w:rPr>
          <w:rFonts w:cs="Times New Roman"/>
          <w:color w:val="auto"/>
        </w:rPr>
        <w:tab/>
        <w:t>201,194,944;</w:t>
      </w:r>
    </w:p>
    <w:p w14:paraId="49459490"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(2)</w:t>
      </w:r>
      <w:r w:rsidRPr="00097025">
        <w:rPr>
          <w:rFonts w:cs="Times New Roman"/>
          <w:color w:val="auto"/>
        </w:rPr>
        <w:tab/>
        <w:t xml:space="preserve">Commission on Higher Education </w:t>
      </w:r>
      <w:r w:rsidRPr="00097025">
        <w:rPr>
          <w:rFonts w:cs="Times New Roman"/>
          <w:color w:val="auto"/>
        </w:rPr>
        <w:noBreakHyphen/>
        <w:t xml:space="preserve"> HOPE Scholarships as</w:t>
      </w:r>
    </w:p>
    <w:p w14:paraId="5BB10DCF" w14:textId="383EC120"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provided in Section 59</w:t>
      </w:r>
      <w:r w:rsidR="00960BF3" w:rsidRPr="00097025">
        <w:rPr>
          <w:rFonts w:cs="Times New Roman"/>
          <w:color w:val="auto"/>
        </w:rPr>
        <w:noBreakHyphen/>
        <w:t>150</w:t>
      </w:r>
      <w:r w:rsidR="00960BF3" w:rsidRPr="00097025">
        <w:rPr>
          <w:rFonts w:cs="Times New Roman"/>
          <w:color w:val="auto"/>
        </w:rPr>
        <w:noBreakHyphen/>
        <w:t>370</w:t>
      </w:r>
      <w:r w:rsidR="00960BF3" w:rsidRPr="00097025">
        <w:rPr>
          <w:rFonts w:cs="Times New Roman"/>
          <w:color w:val="auto"/>
        </w:rPr>
        <w:tab/>
        <w:t>$</w:t>
      </w:r>
      <w:r w:rsidR="00960BF3" w:rsidRPr="00097025">
        <w:rPr>
          <w:rFonts w:cs="Times New Roman"/>
          <w:color w:val="auto"/>
        </w:rPr>
        <w:tab/>
        <w:t>12,574,147;</w:t>
      </w:r>
    </w:p>
    <w:p w14:paraId="07CE8EB0"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(3)</w:t>
      </w:r>
      <w:r w:rsidRPr="00097025">
        <w:rPr>
          <w:rFonts w:cs="Times New Roman"/>
          <w:color w:val="auto"/>
        </w:rPr>
        <w:tab/>
        <w:t xml:space="preserve">Commission on Higher Education </w:t>
      </w:r>
      <w:r w:rsidRPr="00097025">
        <w:rPr>
          <w:rFonts w:cs="Times New Roman"/>
          <w:color w:val="auto"/>
        </w:rPr>
        <w:noBreakHyphen/>
        <w:t xml:space="preserve"> Palmetto Fellows Scholarships</w:t>
      </w:r>
    </w:p>
    <w:p w14:paraId="661059A7" w14:textId="6887DAAD"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as provided in</w:t>
      </w:r>
      <w:r>
        <w:rPr>
          <w:rFonts w:cs="Times New Roman"/>
          <w:color w:val="auto"/>
        </w:rPr>
        <w:t xml:space="preserve"> </w:t>
      </w:r>
      <w:r w:rsidR="00960BF3" w:rsidRPr="00097025">
        <w:rPr>
          <w:rFonts w:cs="Times New Roman"/>
          <w:color w:val="auto"/>
        </w:rPr>
        <w:t>Section 59</w:t>
      </w:r>
      <w:r w:rsidR="00960BF3" w:rsidRPr="00097025">
        <w:rPr>
          <w:rFonts w:cs="Times New Roman"/>
          <w:color w:val="auto"/>
        </w:rPr>
        <w:noBreakHyphen/>
        <w:t>104</w:t>
      </w:r>
      <w:r w:rsidR="00960BF3" w:rsidRPr="00097025">
        <w:rPr>
          <w:rFonts w:cs="Times New Roman"/>
          <w:color w:val="auto"/>
        </w:rPr>
        <w:noBreakHyphen/>
        <w:t>20</w:t>
      </w:r>
      <w:r w:rsidR="00960BF3" w:rsidRPr="00097025">
        <w:rPr>
          <w:rFonts w:cs="Times New Roman"/>
          <w:color w:val="auto"/>
        </w:rPr>
        <w:tab/>
        <w:t>$</w:t>
      </w:r>
      <w:r w:rsidR="00960BF3" w:rsidRPr="00097025">
        <w:rPr>
          <w:rFonts w:cs="Times New Roman"/>
          <w:color w:val="auto"/>
        </w:rPr>
        <w:tab/>
        <w:t>67,328,890;</w:t>
      </w:r>
    </w:p>
    <w:p w14:paraId="43CF0977"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(4)</w:t>
      </w:r>
      <w:r w:rsidRPr="00097025">
        <w:rPr>
          <w:rFonts w:cs="Times New Roman"/>
          <w:color w:val="auto"/>
        </w:rPr>
        <w:tab/>
        <w:t>Commission on Higher Education and State Board for Technical</w:t>
      </w:r>
    </w:p>
    <w:p w14:paraId="385EEC55" w14:textId="625B4F2A"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and Comprehensive Education –</w:t>
      </w:r>
      <w:r>
        <w:rPr>
          <w:rFonts w:cs="Times New Roman"/>
          <w:color w:val="auto"/>
        </w:rPr>
        <w:t xml:space="preserve"> </w:t>
      </w:r>
      <w:r w:rsidR="00960BF3" w:rsidRPr="00097025">
        <w:rPr>
          <w:rFonts w:cs="Times New Roman"/>
          <w:color w:val="auto"/>
        </w:rPr>
        <w:t>Tuition Assistance</w:t>
      </w:r>
      <w:r w:rsidR="00960BF3" w:rsidRPr="00097025">
        <w:rPr>
          <w:rFonts w:cs="Times New Roman"/>
          <w:color w:val="auto"/>
        </w:rPr>
        <w:tab/>
        <w:t>$</w:t>
      </w:r>
      <w:r w:rsidR="00960BF3" w:rsidRPr="00097025">
        <w:rPr>
          <w:rFonts w:cs="Times New Roman"/>
          <w:color w:val="auto"/>
        </w:rPr>
        <w:tab/>
        <w:t>51,100,000;</w:t>
      </w:r>
    </w:p>
    <w:p w14:paraId="2C9D4083"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(5)</w:t>
      </w:r>
      <w:r w:rsidRPr="00097025">
        <w:rPr>
          <w:rFonts w:cs="Times New Roman"/>
          <w:color w:val="auto"/>
        </w:rPr>
        <w:tab/>
        <w:t xml:space="preserve">Commission on Higher Education </w:t>
      </w:r>
      <w:r w:rsidRPr="00097025">
        <w:rPr>
          <w:rFonts w:cs="Times New Roman"/>
          <w:color w:val="auto"/>
        </w:rPr>
        <w:noBreakHyphen/>
        <w:t xml:space="preserve"> Need</w:t>
      </w:r>
      <w:r w:rsidRPr="00097025">
        <w:rPr>
          <w:rFonts w:cs="Times New Roman"/>
          <w:color w:val="auto"/>
        </w:rPr>
        <w:noBreakHyphen/>
        <w:t>Based Grants</w:t>
      </w:r>
      <w:r w:rsidRPr="00097025">
        <w:rPr>
          <w:rFonts w:cs="Times New Roman"/>
          <w:color w:val="auto"/>
        </w:rPr>
        <w:tab/>
        <w:t>$</w:t>
      </w:r>
      <w:r w:rsidRPr="00097025">
        <w:rPr>
          <w:rFonts w:cs="Times New Roman"/>
          <w:color w:val="auto"/>
        </w:rPr>
        <w:tab/>
        <w:t>80,000,000;</w:t>
      </w:r>
    </w:p>
    <w:p w14:paraId="5C8428E2"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(6)</w:t>
      </w:r>
      <w:r w:rsidRPr="00097025">
        <w:rPr>
          <w:rFonts w:cs="Times New Roman"/>
          <w:color w:val="auto"/>
        </w:rPr>
        <w:tab/>
        <w:t>Higher Education Tuition Grants</w:t>
      </w:r>
    </w:p>
    <w:p w14:paraId="27C0ADF2" w14:textId="7706C550"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Commission - Tuition Grants…………………………</w:t>
      </w:r>
      <w:r w:rsidR="00960BF3" w:rsidRPr="00097025">
        <w:rPr>
          <w:rFonts w:cs="Times New Roman"/>
          <w:color w:val="auto"/>
        </w:rPr>
        <w:tab/>
        <w:t>$</w:t>
      </w:r>
      <w:r w:rsidR="00960BF3" w:rsidRPr="00097025">
        <w:rPr>
          <w:rFonts w:cs="Times New Roman"/>
          <w:color w:val="auto"/>
        </w:rPr>
        <w:tab/>
        <w:t>20,000,000;</w:t>
      </w:r>
    </w:p>
    <w:p w14:paraId="737E6962" w14:textId="77777777" w:rsidR="0013323E"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(7)</w:t>
      </w:r>
      <w:r w:rsidRPr="00097025">
        <w:rPr>
          <w:rFonts w:cs="Times New Roman"/>
          <w:color w:val="auto"/>
        </w:rPr>
        <w:tab/>
        <w:t xml:space="preserve">Commission on Higher Education </w:t>
      </w:r>
      <w:r w:rsidRPr="00097025">
        <w:rPr>
          <w:rFonts w:cs="Times New Roman"/>
          <w:color w:val="auto"/>
        </w:rPr>
        <w:noBreakHyphen/>
        <w:t xml:space="preserve"> SC National Guard College</w:t>
      </w:r>
    </w:p>
    <w:p w14:paraId="4A1777EC" w14:textId="6E2DF0DE"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r>
      <w:r w:rsidRPr="00097025">
        <w:rPr>
          <w:rFonts w:cs="Times New Roman"/>
          <w:color w:val="auto"/>
        </w:rPr>
        <w:tab/>
      </w:r>
      <w:r w:rsidRPr="00097025">
        <w:rPr>
          <w:rFonts w:cs="Times New Roman"/>
          <w:color w:val="auto"/>
        </w:rPr>
        <w:tab/>
      </w:r>
      <w:r w:rsidRPr="00097025">
        <w:rPr>
          <w:rFonts w:cs="Times New Roman"/>
          <w:color w:val="auto"/>
        </w:rPr>
        <w:tab/>
        <w:t>Assistance Program as provided in Section 59</w:t>
      </w:r>
      <w:r w:rsidRPr="00097025">
        <w:rPr>
          <w:rFonts w:cs="Times New Roman"/>
          <w:color w:val="auto"/>
        </w:rPr>
        <w:noBreakHyphen/>
        <w:t>111</w:t>
      </w:r>
      <w:r w:rsidRPr="00097025">
        <w:rPr>
          <w:rFonts w:cs="Times New Roman"/>
          <w:color w:val="auto"/>
        </w:rPr>
        <w:noBreakHyphen/>
        <w:t>75</w:t>
      </w:r>
      <w:r w:rsidRPr="00097025">
        <w:rPr>
          <w:rFonts w:cs="Times New Roman"/>
          <w:color w:val="auto"/>
        </w:rPr>
        <w:tab/>
        <w:t>$</w:t>
      </w:r>
      <w:r w:rsidRPr="00097025">
        <w:rPr>
          <w:rFonts w:cs="Times New Roman"/>
          <w:color w:val="auto"/>
        </w:rPr>
        <w:tab/>
        <w:t>6,200,000;</w:t>
      </w:r>
    </w:p>
    <w:p w14:paraId="01607041"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(8)</w:t>
      </w:r>
      <w:r w:rsidRPr="00097025">
        <w:rPr>
          <w:rFonts w:cs="Times New Roman"/>
          <w:color w:val="auto"/>
        </w:rPr>
        <w:tab/>
        <w:t>State Board for Technical and Comprehensive Education –</w:t>
      </w:r>
    </w:p>
    <w:p w14:paraId="6BBF2715"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r>
      <w:r w:rsidRPr="00097025">
        <w:rPr>
          <w:rFonts w:cs="Times New Roman"/>
          <w:color w:val="auto"/>
        </w:rPr>
        <w:tab/>
      </w:r>
      <w:r w:rsidRPr="00097025">
        <w:rPr>
          <w:rFonts w:cs="Times New Roman"/>
          <w:color w:val="auto"/>
        </w:rPr>
        <w:tab/>
      </w:r>
      <w:r w:rsidRPr="00097025">
        <w:rPr>
          <w:rFonts w:cs="Times New Roman"/>
          <w:color w:val="auto"/>
        </w:rPr>
        <w:tab/>
        <w:t>South Carolina Workforce Industry Needs Scholarship</w:t>
      </w:r>
      <w:r w:rsidRPr="00097025">
        <w:rPr>
          <w:rFonts w:cs="Times New Roman"/>
          <w:color w:val="auto"/>
        </w:rPr>
        <w:tab/>
        <w:t>$</w:t>
      </w:r>
      <w:r w:rsidRPr="00097025">
        <w:rPr>
          <w:rFonts w:cs="Times New Roman"/>
          <w:color w:val="auto"/>
        </w:rPr>
        <w:tab/>
        <w:t>93,739,407;</w:t>
      </w:r>
    </w:p>
    <w:p w14:paraId="1F4B36AF"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(9)</w:t>
      </w:r>
      <w:r w:rsidRPr="00097025">
        <w:rPr>
          <w:rFonts w:cs="Times New Roman"/>
          <w:color w:val="auto"/>
        </w:rPr>
        <w:tab/>
        <w:t>South Carolina State University</w:t>
      </w:r>
      <w:r w:rsidRPr="00097025">
        <w:rPr>
          <w:rFonts w:cs="Times New Roman"/>
          <w:color w:val="auto"/>
        </w:rPr>
        <w:tab/>
        <w:t>$</w:t>
      </w:r>
      <w:r w:rsidRPr="00097025">
        <w:rPr>
          <w:rFonts w:cs="Times New Roman"/>
          <w:color w:val="auto"/>
        </w:rPr>
        <w:tab/>
        <w:t>2,500,000;</w:t>
      </w:r>
    </w:p>
    <w:p w14:paraId="237DA5BA"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(10)</w:t>
      </w:r>
      <w:r w:rsidRPr="00097025">
        <w:rPr>
          <w:rFonts w:cs="Times New Roman"/>
          <w:color w:val="auto"/>
        </w:rPr>
        <w:tab/>
        <w:t>State Board for Technical and Comprehensive Education –</w:t>
      </w:r>
    </w:p>
    <w:p w14:paraId="264B955B"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r>
      <w:r w:rsidRPr="00097025">
        <w:rPr>
          <w:rFonts w:cs="Times New Roman"/>
          <w:color w:val="auto"/>
        </w:rPr>
        <w:tab/>
      </w:r>
      <w:r w:rsidRPr="00097025">
        <w:rPr>
          <w:rFonts w:cs="Times New Roman"/>
          <w:color w:val="auto"/>
        </w:rPr>
        <w:tab/>
      </w:r>
      <w:r w:rsidRPr="00097025">
        <w:rPr>
          <w:rFonts w:cs="Times New Roman"/>
          <w:color w:val="auto"/>
        </w:rPr>
        <w:tab/>
        <w:t>High Demand Job Skill Training Equipment</w:t>
      </w:r>
      <w:r w:rsidRPr="00097025">
        <w:rPr>
          <w:rFonts w:cs="Times New Roman"/>
          <w:color w:val="auto"/>
        </w:rPr>
        <w:tab/>
        <w:t>$</w:t>
      </w:r>
      <w:r w:rsidRPr="00097025">
        <w:rPr>
          <w:rFonts w:cs="Times New Roman"/>
          <w:color w:val="auto"/>
        </w:rPr>
        <w:tab/>
        <w:t>7,000,000;</w:t>
      </w:r>
    </w:p>
    <w:p w14:paraId="15279326"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(11)</w:t>
      </w:r>
      <w:r w:rsidRPr="00097025">
        <w:rPr>
          <w:rFonts w:cs="Times New Roman"/>
          <w:color w:val="auto"/>
        </w:rPr>
        <w:tab/>
        <w:t xml:space="preserve">Commission on Higher Education </w:t>
      </w:r>
      <w:r w:rsidRPr="00097025">
        <w:rPr>
          <w:rFonts w:cs="Times New Roman"/>
          <w:color w:val="auto"/>
        </w:rPr>
        <w:noBreakHyphen/>
        <w:t xml:space="preserve"> College Transition</w:t>
      </w:r>
    </w:p>
    <w:p w14:paraId="3CAD9428" w14:textId="70A9D577"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Program Scholarships</w:t>
      </w:r>
      <w:r w:rsidR="00960BF3" w:rsidRPr="00097025">
        <w:rPr>
          <w:rFonts w:cs="Times New Roman"/>
          <w:color w:val="auto"/>
        </w:rPr>
        <w:tab/>
        <w:t>$</w:t>
      </w:r>
      <w:r w:rsidR="00960BF3" w:rsidRPr="00097025">
        <w:rPr>
          <w:rFonts w:cs="Times New Roman"/>
          <w:color w:val="auto"/>
        </w:rPr>
        <w:tab/>
        <w:t>4,105,597;</w:t>
      </w:r>
    </w:p>
    <w:p w14:paraId="6A19A309"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(12)</w:t>
      </w:r>
      <w:r w:rsidRPr="00097025">
        <w:rPr>
          <w:rFonts w:cs="Times New Roman"/>
          <w:color w:val="auto"/>
        </w:rPr>
        <w:tab/>
        <w:t xml:space="preserve">Commission on Higher Education </w:t>
      </w:r>
      <w:r w:rsidRPr="00097025">
        <w:rPr>
          <w:rFonts w:cs="Times New Roman"/>
          <w:color w:val="auto"/>
        </w:rPr>
        <w:noBreakHyphen/>
        <w:t xml:space="preserve"> Nursing Initiative</w:t>
      </w:r>
      <w:r w:rsidRPr="00097025">
        <w:rPr>
          <w:rFonts w:cs="Times New Roman"/>
          <w:color w:val="auto"/>
        </w:rPr>
        <w:tab/>
        <w:t>$</w:t>
      </w:r>
      <w:r w:rsidRPr="00097025">
        <w:rPr>
          <w:rFonts w:cs="Times New Roman"/>
          <w:color w:val="auto"/>
        </w:rPr>
        <w:tab/>
        <w:t>10,000,000;</w:t>
      </w:r>
    </w:p>
    <w:p w14:paraId="74908EAC"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(13)</w:t>
      </w:r>
      <w:r w:rsidRPr="00097025">
        <w:rPr>
          <w:rFonts w:cs="Times New Roman"/>
          <w:color w:val="auto"/>
        </w:rPr>
        <w:tab/>
        <w:t xml:space="preserve">Commission on Higher Education </w:t>
      </w:r>
      <w:r w:rsidRPr="00097025">
        <w:rPr>
          <w:rFonts w:cs="Times New Roman"/>
          <w:color w:val="auto"/>
        </w:rPr>
        <w:noBreakHyphen/>
        <w:t xml:space="preserve"> PASCAL</w:t>
      </w:r>
      <w:r w:rsidRPr="00097025">
        <w:rPr>
          <w:rFonts w:cs="Times New Roman"/>
          <w:color w:val="auto"/>
        </w:rPr>
        <w:tab/>
        <w:t>$</w:t>
      </w:r>
      <w:r w:rsidRPr="00097025">
        <w:rPr>
          <w:rFonts w:cs="Times New Roman"/>
          <w:color w:val="auto"/>
        </w:rPr>
        <w:tab/>
        <w:t>1,500,000;</w:t>
      </w:r>
    </w:p>
    <w:p w14:paraId="4BD88E73" w14:textId="4CFC3356"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(14)</w:t>
      </w:r>
      <w:r w:rsidRPr="00097025">
        <w:rPr>
          <w:rFonts w:cs="Times New Roman"/>
          <w:color w:val="auto"/>
        </w:rPr>
        <w:tab/>
        <w:t xml:space="preserve">State Board for Technical and Comprehensive Education </w:t>
      </w:r>
      <w:r w:rsidR="00DA0E57">
        <w:rPr>
          <w:rFonts w:cs="Times New Roman"/>
          <w:color w:val="auto"/>
        </w:rPr>
        <w:t>–</w:t>
      </w:r>
    </w:p>
    <w:p w14:paraId="68BE46BB" w14:textId="44E17A4F"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readySC</w:t>
      </w:r>
      <w:r w:rsidR="00960BF3" w:rsidRPr="00097025">
        <w:rPr>
          <w:rFonts w:cs="Times New Roman"/>
          <w:color w:val="auto"/>
        </w:rPr>
        <w:tab/>
        <w:t>$</w:t>
      </w:r>
      <w:r w:rsidR="00960BF3" w:rsidRPr="00097025">
        <w:rPr>
          <w:rFonts w:cs="Times New Roman"/>
          <w:color w:val="auto"/>
        </w:rPr>
        <w:tab/>
        <w:t>2,000,000;</w:t>
      </w:r>
    </w:p>
    <w:p w14:paraId="68F9B495" w14:textId="77777777" w:rsidR="0013323E"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(15)</w:t>
      </w:r>
      <w:r w:rsidRPr="00097025">
        <w:rPr>
          <w:rFonts w:cs="Times New Roman"/>
          <w:color w:val="auto"/>
        </w:rPr>
        <w:tab/>
        <w:t>USC System – Carolina Internship Pilot Program</w:t>
      </w:r>
      <w:r w:rsidRPr="00097025">
        <w:rPr>
          <w:rFonts w:cs="Times New Roman"/>
          <w:color w:val="auto"/>
        </w:rPr>
        <w:tab/>
        <w:t>$</w:t>
      </w:r>
      <w:r w:rsidRPr="00097025">
        <w:rPr>
          <w:rFonts w:cs="Times New Roman"/>
          <w:color w:val="auto"/>
        </w:rPr>
        <w:tab/>
        <w:t>4,500,000;</w:t>
      </w:r>
    </w:p>
    <w:p w14:paraId="2F5159EF" w14:textId="5230C818"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(16)</w:t>
      </w:r>
      <w:r w:rsidRPr="00097025">
        <w:rPr>
          <w:rFonts w:cs="Times New Roman"/>
          <w:color w:val="auto"/>
        </w:rPr>
        <w:tab/>
        <w:t xml:space="preserve">State Board for Technical and Comprehensive Education </w:t>
      </w:r>
      <w:r w:rsidR="00DA0E57">
        <w:rPr>
          <w:rFonts w:cs="Times New Roman"/>
          <w:color w:val="auto"/>
        </w:rPr>
        <w:t>–</w:t>
      </w:r>
    </w:p>
    <w:p w14:paraId="55939368" w14:textId="4591B619"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South Carolina Youth and</w:t>
      </w:r>
      <w:r>
        <w:rPr>
          <w:rFonts w:cs="Times New Roman"/>
          <w:color w:val="auto"/>
        </w:rPr>
        <w:t xml:space="preserve"> </w:t>
      </w:r>
      <w:r w:rsidR="00960BF3" w:rsidRPr="00097025">
        <w:rPr>
          <w:rFonts w:cs="Times New Roman"/>
          <w:color w:val="auto"/>
        </w:rPr>
        <w:t>Small Businesses Grant</w:t>
      </w:r>
      <w:r w:rsidR="00960BF3" w:rsidRPr="00097025">
        <w:rPr>
          <w:rFonts w:cs="Times New Roman"/>
          <w:color w:val="auto"/>
        </w:rPr>
        <w:tab/>
        <w:t>$</w:t>
      </w:r>
      <w:r w:rsidR="00960BF3" w:rsidRPr="00097025">
        <w:rPr>
          <w:rFonts w:cs="Times New Roman"/>
          <w:color w:val="auto"/>
        </w:rPr>
        <w:tab/>
        <w:t>3,500,000;</w:t>
      </w:r>
    </w:p>
    <w:p w14:paraId="198AEBC1"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(17)</w:t>
      </w:r>
      <w:r w:rsidRPr="00097025">
        <w:rPr>
          <w:rFonts w:cs="Times New Roman"/>
          <w:color w:val="auto"/>
        </w:rPr>
        <w:tab/>
        <w:t>Medical University of South Carolina – SC First Scholarship</w:t>
      </w:r>
      <w:r w:rsidRPr="00097025">
        <w:rPr>
          <w:rFonts w:cs="Times New Roman"/>
          <w:color w:val="auto"/>
        </w:rPr>
        <w:tab/>
        <w:t>$</w:t>
      </w:r>
      <w:r w:rsidRPr="00097025">
        <w:rPr>
          <w:rFonts w:cs="Times New Roman"/>
          <w:color w:val="auto"/>
        </w:rPr>
        <w:tab/>
        <w:t>3,500,000;</w:t>
      </w:r>
    </w:p>
    <w:p w14:paraId="0182FEF8"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(18)</w:t>
      </w:r>
      <w:r w:rsidRPr="00097025">
        <w:rPr>
          <w:rFonts w:cs="Times New Roman"/>
          <w:color w:val="auto"/>
        </w:rPr>
        <w:tab/>
        <w:t xml:space="preserve">State Department of Education </w:t>
      </w:r>
      <w:r w:rsidRPr="00097025">
        <w:rPr>
          <w:rFonts w:cs="Times New Roman"/>
          <w:color w:val="auto"/>
        </w:rPr>
        <w:noBreakHyphen/>
        <w:t xml:space="preserve"> School Bus Lease Purchase</w:t>
      </w:r>
      <w:r w:rsidRPr="00097025">
        <w:rPr>
          <w:rFonts w:cs="Times New Roman"/>
          <w:color w:val="auto"/>
        </w:rPr>
        <w:tab/>
        <w:t>$</w:t>
      </w:r>
      <w:r w:rsidRPr="00097025">
        <w:rPr>
          <w:rFonts w:cs="Times New Roman"/>
          <w:color w:val="auto"/>
        </w:rPr>
        <w:tab/>
        <w:t>4,000,000;</w:t>
      </w:r>
    </w:p>
    <w:p w14:paraId="6176A576"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(19)</w:t>
      </w:r>
      <w:r w:rsidRPr="00097025">
        <w:rPr>
          <w:rFonts w:cs="Times New Roman"/>
          <w:color w:val="auto"/>
        </w:rPr>
        <w:tab/>
        <w:t>Commission on Higher Education – Technology – Public</w:t>
      </w:r>
    </w:p>
    <w:p w14:paraId="48ACFDE3" w14:textId="393269B9"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Four-Year, Two-Year, and State</w:t>
      </w:r>
      <w:r>
        <w:rPr>
          <w:rFonts w:cs="Times New Roman"/>
          <w:color w:val="auto"/>
        </w:rPr>
        <w:t xml:space="preserve"> T</w:t>
      </w:r>
      <w:r w:rsidR="00960BF3" w:rsidRPr="00097025">
        <w:rPr>
          <w:rFonts w:cs="Times New Roman"/>
          <w:color w:val="auto"/>
        </w:rPr>
        <w:t>echnical Colleges</w:t>
      </w:r>
      <w:r w:rsidR="00960BF3" w:rsidRPr="00097025">
        <w:rPr>
          <w:rFonts w:cs="Times New Roman"/>
          <w:color w:val="auto"/>
        </w:rPr>
        <w:tab/>
        <w:t>$</w:t>
      </w:r>
      <w:r w:rsidR="00960BF3" w:rsidRPr="00097025">
        <w:rPr>
          <w:rFonts w:cs="Times New Roman"/>
          <w:color w:val="auto"/>
        </w:rPr>
        <w:tab/>
        <w:t>8,000,000;</w:t>
      </w:r>
    </w:p>
    <w:p w14:paraId="2F94C911"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(20)</w:t>
      </w:r>
      <w:r w:rsidRPr="00097025">
        <w:rPr>
          <w:rFonts w:cs="Times New Roman"/>
          <w:color w:val="auto"/>
        </w:rPr>
        <w:tab/>
        <w:t>Clemson University – Student Experiential Learning</w:t>
      </w:r>
      <w:r w:rsidRPr="00097025">
        <w:rPr>
          <w:rFonts w:cs="Times New Roman"/>
          <w:color w:val="auto"/>
        </w:rPr>
        <w:tab/>
        <w:t>$</w:t>
      </w:r>
      <w:r w:rsidRPr="00097025">
        <w:rPr>
          <w:rFonts w:cs="Times New Roman"/>
          <w:color w:val="auto"/>
        </w:rPr>
        <w:tab/>
        <w:t>3,500,000;</w:t>
      </w:r>
    </w:p>
    <w:p w14:paraId="74FC9E6F"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(21)</w:t>
      </w:r>
      <w:r w:rsidRPr="00097025">
        <w:rPr>
          <w:rFonts w:cs="Times New Roman"/>
          <w:color w:val="auto"/>
        </w:rPr>
        <w:tab/>
        <w:t>Commission on Higher Education – Coker University –</w:t>
      </w:r>
    </w:p>
    <w:p w14:paraId="79F25A01" w14:textId="7EF61263"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Jim Lemke Endowment</w:t>
      </w:r>
      <w:r w:rsidR="00960BF3" w:rsidRPr="00097025">
        <w:rPr>
          <w:rFonts w:cs="Times New Roman"/>
          <w:color w:val="auto"/>
        </w:rPr>
        <w:tab/>
        <w:t>$</w:t>
      </w:r>
      <w:r w:rsidR="00960BF3" w:rsidRPr="00097025">
        <w:rPr>
          <w:rFonts w:cs="Times New Roman"/>
          <w:color w:val="auto"/>
        </w:rPr>
        <w:tab/>
        <w:t>150,000;</w:t>
      </w:r>
    </w:p>
    <w:p w14:paraId="5EBCE001"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(22)</w:t>
      </w:r>
      <w:r w:rsidRPr="00097025">
        <w:rPr>
          <w:rFonts w:cs="Times New Roman"/>
          <w:color w:val="auto"/>
        </w:rPr>
        <w:tab/>
        <w:t>Commission on Higher Education – Morris College – Partnership</w:t>
      </w:r>
    </w:p>
    <w:p w14:paraId="6173C77B" w14:textId="776DBD2A"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with U.S. Military</w:t>
      </w:r>
      <w:r w:rsidR="00960BF3" w:rsidRPr="00097025">
        <w:rPr>
          <w:rFonts w:cs="Times New Roman"/>
          <w:color w:val="auto"/>
        </w:rPr>
        <w:tab/>
        <w:t>$</w:t>
      </w:r>
      <w:r w:rsidR="00960BF3" w:rsidRPr="00097025">
        <w:rPr>
          <w:rFonts w:cs="Times New Roman"/>
          <w:color w:val="auto"/>
        </w:rPr>
        <w:tab/>
        <w:t>450,000;</w:t>
      </w:r>
    </w:p>
    <w:p w14:paraId="1862E24F"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(23)</w:t>
      </w:r>
      <w:r w:rsidRPr="00097025">
        <w:rPr>
          <w:rFonts w:cs="Times New Roman"/>
          <w:color w:val="auto"/>
        </w:rPr>
        <w:tab/>
        <w:t>Commission on Higher Education – Vorhees University –</w:t>
      </w:r>
    </w:p>
    <w:p w14:paraId="31B8A1E9" w14:textId="617155DF"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Rebranding Efforts</w:t>
      </w:r>
      <w:r w:rsidR="00960BF3" w:rsidRPr="00097025">
        <w:rPr>
          <w:rFonts w:cs="Times New Roman"/>
          <w:color w:val="auto"/>
        </w:rPr>
        <w:tab/>
        <w:t>$</w:t>
      </w:r>
      <w:r w:rsidR="00960BF3" w:rsidRPr="00097025">
        <w:rPr>
          <w:rFonts w:cs="Times New Roman"/>
          <w:color w:val="auto"/>
        </w:rPr>
        <w:tab/>
        <w:t>100,000;</w:t>
      </w:r>
    </w:p>
    <w:p w14:paraId="12B1503E" w14:textId="77777777" w:rsidR="00B47005" w:rsidRDefault="00960BF3" w:rsidP="00C31471">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(24)</w:t>
      </w:r>
      <w:r w:rsidRPr="00097025">
        <w:rPr>
          <w:rFonts w:cs="Times New Roman"/>
          <w:color w:val="auto"/>
        </w:rPr>
        <w:tab/>
        <w:t>Commission on Higher Education – SCIII Program</w:t>
      </w:r>
      <w:r w:rsidRPr="00097025">
        <w:rPr>
          <w:rFonts w:cs="Times New Roman"/>
          <w:color w:val="auto"/>
        </w:rPr>
        <w:tab/>
        <w:t>$</w:t>
      </w:r>
      <w:r w:rsidRPr="00097025">
        <w:rPr>
          <w:rFonts w:cs="Times New Roman"/>
          <w:color w:val="auto"/>
        </w:rPr>
        <w:tab/>
        <w:t>700,000;</w:t>
      </w:r>
    </w:p>
    <w:p w14:paraId="0873BA19" w14:textId="37602587" w:rsidR="00960BF3" w:rsidRPr="00097025" w:rsidRDefault="00B47005" w:rsidP="00B47005">
      <w:pPr>
        <w:tabs>
          <w:tab w:val="left" w:pos="216"/>
          <w:tab w:val="left" w:pos="432"/>
          <w:tab w:val="left" w:pos="648"/>
          <w:tab w:val="left" w:pos="907"/>
          <w:tab w:val="left" w:pos="1080"/>
          <w:tab w:val="left" w:pos="1296"/>
          <w:tab w:val="left" w:pos="1512"/>
          <w:tab w:val="left" w:leader="dot" w:pos="6840"/>
          <w:tab w:val="right" w:pos="8280"/>
        </w:tabs>
        <w:ind w:right="-198"/>
        <w:jc w:val="both"/>
        <w:rPr>
          <w:rFonts w:cs="Times New Roman"/>
          <w:color w:val="auto"/>
        </w:rPr>
      </w:pPr>
      <w:r>
        <w:rPr>
          <w:rFonts w:cs="Times New Roman"/>
          <w:color w:val="auto"/>
        </w:rPr>
        <w:t>and</w:t>
      </w:r>
    </w:p>
    <w:p w14:paraId="76BBF538"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(25)</w:t>
      </w:r>
      <w:r w:rsidRPr="00097025">
        <w:rPr>
          <w:rFonts w:cs="Times New Roman"/>
          <w:color w:val="auto"/>
        </w:rPr>
        <w:tab/>
        <w:t>Commission on Higher Education – Claflin University –</w:t>
      </w:r>
    </w:p>
    <w:p w14:paraId="5AB6F426" w14:textId="1B6F21DA"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Nursing Scholarships</w:t>
      </w:r>
      <w:r w:rsidR="00960BF3" w:rsidRPr="00097025">
        <w:rPr>
          <w:rFonts w:cs="Times New Roman"/>
          <w:color w:val="auto"/>
        </w:rPr>
        <w:tab/>
        <w:t>$</w:t>
      </w:r>
      <w:r w:rsidR="00960BF3" w:rsidRPr="00097025">
        <w:rPr>
          <w:rFonts w:cs="Times New Roman"/>
          <w:color w:val="auto"/>
        </w:rPr>
        <w:tab/>
        <w:t>1,000,000.</w:t>
      </w:r>
    </w:p>
    <w:p w14:paraId="37C12FF2"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097025">
        <w:rPr>
          <w:rFonts w:cs="Times New Roman"/>
          <w:color w:val="auto"/>
        </w:rPr>
        <w:tab/>
        <w:t>For Fiscal Year 2023</w:t>
      </w:r>
      <w:r w:rsidRPr="00097025">
        <w:rPr>
          <w:rFonts w:cs="Times New Roman"/>
          <w:color w:val="auto"/>
        </w:rPr>
        <w:noBreakHyphen/>
        <w:t>24, funds certified from unclaimed prizes are appropriated as follows:</w:t>
      </w:r>
    </w:p>
    <w:p w14:paraId="6B1128B5"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(1)</w:t>
      </w:r>
      <w:r w:rsidRPr="00097025">
        <w:rPr>
          <w:rFonts w:cs="Times New Roman"/>
          <w:color w:val="auto"/>
        </w:rPr>
        <w:tab/>
        <w:t>Department of Alcohol and Other Drug Abuse Services –</w:t>
      </w:r>
    </w:p>
    <w:p w14:paraId="09591E19" w14:textId="768362AD"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Gambling Addiction Services</w:t>
      </w:r>
      <w:r w:rsidR="00960BF3" w:rsidRPr="00097025">
        <w:rPr>
          <w:rFonts w:cs="Times New Roman"/>
          <w:color w:val="auto"/>
        </w:rPr>
        <w:tab/>
        <w:t>$</w:t>
      </w:r>
      <w:r w:rsidR="00960BF3" w:rsidRPr="00097025">
        <w:rPr>
          <w:rFonts w:cs="Times New Roman"/>
          <w:color w:val="auto"/>
        </w:rPr>
        <w:tab/>
        <w:t>100,000;</w:t>
      </w:r>
    </w:p>
    <w:p w14:paraId="3AE46DFD"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(2)</w:t>
      </w:r>
      <w:r w:rsidRPr="00097025">
        <w:rPr>
          <w:rFonts w:cs="Times New Roman"/>
          <w:color w:val="auto"/>
        </w:rPr>
        <w:tab/>
        <w:t>State Board for Technical and Comprehensive Education –</w:t>
      </w:r>
    </w:p>
    <w:p w14:paraId="685C52A2"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r>
      <w:r w:rsidRPr="00097025">
        <w:rPr>
          <w:rFonts w:cs="Times New Roman"/>
          <w:color w:val="auto"/>
        </w:rPr>
        <w:tab/>
      </w:r>
      <w:r w:rsidRPr="00097025">
        <w:rPr>
          <w:rFonts w:cs="Times New Roman"/>
          <w:color w:val="auto"/>
        </w:rPr>
        <w:tab/>
      </w:r>
      <w:r w:rsidRPr="00097025">
        <w:rPr>
          <w:rFonts w:cs="Times New Roman"/>
          <w:color w:val="auto"/>
        </w:rPr>
        <w:tab/>
        <w:t>High Demand Job Skill Training Equipment</w:t>
      </w:r>
      <w:r w:rsidRPr="00097025">
        <w:rPr>
          <w:rFonts w:cs="Times New Roman"/>
          <w:color w:val="auto"/>
        </w:rPr>
        <w:tab/>
        <w:t>$</w:t>
      </w:r>
      <w:r w:rsidRPr="00097025">
        <w:rPr>
          <w:rFonts w:cs="Times New Roman"/>
          <w:color w:val="auto"/>
        </w:rPr>
        <w:tab/>
        <w:t>5,000,000;</w:t>
      </w:r>
    </w:p>
    <w:p w14:paraId="66DAB263"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lastRenderedPageBreak/>
        <w:tab/>
      </w:r>
      <w:r w:rsidRPr="00097025">
        <w:rPr>
          <w:rFonts w:cs="Times New Roman"/>
          <w:color w:val="auto"/>
        </w:rPr>
        <w:tab/>
        <w:t>(3)</w:t>
      </w:r>
      <w:r w:rsidRPr="00097025">
        <w:rPr>
          <w:rFonts w:cs="Times New Roman"/>
          <w:color w:val="auto"/>
        </w:rPr>
        <w:tab/>
        <w:t xml:space="preserve">Commission on Higher Education </w:t>
      </w:r>
      <w:r w:rsidRPr="00097025">
        <w:rPr>
          <w:rFonts w:cs="Times New Roman"/>
          <w:color w:val="auto"/>
        </w:rPr>
        <w:noBreakHyphen/>
        <w:t xml:space="preserve"> Higher Education</w:t>
      </w:r>
    </w:p>
    <w:p w14:paraId="38DAF4E2" w14:textId="7BF1F397" w:rsidR="00960BF3" w:rsidRPr="00097025" w:rsidRDefault="00DA0E57"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sidR="00960BF3" w:rsidRPr="00097025">
        <w:rPr>
          <w:rFonts w:cs="Times New Roman"/>
          <w:color w:val="auto"/>
        </w:rPr>
        <w:t>Excellence Enhancement Program</w:t>
      </w:r>
      <w:r w:rsidR="00960BF3" w:rsidRPr="00097025">
        <w:rPr>
          <w:rFonts w:cs="Times New Roman"/>
          <w:color w:val="auto"/>
        </w:rPr>
        <w:tab/>
        <w:t>$</w:t>
      </w:r>
      <w:r w:rsidR="00960BF3" w:rsidRPr="00097025">
        <w:rPr>
          <w:rFonts w:cs="Times New Roman"/>
          <w:color w:val="auto"/>
        </w:rPr>
        <w:tab/>
        <w:t>10,500,000;</w:t>
      </w:r>
    </w:p>
    <w:p w14:paraId="42F14862"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097025">
        <w:rPr>
          <w:rFonts w:cs="Times New Roman"/>
          <w:color w:val="auto"/>
        </w:rPr>
        <w:t>and</w:t>
      </w:r>
    </w:p>
    <w:p w14:paraId="3D72BFFA"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color w:val="auto"/>
        </w:rPr>
      </w:pPr>
      <w:r w:rsidRPr="00097025">
        <w:rPr>
          <w:rFonts w:cs="Times New Roman"/>
          <w:color w:val="auto"/>
        </w:rPr>
        <w:tab/>
      </w:r>
      <w:r w:rsidRPr="00097025">
        <w:rPr>
          <w:rFonts w:cs="Times New Roman"/>
          <w:color w:val="auto"/>
        </w:rPr>
        <w:tab/>
        <w:t>(4)</w:t>
      </w:r>
      <w:r w:rsidRPr="00097025">
        <w:rPr>
          <w:rFonts w:cs="Times New Roman"/>
          <w:color w:val="auto"/>
        </w:rPr>
        <w:tab/>
        <w:t xml:space="preserve">Department of Education </w:t>
      </w:r>
      <w:r w:rsidRPr="00097025">
        <w:rPr>
          <w:rFonts w:cs="Times New Roman"/>
          <w:color w:val="auto"/>
        </w:rPr>
        <w:noBreakHyphen/>
        <w:t xml:space="preserve"> School Bus Lease/Purchase</w:t>
      </w:r>
      <w:r w:rsidRPr="00097025">
        <w:rPr>
          <w:rFonts w:cs="Times New Roman"/>
          <w:color w:val="auto"/>
        </w:rPr>
        <w:tab/>
        <w:t>$</w:t>
      </w:r>
      <w:r w:rsidRPr="00097025">
        <w:rPr>
          <w:rFonts w:cs="Times New Roman"/>
          <w:color w:val="auto"/>
        </w:rPr>
        <w:tab/>
        <w:t>4,400,000.</w:t>
      </w:r>
    </w:p>
    <w:p w14:paraId="763BB4A1" w14:textId="77777777" w:rsidR="00960BF3" w:rsidRPr="00097025"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t>Any unclaimed prize funds available in excess of the Board of Economic Advisors estimate of $20,000,000 shall be appropriated as follows:</w:t>
      </w:r>
    </w:p>
    <w:p w14:paraId="7C097E70" w14:textId="77777777" w:rsidR="00DA0E57" w:rsidRDefault="00960BF3" w:rsidP="00DA0E57">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Department of Education</w:t>
      </w:r>
      <w:r w:rsidRPr="00097025">
        <w:noBreakHyphen/>
      </w:r>
      <w:r w:rsidRPr="00097025">
        <w:noBreakHyphen/>
        <w:t>School Bus Lease/Purchase and</w:t>
      </w:r>
    </w:p>
    <w:p w14:paraId="6B8D8A62" w14:textId="353FBF77" w:rsidR="00960BF3" w:rsidRPr="00097025" w:rsidRDefault="00DA0E57" w:rsidP="00DA0E57">
      <w:pPr>
        <w:tabs>
          <w:tab w:val="left" w:pos="216"/>
          <w:tab w:val="left" w:pos="432"/>
          <w:tab w:val="left" w:pos="648"/>
          <w:tab w:val="left" w:pos="907"/>
          <w:tab w:val="left" w:pos="1080"/>
          <w:tab w:val="left" w:pos="1296"/>
          <w:tab w:val="left" w:pos="1512"/>
          <w:tab w:val="right" w:pos="5850"/>
        </w:tabs>
        <w:ind w:right="-18"/>
        <w:jc w:val="both"/>
      </w:pPr>
      <w:r>
        <w:tab/>
      </w:r>
      <w:r>
        <w:tab/>
      </w:r>
      <w:r>
        <w:tab/>
      </w:r>
      <w:r>
        <w:tab/>
      </w:r>
      <w:r w:rsidR="00960BF3" w:rsidRPr="00097025">
        <w:t>Instructional Materials</w:t>
      </w:r>
      <w:r>
        <w:tab/>
      </w:r>
      <w:r w:rsidR="00960BF3" w:rsidRPr="00097025">
        <w:t>$</w:t>
      </w:r>
      <w:r w:rsidR="00960BF3" w:rsidRPr="00097025">
        <w:tab/>
        <w:t>All remaining equally split.</w:t>
      </w:r>
    </w:p>
    <w:p w14:paraId="3002C238"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If the lottery revenue received from certified unclaimed prizes for Fiscal Year 2023</w:t>
      </w:r>
      <w:r w:rsidRPr="00097025">
        <w:noBreakHyphen/>
        <w:t>24 is less than the amounts appropriated, the projects and programs receiving appropriations for any such year shall have their appropriations reduced on a pro rata basis.</w:t>
      </w:r>
    </w:p>
    <w:p w14:paraId="74E1B87B"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Fiscal Year 2023</w:t>
      </w:r>
      <w:r w:rsidRPr="00097025">
        <w:noBreakHyphen/>
        <w:t>24 funds appropriated to the Commission on Higher Education and the State Board for Technical and Comprehensive Education for Tuition Assistance must be distributed to the technical colleges and two</w:t>
      </w:r>
      <w:r w:rsidRPr="00097025">
        <w:noBreakHyphen/>
        <w:t>year institutions as provided in Section 59</w:t>
      </w:r>
      <w:r w:rsidRPr="00097025">
        <w:noBreakHyphen/>
        <w:t>150</w:t>
      </w:r>
      <w:r w:rsidRPr="00097025">
        <w:noBreakHyphen/>
        <w:t>360.  Annually, the State Board for Technical and Comprehensive Education and the Commission on Higher Education shall develop the Tuition Assistance distribution of funds.</w:t>
      </w:r>
    </w:p>
    <w:p w14:paraId="126F343B"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The provisions of Section 2</w:t>
      </w:r>
      <w:r w:rsidRPr="00097025">
        <w:noBreakHyphen/>
        <w:t>75</w:t>
      </w:r>
      <w:r w:rsidRPr="00097025">
        <w:noBreakHyphen/>
        <w:t>30 regarding the aggregate amount of funding provided for the Centers of Excellence Matching Endowment are suspended for the current fiscal year.</w:t>
      </w:r>
    </w:p>
    <w:p w14:paraId="4F33847D"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066E8D13"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Fiscal Year 2023</w:t>
      </w:r>
      <w:r w:rsidRPr="00097025">
        <w:noBreakHyphen/>
        <w:t>24 net lottery proceeds and investment earnings in excess of the certified net lottery proceeds and investment earnings for this period are appropriated and must be used to ensure that all LIFE, HOPE, and Palmetto Fellows Scholarships for Fiscal Year 2023</w:t>
      </w:r>
      <w:r w:rsidRPr="00097025">
        <w:noBreakHyphen/>
        <w:t>24 are fully funded.</w:t>
      </w:r>
    </w:p>
    <w:p w14:paraId="5A26C753"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If the lottery revenue received for Fiscal Year 2023</w:t>
      </w:r>
      <w:r w:rsidRPr="00097025">
        <w:noBreakHyphen/>
        <w:t>24 certified net lottery proceeds and investment earnings for the current fiscal year, Fiscal Year 2022</w:t>
      </w:r>
      <w:r w:rsidRPr="00097025">
        <w:noBreakHyphen/>
        <w:t>23 projected surplus, and Fiscal Year 2021</w:t>
      </w:r>
      <w:r w:rsidRPr="00097025">
        <w:noBreakHyphen/>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1CB9A88D"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The Higher Education Tuition Grants Commission is authorized to use up to $70,000 of the funds appropriated in this provision for Tuition Grants to provide the necessary level of program support for the grants award process.</w:t>
      </w:r>
    </w:p>
    <w:p w14:paraId="27661716" w14:textId="77777777" w:rsidR="0013323E"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Cambria" w:hAnsi="Cambria"/>
          <w:sz w:val="24"/>
          <w:shd w:val="clear" w:color="auto" w:fill="FFFF00"/>
        </w:rPr>
      </w:pPr>
      <w:r w:rsidRPr="00097025">
        <w:tab/>
        <w:t xml:space="preserve">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w:t>
      </w:r>
      <w:r w:rsidRPr="00097025">
        <w:lastRenderedPageBreak/>
        <w:t>limitations of Proviso 11.12 notwithstanding, individual CTPs shall have the discretion to allocate a portion of their aggregate funding provided pursuant to this provision for need</w:t>
      </w:r>
      <w:r w:rsidRPr="00097025">
        <w:noBreakHyphen/>
        <w:t>based grants to eligible students.  This discretion is allowable only to the extent that the funding for need</w:t>
      </w:r>
      <w:r w:rsidRPr="00097025">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097025">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  Additionally, unexpended or carried forward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p>
    <w:p w14:paraId="73D603C4" w14:textId="38DA3D15"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Of the funds appropriated to the Commission on Higher Education for Need</w:t>
      </w:r>
      <w:r w:rsidRPr="00097025">
        <w:noBreakHyphen/>
        <w:t>Based Grants, public colleges and universities must submit requests to carry forward Need</w:t>
      </w:r>
      <w:r w:rsidRPr="00097025">
        <w:noBreakHyphen/>
        <w:t>Based Grants to the Commission on Higher Education by June 30, 2024, and final invoices for Need</w:t>
      </w:r>
      <w:r w:rsidRPr="00097025">
        <w:noBreakHyphen/>
        <w:t>based Grants by a date determined by the commission. For Fiscal Year 2023</w:t>
      </w:r>
      <w:r w:rsidRPr="00097025">
        <w:noBreakHyphen/>
        <w:t>24, all eligible students must be awarded up to the maximum allowable amount prior to any Need</w:t>
      </w:r>
      <w:r w:rsidRPr="00097025">
        <w:noBreakHyphen/>
        <w:t>Based Grant funds being carried forward. Funds only shall be carried forward if all eligible Need</w:t>
      </w:r>
      <w:r w:rsidRPr="00097025">
        <w:noBreakHyphen/>
        <w:t>based Grant students at the public colleges and universities are fully funded with financial aid that does not require student repayment. Funds allocated for Fiscal Year 2023</w:t>
      </w:r>
      <w:r w:rsidRPr="00097025">
        <w:noBreakHyphen/>
        <w:t>24 must be distributed in the same academic year.</w:t>
      </w:r>
    </w:p>
    <w:p w14:paraId="745B597B"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Pr="00097025">
        <w:noBreakHyphen/>
        <w:t>time faculty and the hourly rates of part</w:t>
      </w:r>
      <w:r w:rsidRPr="00097025">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097025">
        <w:noBreakHyphen/>
        <w:t xml:space="preserve">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w:t>
      </w:r>
      <w:r w:rsidRPr="00097025">
        <w:lastRenderedPageBreak/>
        <w:t>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6F84B772"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Of the funds appropriated to the Commission on Higher Education for institutions of higher learning entitled “Technology</w:t>
      </w:r>
      <w:r w:rsidRPr="00097025">
        <w:noBreakHyphen/>
        <w:t>Public Four Year Institutions, Two Year Institutions, and State Technical Colleges,” (Technology), the commission shall allocate the realized funds on a proportional basis as follows:</w:t>
      </w:r>
    </w:p>
    <w:p w14:paraId="517E82AE" w14:textId="3E27618A"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(1)</w:t>
      </w:r>
      <w:r w:rsidRPr="00097025">
        <w:tab/>
        <w:t>The Citadel</w:t>
      </w:r>
      <w:r w:rsidRPr="00097025">
        <w:tab/>
        <w:t>$</w:t>
      </w:r>
      <w:r w:rsidRPr="00097025">
        <w:tab/>
        <w:t>336,141;</w:t>
      </w:r>
    </w:p>
    <w:p w14:paraId="7D682732"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(2)</w:t>
      </w:r>
      <w:r w:rsidRPr="00097025">
        <w:tab/>
        <w:t>University of Charleston</w:t>
      </w:r>
      <w:r w:rsidRPr="00097025">
        <w:tab/>
        <w:t>$</w:t>
      </w:r>
      <w:r w:rsidRPr="00097025">
        <w:tab/>
        <w:t>704,188;</w:t>
      </w:r>
    </w:p>
    <w:p w14:paraId="1FB4AF23"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(3)</w:t>
      </w:r>
      <w:r w:rsidRPr="00097025">
        <w:tab/>
        <w:t>Coastal Carolina University</w:t>
      </w:r>
      <w:r w:rsidRPr="00097025">
        <w:tab/>
        <w:t>$</w:t>
      </w:r>
      <w:r w:rsidRPr="00097025">
        <w:tab/>
        <w:t>699,612;</w:t>
      </w:r>
    </w:p>
    <w:p w14:paraId="71AFA2DC"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(4)</w:t>
      </w:r>
      <w:r w:rsidRPr="00097025">
        <w:tab/>
        <w:t>Francis Marion University</w:t>
      </w:r>
      <w:r w:rsidRPr="00097025">
        <w:tab/>
        <w:t>$</w:t>
      </w:r>
      <w:r w:rsidRPr="00097025">
        <w:tab/>
        <w:t>320,888;</w:t>
      </w:r>
    </w:p>
    <w:p w14:paraId="7A07C742"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(5)</w:t>
      </w:r>
      <w:r w:rsidRPr="00097025">
        <w:tab/>
        <w:t>Lander University</w:t>
      </w:r>
      <w:r w:rsidRPr="00097025">
        <w:tab/>
        <w:t>$</w:t>
      </w:r>
      <w:r w:rsidRPr="00097025">
        <w:tab/>
        <w:t>341,677;</w:t>
      </w:r>
    </w:p>
    <w:p w14:paraId="17741A34"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(6)</w:t>
      </w:r>
      <w:r w:rsidRPr="00097025">
        <w:tab/>
        <w:t>South Carolina State University</w:t>
      </w:r>
      <w:r w:rsidRPr="00097025">
        <w:tab/>
        <w:t>$</w:t>
      </w:r>
      <w:r w:rsidRPr="00097025">
        <w:tab/>
        <w:t>262,080;</w:t>
      </w:r>
    </w:p>
    <w:p w14:paraId="5C1DEDAB"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(7)</w:t>
      </w:r>
      <w:r w:rsidRPr="00097025">
        <w:tab/>
        <w:t xml:space="preserve">USC </w:t>
      </w:r>
      <w:r w:rsidRPr="00097025">
        <w:noBreakHyphen/>
        <w:t xml:space="preserve"> Aiken Campus</w:t>
      </w:r>
      <w:r w:rsidRPr="00097025">
        <w:tab/>
        <w:t>$</w:t>
      </w:r>
      <w:r w:rsidRPr="00097025">
        <w:tab/>
        <w:t>310,494;</w:t>
      </w:r>
    </w:p>
    <w:p w14:paraId="03339C7B" w14:textId="07D5BE28"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(8)</w:t>
      </w:r>
      <w:r w:rsidRPr="00097025">
        <w:tab/>
        <w:t xml:space="preserve">USC </w:t>
      </w:r>
      <w:r w:rsidRPr="00097025">
        <w:noBreakHyphen/>
        <w:t xml:space="preserve"> Upstate</w:t>
      </w:r>
      <w:r w:rsidRPr="00097025">
        <w:tab/>
        <w:t>$</w:t>
      </w:r>
      <w:r w:rsidRPr="00097025">
        <w:tab/>
        <w:t>394,951;</w:t>
      </w:r>
    </w:p>
    <w:p w14:paraId="6E06C89D"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(9)</w:t>
      </w:r>
      <w:r w:rsidRPr="00097025">
        <w:tab/>
        <w:t xml:space="preserve">USC </w:t>
      </w:r>
      <w:r w:rsidRPr="00097025">
        <w:noBreakHyphen/>
        <w:t xml:space="preserve"> Beaufort Campus</w:t>
      </w:r>
      <w:r w:rsidRPr="00097025">
        <w:tab/>
        <w:t>$</w:t>
      </w:r>
      <w:r w:rsidRPr="00097025">
        <w:tab/>
        <w:t>240,556;</w:t>
      </w:r>
    </w:p>
    <w:p w14:paraId="154B1624"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(10)</w:t>
      </w:r>
      <w:r w:rsidRPr="00097025">
        <w:tab/>
        <w:t xml:space="preserve">USC </w:t>
      </w:r>
      <w:r w:rsidRPr="00097025">
        <w:noBreakHyphen/>
        <w:t xml:space="preserve"> Lancaster Campus</w:t>
      </w:r>
      <w:r w:rsidRPr="00097025">
        <w:tab/>
        <w:t>$</w:t>
      </w:r>
      <w:r w:rsidRPr="00097025">
        <w:tab/>
        <w:t>131,927;</w:t>
      </w:r>
    </w:p>
    <w:p w14:paraId="7C9D2B3B"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(11)</w:t>
      </w:r>
      <w:r w:rsidRPr="00097025">
        <w:tab/>
        <w:t xml:space="preserve">USC </w:t>
      </w:r>
      <w:r w:rsidRPr="00097025">
        <w:noBreakHyphen/>
        <w:t xml:space="preserve"> Salkehatchie Campus</w:t>
      </w:r>
      <w:r w:rsidRPr="00097025">
        <w:tab/>
        <w:t>$</w:t>
      </w:r>
      <w:r w:rsidRPr="00097025">
        <w:tab/>
        <w:t>98,932;</w:t>
      </w:r>
    </w:p>
    <w:p w14:paraId="34907391"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(12)</w:t>
      </w:r>
      <w:r w:rsidRPr="00097025">
        <w:tab/>
        <w:t xml:space="preserve">USC </w:t>
      </w:r>
      <w:r w:rsidRPr="00097025">
        <w:noBreakHyphen/>
        <w:t xml:space="preserve"> Sumter Campus</w:t>
      </w:r>
      <w:r w:rsidRPr="00097025">
        <w:tab/>
        <w:t>$</w:t>
      </w:r>
      <w:r w:rsidRPr="00097025">
        <w:tab/>
        <w:t>116,052;</w:t>
      </w:r>
    </w:p>
    <w:p w14:paraId="24AE4257"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(13)</w:t>
      </w:r>
      <w:r w:rsidRPr="00097025">
        <w:tab/>
        <w:t xml:space="preserve">USC </w:t>
      </w:r>
      <w:r w:rsidRPr="00097025">
        <w:noBreakHyphen/>
        <w:t xml:space="preserve"> Union Campus</w:t>
      </w:r>
      <w:r w:rsidRPr="00097025">
        <w:tab/>
        <w:t>$</w:t>
      </w:r>
      <w:r w:rsidRPr="00097025">
        <w:tab/>
        <w:t>109,659;</w:t>
      </w:r>
    </w:p>
    <w:p w14:paraId="4C33D414"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(14)</w:t>
      </w:r>
      <w:r w:rsidRPr="00097025">
        <w:tab/>
        <w:t>Winthrop University</w:t>
      </w:r>
      <w:r w:rsidRPr="00097025">
        <w:tab/>
        <w:t>$</w:t>
      </w:r>
      <w:r w:rsidRPr="00097025">
        <w:tab/>
        <w:t>389,413;</w:t>
      </w:r>
    </w:p>
    <w:p w14:paraId="7B5BE040" w14:textId="77777777" w:rsidR="00960BF3" w:rsidRPr="00097025"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and</w:t>
      </w:r>
    </w:p>
    <w:p w14:paraId="6ED76553" w14:textId="77777777" w:rsidR="00CE727B" w:rsidRDefault="00960BF3"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rsidRPr="00097025">
        <w:tab/>
      </w:r>
      <w:r w:rsidRPr="00097025">
        <w:tab/>
        <w:t>(15)</w:t>
      </w:r>
      <w:r w:rsidRPr="00097025">
        <w:tab/>
        <w:t>State Technical Colleges and State Board for Technical</w:t>
      </w:r>
    </w:p>
    <w:p w14:paraId="0EB6E10D" w14:textId="38DCC4A9" w:rsidR="00960BF3" w:rsidRPr="00097025" w:rsidRDefault="00CE727B" w:rsidP="00CE727B">
      <w:pPr>
        <w:tabs>
          <w:tab w:val="left" w:pos="216"/>
          <w:tab w:val="left" w:pos="432"/>
          <w:tab w:val="left" w:pos="648"/>
          <w:tab w:val="left" w:pos="907"/>
          <w:tab w:val="left" w:pos="1080"/>
          <w:tab w:val="left" w:pos="1296"/>
          <w:tab w:val="left" w:pos="1512"/>
          <w:tab w:val="left" w:leader="dot" w:pos="6840"/>
          <w:tab w:val="right" w:pos="8190"/>
        </w:tabs>
        <w:ind w:right="-18"/>
        <w:jc w:val="both"/>
      </w:pPr>
      <w:r>
        <w:tab/>
      </w:r>
      <w:r>
        <w:tab/>
      </w:r>
      <w:r>
        <w:tab/>
      </w:r>
      <w:r>
        <w:tab/>
      </w:r>
      <w:r>
        <w:tab/>
      </w:r>
      <w:r w:rsidR="00960BF3" w:rsidRPr="00097025">
        <w:t>and Comprehensive Education</w:t>
      </w:r>
      <w:r w:rsidR="00960BF3" w:rsidRPr="00097025">
        <w:tab/>
        <w:t>$</w:t>
      </w:r>
      <w:r w:rsidR="00960BF3" w:rsidRPr="00097025">
        <w:tab/>
        <w:t>3,543,430.</w:t>
      </w:r>
    </w:p>
    <w:p w14:paraId="18E4757C"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pPr>
      <w:r w:rsidRPr="00097025">
        <w:tab/>
        <w:t>Each institution shall use the amount appropriated only for technology repair and related technology maintenance and/or upgrades that are necessary to support an institution’s educational purpose.</w:t>
      </w:r>
    </w:p>
    <w:p w14:paraId="0F7BCDA6"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pPr>
      <w:r w:rsidRPr="00097025">
        <w:tab/>
        <w:t>Prior to the utilization of these funds, institutions must certify to the Commission on Higher Education, in a manner it prescribes, the extent to which they have met this requirement.</w:t>
      </w:r>
    </w:p>
    <w:p w14:paraId="1B8D043E"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BE87513" w14:textId="77777777" w:rsidR="00960BF3" w:rsidRPr="00097025"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pPr>
      <w:r w:rsidRPr="00097025">
        <w:tab/>
        <w:t>Funds not expended in the prior fiscal year may be carried forward into the current fiscal year and utilized for the same purpose, subject to certification from the Commission on Higher Education that they continue to meet the requirement of this provision.</w:t>
      </w:r>
    </w:p>
    <w:p w14:paraId="4CF433D5" w14:textId="77777777" w:rsidR="005C32D9" w:rsidRPr="00097025" w:rsidRDefault="005C32D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3B1DF2F0"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097025">
        <w:rPr>
          <w:rFonts w:cs="Times New Roman"/>
          <w:b/>
          <w:color w:val="auto"/>
          <w:szCs w:val="22"/>
        </w:rPr>
        <w:t xml:space="preserve">SECTION 5 </w:t>
      </w:r>
      <w:r w:rsidRPr="00097025">
        <w:rPr>
          <w:rFonts w:cs="Times New Roman"/>
          <w:b/>
          <w:color w:val="auto"/>
          <w:szCs w:val="22"/>
        </w:rPr>
        <w:noBreakHyphen/>
        <w:t xml:space="preserve"> H710 </w:t>
      </w:r>
      <w:r w:rsidRPr="00097025">
        <w:rPr>
          <w:rFonts w:cs="Times New Roman"/>
          <w:b/>
          <w:color w:val="auto"/>
          <w:szCs w:val="22"/>
        </w:rPr>
        <w:noBreakHyphen/>
        <w:t xml:space="preserve"> WIL LOU GRAY OPPORTUNITY SCHOOL</w:t>
      </w:r>
    </w:p>
    <w:p w14:paraId="43360113"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6DE01DD" w14:textId="77777777" w:rsidR="00A018C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A018C0" w:rsidSect="0013323E">
          <w:headerReference w:type="default" r:id="rId13"/>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5.1.</w:t>
      </w:r>
      <w:r w:rsidRPr="00097025">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097025">
        <w:rPr>
          <w:rFonts w:cs="Times New Roman"/>
          <w:color w:val="auto"/>
          <w:spacing w:val="2"/>
          <w:szCs w:val="22"/>
        </w:rPr>
        <w:t>Family Courts, and School districts to encourage the removal of truant</w:t>
      </w:r>
    </w:p>
    <w:p w14:paraId="09D40242" w14:textId="6B786EF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pacing w:val="2"/>
          <w:szCs w:val="22"/>
        </w:rPr>
        <w:lastRenderedPageBreak/>
        <w:t xml:space="preserve"> </w:t>
      </w:r>
      <w:r w:rsidRPr="00097025">
        <w:rPr>
          <w:rFonts w:cs="Times New Roman"/>
          <w:color w:val="auto"/>
          <w:szCs w:val="22"/>
        </w:rPr>
        <w:t>students to the Opportunity School when such students can be served appropriately by the Opportunity School’s program.</w:t>
      </w:r>
    </w:p>
    <w:p w14:paraId="256754FA" w14:textId="6B5833D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5.2.</w:t>
      </w:r>
      <w:r w:rsidRPr="00097025">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Pr="00097025">
        <w:rPr>
          <w:rFonts w:cs="Times New Roman"/>
          <w:color w:val="auto"/>
          <w:szCs w:val="22"/>
        </w:rPr>
        <w:noBreakHyphen/>
        <w:t>secondary education may be eligible to take the General Education Development (GED) Test.</w:t>
      </w:r>
    </w:p>
    <w:p w14:paraId="0833BABD" w14:textId="41AF529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5.3.</w:t>
      </w:r>
      <w:r w:rsidRPr="00097025">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Pr="00097025">
        <w:rPr>
          <w:rFonts w:cs="Times New Roman"/>
          <w:color w:val="auto"/>
          <w:szCs w:val="22"/>
        </w:rPr>
        <w:noBreakHyphen/>
        <w:t>twelve month employees.  These deferred funds are not to be included or part of any other authorized carry forward amount.</w:t>
      </w:r>
    </w:p>
    <w:p w14:paraId="76732C65" w14:textId="3A94897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5.</w:t>
      </w:r>
      <w:r w:rsidR="00D264A4" w:rsidRPr="00097025">
        <w:rPr>
          <w:rFonts w:cs="Times New Roman"/>
          <w:b/>
          <w:bCs/>
          <w:color w:val="auto"/>
          <w:szCs w:val="22"/>
        </w:rPr>
        <w:t>4</w:t>
      </w:r>
      <w:r w:rsidRPr="00097025">
        <w:rPr>
          <w:rFonts w:cs="Times New Roman"/>
          <w:b/>
          <w:bCs/>
          <w:color w:val="auto"/>
          <w:szCs w:val="22"/>
        </w:rPr>
        <w:t>.</w:t>
      </w:r>
      <w:r w:rsidRPr="00097025">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w:t>
      </w:r>
      <w:r w:rsidR="00D264A4" w:rsidRPr="00097025">
        <w:rPr>
          <w:rFonts w:cs="Times New Roman"/>
          <w:b/>
          <w:color w:val="auto"/>
          <w:szCs w:val="22"/>
        </w:rPr>
        <w:t>5</w:t>
      </w:r>
      <w:r w:rsidRPr="00097025">
        <w:rPr>
          <w:rFonts w:cs="Times New Roman"/>
          <w:b/>
          <w:color w:val="auto"/>
          <w:szCs w:val="22"/>
        </w:rPr>
        <w:t>.</w:t>
      </w:r>
      <w:r w:rsidRPr="00097025">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18ADDF9E" w14:textId="77777777" w:rsidR="008E251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E2511" w:rsidSect="0013323E">
          <w:headerReference w:type="default" r:id="rId14"/>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5.</w:t>
      </w:r>
      <w:r w:rsidR="00D264A4" w:rsidRPr="00097025">
        <w:rPr>
          <w:rFonts w:cs="Times New Roman"/>
          <w:b/>
          <w:color w:val="auto"/>
          <w:szCs w:val="22"/>
        </w:rPr>
        <w:t>6</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(WLG: By</w:t>
      </w:r>
      <w:r w:rsidRPr="00097025">
        <w:rPr>
          <w:rFonts w:cs="Times New Roman"/>
          <w:color w:val="auto"/>
          <w:szCs w:val="22"/>
        </w:rPr>
        <w:noBreakHyphen/>
        <w:t>Products Revenue Carry Forward)  The Wil Lou Gray Opportunity School is authorized to sell goods that are by</w:t>
      </w:r>
      <w:r w:rsidRPr="00097025">
        <w:rPr>
          <w:rFonts w:cs="Times New Roman"/>
          <w:color w:val="auto"/>
          <w:szCs w:val="22"/>
        </w:rPr>
        <w:noBreakHyphen/>
        <w:t>products of the school’s programs and operations, charge user fees and fees for services to the general public, individuals, organizations, agencies and</w:t>
      </w:r>
    </w:p>
    <w:p w14:paraId="7971D625" w14:textId="5829693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 xml:space="preserve"> school districts, and such revenue may be retained and carried forward into the current fiscal year and expended for the purpose of covering expenses of the school’s programs and operations.</w:t>
      </w:r>
    </w:p>
    <w:p w14:paraId="1F314394" w14:textId="4B0CBBB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63394CAC"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097025">
        <w:rPr>
          <w:rFonts w:cs="Times New Roman"/>
          <w:b/>
          <w:color w:val="auto"/>
          <w:spacing w:val="-2"/>
          <w:szCs w:val="22"/>
        </w:rPr>
        <w:t xml:space="preserve">SECTION 6 </w:t>
      </w:r>
      <w:r w:rsidRPr="00097025">
        <w:rPr>
          <w:rFonts w:cs="Times New Roman"/>
          <w:b/>
          <w:color w:val="auto"/>
          <w:spacing w:val="-2"/>
          <w:szCs w:val="22"/>
        </w:rPr>
        <w:noBreakHyphen/>
        <w:t xml:space="preserve"> H750 </w:t>
      </w:r>
      <w:r w:rsidRPr="00097025">
        <w:rPr>
          <w:rFonts w:cs="Times New Roman"/>
          <w:b/>
          <w:color w:val="auto"/>
          <w:spacing w:val="-2"/>
          <w:szCs w:val="22"/>
        </w:rPr>
        <w:noBreakHyphen/>
        <w:t xml:space="preserve"> SCHOOL FOR THE DEAF AND THE BLIND</w:t>
      </w:r>
    </w:p>
    <w:p w14:paraId="7DBF6F05"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6.1.</w:t>
      </w:r>
      <w:r w:rsidRPr="00097025">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6.2.</w:t>
      </w:r>
      <w:r w:rsidRPr="00097025">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6.3.</w:t>
      </w:r>
      <w:r w:rsidRPr="00097025">
        <w:rPr>
          <w:rFonts w:cs="Times New Roman"/>
          <w:color w:val="auto"/>
          <w:szCs w:val="22"/>
        </w:rPr>
        <w:tab/>
        <w:t>(SDB: School Buses)  The school buses of the South Carolina School for the Deaf and the Blind are authorized to travel at the posted speed limit.</w:t>
      </w:r>
    </w:p>
    <w:p w14:paraId="17B53CAF" w14:textId="1E3BAE3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6.4.</w:t>
      </w:r>
      <w:r w:rsidRPr="00097025">
        <w:rPr>
          <w:rFonts w:cs="Times New Roman"/>
          <w:color w:val="auto"/>
          <w:szCs w:val="22"/>
        </w:rPr>
        <w:tab/>
        <w:t>(SDB: By</w:t>
      </w:r>
      <w:r w:rsidRPr="00097025">
        <w:rPr>
          <w:rFonts w:cs="Times New Roman"/>
          <w:color w:val="auto"/>
          <w:szCs w:val="22"/>
        </w:rPr>
        <w:noBreakHyphen/>
        <w:t>Products Revenue Carry Forward)  The School for the Deaf and the Blind is authorized to sell goods that are by</w:t>
      </w:r>
      <w:r w:rsidRPr="00097025">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w:t>
      </w:r>
      <w:r w:rsidR="00334FEB" w:rsidRPr="00097025">
        <w:rPr>
          <w:rFonts w:cs="Times New Roman"/>
          <w:color w:val="auto"/>
          <w:szCs w:val="22"/>
        </w:rPr>
        <w:t xml:space="preserve"> </w:t>
      </w:r>
      <w:r w:rsidRPr="00097025">
        <w:rPr>
          <w:rFonts w:cs="Times New Roman"/>
          <w:color w:val="auto"/>
          <w:szCs w:val="22"/>
        </w:rPr>
        <w:t>current fiscal year and expended for the purpose of covering expenses of the school’s programs and operations.</w:t>
      </w:r>
    </w:p>
    <w:p w14:paraId="70501374" w14:textId="77777777" w:rsidR="00A018C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018C0" w:rsidSect="0013323E">
          <w:headerReference w:type="default" r:id="rId15"/>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6.5.</w:t>
      </w:r>
      <w:r w:rsidRPr="00097025">
        <w:rPr>
          <w:rFonts w:cs="Times New Roman"/>
          <w:b/>
          <w:color w:val="auto"/>
          <w:szCs w:val="22"/>
        </w:rPr>
        <w:tab/>
      </w:r>
      <w:r w:rsidRPr="00097025">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Pr="00097025">
        <w:rPr>
          <w:rFonts w:cs="Times New Roman"/>
          <w:color w:val="auto"/>
          <w:szCs w:val="22"/>
        </w:rPr>
        <w:noBreakHyphen/>
        <w:t>twelve month employees. These deferred funds are not to be included or part of any other authorized carry forward amount.</w:t>
      </w:r>
    </w:p>
    <w:p w14:paraId="1EE5C8CA" w14:textId="6502196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549E3C" w14:textId="29CDB81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6.6.</w:t>
      </w:r>
      <w:r w:rsidRPr="00097025">
        <w:rPr>
          <w:rFonts w:cs="Times New Roman"/>
          <w:b/>
          <w:color w:val="auto"/>
          <w:szCs w:val="22"/>
        </w:rPr>
        <w:tab/>
      </w:r>
      <w:r w:rsidRPr="00097025">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06FDCE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6.7.</w:t>
      </w:r>
      <w:r w:rsidRPr="00097025">
        <w:rPr>
          <w:rFonts w:cs="Times New Roman"/>
          <w:color w:val="auto"/>
          <w:szCs w:val="22"/>
        </w:rPr>
        <w:tab/>
        <w:t>(SDB: USC</w:t>
      </w:r>
      <w:r w:rsidRPr="00097025">
        <w:rPr>
          <w:rFonts w:cs="Times New Roman"/>
          <w:color w:val="auto"/>
          <w:szCs w:val="22"/>
        </w:rPr>
        <w:noBreakHyphen/>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Pr="00097025">
        <w:rPr>
          <w:rFonts w:cs="Times New Roman"/>
          <w:color w:val="auto"/>
          <w:szCs w:val="22"/>
        </w:rPr>
        <w:noBreakHyphen/>
        <w:t xml:space="preserve"> Upstate.</w:t>
      </w:r>
    </w:p>
    <w:p w14:paraId="3F8CCB8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6.8.</w:t>
      </w:r>
      <w:r w:rsidRPr="00097025">
        <w:rPr>
          <w:rFonts w:cs="Times New Roman"/>
          <w:b/>
          <w:color w:val="auto"/>
          <w:szCs w:val="22"/>
        </w:rPr>
        <w:tab/>
      </w:r>
      <w:r w:rsidRPr="00097025">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04507C0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6.9.</w:t>
      </w:r>
      <w:r w:rsidRPr="00097025">
        <w:rPr>
          <w:rFonts w:cs="Times New Roman"/>
          <w:b/>
          <w:color w:val="auto"/>
          <w:szCs w:val="22"/>
        </w:rPr>
        <w:tab/>
      </w:r>
      <w:r w:rsidRPr="00097025">
        <w:rPr>
          <w:rFonts w:cs="Times New Roman"/>
          <w:color w:val="auto"/>
          <w:szCs w:val="22"/>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14:paraId="3EF6050B" w14:textId="50213A5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szCs w:val="22"/>
        </w:rPr>
        <w:t>6.1</w:t>
      </w:r>
      <w:r w:rsidR="00E10537" w:rsidRPr="00097025">
        <w:rPr>
          <w:rFonts w:cs="Times New Roman"/>
          <w:b/>
          <w:szCs w:val="22"/>
        </w:rPr>
        <w:t>0</w:t>
      </w:r>
      <w:r w:rsidRPr="00097025">
        <w:rPr>
          <w:rFonts w:cs="Times New Roman"/>
          <w:b/>
          <w:szCs w:val="22"/>
        </w:rPr>
        <w:t>.</w:t>
      </w:r>
      <w:r w:rsidRPr="00097025">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Pr>
          <w:rFonts w:cs="Times New Roman"/>
          <w:szCs w:val="22"/>
        </w:rPr>
        <w:t xml:space="preserve"> </w:t>
      </w:r>
      <w:r w:rsidRPr="00097025">
        <w:rPr>
          <w:rFonts w:cs="Times New Roman"/>
          <w:szCs w:val="22"/>
        </w:rPr>
        <w:t xml:space="preserve"> 4 2012</w:t>
      </w:r>
      <w:r w:rsidRPr="00097025">
        <w:rPr>
          <w:rFonts w:cs="Times New Roman"/>
          <w:szCs w:val="22"/>
        </w:rPr>
        <w:noBreakHyphen/>
        <w:t>13), Robertson Hall Wing Construction (Part 1B Sec. 90 90.20 B17 2012</w:t>
      </w:r>
      <w:r w:rsidRPr="00097025">
        <w:rPr>
          <w:rFonts w:cs="Times New Roman"/>
          <w:szCs w:val="22"/>
        </w:rPr>
        <w:noBreakHyphen/>
        <w:t>13), and Deferred Maintenance (Part 1A Sec. 4 2012</w:t>
      </w:r>
      <w:r w:rsidRPr="00097025">
        <w:rPr>
          <w:rFonts w:cs="Times New Roman"/>
          <w:szCs w:val="22"/>
        </w:rPr>
        <w:noBreakHyphen/>
        <w:t>13).</w:t>
      </w:r>
    </w:p>
    <w:p w14:paraId="05E691B0" w14:textId="77777777" w:rsidR="00BE2BCC" w:rsidRPr="00097025" w:rsidRDefault="00BE2BC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6AB11A8C"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97025">
        <w:rPr>
          <w:rFonts w:cs="Times New Roman"/>
          <w:b/>
          <w:color w:val="auto"/>
          <w:szCs w:val="22"/>
        </w:rPr>
        <w:t xml:space="preserve">SECTION 7 </w:t>
      </w:r>
      <w:r w:rsidRPr="00097025">
        <w:rPr>
          <w:rFonts w:cs="Times New Roman"/>
          <w:b/>
          <w:color w:val="auto"/>
          <w:szCs w:val="22"/>
        </w:rPr>
        <w:noBreakHyphen/>
        <w:t xml:space="preserve"> L120 </w:t>
      </w:r>
      <w:r w:rsidRPr="00097025">
        <w:rPr>
          <w:rFonts w:cs="Times New Roman"/>
          <w:b/>
          <w:color w:val="auto"/>
          <w:szCs w:val="22"/>
        </w:rPr>
        <w:noBreakHyphen/>
        <w:t xml:space="preserve"> </w:t>
      </w:r>
      <w:r w:rsidRPr="00097025">
        <w:rPr>
          <w:rFonts w:cs="Times New Roman"/>
          <w:b/>
          <w:szCs w:val="22"/>
        </w:rPr>
        <w:t>GOVERNOR’S SCHOOL FOR AGRICULTURE AT JOHN DE LA HOWE</w:t>
      </w:r>
    </w:p>
    <w:p w14:paraId="3081D868"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17C88465" w14:textId="1074853C"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color w:val="auto"/>
          <w:szCs w:val="22"/>
        </w:rPr>
        <w:tab/>
      </w:r>
      <w:r w:rsidRPr="00097025">
        <w:rPr>
          <w:rFonts w:cs="Times New Roman"/>
          <w:b/>
          <w:szCs w:val="22"/>
        </w:rPr>
        <w:t>7.1.</w:t>
      </w:r>
      <w:r w:rsidRPr="00097025">
        <w:rPr>
          <w:rFonts w:cs="Times New Roman"/>
          <w:szCs w:val="22"/>
        </w:rPr>
        <w:tab/>
      </w:r>
      <w:r w:rsidR="00BE693E">
        <w:rPr>
          <w:rFonts w:cs="Times New Roman"/>
          <w:color w:val="auto"/>
          <w:szCs w:val="22"/>
        </w:rPr>
        <w:t>DELETED</w:t>
      </w:r>
    </w:p>
    <w:p w14:paraId="4AA2F475" w14:textId="1D4FC1BF"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7.2.</w:t>
      </w:r>
      <w:r w:rsidRPr="00097025">
        <w:rPr>
          <w:rFonts w:cs="Times New Roman"/>
          <w:b/>
          <w:szCs w:val="22"/>
        </w:rPr>
        <w:tab/>
      </w:r>
      <w:r w:rsidRPr="00097025">
        <w:rPr>
          <w:rFonts w:cs="Times New Roman"/>
          <w:szCs w:val="22"/>
        </w:rPr>
        <w:t>(JDLHS: Campus Private Residence Leases)  The Governor’s School for Agriculture at John de la Howe is authorized to lease, to its employees, private residences on the agency’s</w:t>
      </w:r>
    </w:p>
    <w:p w14:paraId="47D08B43" w14:textId="1290734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campus.  Funds generated may be retained and used for general operating purposes including, but not limited to, maintenance of the residences.</w:t>
      </w:r>
    </w:p>
    <w:p w14:paraId="4B0AE06F" w14:textId="3DACDFB4"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7.3.</w:t>
      </w:r>
      <w:r w:rsidRPr="00097025">
        <w:rPr>
          <w:rFonts w:cs="Times New Roman"/>
          <w:b/>
          <w:szCs w:val="22"/>
        </w:rPr>
        <w:tab/>
      </w:r>
      <w:r w:rsidR="00BE693E">
        <w:rPr>
          <w:rFonts w:cs="Times New Roman"/>
          <w:color w:val="auto"/>
          <w:szCs w:val="22"/>
        </w:rPr>
        <w:t>DELETED</w:t>
      </w:r>
    </w:p>
    <w:p w14:paraId="3B32FEED" w14:textId="028BDF8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5A56E72B"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097025">
        <w:rPr>
          <w:rFonts w:cs="Times New Roman"/>
          <w:b/>
          <w:color w:val="auto"/>
          <w:spacing w:val="-6"/>
          <w:szCs w:val="22"/>
        </w:rPr>
        <w:t xml:space="preserve">SECTION 8 </w:t>
      </w:r>
      <w:r w:rsidRPr="00097025">
        <w:rPr>
          <w:rFonts w:cs="Times New Roman"/>
          <w:b/>
          <w:color w:val="auto"/>
          <w:spacing w:val="-6"/>
          <w:szCs w:val="22"/>
        </w:rPr>
        <w:noBreakHyphen/>
        <w:t xml:space="preserve"> H670 </w:t>
      </w:r>
      <w:r w:rsidRPr="00097025">
        <w:rPr>
          <w:rFonts w:cs="Times New Roman"/>
          <w:b/>
          <w:color w:val="auto"/>
          <w:spacing w:val="-6"/>
          <w:szCs w:val="22"/>
        </w:rPr>
        <w:noBreakHyphen/>
        <w:t xml:space="preserve"> EDUCATIONAL TELEVISION COMMISSION</w:t>
      </w:r>
    </w:p>
    <w:p w14:paraId="0EB20679"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8.1.</w:t>
      </w:r>
      <w:r w:rsidRPr="00097025">
        <w:rPr>
          <w:rFonts w:cs="Times New Roman"/>
          <w:b/>
          <w:color w:val="auto"/>
          <w:szCs w:val="22"/>
        </w:rPr>
        <w:tab/>
      </w:r>
      <w:r w:rsidRPr="00097025">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6D852151" w14:textId="77777777" w:rsidR="00A018C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018C0" w:rsidSect="0013323E">
          <w:headerReference w:type="default" r:id="rId16"/>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8.2.</w:t>
      </w:r>
      <w:r w:rsidRPr="00097025">
        <w:rPr>
          <w:rFonts w:cs="Times New Roman"/>
          <w:color w:val="auto"/>
          <w:szCs w:val="22"/>
        </w:rPr>
        <w:tab/>
        <w:t xml:space="preserve">(ETV: Spectrum Auction)  </w:t>
      </w:r>
      <w:r w:rsidRPr="00097025">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p>
    <w:p w14:paraId="7B3A89F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 xml:space="preserve"> 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8.3.</w:t>
      </w:r>
      <w:r w:rsidRPr="00097025">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25856085" w14:textId="77777777" w:rsidR="00990ED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90ED6" w:rsidSect="0013323E">
          <w:headerReference w:type="default" r:id="rId17"/>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szCs w:val="22"/>
        </w:rPr>
        <w:t>8.4</w:t>
      </w:r>
      <w:r w:rsidRPr="00097025">
        <w:rPr>
          <w:rFonts w:cs="Times New Roman"/>
          <w:b/>
          <w:color w:val="auto"/>
          <w:szCs w:val="22"/>
        </w:rPr>
        <w:t>.</w:t>
      </w:r>
      <w:r w:rsidRPr="00097025">
        <w:rPr>
          <w:rFonts w:cs="Times New Roman"/>
          <w:color w:val="auto"/>
          <w:szCs w:val="22"/>
        </w:rPr>
        <w:tab/>
        <w:t>(</w:t>
      </w:r>
      <w:r w:rsidRPr="00097025">
        <w:rPr>
          <w:rFonts w:cs="Times New Roman"/>
          <w:szCs w:val="22"/>
        </w:rPr>
        <w:t>ETV</w:t>
      </w:r>
      <w:r w:rsidRPr="00097025">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Pr="00097025">
        <w:rPr>
          <w:rFonts w:cs="Times New Roman"/>
          <w:color w:val="auto"/>
          <w:szCs w:val="22"/>
        </w:rPr>
        <w:noBreakHyphen/>
        <w:t>owned towers and buildings; (2) coordinate all new tower construction on state</w:t>
      </w:r>
      <w:r w:rsidRPr="00097025">
        <w:rPr>
          <w:rFonts w:cs="Times New Roman"/>
          <w:color w:val="auto"/>
          <w:szCs w:val="22"/>
        </w:rPr>
        <w:noBreakHyphen/>
        <w:t>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w:t>
      </w:r>
      <w:r w:rsidRPr="00097025">
        <w:rPr>
          <w:rFonts w:cs="Times New Roman"/>
          <w:color w:val="auto"/>
          <w:szCs w:val="22"/>
        </w:rPr>
        <w:noBreakHyphen/>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097025">
        <w:rPr>
          <w:rFonts w:cs="Times New Roman"/>
          <w:szCs w:val="22"/>
        </w:rPr>
        <w:t>venue collected and disbursed.</w:t>
      </w:r>
    </w:p>
    <w:p w14:paraId="1A016025" w14:textId="54D5618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1CBC8F6" w:rsidR="00D90751" w:rsidRPr="00097025"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97025">
        <w:rPr>
          <w:rFonts w:cs="Times New Roman"/>
          <w:b/>
        </w:rPr>
        <w:t xml:space="preserve">SECTION 9 </w:t>
      </w:r>
      <w:r w:rsidRPr="00097025">
        <w:rPr>
          <w:rFonts w:cs="Times New Roman"/>
          <w:b/>
        </w:rPr>
        <w:noBreakHyphen/>
        <w:t xml:space="preserve"> H640 </w:t>
      </w:r>
      <w:r w:rsidRPr="00097025">
        <w:rPr>
          <w:rFonts w:cs="Times New Roman"/>
          <w:b/>
        </w:rPr>
        <w:noBreakHyphen/>
        <w:t xml:space="preserve"> GOVERNOR’S SCHOOL FOR THE ARTS AND HUMANITIES</w:t>
      </w:r>
    </w:p>
    <w:p w14:paraId="3651DF86"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78D63B6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9.1</w:t>
      </w:r>
      <w:r w:rsidRPr="00097025">
        <w:rPr>
          <w:rFonts w:cs="Times New Roman"/>
          <w:bCs/>
        </w:rPr>
        <w:tab/>
      </w:r>
      <w:r w:rsidRPr="00097025">
        <w:rPr>
          <w:rFonts w:cs="Times New Roman"/>
        </w:rPr>
        <w:t>(GSAH: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7C4A09E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9.2.</w:t>
      </w:r>
      <w:r w:rsidRPr="00097025">
        <w:rPr>
          <w:rFonts w:cs="Times New Roman"/>
          <w:b/>
        </w:rPr>
        <w:tab/>
      </w:r>
      <w:r w:rsidRPr="00097025">
        <w:rPr>
          <w:rFonts w:cs="Times New Roman"/>
        </w:rPr>
        <w:t>(GSAH: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14:paraId="5D950DD5" w14:textId="111E53B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9.3.</w:t>
      </w:r>
      <w:r w:rsidRPr="00097025">
        <w:rPr>
          <w:rFonts w:cs="Times New Roman"/>
          <w:b/>
        </w:rPr>
        <w:tab/>
      </w:r>
      <w:r w:rsidRPr="00097025">
        <w:rPr>
          <w:rFonts w:cs="Times New Roman"/>
        </w:rPr>
        <w:t>(GSAH: Schools’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5E45F26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9.4.</w:t>
      </w:r>
      <w:r w:rsidRPr="00097025">
        <w:rPr>
          <w:rFonts w:cs="Times New Roman"/>
          <w:b/>
        </w:rPr>
        <w:tab/>
      </w:r>
      <w:r w:rsidRPr="00097025">
        <w:rPr>
          <w:rFonts w:cs="Times New Roman"/>
        </w:rPr>
        <w:t>(GSAH: Certified Teacher Designation)  Because of the unique nature of the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370BBBF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r>
      <w:r w:rsidRPr="00097025">
        <w:rPr>
          <w:rFonts w:cs="Times New Roman"/>
          <w:b/>
        </w:rPr>
        <w:t>9.5.</w:t>
      </w:r>
      <w:r w:rsidRPr="00097025">
        <w:rPr>
          <w:rFonts w:cs="Times New Roman"/>
          <w:b/>
        </w:rPr>
        <w:tab/>
      </w:r>
      <w:r w:rsidRPr="00097025">
        <w:rPr>
          <w:rFonts w:eastAsia="Calibri" w:cs="Times New Roman"/>
        </w:rPr>
        <w:t xml:space="preserve">(GSAH: Residency Requirement)  Of the funds appropriated, the Governor’s School for the Arts and the Humanities shall ensure that a parent(s) or guardian(s) of a student attending the Governor’s School must prove that they </w:t>
      </w:r>
      <w:r w:rsidRPr="00097025">
        <w:rPr>
          <w:rFonts w:cs="Times New Roman"/>
        </w:rPr>
        <w:t>are</w:t>
      </w:r>
      <w:r w:rsidRPr="00097025">
        <w:rPr>
          <w:rFonts w:eastAsia="Calibri" w:cs="Times New Roman"/>
        </w:rPr>
        <w:t xml:space="preserve"> a legal resident of the state of South Carolina at the time of application and must remain so throughout time of attendance.  The Governor’s School for </w:t>
      </w:r>
      <w:r w:rsidRPr="00097025">
        <w:rPr>
          <w:rFonts w:cs="Times New Roman"/>
        </w:rPr>
        <w:t>the</w:t>
      </w:r>
      <w:r w:rsidRPr="00097025">
        <w:rPr>
          <w:rFonts w:eastAsia="Calibri" w:cs="Times New Roman"/>
        </w:rPr>
        <w:t xml:space="preserve"> Arts and the Humanities may not admit students whose parent(s) or guardian(s) are not legal residents of South Carolina.</w:t>
      </w:r>
    </w:p>
    <w:p w14:paraId="5F904A74" w14:textId="6D93357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9.6.</w:t>
      </w:r>
      <w:r w:rsidRPr="00097025">
        <w:rPr>
          <w:rFonts w:cs="Times New Roman"/>
          <w:b/>
        </w:rPr>
        <w:tab/>
      </w:r>
      <w:r w:rsidRPr="00097025">
        <w:rPr>
          <w:rFonts w:cs="Times New Roman"/>
        </w:rPr>
        <w:t>(GSAH: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134B70F6" w14:textId="77777777" w:rsidR="00990ED6" w:rsidRDefault="002A65C7" w:rsidP="002A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990ED6" w:rsidSect="0013323E">
          <w:headerReference w:type="default" r:id="rId18"/>
          <w:type w:val="continuous"/>
          <w:pgSz w:w="12240" w:h="15840" w:code="1"/>
          <w:pgMar w:top="1800" w:right="1800" w:bottom="1800" w:left="1800" w:header="1440" w:footer="720" w:gutter="288"/>
          <w:paperSrc w:first="7" w:other="7"/>
          <w:cols w:space="720"/>
          <w:docGrid w:linePitch="360"/>
        </w:sectPr>
      </w:pPr>
      <w:r w:rsidRPr="00097025">
        <w:tab/>
      </w:r>
      <w:r w:rsidRPr="00097025">
        <w:rPr>
          <w:b/>
          <w:bCs/>
        </w:rPr>
        <w:t>9.</w:t>
      </w:r>
      <w:r w:rsidR="00806F81" w:rsidRPr="00097025">
        <w:rPr>
          <w:b/>
          <w:bCs/>
        </w:rPr>
        <w:t>7</w:t>
      </w:r>
      <w:r w:rsidRPr="00097025">
        <w:rPr>
          <w:b/>
          <w:bCs/>
        </w:rPr>
        <w:t>.</w:t>
      </w:r>
      <w:r w:rsidRPr="00097025">
        <w:tab/>
        <w:t>(GSAH: Telepsychiatry)  The Governor’s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p>
    <w:p w14:paraId="3B0E4555" w14:textId="141DEB85" w:rsidR="002A65C7" w:rsidRPr="00097025" w:rsidRDefault="002A65C7" w:rsidP="002A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 xml:space="preserve">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9ACB3E2" w14:textId="77777777" w:rsidR="002A65C7" w:rsidRPr="00097025" w:rsidRDefault="002A65C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472E22A6" w:rsidR="00D90751" w:rsidRPr="00097025"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rPr>
        <w:t xml:space="preserve">SECTION 10 </w:t>
      </w:r>
      <w:r w:rsidRPr="00097025">
        <w:rPr>
          <w:rFonts w:cs="Times New Roman"/>
          <w:b/>
        </w:rPr>
        <w:noBreakHyphen/>
        <w:t xml:space="preserve"> H650 </w:t>
      </w:r>
      <w:r w:rsidRPr="00097025">
        <w:rPr>
          <w:rFonts w:cs="Times New Roman"/>
          <w:b/>
        </w:rPr>
        <w:noBreakHyphen/>
        <w:t xml:space="preserve"> GOVERNOR’S SCHOOL FOR SCIENCE AND MATHEMATICS</w:t>
      </w:r>
    </w:p>
    <w:p w14:paraId="07C4C2F7"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1FA79C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rPr>
        <w:tab/>
      </w:r>
      <w:r w:rsidRPr="00097025">
        <w:rPr>
          <w:rFonts w:cs="Times New Roman"/>
          <w:b/>
        </w:rPr>
        <w:t>10.1.</w:t>
      </w:r>
      <w:r w:rsidRPr="00097025">
        <w:rPr>
          <w:rFonts w:cs="Times New Roman"/>
          <w:b/>
        </w:rPr>
        <w:tab/>
      </w:r>
      <w:r w:rsidRPr="00097025">
        <w:rPr>
          <w:rFonts w:cs="Times New Roman"/>
        </w:rPr>
        <w:t>(GSSM: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14:paraId="76FEFBB1" w14:textId="6D77AC6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rPr>
        <w:t>10.2.</w:t>
      </w:r>
      <w:r w:rsidRPr="00097025">
        <w:rPr>
          <w:rFonts w:cs="Times New Roman"/>
          <w:b/>
        </w:rPr>
        <w:tab/>
      </w:r>
      <w:r w:rsidRPr="00097025">
        <w:rPr>
          <w:rFonts w:cs="Times New Roman"/>
        </w:rPr>
        <w:t>(GSSM: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03549F52" w14:textId="77777777" w:rsidR="00BD799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BD7995" w:rsidSect="0013323E">
          <w:type w:val="continuous"/>
          <w:pgSz w:w="12240" w:h="15840" w:code="1"/>
          <w:pgMar w:top="1800" w:right="1800" w:bottom="1800" w:left="1800" w:header="1440" w:footer="720" w:gutter="288"/>
          <w:paperSrc w:first="7" w:other="7"/>
          <w:cols w:space="720"/>
          <w:docGrid w:linePitch="360"/>
        </w:sectPr>
      </w:pPr>
      <w:r w:rsidRPr="00097025">
        <w:rPr>
          <w:rFonts w:cs="Times New Roman"/>
          <w:szCs w:val="22"/>
        </w:rPr>
        <w:tab/>
      </w:r>
      <w:r w:rsidRPr="00097025">
        <w:rPr>
          <w:rFonts w:cs="Times New Roman"/>
          <w:b/>
        </w:rPr>
        <w:t>10.3.</w:t>
      </w:r>
      <w:r w:rsidRPr="00097025">
        <w:rPr>
          <w:rFonts w:cs="Times New Roman"/>
          <w:b/>
        </w:rPr>
        <w:tab/>
      </w:r>
      <w:r w:rsidRPr="00097025">
        <w:rPr>
          <w:rFonts w:cs="Times New Roman"/>
        </w:rPr>
        <w:t xml:space="preserve">(GSSM: Schools’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w:t>
      </w:r>
    </w:p>
    <w:p w14:paraId="313E4296" w14:textId="3CB1162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August first of the current fiscal year to the Governor, the Chairman of the Senate Finance Committee, and the Chairman of the House Ways and Means Committee.</w:t>
      </w:r>
    </w:p>
    <w:p w14:paraId="47861755" w14:textId="2535FFB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rPr>
        <w:t>10.4.</w:t>
      </w:r>
      <w:r w:rsidRPr="00097025">
        <w:rPr>
          <w:rFonts w:cs="Times New Roman"/>
          <w:b/>
        </w:rPr>
        <w:tab/>
      </w:r>
      <w:r w:rsidRPr="00097025">
        <w:rPr>
          <w:rFonts w:eastAsia="Calibri" w:cs="Times New Roman"/>
        </w:rPr>
        <w:t xml:space="preserve">(GSSM: Residency Requirement)  Of the funds appropriated, the Governor’s School for Science and </w:t>
      </w:r>
      <w:r w:rsidRPr="00097025">
        <w:rPr>
          <w:rFonts w:cs="Times New Roman"/>
        </w:rPr>
        <w:t>Mathematics</w:t>
      </w:r>
      <w:r w:rsidRPr="00097025">
        <w:rPr>
          <w:rFonts w:eastAsia="Calibri" w:cs="Times New Roman"/>
        </w:rPr>
        <w:t xml:space="preserve"> shall ensure that a parent(s) or guardian(s) of a student attending the Governor’s School for Science and </w:t>
      </w:r>
      <w:r w:rsidRPr="00097025">
        <w:rPr>
          <w:rFonts w:cs="Times New Roman"/>
        </w:rPr>
        <w:t>Mathematics</w:t>
      </w:r>
      <w:r w:rsidRPr="00097025">
        <w:rPr>
          <w:rFonts w:eastAsia="Calibri" w:cs="Times New Roman"/>
        </w:rPr>
        <w:t xml:space="preserve"> must prove that they are a legal resident of the state of South Carolina at the time of application and must remain so throughout time of attendance.  The Governor’s School for Science and Mathematics may not admit students whose parent(s) or guardian(s) are not legal residents of South Carolina.</w:t>
      </w:r>
    </w:p>
    <w:p w14:paraId="6D290762" w14:textId="77777777" w:rsidR="00990ED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990ED6" w:rsidSect="0013323E">
          <w:headerReference w:type="default" r:id="rId19"/>
          <w:type w:val="continuous"/>
          <w:pgSz w:w="12240" w:h="15840" w:code="1"/>
          <w:pgMar w:top="1800" w:right="1800" w:bottom="1800" w:left="1800" w:header="1440" w:footer="720" w:gutter="288"/>
          <w:paperSrc w:first="7" w:other="7"/>
          <w:cols w:space="720"/>
          <w:docGrid w:linePitch="360"/>
        </w:sectPr>
      </w:pPr>
      <w:r w:rsidRPr="00097025">
        <w:rPr>
          <w:rFonts w:cs="Times New Roman"/>
          <w:szCs w:val="22"/>
        </w:rPr>
        <w:tab/>
      </w:r>
      <w:r w:rsidRPr="00097025">
        <w:rPr>
          <w:rFonts w:cs="Times New Roman"/>
          <w:b/>
        </w:rPr>
        <w:t>10.5.</w:t>
      </w:r>
      <w:r w:rsidRPr="00097025">
        <w:rPr>
          <w:rFonts w:cs="Times New Roman"/>
          <w:b/>
        </w:rPr>
        <w:tab/>
      </w:r>
      <w:r w:rsidRPr="00097025">
        <w:rPr>
          <w:rFonts w:cs="Times New Roman"/>
        </w:rPr>
        <w:t>(GSSM: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Science and Mathematics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6A5F566B" w14:textId="0CB10BA1" w:rsidR="002A65C7" w:rsidRPr="00097025" w:rsidRDefault="002A65C7" w:rsidP="002A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10.</w:t>
      </w:r>
      <w:r w:rsidR="00D1640E" w:rsidRPr="00097025">
        <w:rPr>
          <w:b/>
          <w:bCs/>
        </w:rPr>
        <w:t>6</w:t>
      </w:r>
      <w:r w:rsidRPr="00097025">
        <w:rPr>
          <w:b/>
          <w:bCs/>
        </w:rPr>
        <w:t>.</w:t>
      </w:r>
      <w:r w:rsidRPr="00097025">
        <w:tab/>
        <w:t>(GSSM: Telepsychiatry)  The Governor’s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13650CE4" w14:textId="77777777" w:rsidR="002A65C7" w:rsidRPr="00097025" w:rsidRDefault="002A65C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092145D1"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097025">
        <w:rPr>
          <w:rFonts w:cs="Times New Roman"/>
          <w:b/>
          <w:color w:val="auto"/>
          <w:spacing w:val="-2"/>
          <w:szCs w:val="22"/>
        </w:rPr>
        <w:t xml:space="preserve">SECTION 11 </w:t>
      </w:r>
      <w:r w:rsidRPr="00097025">
        <w:rPr>
          <w:rFonts w:cs="Times New Roman"/>
          <w:b/>
          <w:color w:val="auto"/>
          <w:spacing w:val="-2"/>
          <w:szCs w:val="22"/>
        </w:rPr>
        <w:noBreakHyphen/>
        <w:t xml:space="preserve"> H030 </w:t>
      </w:r>
      <w:r w:rsidRPr="00097025">
        <w:rPr>
          <w:rFonts w:cs="Times New Roman"/>
          <w:b/>
          <w:color w:val="auto"/>
          <w:spacing w:val="-2"/>
          <w:szCs w:val="22"/>
        </w:rPr>
        <w:noBreakHyphen/>
        <w:t xml:space="preserve"> COMMISSION ON HIGHER EDUCATION</w:t>
      </w:r>
    </w:p>
    <w:p w14:paraId="3B2DA85C"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11.1.</w:t>
      </w:r>
      <w:r w:rsidRPr="00097025">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5E17FAA6" w14:textId="77777777" w:rsidR="00BD799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D7995" w:rsidSect="0013323E">
          <w:headerReference w:type="default" r:id="rId20"/>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11.2.</w:t>
      </w:r>
      <w:r w:rsidRPr="00097025">
        <w:rPr>
          <w:rFonts w:cs="Times New Roman"/>
          <w:b/>
          <w:color w:val="auto"/>
          <w:szCs w:val="22"/>
        </w:rPr>
        <w:tab/>
      </w:r>
      <w:r w:rsidRPr="00097025">
        <w:rPr>
          <w:rFonts w:cs="Times New Roman"/>
          <w:color w:val="auto"/>
          <w:szCs w:val="22"/>
        </w:rPr>
        <w:t>(CHE: African</w:t>
      </w:r>
      <w:r w:rsidRPr="00097025">
        <w:rPr>
          <w:rFonts w:cs="Times New Roman"/>
          <w:color w:val="auto"/>
          <w:szCs w:val="22"/>
        </w:rPr>
        <w:noBreakHyphen/>
        <w:t>American Loan Program)  Of the funds appropriated to the Commission on Higher Education for the African</w:t>
      </w:r>
      <w:r w:rsidRPr="00097025">
        <w:rPr>
          <w:rFonts w:cs="Times New Roman"/>
          <w:color w:val="auto"/>
          <w:szCs w:val="22"/>
        </w:rPr>
        <w:noBreakHyphen/>
        <w:t>American Loan Program, 73.7 percent shall be distributed to South Carolina State University and 26.3 percent shall be distributed to Benedict College, and must be used for a loan program with the major focus of attracting African</w:t>
      </w:r>
      <w:r w:rsidRPr="00097025">
        <w:rPr>
          <w:rFonts w:cs="Times New Roman"/>
          <w:color w:val="auto"/>
          <w:szCs w:val="22"/>
        </w:rPr>
        <w:noBreakHyphen/>
        <w:t>American males to the teaching profession.  The Commission of Higher Education shall act as the monitoring and reporting agency for the African</w:t>
      </w:r>
      <w:r w:rsidRPr="00097025">
        <w:rPr>
          <w:rFonts w:cs="Times New Roman"/>
          <w:color w:val="auto"/>
          <w:szCs w:val="22"/>
        </w:rPr>
        <w:noBreakHyphen/>
        <w:t xml:space="preserve">American Loan Program.  Of the </w:t>
      </w:r>
    </w:p>
    <w:p w14:paraId="6C60F4CD" w14:textId="6B283C8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funds allocated according to this proviso, no more than ten percent shall be used for administrative purposes.</w:t>
      </w:r>
    </w:p>
    <w:p w14:paraId="5E9C563B" w14:textId="4C64E2B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11.3.</w:t>
      </w:r>
      <w:r w:rsidRPr="00097025">
        <w:rPr>
          <w:rFonts w:cs="Times New Roman"/>
          <w:b/>
          <w:color w:val="auto"/>
          <w:szCs w:val="22"/>
        </w:rPr>
        <w:tab/>
      </w:r>
      <w:r w:rsidRPr="00097025">
        <w:rPr>
          <w:rFonts w:cs="Times New Roman"/>
          <w:color w:val="auto"/>
          <w:szCs w:val="22"/>
        </w:rPr>
        <w:t>(CHE: GEAR</w:t>
      </w:r>
      <w:r w:rsidRPr="00097025">
        <w:rPr>
          <w:rFonts w:cs="Times New Roman"/>
          <w:color w:val="auto"/>
          <w:szCs w:val="22"/>
        </w:rPr>
        <w:noBreakHyphen/>
        <w:t>UP)  Funds appropriated for GEAR</w:t>
      </w:r>
      <w:r w:rsidRPr="00097025">
        <w:rPr>
          <w:rFonts w:cs="Times New Roman"/>
          <w:color w:val="auto"/>
          <w:szCs w:val="22"/>
        </w:rPr>
        <w:noBreakHyphen/>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Pr="00097025">
        <w:rPr>
          <w:rFonts w:cs="Times New Roman"/>
          <w:color w:val="auto"/>
          <w:szCs w:val="22"/>
        </w:rPr>
        <w:noBreakHyphen/>
        <w:t>UP) grant.</w:t>
      </w:r>
    </w:p>
    <w:p w14:paraId="2EA4F5B8" w14:textId="5CC29AF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11.4.</w:t>
      </w:r>
      <w:r w:rsidRPr="00097025">
        <w:rPr>
          <w:rFonts w:cs="Times New Roman"/>
          <w:b/>
          <w:color w:val="auto"/>
          <w:szCs w:val="22"/>
        </w:rPr>
        <w:tab/>
      </w:r>
      <w:r w:rsidRPr="00097025">
        <w:rPr>
          <w:rFonts w:cs="Times New Roman"/>
          <w:color w:val="auto"/>
          <w:szCs w:val="22"/>
        </w:rPr>
        <w:t>(CHE: EPSCoR Committee Representation)  With the intent that the four</w:t>
      </w:r>
      <w:r w:rsidRPr="00097025">
        <w:rPr>
          <w:rFonts w:cs="Times New Roman"/>
          <w:color w:val="auto"/>
          <w:szCs w:val="22"/>
        </w:rPr>
        <w:noBreakHyphen/>
        <w:t>year teaching institutions receive a portion of EPSCoR funding, the State EPSCoR Committee shall have an executive committee consisting of one representative from each of the research institutions and one representative from the four</w:t>
      </w:r>
      <w:r w:rsidRPr="00097025">
        <w:rPr>
          <w:rFonts w:cs="Times New Roman"/>
          <w:color w:val="auto"/>
          <w:szCs w:val="22"/>
        </w:rPr>
        <w:noBreakHyphen/>
        <w:t>year teaching university sector.</w:t>
      </w:r>
    </w:p>
    <w:p w14:paraId="59FAEF03" w14:textId="77777777" w:rsidR="00990ED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90ED6" w:rsidSect="0013323E">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11.5.</w:t>
      </w:r>
      <w:r w:rsidRPr="00097025">
        <w:rPr>
          <w:rFonts w:cs="Times New Roman"/>
          <w:b/>
          <w:color w:val="auto"/>
          <w:szCs w:val="22"/>
        </w:rPr>
        <w:tab/>
      </w:r>
      <w:r w:rsidRPr="00097025">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14:paraId="28DCAB6F" w14:textId="0CFB6E2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11.6.</w:t>
      </w:r>
      <w:r w:rsidRPr="00097025">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Carolina’s research capabilities and twenty percent will be allocated to support the management education programs of the School of Business at South Carolina State University.</w:t>
      </w:r>
    </w:p>
    <w:p w14:paraId="34A98968" w14:textId="4ADFFD1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w:t>
      </w:r>
      <w:r w:rsidRPr="00097025">
        <w:rPr>
          <w:rFonts w:cs="Times New Roman"/>
          <w:color w:val="auto"/>
          <w:szCs w:val="22"/>
        </w:rPr>
        <w:tab/>
        <w:t>(CHE: Troop</w:t>
      </w:r>
      <w:r w:rsidRPr="00097025">
        <w:rPr>
          <w:rFonts w:cs="Times New Roman"/>
          <w:color w:val="auto"/>
          <w:szCs w:val="22"/>
        </w:rPr>
        <w:noBreakHyphen/>
        <w:t>to</w:t>
      </w:r>
      <w:r w:rsidRPr="00097025">
        <w:rPr>
          <w:rFonts w:cs="Times New Roman"/>
          <w:color w:val="auto"/>
          <w:szCs w:val="22"/>
        </w:rPr>
        <w:noBreakHyphen/>
        <w:t>Teachers)  Members of the Armed Forces either active</w:t>
      </w:r>
      <w:r w:rsidRPr="00097025">
        <w:rPr>
          <w:rFonts w:cs="Times New Roman"/>
          <w:color w:val="auto"/>
          <w:szCs w:val="22"/>
        </w:rPr>
        <w:noBreakHyphen/>
        <w:t>duty, retired, or separated who are admitted to and enrolled in the South Carolina Troop</w:t>
      </w:r>
      <w:r w:rsidRPr="00097025">
        <w:rPr>
          <w:rFonts w:cs="Times New Roman"/>
          <w:color w:val="auto"/>
          <w:szCs w:val="22"/>
        </w:rPr>
        <w:noBreakHyphen/>
        <w:t>to</w:t>
      </w:r>
      <w:r w:rsidRPr="00097025">
        <w:rPr>
          <w:rFonts w:cs="Times New Roman"/>
          <w:color w:val="auto"/>
          <w:szCs w:val="22"/>
        </w:rPr>
        <w:noBreakHyphen/>
        <w:t>Teachers Alternative Route to Certification program are entitled to pay in</w:t>
      </w:r>
      <w:r w:rsidRPr="00097025">
        <w:rPr>
          <w:rFonts w:cs="Times New Roman"/>
          <w:color w:val="auto"/>
          <w:szCs w:val="22"/>
        </w:rPr>
        <w:noBreakHyphen/>
        <w:t>state rates at participating state institutions for requisite program work.</w:t>
      </w:r>
    </w:p>
    <w:p w14:paraId="67092A94" w14:textId="543E903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11.8.</w:t>
      </w:r>
      <w:r w:rsidRPr="00097025">
        <w:rPr>
          <w:rFonts w:cs="Times New Roman"/>
          <w:b/>
          <w:bCs/>
          <w:color w:val="auto"/>
          <w:szCs w:val="22"/>
        </w:rPr>
        <w:tab/>
      </w:r>
      <w:r w:rsidRPr="00097025">
        <w:rPr>
          <w:rFonts w:cs="Times New Roman"/>
          <w:color w:val="auto"/>
          <w:szCs w:val="22"/>
        </w:rPr>
        <w:t>(CHE: Need</w:t>
      </w:r>
      <w:r w:rsidRPr="00097025">
        <w:rPr>
          <w:rFonts w:cs="Times New Roman"/>
          <w:color w:val="auto"/>
          <w:szCs w:val="22"/>
        </w:rPr>
        <w:noBreakHyphen/>
        <w:t>Based Grants for Foster Youth)  For the current academic year, youth in the custody of the Department of Social Services and attending a higher education institution in South Carolina are eligible for additional need</w:t>
      </w:r>
      <w:r w:rsidRPr="00097025">
        <w:rPr>
          <w:rFonts w:cs="Times New Roman"/>
          <w:color w:val="auto"/>
          <w:szCs w:val="22"/>
        </w:rPr>
        <w:noBreakHyphen/>
        <w:t>based grants funding of up to $2,000 above the $2,500 maximum.  Foster youth must apply for these funds no later than May first, of the preceding year.  All other grants, both state and federal, for which these foster youth are eligible must be applied first to the cost of attendance prior to using the additional need</w:t>
      </w:r>
      <w:r w:rsidRPr="00097025">
        <w:rPr>
          <w:rFonts w:cs="Times New Roman"/>
          <w:color w:val="auto"/>
          <w:szCs w:val="22"/>
        </w:rPr>
        <w:noBreakHyphen/>
        <w:t>based grant funding.  If the cost of attendance for a foster youth is met with other grants and scholarships, then no additional need</w:t>
      </w:r>
      <w:r w:rsidRPr="00097025">
        <w:rPr>
          <w:rFonts w:cs="Times New Roman"/>
          <w:color w:val="auto"/>
          <w:szCs w:val="22"/>
        </w:rPr>
        <w:noBreakHyphen/>
        <w:t>based grant may be used.  The Department of Social Services, in cooperation with the Commission on Higher Education will track the numbers of recipients of this additional need</w:t>
      </w:r>
      <w:r w:rsidRPr="00097025">
        <w:rPr>
          <w:rFonts w:cs="Times New Roman"/>
          <w:color w:val="auto"/>
          <w:szCs w:val="22"/>
        </w:rPr>
        <w:noBreakHyphen/>
        <w:t>based grant to determine its effectiveness in encouraging more foster youth to pursue a secondary education.  No more than $100,000 may be expended from currently appropriated need</w:t>
      </w:r>
      <w:r w:rsidRPr="00097025">
        <w:rPr>
          <w:rFonts w:cs="Times New Roman"/>
          <w:color w:val="auto"/>
          <w:szCs w:val="22"/>
        </w:rPr>
        <w:noBreakHyphen/>
        <w:t>based grants funding for this additional assistance.</w:t>
      </w:r>
    </w:p>
    <w:p w14:paraId="65B35AC3" w14:textId="7C1E9CC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11.9.</w:t>
      </w:r>
      <w:r w:rsidRPr="00097025">
        <w:rPr>
          <w:rFonts w:cs="Times New Roman"/>
          <w:b/>
          <w:bCs/>
          <w:color w:val="auto"/>
          <w:szCs w:val="22"/>
        </w:rPr>
        <w:tab/>
      </w:r>
      <w:r w:rsidRPr="00097025">
        <w:rPr>
          <w:rFonts w:cs="Times New Roman"/>
          <w:color w:val="auto"/>
          <w:szCs w:val="22"/>
        </w:rPr>
        <w:t>(CHE: Tuition Age)  For the current fiscal year, the age limitation for those children of certain war veterans who may be admitted to any state</w:t>
      </w:r>
      <w:r w:rsidRPr="00097025">
        <w:rPr>
          <w:rFonts w:cs="Times New Roman"/>
          <w:color w:val="auto"/>
          <w:szCs w:val="22"/>
        </w:rPr>
        <w:noBreakHyphen/>
        <w:t>supported college, university, or post high school technical education institution free of tuition is suspended for eligible children that successfully appeal the Department of Veterans’ Affairs on the grounds of a serious extenuating health condition.</w:t>
      </w:r>
    </w:p>
    <w:p w14:paraId="2CADD35E" w14:textId="2754846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11.10.</w:t>
      </w:r>
      <w:r w:rsidRPr="00097025">
        <w:rPr>
          <w:rFonts w:cs="Times New Roman"/>
          <w:b/>
          <w:color w:val="auto"/>
          <w:szCs w:val="22"/>
        </w:rPr>
        <w:tab/>
      </w:r>
      <w:r w:rsidRPr="00097025">
        <w:rPr>
          <w:rFonts w:cs="Times New Roman"/>
          <w:color w:val="auto"/>
          <w:szCs w:val="22"/>
        </w:rPr>
        <w:t xml:space="preserve">(CHE: LIFE and Palmetto Fellows Enhancement Stipends)  In the current fiscal year before fall awards are made, to continue eligibility for LIFE and Palmetto Fellows Enhancement </w:t>
      </w:r>
      <w:r w:rsidRPr="00097025">
        <w:rPr>
          <w:rFonts w:cs="Times New Roman"/>
          <w:color w:val="auto"/>
          <w:szCs w:val="22"/>
        </w:rPr>
        <w:lastRenderedPageBreak/>
        <w:t>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11.11.</w:t>
      </w:r>
      <w:r w:rsidRPr="00097025">
        <w:rPr>
          <w:rFonts w:cs="Times New Roman"/>
          <w:b/>
          <w:color w:val="auto"/>
          <w:szCs w:val="22"/>
        </w:rPr>
        <w:tab/>
      </w:r>
      <w:r w:rsidRPr="00097025">
        <w:rPr>
          <w:rFonts w:cs="Times New Roman"/>
          <w:color w:val="auto"/>
          <w:szCs w:val="22"/>
        </w:rPr>
        <w:t>(CHE: SmartState)  The Commission on Higher Education is prohibited from expending any source of funds on the marketing of the SmartState Program.</w:t>
      </w:r>
    </w:p>
    <w:p w14:paraId="46338210" w14:textId="5AF80EC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11.12.</w:t>
      </w:r>
      <w:r w:rsidRPr="00097025">
        <w:rPr>
          <w:rFonts w:cs="Times New Roman"/>
          <w:color w:val="auto"/>
          <w:szCs w:val="22"/>
        </w:rPr>
        <w:tab/>
        <w:t>(CHE: College Transition Need</w:t>
      </w:r>
      <w:r w:rsidRPr="00097025">
        <w:rPr>
          <w:rFonts w:cs="Times New Roman"/>
          <w:color w:val="auto"/>
          <w:szCs w:val="22"/>
        </w:rPr>
        <w:noBreakHyphen/>
        <w:t>Based Grants)  Of the currently appropriated need</w:t>
      </w:r>
      <w:r w:rsidRPr="00097025">
        <w:rPr>
          <w:rFonts w:cs="Times New Roman"/>
          <w:color w:val="auto"/>
          <w:szCs w:val="22"/>
        </w:rPr>
        <w:noBreakHyphen/>
        <w:t>based grants funding, no more than $700,000 shall be used to provide need</w:t>
      </w:r>
      <w:r w:rsidRPr="00097025">
        <w:rPr>
          <w:rFonts w:cs="Times New Roman"/>
          <w:color w:val="auto"/>
          <w:szCs w:val="22"/>
        </w:rPr>
        <w:noBreakHyphen/>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Pr="00097025">
        <w:rPr>
          <w:rFonts w:cs="Times New Roman"/>
          <w:color w:val="auto"/>
          <w:szCs w:val="22"/>
        </w:rPr>
        <w:noBreakHyphen/>
        <w:t>based grant funding.  If the cost of attendance for an eligible student is met with all other grants and gift aid, the need</w:t>
      </w:r>
      <w:r w:rsidRPr="00097025">
        <w:rPr>
          <w:rFonts w:cs="Times New Roman"/>
          <w:color w:val="auto"/>
          <w:szCs w:val="22"/>
        </w:rPr>
        <w:noBreakHyphen/>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6BB2195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11.13.</w:t>
      </w:r>
      <w:r w:rsidRPr="00097025">
        <w:rPr>
          <w:rFonts w:cs="Times New Roman"/>
          <w:b/>
          <w:color w:val="auto"/>
          <w:szCs w:val="22"/>
        </w:rPr>
        <w:tab/>
      </w:r>
      <w:r w:rsidRPr="00097025">
        <w:rPr>
          <w:rFonts w:cs="Times New Roman"/>
          <w:color w:val="auto"/>
          <w:szCs w:val="22"/>
        </w:rPr>
        <w:t>(CHE: Scholarship Awards)  A student may receive a Palmetto Fellows or LIFE scholarship award during the summer</w:t>
      </w:r>
      <w:r w:rsidRPr="00097025">
        <w:rPr>
          <w:rFonts w:cs="Times New Roman"/>
          <w:b/>
          <w:color w:val="auto"/>
          <w:szCs w:val="22"/>
        </w:rPr>
        <w:t>,</w:t>
      </w:r>
      <w:r w:rsidRPr="00097025">
        <w:rPr>
          <w:rFonts w:cs="Times New Roman"/>
          <w:color w:val="auto"/>
          <w:szCs w:val="22"/>
        </w:rPr>
        <w:t xml:space="preserve"> in addition to fall and spring semesters of an academic year</w:t>
      </w:r>
      <w:r w:rsidRPr="00097025">
        <w:rPr>
          <w:rFonts w:cs="Times New Roman"/>
          <w:b/>
          <w:color w:val="auto"/>
          <w:szCs w:val="22"/>
        </w:rPr>
        <w:t>,</w:t>
      </w:r>
      <w:r w:rsidRPr="00097025">
        <w:rPr>
          <w:rFonts w:cs="Times New Roman"/>
          <w:color w:val="auto"/>
          <w:szCs w:val="22"/>
        </w:rPr>
        <w:t xml:space="preserve"> provided continued eligibility requirements are met as of the end of the spring semester.  Students must enroll full</w:t>
      </w:r>
      <w:r w:rsidRPr="00097025">
        <w:rPr>
          <w:rFonts w:cs="Times New Roman"/>
          <w:color w:val="auto"/>
          <w:szCs w:val="22"/>
        </w:rPr>
        <w:noBreakHyphen/>
        <w:t>time</w:t>
      </w:r>
      <w:r w:rsidRPr="00097025">
        <w:rPr>
          <w:rFonts w:cs="Times New Roman"/>
          <w:b/>
          <w:color w:val="auto"/>
          <w:szCs w:val="22"/>
        </w:rPr>
        <w:t>,</w:t>
      </w:r>
      <w:r w:rsidRPr="00097025">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280D64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11.14.</w:t>
      </w:r>
      <w:r w:rsidRPr="00097025">
        <w:rPr>
          <w:rFonts w:cs="Times New Roman"/>
          <w:szCs w:val="22"/>
        </w:rPr>
        <w:tab/>
        <w:t>(CHE: Other Funded FTE Revenue)  When institutions of higher learning request additional other funded full</w:t>
      </w:r>
      <w:r w:rsidRPr="00097025">
        <w:rPr>
          <w:rFonts w:cs="Times New Roman"/>
          <w:szCs w:val="22"/>
        </w:rPr>
        <w:noBreakHyphen/>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3867EDA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11.15.</w:t>
      </w:r>
      <w:r w:rsidRPr="00097025">
        <w:rPr>
          <w:rFonts w:cs="Times New Roman"/>
          <w:szCs w:val="22"/>
        </w:rPr>
        <w:tab/>
        <w:t>(CHE: Abatements)  By November first of each year, state supported institutions of higher learning must submit to the Commission on Higher Education the total number of out</w:t>
      </w:r>
      <w:r w:rsidRPr="00097025">
        <w:rPr>
          <w:rFonts w:cs="Times New Roman"/>
          <w:szCs w:val="22"/>
        </w:rPr>
        <w:noBreakHyphen/>
        <w:t>of</w:t>
      </w:r>
      <w:r w:rsidRPr="00097025">
        <w:rPr>
          <w:rFonts w:cs="Times New Roman"/>
          <w:szCs w:val="22"/>
        </w:rPr>
        <w:noBreakHyphen/>
        <w:t>state undergraduate students during the prior fiscal year that received abatement of rates pursuant to Section 59</w:t>
      </w:r>
      <w:r w:rsidRPr="00097025">
        <w:rPr>
          <w:rFonts w:cs="Times New Roman"/>
          <w:szCs w:val="22"/>
        </w:rPr>
        <w:noBreakHyphen/>
        <w:t>112</w:t>
      </w:r>
      <w:r w:rsidRPr="00097025">
        <w:rPr>
          <w:rFonts w:cs="Times New Roman"/>
          <w:szCs w:val="22"/>
        </w:rPr>
        <w:noBreakHyphen/>
        <w:t>70 of the 1976 Code as well as the total dollar amount of the abatements received.  The report must include the geo</w:t>
      </w:r>
      <w:r w:rsidRPr="00097025">
        <w:rPr>
          <w:rFonts w:cs="Times New Roman"/>
          <w:szCs w:val="22"/>
        </w:rPr>
        <w:noBreakHyphen/>
        <w:t xml:space="preserve">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w:t>
      </w:r>
      <w:r w:rsidRPr="00097025">
        <w:rPr>
          <w:rFonts w:cs="Times New Roman"/>
          <w:szCs w:val="22"/>
        </w:rPr>
        <w:lastRenderedPageBreak/>
        <w:t>Section 59</w:t>
      </w:r>
      <w:r w:rsidRPr="00097025">
        <w:rPr>
          <w:rFonts w:cs="Times New Roman"/>
          <w:szCs w:val="22"/>
        </w:rPr>
        <w:noBreakHyphen/>
        <w:t>101</w:t>
      </w:r>
      <w:r w:rsidRPr="00097025">
        <w:rPr>
          <w:rFonts w:cs="Times New Roman"/>
          <w:szCs w:val="22"/>
        </w:rPr>
        <w:noBreakHyphen/>
        <w:t>620.  The Commission on Higher Education is directed to compile the information received from the state</w:t>
      </w:r>
      <w:r w:rsidRPr="00097025">
        <w:rPr>
          <w:rFonts w:cs="Times New Roman"/>
          <w:szCs w:val="22"/>
        </w:rPr>
        <w:noBreakHyphen/>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11.16.</w:t>
      </w:r>
      <w:r w:rsidRPr="00097025">
        <w:rPr>
          <w:rFonts w:cs="Times New Roman"/>
          <w:b/>
          <w:color w:val="auto"/>
          <w:szCs w:val="22"/>
        </w:rPr>
        <w:tab/>
      </w:r>
      <w:r w:rsidRPr="00097025">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45F3015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11.17.</w:t>
      </w:r>
      <w:r w:rsidRPr="00097025">
        <w:rPr>
          <w:rFonts w:cs="Times New Roman"/>
          <w:b/>
          <w:szCs w:val="22"/>
        </w:rPr>
        <w:tab/>
      </w:r>
      <w:r w:rsidRPr="00097025">
        <w:rPr>
          <w:rFonts w:cs="Times New Roman"/>
          <w:szCs w:val="22"/>
        </w:rPr>
        <w:t>(CHE: Longitudinal Data Reports)  By December first each year, the</w:t>
      </w:r>
      <w:r w:rsidRPr="00097025">
        <w:rPr>
          <w:rFonts w:cs="Times New Roman"/>
          <w:b/>
          <w:szCs w:val="22"/>
        </w:rPr>
        <w:t xml:space="preserve"> </w:t>
      </w:r>
      <w:r w:rsidRPr="00097025">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Pr="00097025">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w:t>
      </w:r>
      <w:r w:rsidRPr="00097025">
        <w:rPr>
          <w:rFonts w:cs="Times New Roman"/>
          <w:szCs w:val="22"/>
        </w:rPr>
        <w:noBreakHyphen/>
        <w:t>recurring funding provided by the state to each college and university for capital related needs, including facilities and/or equipment related capital funding, as measured on an in</w:t>
      </w:r>
      <w:r w:rsidRPr="00097025">
        <w:rPr>
          <w:rFonts w:cs="Times New Roman"/>
          <w:szCs w:val="22"/>
        </w:rPr>
        <w:noBreakHyphen/>
        <w:t>state student basis as well as the average of such funding provided in each SREB state.</w:t>
      </w:r>
    </w:p>
    <w:p w14:paraId="3EE4363B" w14:textId="71D5F67C" w:rsidR="00D90751" w:rsidRPr="00097025" w:rsidRDefault="00D9075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11.18.</w:t>
      </w:r>
      <w:r w:rsidRPr="00097025">
        <w:rPr>
          <w:rFonts w:cs="Times New Roman"/>
          <w:szCs w:val="22"/>
        </w:rPr>
        <w:tab/>
        <w:t>(CHE: Suspend Governor’s Professor of the Year Award)  The requirements of Section 59</w:t>
      </w:r>
      <w:r w:rsidRPr="00097025">
        <w:rPr>
          <w:rFonts w:cs="Times New Roman"/>
          <w:szCs w:val="22"/>
        </w:rPr>
        <w:noBreakHyphen/>
        <w:t>104</w:t>
      </w:r>
      <w:r w:rsidRPr="00097025">
        <w:rPr>
          <w:rFonts w:cs="Times New Roman"/>
          <w:szCs w:val="22"/>
        </w:rPr>
        <w:noBreakHyphen/>
        <w:t xml:space="preserve">220 of the 1976 Code pertaining to the Governor’s Professor of the Year Award shall be suspended for </w:t>
      </w:r>
      <w:r w:rsidR="00813A24" w:rsidRPr="00097025">
        <w:rPr>
          <w:rFonts w:cs="Times New Roman"/>
          <w:szCs w:val="22"/>
        </w:rPr>
        <w:t>the current fiscal year</w:t>
      </w:r>
      <w:r w:rsidRPr="00097025">
        <w:rPr>
          <w:rFonts w:cs="Times New Roman"/>
          <w:szCs w:val="22"/>
        </w:rPr>
        <w:t>.</w:t>
      </w:r>
    </w:p>
    <w:p w14:paraId="54013AD1" w14:textId="6C49627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r>
      <w:r w:rsidRPr="00097025">
        <w:rPr>
          <w:rFonts w:cs="Times New Roman"/>
          <w:b/>
          <w:color w:val="auto"/>
          <w:szCs w:val="22"/>
        </w:rPr>
        <w:t>11</w:t>
      </w:r>
      <w:r w:rsidRPr="00097025">
        <w:rPr>
          <w:rFonts w:cs="Times New Roman"/>
          <w:b/>
          <w:szCs w:val="22"/>
        </w:rPr>
        <w:t>.19.</w:t>
      </w:r>
      <w:r w:rsidRPr="00097025">
        <w:rPr>
          <w:rFonts w:cs="Times New Roman"/>
          <w:color w:val="auto"/>
          <w:szCs w:val="22"/>
        </w:rPr>
        <w:tab/>
        <w:t>(CHE: Prohibition of Discriminatory Practices)</w:t>
      </w:r>
      <w:r w:rsidRPr="00097025">
        <w:rPr>
          <w:rFonts w:cs="Times New Roman"/>
          <w:szCs w:val="22"/>
        </w:rPr>
        <w:t xml:space="preserve">  </w:t>
      </w:r>
      <w:r w:rsidRPr="00097025">
        <w:rPr>
          <w:rFonts w:cs="Times New Roman"/>
          <w:color w:val="auto"/>
          <w:szCs w:val="22"/>
        </w:rPr>
        <w:t>(A)</w:t>
      </w:r>
      <w:r w:rsidRPr="00097025">
        <w:rPr>
          <w:rFonts w:cs="Times New Roman"/>
          <w:szCs w:val="22"/>
        </w:rPr>
        <w:t xml:space="preserve">  </w:t>
      </w:r>
      <w:r w:rsidRPr="00097025">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Pr="00097025">
        <w:rPr>
          <w:rFonts w:cs="Times New Roman"/>
          <w:color w:val="auto"/>
          <w:szCs w:val="22"/>
        </w:rPr>
        <w:noBreakHyphen/>
        <w:t>Semitism.</w:t>
      </w:r>
    </w:p>
    <w:p w14:paraId="4E3A4568" w14:textId="47209F4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szCs w:val="22"/>
        </w:rPr>
        <w:tab/>
      </w:r>
      <w:r w:rsidRPr="00097025">
        <w:rPr>
          <w:rFonts w:cs="Times New Roman"/>
          <w:color w:val="auto"/>
          <w:szCs w:val="22"/>
        </w:rPr>
        <w:t>For purposes of this proviso, the term “definition of anti</w:t>
      </w:r>
      <w:r w:rsidRPr="00097025">
        <w:rPr>
          <w:rFonts w:cs="Times New Roman"/>
          <w:color w:val="auto"/>
          <w:szCs w:val="22"/>
        </w:rPr>
        <w:noBreakHyphen/>
        <w:t>Semitism” includes:</w:t>
      </w:r>
    </w:p>
    <w:p w14:paraId="2C858CAF" w14:textId="259D7E9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szCs w:val="22"/>
        </w:rPr>
        <w:tab/>
      </w:r>
      <w:r w:rsidRPr="00097025">
        <w:rPr>
          <w:rFonts w:cs="Times New Roman"/>
          <w:color w:val="auto"/>
          <w:szCs w:val="22"/>
        </w:rPr>
        <w:t>(1)</w:t>
      </w:r>
      <w:r w:rsidRPr="00097025">
        <w:rPr>
          <w:rFonts w:cs="Times New Roman"/>
          <w:szCs w:val="22"/>
        </w:rPr>
        <w:tab/>
        <w:t>a</w:t>
      </w:r>
      <w:r w:rsidRPr="00097025">
        <w:rPr>
          <w:rFonts w:cs="Times New Roman"/>
          <w:color w:val="auto"/>
          <w:szCs w:val="22"/>
        </w:rPr>
        <w:t xml:space="preserve"> certain perception of Jews, which may be expressed as hatred toward Jews.  Rhetorical and physical manifestations of anti</w:t>
      </w:r>
      <w:r w:rsidRPr="00097025">
        <w:rPr>
          <w:rFonts w:cs="Times New Roman"/>
          <w:color w:val="auto"/>
          <w:szCs w:val="22"/>
        </w:rPr>
        <w:noBreakHyphen/>
        <w:t>Semitism are directed toward Jewish or non</w:t>
      </w:r>
      <w:r w:rsidRPr="00097025">
        <w:rPr>
          <w:rFonts w:cs="Times New Roman"/>
          <w:color w:val="auto"/>
          <w:szCs w:val="22"/>
        </w:rPr>
        <w:noBreakHyphen/>
        <w:t>Jewish individuals and/or their property, toward Jewish community institutions and religious facilities;</w:t>
      </w:r>
    </w:p>
    <w:p w14:paraId="1A72F09D" w14:textId="31DB99B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r>
      <w:r w:rsidRPr="00097025">
        <w:rPr>
          <w:rFonts w:cs="Times New Roman"/>
          <w:color w:val="auto"/>
          <w:szCs w:val="22"/>
        </w:rPr>
        <w:t>(2)</w:t>
      </w:r>
      <w:r w:rsidRPr="00097025">
        <w:rPr>
          <w:rFonts w:cs="Times New Roman"/>
          <w:szCs w:val="22"/>
        </w:rPr>
        <w:tab/>
      </w:r>
      <w:r w:rsidRPr="00097025">
        <w:rPr>
          <w:rFonts w:cs="Times New Roman"/>
          <w:color w:val="auto"/>
          <w:szCs w:val="22"/>
        </w:rPr>
        <w:t>calling</w:t>
      </w:r>
      <w:r w:rsidRPr="00097025">
        <w:rPr>
          <w:rFonts w:cs="Times New Roman"/>
          <w:szCs w:val="22"/>
        </w:rPr>
        <w:t xml:space="preserve"> for, aiding, or justifying the killing or harming of Jews;</w:t>
      </w:r>
    </w:p>
    <w:p w14:paraId="4685851C" w14:textId="21BB88E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(3)</w:t>
      </w:r>
      <w:r w:rsidRPr="00097025">
        <w:rPr>
          <w:rFonts w:cs="Times New Roman"/>
          <w:szCs w:val="22"/>
        </w:rPr>
        <w:tab/>
      </w:r>
      <w:r w:rsidRPr="00097025">
        <w:rPr>
          <w:rFonts w:cs="Times New Roman"/>
          <w:color w:val="auto"/>
          <w:szCs w:val="22"/>
        </w:rPr>
        <w:t>making</w:t>
      </w:r>
      <w:r w:rsidRPr="00097025">
        <w:rPr>
          <w:rFonts w:cs="Times New Roman"/>
          <w:szCs w:val="22"/>
        </w:rPr>
        <w:t xml:space="preserve"> mendacious, dehumanizing, demonizing, or stereotypical allegations about Jews as such or the power of Jews as a collective;</w:t>
      </w:r>
    </w:p>
    <w:p w14:paraId="0B50675B" w14:textId="6961CB1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(4)</w:t>
      </w:r>
      <w:r w:rsidRPr="00097025">
        <w:rPr>
          <w:rFonts w:cs="Times New Roman"/>
          <w:szCs w:val="22"/>
        </w:rPr>
        <w:tab/>
        <w:t>accusing Jews as a people of being responsible for real or imagined wrongdoing committed by a single Jewish person or group, the state of Israel, or even for acts committed by non</w:t>
      </w:r>
      <w:r w:rsidRPr="00097025">
        <w:rPr>
          <w:rFonts w:cs="Times New Roman"/>
          <w:szCs w:val="22"/>
        </w:rPr>
        <w:noBreakHyphen/>
        <w:t>Jews;</w:t>
      </w:r>
    </w:p>
    <w:p w14:paraId="2699BBEB" w14:textId="412C629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(5)</w:t>
      </w:r>
      <w:r w:rsidRPr="00097025">
        <w:rPr>
          <w:rFonts w:cs="Times New Roman"/>
          <w:szCs w:val="22"/>
        </w:rPr>
        <w:tab/>
      </w:r>
      <w:r w:rsidRPr="00097025">
        <w:rPr>
          <w:rFonts w:cs="Times New Roman"/>
          <w:color w:val="auto"/>
          <w:szCs w:val="22"/>
        </w:rPr>
        <w:t>accusing</w:t>
      </w:r>
      <w:r w:rsidRPr="00097025">
        <w:rPr>
          <w:rFonts w:cs="Times New Roman"/>
          <w:szCs w:val="22"/>
        </w:rPr>
        <w:t xml:space="preserve"> the Jews as a people, or Israel as a state, of inventing or exaggerating the Holocaust;</w:t>
      </w:r>
    </w:p>
    <w:p w14:paraId="72CAE023" w14:textId="143C99F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r>
      <w:r w:rsidRPr="00097025">
        <w:rPr>
          <w:rFonts w:cs="Times New Roman"/>
          <w:szCs w:val="22"/>
        </w:rPr>
        <w:tab/>
        <w:t>(6)</w:t>
      </w:r>
      <w:r w:rsidRPr="00097025">
        <w:rPr>
          <w:rFonts w:cs="Times New Roman"/>
          <w:szCs w:val="22"/>
        </w:rPr>
        <w:tab/>
        <w:t>accusing Jewish citizens of being more loyal to Israel, or to the alleged priorities of Jews worldwide, than to the interest of their own nations;</w:t>
      </w:r>
    </w:p>
    <w:p w14:paraId="6C05A0A3" w14:textId="5B2460F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(7)</w:t>
      </w:r>
      <w:r w:rsidRPr="00097025">
        <w:rPr>
          <w:rFonts w:cs="Times New Roman"/>
          <w:szCs w:val="22"/>
        </w:rPr>
        <w:tab/>
        <w:t>using the symbols and images associated with classic anti</w:t>
      </w:r>
      <w:r w:rsidRPr="00097025">
        <w:rPr>
          <w:rFonts w:cs="Times New Roman"/>
          <w:szCs w:val="22"/>
        </w:rPr>
        <w:noBreakHyphen/>
        <w:t>Semitism to characterize Israel or Israelis;</w:t>
      </w:r>
    </w:p>
    <w:p w14:paraId="2EF08C38" w14:textId="1F2A59D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(8)</w:t>
      </w:r>
      <w:r w:rsidRPr="00097025">
        <w:rPr>
          <w:rFonts w:cs="Times New Roman"/>
          <w:szCs w:val="22"/>
        </w:rPr>
        <w:tab/>
      </w:r>
      <w:r w:rsidRPr="00097025">
        <w:rPr>
          <w:rFonts w:cs="Times New Roman"/>
          <w:color w:val="auto"/>
          <w:szCs w:val="22"/>
        </w:rPr>
        <w:t>drawing</w:t>
      </w:r>
      <w:r w:rsidRPr="00097025">
        <w:rPr>
          <w:rFonts w:cs="Times New Roman"/>
          <w:szCs w:val="22"/>
        </w:rPr>
        <w:t xml:space="preserve"> comparisons of contemporary Israeli policy to that of the Nazis;</w:t>
      </w:r>
    </w:p>
    <w:p w14:paraId="5D4015B0" w14:textId="1182BCD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(9)</w:t>
      </w:r>
      <w:r w:rsidRPr="00097025">
        <w:rPr>
          <w:rFonts w:cs="Times New Roman"/>
          <w:szCs w:val="22"/>
        </w:rPr>
        <w:tab/>
      </w:r>
      <w:r w:rsidRPr="00097025">
        <w:rPr>
          <w:rFonts w:cs="Times New Roman"/>
          <w:color w:val="auto"/>
          <w:szCs w:val="22"/>
        </w:rPr>
        <w:t>blaming</w:t>
      </w:r>
      <w:r w:rsidRPr="00097025">
        <w:rPr>
          <w:rFonts w:cs="Times New Roman"/>
          <w:szCs w:val="22"/>
        </w:rPr>
        <w:t xml:space="preserve"> Israel for all inter</w:t>
      </w:r>
      <w:r w:rsidRPr="00097025">
        <w:rPr>
          <w:rFonts w:cs="Times New Roman"/>
          <w:szCs w:val="22"/>
        </w:rPr>
        <w:noBreakHyphen/>
        <w:t>religious or political tensions;</w:t>
      </w:r>
    </w:p>
    <w:p w14:paraId="7E8CD681" w14:textId="162076B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(10)</w:t>
      </w:r>
      <w:r w:rsidRPr="00097025">
        <w:rPr>
          <w:rFonts w:cs="Times New Roman"/>
          <w:szCs w:val="22"/>
        </w:rPr>
        <w:tab/>
        <w:t xml:space="preserve">applying double standards by requiring of it a behavior not expected or demanded of any other </w:t>
      </w:r>
      <w:r w:rsidRPr="00097025">
        <w:rPr>
          <w:rFonts w:cs="Times New Roman"/>
          <w:color w:val="auto"/>
          <w:szCs w:val="22"/>
        </w:rPr>
        <w:t>democratic</w:t>
      </w:r>
      <w:r w:rsidRPr="00097025">
        <w:rPr>
          <w:rFonts w:cs="Times New Roman"/>
          <w:szCs w:val="22"/>
        </w:rPr>
        <w:t xml:space="preserve"> nation;</w:t>
      </w:r>
    </w:p>
    <w:p w14:paraId="7C0DFD55" w14:textId="58D2CC0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(11)</w:t>
      </w:r>
      <w:r w:rsidRPr="00097025">
        <w:rPr>
          <w:rFonts w:cs="Times New Roman"/>
          <w:szCs w:val="22"/>
        </w:rPr>
        <w:tab/>
      </w:r>
      <w:r w:rsidRPr="00097025">
        <w:rPr>
          <w:rFonts w:cs="Times New Roman"/>
          <w:color w:val="auto"/>
          <w:szCs w:val="22"/>
        </w:rPr>
        <w:t>multilateral</w:t>
      </w:r>
      <w:r w:rsidRPr="00097025">
        <w:rPr>
          <w:rFonts w:cs="Times New Roman"/>
          <w:szCs w:val="22"/>
        </w:rPr>
        <w:t xml:space="preserve"> organizations focusing on Israel only for peace or human rights investigations; and</w:t>
      </w:r>
    </w:p>
    <w:p w14:paraId="3FBCAA6D" w14:textId="6A7D190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(12)</w:t>
      </w:r>
      <w:r w:rsidRPr="00097025">
        <w:rPr>
          <w:rFonts w:cs="Times New Roman"/>
          <w:szCs w:val="22"/>
        </w:rPr>
        <w:tab/>
        <w:t>denying the Jewish people their right to self</w:t>
      </w:r>
      <w:r w:rsidRPr="00097025">
        <w:rPr>
          <w:rFonts w:cs="Times New Roman"/>
          <w:szCs w:val="22"/>
        </w:rPr>
        <w:noBreakHyphen/>
        <w:t>determination, and denying Israel the right to exist, provided, however, that criticism of Israel similar to that leveled against any other country cannot be regarded as anti</w:t>
      </w:r>
      <w:r w:rsidRPr="00097025">
        <w:rPr>
          <w:rFonts w:cs="Times New Roman"/>
          <w:szCs w:val="22"/>
        </w:rPr>
        <w:noBreakHyphen/>
        <w:t>Semitic.</w:t>
      </w:r>
    </w:p>
    <w:p w14:paraId="43E2FDE0" w14:textId="0FCA8A7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South Carolina public colleges and universities shall take into consideration the definition of anti</w:t>
      </w:r>
      <w:r w:rsidRPr="00097025">
        <w:rPr>
          <w:rFonts w:cs="Times New Roman"/>
          <w:color w:val="auto"/>
          <w:szCs w:val="22"/>
        </w:rPr>
        <w:noBreakHyphen/>
        <w:t>Semitism for purposes of determining whether the alleged practice was motivated by anti</w:t>
      </w:r>
      <w:r w:rsidRPr="00097025">
        <w:rPr>
          <w:rFonts w:cs="Times New Roman"/>
          <w:color w:val="auto"/>
          <w:szCs w:val="22"/>
        </w:rPr>
        <w:noBreakHyphen/>
        <w:t>Semitic intent when reviewing, investigating, or deciding whether there has been a violation of a college or university policy prohibiting discriminatory practices on the basis of religion.</w:t>
      </w:r>
    </w:p>
    <w:p w14:paraId="763251E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(D)</w:t>
      </w:r>
      <w:r w:rsidRPr="00097025">
        <w:rPr>
          <w:rFonts w:cs="Times New Roman"/>
          <w:szCs w:val="22"/>
        </w:rPr>
        <w:tab/>
      </w:r>
      <w:r w:rsidRPr="00097025">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47E771D7" w:rsidR="00D90751" w:rsidRPr="002E4127"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szCs w:val="22"/>
        </w:rPr>
      </w:pPr>
      <w:r w:rsidRPr="002E4127">
        <w:rPr>
          <w:rFonts w:cs="Times New Roman"/>
          <w:b/>
          <w:bCs/>
          <w:i/>
          <w:iCs/>
          <w:szCs w:val="22"/>
        </w:rPr>
        <w:tab/>
        <w:t>11.20.</w:t>
      </w:r>
      <w:r w:rsidRPr="002E4127">
        <w:rPr>
          <w:rFonts w:cs="Times New Roman"/>
          <w:b/>
          <w:bCs/>
          <w:i/>
          <w:iCs/>
          <w:szCs w:val="22"/>
        </w:rPr>
        <w:tab/>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Pr="002E4127">
        <w:rPr>
          <w:rFonts w:cs="Times New Roman"/>
          <w:b/>
          <w:bCs/>
          <w:i/>
          <w:iCs/>
          <w:szCs w:val="22"/>
        </w:rPr>
        <w:noBreakHyphen/>
        <w:t>secondary educational opportunities for South Carolina citizens.  These institutions shall be permitted to offer college</w:t>
      </w:r>
      <w:r w:rsidRPr="002E4127">
        <w:rPr>
          <w:rFonts w:cs="Times New Roman"/>
          <w:b/>
          <w:bCs/>
          <w:i/>
          <w:iCs/>
          <w:szCs w:val="22"/>
        </w:rPr>
        <w:noBreakHyphen/>
        <w:t>level baccalaureate, master’s, and no more than a combined five terminal professional or Ph.D. degrees that lead to continued education or employment.</w:t>
      </w:r>
    </w:p>
    <w:p w14:paraId="3181229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rPr>
        <w:tab/>
        <w:t>11.21.</w:t>
      </w:r>
      <w:r w:rsidRPr="00097025">
        <w:rPr>
          <w:rFonts w:cs="Times New Roman"/>
          <w:bCs/>
        </w:rPr>
        <w:tab/>
        <w:t xml:space="preserve">(CHE: Institutes of </w:t>
      </w:r>
      <w:r w:rsidRPr="00097025">
        <w:rPr>
          <w:rFonts w:cs="Times New Roman"/>
        </w:rPr>
        <w:t>Innovation</w:t>
      </w:r>
      <w:r w:rsidRPr="00097025">
        <w:rPr>
          <w:rFonts w:cs="Times New Roman"/>
          <w:bCs/>
        </w:rPr>
        <w:t xml:space="preserve"> and Information)  Of the funds </w:t>
      </w:r>
      <w:r w:rsidRPr="00097025">
        <w:rPr>
          <w:rFonts w:cs="Times New Roman"/>
        </w:rPr>
        <w:t>appropriated to the Commission on Higher Education for the Institutes of Innovation and Information (Institutes), the commission may provide administrative services, 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605D0F5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Executive Director of the commission shall order an audit of any participating institution’s Institutes of Innovation and Information program activities and expenditures as he deems necessary.</w:t>
      </w:r>
    </w:p>
    <w:p w14:paraId="66C6B627" w14:textId="2819D895" w:rsidR="003F6795" w:rsidRPr="00097025" w:rsidRDefault="00E029D1" w:rsidP="003F6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r>
      <w:r w:rsidR="003F6795" w:rsidRPr="00097025">
        <w:rPr>
          <w:rFonts w:cs="Times New Roman"/>
          <w:b/>
          <w:bCs/>
        </w:rPr>
        <w:t>11.22.</w:t>
      </w:r>
      <w:r w:rsidR="003F6795" w:rsidRPr="00097025">
        <w:rPr>
          <w:rFonts w:cs="Times New Roman"/>
        </w:rPr>
        <w:tab/>
        <w:t>(CHE: Educator Report Card)  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2022-23 into Fiscal Year 2023-24 by the Education Oversight Committee for implementing the Education Data Dashboard.</w:t>
      </w:r>
    </w:p>
    <w:p w14:paraId="0B514245" w14:textId="44D83237" w:rsidR="00E029D1" w:rsidRPr="00097025" w:rsidRDefault="00E029D1" w:rsidP="003F679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97025">
        <w:rPr>
          <w:rFonts w:cs="Times New Roman"/>
        </w:rPr>
        <w:tab/>
      </w:r>
      <w:r w:rsidRPr="00097025">
        <w:rPr>
          <w:rFonts w:cs="Times New Roman"/>
          <w:b/>
          <w:bCs/>
        </w:rPr>
        <w:t>11.</w:t>
      </w:r>
      <w:r w:rsidR="0025250E" w:rsidRPr="00097025">
        <w:rPr>
          <w:rFonts w:cs="Times New Roman"/>
          <w:b/>
          <w:bCs/>
        </w:rPr>
        <w:t>23</w:t>
      </w:r>
      <w:r w:rsidRPr="00097025">
        <w:rPr>
          <w:rFonts w:cs="Times New Roman"/>
          <w:b/>
          <w:bCs/>
        </w:rPr>
        <w:t>.</w:t>
      </w:r>
      <w:r w:rsidRPr="00097025">
        <w:rPr>
          <w:rFonts w:cs="Times New Roman"/>
        </w:rPr>
        <w:tab/>
      </w:r>
      <w:r w:rsidR="00941C25">
        <w:rPr>
          <w:rFonts w:cs="Times New Roman"/>
          <w:color w:val="auto"/>
          <w:szCs w:val="22"/>
        </w:rPr>
        <w:t>DELETED</w:t>
      </w:r>
    </w:p>
    <w:p w14:paraId="086206E8" w14:textId="77777777" w:rsidR="00682F85" w:rsidRPr="00097025" w:rsidRDefault="00682F85" w:rsidP="00682F8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11.24</w:t>
      </w:r>
      <w:r w:rsidRPr="00097025">
        <w:rPr>
          <w:rFonts w:cs="Times New Roman"/>
        </w:rPr>
        <w:t>.</w:t>
      </w:r>
      <w:r w:rsidRPr="00097025">
        <w:rPr>
          <w:rFonts w:cs="Times New Roman"/>
        </w:rPr>
        <w:tab/>
        <w:t>(CHE: Battelle Alliance at Savannah River 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097025" w:rsidRDefault="00682F85" w:rsidP="00682F8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73BC090E" w14:textId="0F63F6D3" w:rsidR="00682F85" w:rsidRPr="00097025" w:rsidRDefault="00682F85" w:rsidP="00682F8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97025">
        <w:rPr>
          <w:rFonts w:cs="Times New Roman"/>
          <w:b/>
          <w:bCs/>
        </w:rPr>
        <w:tab/>
        <w:t>11.25</w:t>
      </w:r>
      <w:r w:rsidRPr="00097025">
        <w:rPr>
          <w:rFonts w:cs="Times New Roman"/>
        </w:rPr>
        <w:t>.</w:t>
      </w:r>
      <w:r w:rsidRPr="00097025">
        <w:rPr>
          <w:rFonts w:cs="Times New Roman"/>
        </w:rPr>
        <w:tab/>
      </w:r>
      <w:r w:rsidR="00941C25">
        <w:rPr>
          <w:rFonts w:cs="Times New Roman"/>
          <w:color w:val="auto"/>
          <w:szCs w:val="22"/>
        </w:rPr>
        <w:t>DELETED</w:t>
      </w:r>
    </w:p>
    <w:p w14:paraId="5E17A8CC" w14:textId="4F552FA1" w:rsidR="00E029D1" w:rsidRPr="00097025" w:rsidRDefault="00E029D1">
      <w:pPr>
        <w:rPr>
          <w:rFonts w:cs="Times New Roman"/>
          <w:b/>
          <w:color w:val="auto"/>
          <w:szCs w:val="22"/>
        </w:rPr>
      </w:pPr>
    </w:p>
    <w:p w14:paraId="12112169" w14:textId="15B00947" w:rsidR="0031196A" w:rsidRPr="00097025" w:rsidRDefault="0031196A" w:rsidP="00C10F0C">
      <w:pPr>
        <w:keepNext/>
        <w:rPr>
          <w:rFonts w:cs="Times New Roman"/>
          <w:b/>
          <w:color w:val="auto"/>
          <w:szCs w:val="22"/>
        </w:rPr>
      </w:pPr>
      <w:r w:rsidRPr="00097025">
        <w:rPr>
          <w:rFonts w:cs="Times New Roman"/>
          <w:b/>
          <w:color w:val="auto"/>
          <w:szCs w:val="22"/>
        </w:rPr>
        <w:t>SECTION 14 – H120 – CLEMSON UNIVERSITY</w:t>
      </w:r>
    </w:p>
    <w:p w14:paraId="09DAE5A2" w14:textId="5C1ACDB3" w:rsidR="0031196A" w:rsidRPr="00097025" w:rsidRDefault="0031196A">
      <w:pPr>
        <w:rPr>
          <w:rFonts w:cs="Times New Roman"/>
          <w:b/>
          <w:color w:val="auto"/>
          <w:szCs w:val="22"/>
        </w:rPr>
      </w:pPr>
    </w:p>
    <w:p w14:paraId="0B5232C2" w14:textId="192103F8" w:rsidR="0031196A" w:rsidRPr="00097025" w:rsidRDefault="0031196A" w:rsidP="00D1640E">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ab/>
      </w:r>
      <w:r w:rsidRPr="00097025">
        <w:rPr>
          <w:b/>
        </w:rPr>
        <w:t>14.</w:t>
      </w:r>
      <w:r w:rsidR="00D1640E" w:rsidRPr="00097025">
        <w:rPr>
          <w:b/>
        </w:rPr>
        <w:t>1</w:t>
      </w:r>
      <w:r w:rsidRPr="00097025">
        <w:rPr>
          <w:b/>
        </w:rPr>
        <w:t>.</w:t>
      </w:r>
      <w:r w:rsidRPr="00097025">
        <w:rPr>
          <w:bCs/>
        </w:rPr>
        <w:tab/>
        <w:t>(C</w:t>
      </w:r>
      <w:r w:rsidR="00F52F1F" w:rsidRPr="00097025">
        <w:rPr>
          <w:bCs/>
        </w:rPr>
        <w:t>U</w:t>
      </w:r>
      <w:r w:rsidRPr="00097025">
        <w:rPr>
          <w:bCs/>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6B3923B3" w14:textId="77777777" w:rsidR="0031196A" w:rsidRPr="00097025" w:rsidRDefault="0031196A">
      <w:pPr>
        <w:rPr>
          <w:rFonts w:cs="Times New Roman"/>
          <w:b/>
          <w:color w:val="auto"/>
          <w:szCs w:val="22"/>
        </w:rPr>
      </w:pPr>
    </w:p>
    <w:p w14:paraId="0E0E0243" w14:textId="5BC2D2F6"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15 </w:t>
      </w:r>
      <w:r w:rsidRPr="00097025">
        <w:rPr>
          <w:rFonts w:cs="Times New Roman"/>
          <w:b/>
          <w:color w:val="auto"/>
          <w:szCs w:val="22"/>
        </w:rPr>
        <w:noBreakHyphen/>
        <w:t xml:space="preserve"> H150 </w:t>
      </w:r>
      <w:r w:rsidRPr="00097025">
        <w:rPr>
          <w:rFonts w:cs="Times New Roman"/>
          <w:b/>
          <w:color w:val="auto"/>
          <w:szCs w:val="22"/>
        </w:rPr>
        <w:noBreakHyphen/>
        <w:t xml:space="preserve"> UNIVERSITY OF CHARLESTON</w:t>
      </w:r>
    </w:p>
    <w:p w14:paraId="4A79860D"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E1D80EA" w14:textId="77777777" w:rsidR="00BD799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D7995" w:rsidSect="0013323E">
          <w:headerReference w:type="default" r:id="rId21"/>
          <w:type w:val="continuous"/>
          <w:pgSz w:w="12240" w:h="15840" w:code="1"/>
          <w:pgMar w:top="1800" w:right="1800" w:bottom="1800" w:left="1800" w:header="1440" w:footer="720" w:gutter="288"/>
          <w:paperSrc w:first="7" w:other="7"/>
          <w:cols w:space="720"/>
          <w:docGrid w:linePitch="360"/>
        </w:sectPr>
      </w:pPr>
      <w:r w:rsidRPr="00097025">
        <w:rPr>
          <w:rFonts w:cs="Times New Roman"/>
          <w:szCs w:val="22"/>
        </w:rPr>
        <w:tab/>
      </w:r>
      <w:r w:rsidRPr="00097025">
        <w:rPr>
          <w:rFonts w:cs="Times New Roman"/>
          <w:b/>
          <w:szCs w:val="22"/>
        </w:rPr>
        <w:t>15.1.</w:t>
      </w:r>
      <w:r w:rsidRPr="00097025">
        <w:rPr>
          <w:rFonts w:cs="Times New Roman"/>
          <w:szCs w:val="22"/>
        </w:rPr>
        <w:tab/>
      </w:r>
      <w:r w:rsidR="00941C25">
        <w:rPr>
          <w:rFonts w:cs="Times New Roman"/>
          <w:color w:val="auto"/>
          <w:szCs w:val="22"/>
        </w:rPr>
        <w:t>DELETED</w:t>
      </w:r>
    </w:p>
    <w:p w14:paraId="6A40273B" w14:textId="3906DB42" w:rsidR="0013323E" w:rsidRPr="00097025" w:rsidRDefault="0013323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77777777" w:rsidR="007A17DB" w:rsidRPr="00097025" w:rsidRDefault="007A17DB" w:rsidP="007A17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lastRenderedPageBreak/>
        <w:t xml:space="preserve">SECTION 19 </w:t>
      </w:r>
      <w:r w:rsidRPr="00097025">
        <w:rPr>
          <w:rFonts w:cs="Times New Roman"/>
          <w:b/>
          <w:color w:val="auto"/>
          <w:szCs w:val="22"/>
        </w:rPr>
        <w:noBreakHyphen/>
        <w:t xml:space="preserve"> H240 – SOUTH CAROLINA STATE UNIVERSITY</w:t>
      </w:r>
    </w:p>
    <w:p w14:paraId="432AF60B" w14:textId="77777777" w:rsidR="007A17DB" w:rsidRPr="00097025" w:rsidRDefault="007A17DB" w:rsidP="007A17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22DEEB1" w14:textId="77777777" w:rsidR="007A17DB" w:rsidRPr="00097025" w:rsidRDefault="007A17DB" w:rsidP="007A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8" w:name="_Hlk134106117"/>
      <w:r w:rsidRPr="00097025">
        <w:rPr>
          <w:bCs/>
        </w:rPr>
        <w:tab/>
      </w:r>
      <w:r w:rsidRPr="00097025">
        <w:rPr>
          <w:b/>
        </w:rPr>
        <w:t>19.1.</w:t>
      </w:r>
      <w:r w:rsidRPr="00097025">
        <w:rPr>
          <w:bCs/>
        </w:rPr>
        <w:tab/>
      </w:r>
      <w:r w:rsidRPr="00097025">
        <w:t>(SCSU: Truth Hall and Green Student 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8"/>
    </w:p>
    <w:p w14:paraId="5B6C1DAF" w14:textId="77777777" w:rsidR="007A17DB" w:rsidRPr="00097025" w:rsidRDefault="007A17D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63FA73EB"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20 </w:t>
      </w:r>
      <w:r w:rsidRPr="00097025">
        <w:rPr>
          <w:rFonts w:cs="Times New Roman"/>
          <w:b/>
          <w:color w:val="auto"/>
          <w:szCs w:val="22"/>
        </w:rPr>
        <w:noBreakHyphen/>
        <w:t xml:space="preserve"> H450 </w:t>
      </w:r>
      <w:r w:rsidRPr="00097025">
        <w:rPr>
          <w:rFonts w:cs="Times New Roman"/>
          <w:b/>
          <w:color w:val="auto"/>
          <w:szCs w:val="22"/>
        </w:rPr>
        <w:noBreakHyphen/>
        <w:t xml:space="preserve"> UNIVERSITY OF SOUTH CAROLINA</w:t>
      </w:r>
    </w:p>
    <w:p w14:paraId="4D230474"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20.1.</w:t>
      </w:r>
      <w:r w:rsidRPr="00097025">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20.2.</w:t>
      </w:r>
      <w:r w:rsidRPr="00097025">
        <w:rPr>
          <w:rFonts w:cs="Times New Roman"/>
          <w:b/>
          <w:color w:val="auto"/>
          <w:szCs w:val="22"/>
        </w:rPr>
        <w:tab/>
      </w:r>
      <w:r w:rsidRPr="00097025">
        <w:rPr>
          <w:rFonts w:cs="Times New Roman"/>
          <w:color w:val="auto"/>
          <w:szCs w:val="22"/>
        </w:rPr>
        <w:t>(USC: School Improvement Council)  Of the funds appropriated to the University of South Carolina Columbia Campus, $100,000 shall be used for the School Improvement Council.</w:t>
      </w:r>
    </w:p>
    <w:p w14:paraId="313471D7" w14:textId="2E3730C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20.3</w:t>
      </w:r>
      <w:r w:rsidRPr="00097025">
        <w:rPr>
          <w:rFonts w:cs="Times New Roman"/>
          <w:color w:val="auto"/>
          <w:szCs w:val="22"/>
        </w:rPr>
        <w:t>.</w:t>
      </w:r>
      <w:r w:rsidRPr="00097025">
        <w:rPr>
          <w:rFonts w:cs="Times New Roman"/>
          <w:color w:val="auto"/>
          <w:szCs w:val="22"/>
        </w:rPr>
        <w:tab/>
        <w:t>(USC: South Carolina Children’s Advocacy Medical Response System)  Of the funds appropriated to the University of South Carolina School of Medicine, not less than $3,200,000 shall be expended for the South Carolina Children’s Advocacy Medical Response System.  In addition, when instructed by the Executive Budget Office or the General Assembly to reduce funds by a certain percentage, the university may not reduce the funds for the South Carolina Children’s Advocacy Medical Response System greater than such stipulated percentage.</w:t>
      </w:r>
    </w:p>
    <w:p w14:paraId="77711208" w14:textId="0F34BAA0" w:rsidR="009F01E5" w:rsidRPr="00097025" w:rsidRDefault="009F01E5" w:rsidP="009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color w:val="auto"/>
          <w:szCs w:val="22"/>
        </w:rPr>
        <w:tab/>
      </w:r>
      <w:r w:rsidRPr="00097025">
        <w:rPr>
          <w:b/>
          <w:bCs/>
        </w:rPr>
        <w:t>20.4.</w:t>
      </w:r>
      <w:r w:rsidRPr="00097025">
        <w:rPr>
          <w:b/>
          <w:bCs/>
        </w:rPr>
        <w:tab/>
      </w:r>
      <w:r w:rsidRPr="00097025">
        <w:t xml:space="preserve">(USC: Maintenance, Renovation, and Replacement)  </w:t>
      </w:r>
      <w:r w:rsidR="001016A7" w:rsidRPr="00097025">
        <w:t>Funds appropriated in this act and the Capital Reserve Fund to University of South Carolina-Aiken for Maintenance, Renovation, and Replacement, and any amounts remaining after the completion of other capital projects, may be used to offset impacts on its campus caused by the construction of any building for the U.S. Department of Energy’s Advanced Manufacturing Collaborative.</w:t>
      </w:r>
    </w:p>
    <w:p w14:paraId="01C4AE36" w14:textId="41F48EAF" w:rsidR="007A17DB" w:rsidRPr="00097025" w:rsidRDefault="007A17DB" w:rsidP="007A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20.5.</w:t>
      </w:r>
      <w:r w:rsidRPr="00097025">
        <w:rPr>
          <w:rFonts w:cs="Times New Roman"/>
        </w:rPr>
        <w:tab/>
        <w:t>(USC: Science and Technology Center)  With funds appropriated for the University of South Carolina Science and Technology Center, in support of furthering education of the state’s future workforce in STEM and other high-demand fields, the University is authorized to undertake permanent improvements necessary for the renovation and upfit of the University’s existing Science and Technology Building “East Tower” and/or construction of the University’s new Science and Technology Center as funds are available. Further, funds appropriated in this act for the University’s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097025" w:rsidRDefault="007A17DB" w:rsidP="007A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97025">
        <w:rPr>
          <w:rFonts w:cs="Times New Roman"/>
          <w:color w:val="auto"/>
          <w:szCs w:val="22"/>
        </w:rPr>
        <w:tab/>
      </w:r>
      <w:r w:rsidRPr="00097025">
        <w:rPr>
          <w:rFonts w:cs="Times New Roman"/>
          <w:b/>
          <w:bCs/>
          <w:color w:val="auto"/>
          <w:szCs w:val="22"/>
        </w:rPr>
        <w:t>20.</w:t>
      </w:r>
      <w:r w:rsidR="00B75B15" w:rsidRPr="00097025">
        <w:rPr>
          <w:rFonts w:cs="Times New Roman"/>
          <w:b/>
          <w:bCs/>
          <w:color w:val="auto"/>
          <w:szCs w:val="22"/>
        </w:rPr>
        <w:t>6</w:t>
      </w:r>
      <w:r w:rsidRPr="00097025">
        <w:rPr>
          <w:rFonts w:cs="Times New Roman"/>
          <w:b/>
          <w:bCs/>
          <w:color w:val="auto"/>
          <w:szCs w:val="22"/>
        </w:rPr>
        <w:t>.</w:t>
      </w:r>
      <w:r w:rsidRPr="00097025">
        <w:rPr>
          <w:rFonts w:cs="Times New Roman"/>
          <w:b/>
          <w:bCs/>
          <w:color w:val="auto"/>
          <w:szCs w:val="22"/>
        </w:rPr>
        <w:tab/>
      </w:r>
      <w:r w:rsidRPr="00097025">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517D3672" w14:textId="77777777" w:rsidR="009F01E5" w:rsidRPr="00097025" w:rsidRDefault="009F01E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00ABEDA"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23 </w:t>
      </w:r>
      <w:r w:rsidRPr="00097025">
        <w:rPr>
          <w:rFonts w:cs="Times New Roman"/>
          <w:b/>
          <w:color w:val="auto"/>
          <w:szCs w:val="22"/>
        </w:rPr>
        <w:noBreakHyphen/>
        <w:t xml:space="preserve"> H510 </w:t>
      </w:r>
      <w:r w:rsidRPr="00097025">
        <w:rPr>
          <w:rFonts w:cs="Times New Roman"/>
          <w:b/>
          <w:color w:val="auto"/>
          <w:szCs w:val="22"/>
        </w:rPr>
        <w:noBreakHyphen/>
        <w:t xml:space="preserve"> MEDICAL UNIVERSITY OF SOUTH CAROLINA</w:t>
      </w:r>
    </w:p>
    <w:p w14:paraId="17D343BA"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8FD4819" w14:textId="77777777" w:rsidR="00695E3B"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95E3B" w:rsidSect="0013323E">
          <w:headerReference w:type="default" r:id="rId22"/>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23.1.</w:t>
      </w:r>
      <w:r w:rsidRPr="00097025">
        <w:rPr>
          <w:rFonts w:cs="Times New Roman"/>
          <w:bCs/>
          <w:color w:val="auto"/>
          <w:szCs w:val="22"/>
        </w:rPr>
        <w:tab/>
        <w:t xml:space="preserve">(MUSC: Rural Dentist Program)  The Rural Dentist Program, in coordination with the Department of Health and Environmental Control’s Public Health Dentistry Program, is established at the Medical </w:t>
      </w:r>
      <w:r w:rsidRPr="00097025">
        <w:rPr>
          <w:rFonts w:cs="Times New Roman"/>
          <w:color w:val="auto"/>
          <w:szCs w:val="22"/>
        </w:rPr>
        <w:t>University</w:t>
      </w:r>
      <w:r w:rsidRPr="00097025">
        <w:rPr>
          <w:rFonts w:cs="Times New Roman"/>
          <w:bCs/>
          <w:color w:val="auto"/>
          <w:szCs w:val="22"/>
        </w:rPr>
        <w:t xml:space="preserve"> of South Carolina.  The funds appropriated to the Medical University of South Carolina for the Rural Dentist Program shall be administered by the South </w:t>
      </w:r>
    </w:p>
    <w:p w14:paraId="76C31F13" w14:textId="2848760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lastRenderedPageBreak/>
        <w:t>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23.2.</w:t>
      </w:r>
      <w:r w:rsidRPr="00097025">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6D7C9A4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23.3.</w:t>
      </w:r>
      <w:r w:rsidRPr="00097025">
        <w:rPr>
          <w:rFonts w:cs="Times New Roman"/>
          <w:color w:val="auto"/>
          <w:szCs w:val="22"/>
        </w:rPr>
        <w:tab/>
        <w:t xml:space="preserve">(MUSC: Children’s Hospital Infrastructure)  Of the funds appropriated for South Carolina Children’s Hospitals infrastructure, the Medical University of South Carolina shall establish the South Carolina </w:t>
      </w:r>
      <w:r w:rsidRPr="00097025">
        <w:rPr>
          <w:rFonts w:cs="Times New Roman"/>
          <w:color w:val="auto"/>
          <w:spacing w:val="6"/>
          <w:szCs w:val="22"/>
        </w:rPr>
        <w:t xml:space="preserve">Children’s Hospital Innovation Center to ensure that all children in </w:t>
      </w:r>
      <w:r w:rsidRPr="00097025">
        <w:rPr>
          <w:rFonts w:cs="Times New Roman"/>
          <w:color w:val="auto"/>
          <w:szCs w:val="22"/>
        </w:rPr>
        <w:t>South Carolina have access to high</w:t>
      </w:r>
      <w:r w:rsidRPr="00097025">
        <w:rPr>
          <w:rFonts w:cs="Times New Roman"/>
          <w:color w:val="auto"/>
          <w:szCs w:val="22"/>
        </w:rPr>
        <w:noBreakHyphen/>
        <w:t>quality medical services in a coordinated, cost</w:t>
      </w:r>
      <w:r w:rsidRPr="00097025">
        <w:rPr>
          <w:rFonts w:cs="Times New Roman"/>
          <w:color w:val="auto"/>
          <w:szCs w:val="22"/>
        </w:rPr>
        <w:noBreakHyphen/>
        <w: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w:t>
      </w:r>
      <w:r w:rsidRPr="00097025">
        <w:rPr>
          <w:rFonts w:cs="Times New Roman"/>
          <w:color w:val="auto"/>
          <w:szCs w:val="22"/>
        </w:rPr>
        <w:noBreakHyphen/>
        <w:t>for</w:t>
      </w:r>
      <w:r w:rsidRPr="00097025">
        <w:rPr>
          <w:rFonts w:cs="Times New Roman"/>
          <w:color w:val="auto"/>
          <w:szCs w:val="22"/>
        </w:rPr>
        <w:noBreakHyphen/>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14:paraId="5F84B2E3" w14:textId="74FF31C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23.4.</w:t>
      </w:r>
      <w:r w:rsidRPr="00097025">
        <w:rPr>
          <w:rFonts w:cs="Times New Roman"/>
          <w:color w:val="auto"/>
          <w:szCs w:val="22"/>
        </w:rPr>
        <w:tab/>
      </w:r>
      <w:r w:rsidRPr="00097025">
        <w:rPr>
          <w:rFonts w:cs="Times New Roman"/>
          <w:snapToGrid w:val="0"/>
          <w:szCs w:val="20"/>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0DC12B96" w14:textId="4EB8E2A4"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23.5.</w:t>
      </w:r>
      <w:r w:rsidRPr="00097025">
        <w:rPr>
          <w:rFonts w:cs="Times New Roman"/>
        </w:rPr>
        <w:tab/>
      </w:r>
      <w:r w:rsidR="00941C25">
        <w:rPr>
          <w:rFonts w:cs="Times New Roman"/>
          <w:color w:val="auto"/>
          <w:szCs w:val="22"/>
        </w:rPr>
        <w:t>DELETED</w:t>
      </w:r>
    </w:p>
    <w:p w14:paraId="2EA0D14D" w14:textId="13C11C34"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23.6.</w:t>
      </w:r>
      <w:r w:rsidRPr="00097025">
        <w:rPr>
          <w:rFonts w:cs="Times New Roman"/>
        </w:rPr>
        <w:tab/>
      </w:r>
      <w:r w:rsidR="00941C25">
        <w:rPr>
          <w:rFonts w:cs="Times New Roman"/>
          <w:color w:val="auto"/>
          <w:szCs w:val="22"/>
        </w:rPr>
        <w:t>DELETED</w:t>
      </w:r>
    </w:p>
    <w:p w14:paraId="0DD017BD" w14:textId="77777777" w:rsidR="00695E3B"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95E3B" w:rsidSect="0013323E">
          <w:headerReference w:type="default" r:id="rId23"/>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bCs/>
          <w:color w:val="auto"/>
          <w:szCs w:val="22"/>
        </w:rPr>
        <w:t>23.</w:t>
      </w:r>
      <w:r w:rsidR="00F4705C" w:rsidRPr="00097025">
        <w:rPr>
          <w:rFonts w:cs="Times New Roman"/>
          <w:b/>
          <w:bCs/>
          <w:color w:val="auto"/>
          <w:szCs w:val="22"/>
        </w:rPr>
        <w:t>7</w:t>
      </w:r>
      <w:r w:rsidRPr="00097025">
        <w:rPr>
          <w:rFonts w:cs="Times New Roman"/>
          <w:b/>
          <w:bCs/>
          <w:color w:val="auto"/>
          <w:szCs w:val="22"/>
        </w:rPr>
        <w:t>.</w:t>
      </w:r>
      <w:r w:rsidRPr="00097025">
        <w:rPr>
          <w:rFonts w:cs="Times New Roman"/>
          <w:color w:val="auto"/>
          <w:szCs w:val="22"/>
        </w:rPr>
        <w:tab/>
      </w:r>
      <w:r w:rsidR="00941C25">
        <w:rPr>
          <w:rFonts w:cs="Times New Roman"/>
          <w:color w:val="auto"/>
          <w:szCs w:val="22"/>
        </w:rPr>
        <w:t>DELETED</w:t>
      </w:r>
    </w:p>
    <w:p w14:paraId="72213CC3" w14:textId="0B055D7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38D72B52" w14:textId="77777777" w:rsidR="00FA40D1" w:rsidRPr="00097025"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7E7CEF68"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25 </w:t>
      </w:r>
      <w:r w:rsidRPr="00097025">
        <w:rPr>
          <w:rFonts w:cs="Times New Roman"/>
          <w:b/>
          <w:color w:val="auto"/>
          <w:szCs w:val="22"/>
        </w:rPr>
        <w:noBreakHyphen/>
        <w:t xml:space="preserve"> H590 </w:t>
      </w:r>
      <w:r w:rsidRPr="00097025">
        <w:rPr>
          <w:rFonts w:cs="Times New Roman"/>
          <w:b/>
          <w:color w:val="auto"/>
          <w:szCs w:val="22"/>
        </w:rPr>
        <w:noBreakHyphen/>
        <w:t xml:space="preserve"> STATE BOARD FOR TECHNICAL AND COMPREHENSIVE EDUCATION</w:t>
      </w:r>
    </w:p>
    <w:p w14:paraId="46F5DB60"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25.1.</w:t>
      </w:r>
      <w:r w:rsidRPr="00097025">
        <w:rPr>
          <w:rFonts w:cs="Times New Roman"/>
          <w:b/>
          <w:color w:val="auto"/>
          <w:szCs w:val="22"/>
        </w:rPr>
        <w:tab/>
      </w:r>
      <w:r w:rsidRPr="00097025">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645B520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an existing technology training program where the demand for the program exceeds the program’s capacity and the additional funds are to be utilized to meet the demand; or</w:t>
      </w:r>
    </w:p>
    <w:p w14:paraId="6F3144E2" w14:textId="116AABD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a new program is necessary to provide direct training for new or expanding business or industry.</w:t>
      </w:r>
    </w:p>
    <w:p w14:paraId="502C796D" w14:textId="3501786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The adjustment may occur only upon approval by the Executive Budget Office.  Upon the Executive Budget Office’s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00A2B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Upon the Director’s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w:t>
      </w:r>
      <w:r w:rsidRPr="00097025">
        <w:rPr>
          <w:rFonts w:cs="Times New Roman"/>
          <w:color w:val="auto"/>
          <w:szCs w:val="22"/>
        </w:rPr>
        <w:tab/>
        <w:t>The aggregate amount of all adjustments made pursuant to this section may not exceed ten million dollars.</w:t>
      </w:r>
    </w:p>
    <w:p w14:paraId="1EF16DB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w:t>
      </w:r>
      <w:r w:rsidRPr="00097025">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25.2.</w:t>
      </w:r>
      <w:r w:rsidRPr="00097025">
        <w:rPr>
          <w:rFonts w:cs="Times New Roman"/>
          <w:b/>
          <w:color w:val="auto"/>
          <w:szCs w:val="22"/>
        </w:rPr>
        <w:tab/>
      </w:r>
      <w:r w:rsidRPr="00097025">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189D08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25.3.</w:t>
      </w:r>
      <w:r w:rsidRPr="00097025">
        <w:rPr>
          <w:rFonts w:cs="Times New Roman"/>
          <w:b/>
          <w:color w:val="auto"/>
          <w:szCs w:val="22"/>
        </w:rPr>
        <w:tab/>
      </w:r>
      <w:r w:rsidRPr="00097025">
        <w:rPr>
          <w:rFonts w:cs="Times New Roman"/>
          <w:color w:val="auto"/>
          <w:szCs w:val="22"/>
        </w:rPr>
        <w:t xml:space="preserve">(TEC: Training of New &amp; Expanding Industry </w:t>
      </w:r>
      <w:r w:rsidRPr="00097025">
        <w:rPr>
          <w:rFonts w:cs="Times New Roman"/>
          <w:color w:val="auto"/>
          <w:szCs w:val="22"/>
        </w:rPr>
        <w:noBreakHyphen/>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504F7CCA" w14:textId="77777777" w:rsidR="00695E3B"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95E3B" w:rsidSect="0013323E">
          <w:headerReference w:type="default" r:id="rId24"/>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25.4.</w:t>
      </w:r>
      <w:r w:rsidRPr="00097025">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w:t>
      </w:r>
    </w:p>
    <w:p w14:paraId="0B0FC17E" w14:textId="37A82CC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 xml:space="preserve"> 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77777777" w:rsidR="0013323E" w:rsidRPr="00097025" w:rsidRDefault="0097164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color w:val="auto"/>
          <w:szCs w:val="22"/>
        </w:rPr>
        <w:tab/>
      </w:r>
      <w:r w:rsidR="00BD3170" w:rsidRPr="00097025">
        <w:rPr>
          <w:rFonts w:cs="Times New Roman"/>
          <w:b/>
          <w:bCs/>
        </w:rPr>
        <w:t>25.5.</w:t>
      </w:r>
      <w:r w:rsidR="00BD3170" w:rsidRPr="00097025">
        <w:rPr>
          <w:rFonts w:cs="Times New Roman"/>
        </w:rPr>
        <w:tab/>
        <w:t>(TEC: Florence-Darlington Marion Campus)  Nonrecurring funds appropriated in this act or the Capital Reserve Fund to Florence-Darlington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9304F24" w14:textId="688916E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4722F0C1" w:rsidR="00D90751" w:rsidRPr="00097025"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27 </w:t>
      </w:r>
      <w:r w:rsidRPr="00097025">
        <w:rPr>
          <w:rFonts w:cs="Times New Roman"/>
          <w:b/>
          <w:color w:val="auto"/>
          <w:szCs w:val="22"/>
        </w:rPr>
        <w:noBreakHyphen/>
        <w:t xml:space="preserve"> H870 </w:t>
      </w:r>
      <w:r w:rsidRPr="00097025">
        <w:rPr>
          <w:rFonts w:cs="Times New Roman"/>
          <w:b/>
          <w:color w:val="auto"/>
          <w:szCs w:val="22"/>
        </w:rPr>
        <w:noBreakHyphen/>
        <w:t xml:space="preserve"> STATE LIBRARY</w:t>
      </w:r>
    </w:p>
    <w:p w14:paraId="7B5FB556"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097025">
        <w:rPr>
          <w:rFonts w:cs="Times New Roman"/>
          <w:b/>
          <w:color w:val="auto"/>
          <w:szCs w:val="22"/>
        </w:rPr>
        <w:tab/>
        <w:t>27.1.</w:t>
      </w:r>
      <w:r w:rsidRPr="00097025">
        <w:rPr>
          <w:rFonts w:cs="Times New Roman"/>
          <w:color w:val="auto"/>
          <w:szCs w:val="22"/>
        </w:rPr>
        <w:tab/>
        <w:t xml:space="preserve">(LIB: Aid to Counties Libraries Allotment)  </w:t>
      </w:r>
      <w:r w:rsidRPr="00097025">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27.2.</w:t>
      </w:r>
      <w:r w:rsidRPr="00097025">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27.3.</w:t>
      </w:r>
      <w:r w:rsidRPr="00097025">
        <w:rPr>
          <w:rFonts w:cs="Times New Roman"/>
          <w:color w:val="auto"/>
          <w:szCs w:val="22"/>
        </w:rPr>
        <w:tab/>
        <w:t xml:space="preserve">(LIB: Continuing Education Fees)  The State Library may </w:t>
      </w:r>
      <w:r w:rsidRPr="00097025">
        <w:rPr>
          <w:rFonts w:cs="Times New Roman"/>
          <w:color w:val="auto"/>
          <w:spacing w:val="4"/>
          <w:szCs w:val="22"/>
        </w:rPr>
        <w:t>charge a fee for costs associated with continuing education and retain</w:t>
      </w:r>
      <w:r w:rsidRPr="00097025">
        <w:rPr>
          <w:rFonts w:cs="Times New Roman"/>
          <w:color w:val="auto"/>
          <w:szCs w:val="22"/>
        </w:rPr>
        <w:t xml:space="preserve"> such funds to offset the costs of providing continuing education opportunities.</w:t>
      </w:r>
    </w:p>
    <w:p w14:paraId="69B38A45" w14:textId="0CC7DF8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27.4.</w:t>
      </w:r>
      <w:r w:rsidRPr="00097025">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27.5.</w:t>
      </w:r>
      <w:r w:rsidRPr="00097025">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27.6.</w:t>
      </w:r>
      <w:r w:rsidRPr="00097025">
        <w:rPr>
          <w:rFonts w:cs="Times New Roman"/>
          <w:b/>
          <w:color w:val="auto"/>
          <w:szCs w:val="22"/>
        </w:rPr>
        <w:tab/>
      </w:r>
      <w:r w:rsidRPr="00097025">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27.7.</w:t>
      </w:r>
      <w:r w:rsidRPr="00097025">
        <w:rPr>
          <w:rFonts w:cs="Times New Roman"/>
          <w:b/>
          <w:color w:val="auto"/>
          <w:szCs w:val="22"/>
        </w:rPr>
        <w:tab/>
      </w:r>
      <w:r w:rsidRPr="00097025">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32A9AA73" w14:textId="77777777" w:rsidR="00695E3B"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95E3B" w:rsidSect="0013323E">
          <w:headerReference w:type="default" r:id="rId25"/>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27.8.</w:t>
      </w:r>
      <w:r w:rsidRPr="00097025">
        <w:rPr>
          <w:rFonts w:cs="Times New Roman"/>
          <w:b/>
          <w:color w:val="auto"/>
          <w:szCs w:val="22"/>
        </w:rPr>
        <w:tab/>
      </w:r>
      <w:r w:rsidRPr="00097025">
        <w:rPr>
          <w:rFonts w:cs="Times New Roman"/>
          <w:color w:val="auto"/>
          <w:szCs w:val="22"/>
        </w:rPr>
        <w:t xml:space="preserve">(LIB: Consortium Purchasing)  The State Library shall be authorized to accept funds to be used for consortium purchasing between libraries (public, academic, special) that serve </w:t>
      </w:r>
    </w:p>
    <w:p w14:paraId="0807328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172936B0" w14:textId="70CF28E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46E58A5"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28 </w:t>
      </w:r>
      <w:r w:rsidRPr="00097025">
        <w:rPr>
          <w:rFonts w:cs="Times New Roman"/>
          <w:b/>
          <w:color w:val="auto"/>
          <w:szCs w:val="22"/>
        </w:rPr>
        <w:noBreakHyphen/>
        <w:t xml:space="preserve"> H910 </w:t>
      </w:r>
      <w:r w:rsidRPr="00097025">
        <w:rPr>
          <w:rFonts w:cs="Times New Roman"/>
          <w:b/>
          <w:color w:val="auto"/>
          <w:szCs w:val="22"/>
        </w:rPr>
        <w:noBreakHyphen/>
        <w:t xml:space="preserve"> ARTS COMMISSION</w:t>
      </w:r>
    </w:p>
    <w:p w14:paraId="2D344BD8"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3A7417C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28.1.</w:t>
      </w:r>
      <w:r w:rsidRPr="00097025">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097025">
        <w:rPr>
          <w:rFonts w:cs="Times New Roman"/>
          <w:color w:val="auto"/>
          <w:szCs w:val="22"/>
        </w:rPr>
        <w:t>,</w:t>
      </w:r>
      <w:r w:rsidRPr="00097025">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097025">
        <w:rPr>
          <w:rFonts w:cs="Times New Roman"/>
          <w:color w:val="auto"/>
          <w:szCs w:val="22"/>
        </w:rPr>
        <w:noBreakHyphen/>
        <w:t>11</w:t>
      </w:r>
      <w:r w:rsidRPr="00097025">
        <w:rPr>
          <w:rFonts w:cs="Times New Roman"/>
          <w:color w:val="auto"/>
          <w:szCs w:val="22"/>
        </w:rPr>
        <w:noBreakHyphen/>
        <w:t>35 of the 1976 Code.</w:t>
      </w:r>
    </w:p>
    <w:p w14:paraId="3B08342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28.2.</w:t>
      </w:r>
      <w:r w:rsidRPr="00097025">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28.3.</w:t>
      </w:r>
      <w:r w:rsidRPr="00097025">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28.4.</w:t>
      </w:r>
      <w:r w:rsidRPr="00097025">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color w:val="auto"/>
          <w:szCs w:val="22"/>
        </w:rPr>
        <w:t>28.5.</w:t>
      </w:r>
      <w:r w:rsidRPr="00097025">
        <w:rPr>
          <w:rFonts w:cs="Times New Roman"/>
          <w:color w:val="auto"/>
          <w:szCs w:val="22"/>
        </w:rPr>
        <w:tab/>
        <w:t xml:space="preserve">(ARTS: Distribution to Subdivisions)  </w:t>
      </w:r>
      <w:r w:rsidRPr="00097025">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4607A6C4" w14:textId="4B6A98B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6CB6B2E0"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29 </w:t>
      </w:r>
      <w:r w:rsidRPr="00097025">
        <w:rPr>
          <w:rFonts w:cs="Times New Roman"/>
          <w:b/>
          <w:color w:val="auto"/>
          <w:szCs w:val="22"/>
        </w:rPr>
        <w:noBreakHyphen/>
        <w:t xml:space="preserve"> H950 </w:t>
      </w:r>
      <w:r w:rsidRPr="00097025">
        <w:rPr>
          <w:rFonts w:cs="Times New Roman"/>
          <w:b/>
          <w:color w:val="auto"/>
          <w:szCs w:val="22"/>
        </w:rPr>
        <w:noBreakHyphen/>
        <w:t xml:space="preserve"> STATE MUSEUM COMMISSION</w:t>
      </w:r>
    </w:p>
    <w:p w14:paraId="6D9BAFE0"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385848" w14:textId="7777777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29.1.</w:t>
      </w:r>
      <w:r w:rsidRPr="00097025">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p>
    <w:p w14:paraId="5C1116C6" w14:textId="77777777" w:rsidR="00422902"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2902" w:rsidSect="0013323E">
          <w:headerReference w:type="default" r:id="rId26"/>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Commission’s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29.2.</w:t>
      </w:r>
      <w:r w:rsidRPr="00097025">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29.3.</w:t>
      </w:r>
      <w:r w:rsidRPr="00097025">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097025">
        <w:rPr>
          <w:rFonts w:cs="Times New Roman"/>
          <w:color w:val="auto"/>
          <w:spacing w:val="-2"/>
          <w:szCs w:val="22"/>
        </w:rPr>
        <w:t>that</w:t>
      </w:r>
      <w:r w:rsidRPr="00097025">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29.4.</w:t>
      </w:r>
      <w:r w:rsidRPr="00097025">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6EF3D3F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29.5.</w:t>
      </w:r>
      <w:r w:rsidRPr="00097025">
        <w:rPr>
          <w:rFonts w:cs="Times New Roman"/>
          <w:b/>
          <w:color w:val="auto"/>
          <w:szCs w:val="22"/>
        </w:rPr>
        <w:tab/>
      </w:r>
      <w:r w:rsidRPr="00097025">
        <w:rPr>
          <w:rFonts w:cs="Times New Roman"/>
          <w:color w:val="auto"/>
          <w:szCs w:val="22"/>
        </w:rPr>
        <w:t>(MUSM: Dining Area Rent)  Of the space currently vacant in the Columbia Mills Building, space large enough for the museum to have dining space for school</w:t>
      </w:r>
      <w:r w:rsidRPr="00097025">
        <w:rPr>
          <w:rFonts w:cs="Times New Roman"/>
          <w:color w:val="auto"/>
          <w:szCs w:val="22"/>
        </w:rPr>
        <w:noBreakHyphen/>
        <w:t>aged children shall be provided to the State Museum at no cost.</w:t>
      </w:r>
    </w:p>
    <w:p w14:paraId="798DF111" w14:textId="76C4DB2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29.6.</w:t>
      </w:r>
      <w:r w:rsidRPr="00097025">
        <w:rPr>
          <w:rFonts w:cs="Times New Roman"/>
          <w:color w:val="auto"/>
          <w:szCs w:val="22"/>
        </w:rPr>
        <w:tab/>
        <w:t xml:space="preserve">(MUSM: Remittance to General Services)  The State Museum is directed to remit not less than $1,800,000 </w:t>
      </w:r>
      <w:r w:rsidRPr="00097025">
        <w:rPr>
          <w:rFonts w:eastAsia="Calibri" w:cs="Times New Roman"/>
          <w:color w:val="auto"/>
          <w:szCs w:val="22"/>
        </w:rPr>
        <w:t>to the Department of Administration as compensation for expenses associated with the premises it leases in the Columbia Mills Building</w:t>
      </w:r>
      <w:r w:rsidRPr="00097025">
        <w:rPr>
          <w:rFonts w:cs="Times New Roman"/>
          <w:color w:val="auto"/>
          <w:szCs w:val="22"/>
        </w:rPr>
        <w:t xml:space="preserve">.  In the event the General Assembly or the Executive Budget Office implements a </w:t>
      </w:r>
      <w:r w:rsidRPr="00097025">
        <w:rPr>
          <w:rFonts w:cs="Times New Roman"/>
          <w:color w:val="auto"/>
          <w:spacing w:val="6"/>
          <w:szCs w:val="22"/>
        </w:rPr>
        <w:t>mid</w:t>
      </w:r>
      <w:r w:rsidRPr="00097025">
        <w:rPr>
          <w:rFonts w:cs="Times New Roman"/>
          <w:color w:val="auto"/>
          <w:spacing w:val="6"/>
          <w:szCs w:val="22"/>
        </w:rPr>
        <w:noBreakHyphen/>
        <w:t>year across</w:t>
      </w:r>
      <w:r w:rsidRPr="00097025">
        <w:rPr>
          <w:rFonts w:cs="Times New Roman"/>
          <w:color w:val="auto"/>
          <w:spacing w:val="6"/>
          <w:szCs w:val="22"/>
        </w:rPr>
        <w:noBreakHyphen/>
        <w:t>the</w:t>
      </w:r>
      <w:r w:rsidRPr="00097025">
        <w:rPr>
          <w:rFonts w:cs="Times New Roman"/>
          <w:color w:val="auto"/>
          <w:spacing w:val="6"/>
          <w:szCs w:val="22"/>
        </w:rPr>
        <w:noBreakHyphen/>
        <w:t>board budget reduction, the rent that the State</w:t>
      </w:r>
      <w:r w:rsidRPr="00097025">
        <w:rPr>
          <w:rFonts w:cs="Times New Roman"/>
          <w:color w:val="auto"/>
          <w:szCs w:val="22"/>
        </w:rPr>
        <w:t xml:space="preserve"> Museum remits to the Department of Administration shall be reduced by the same percentage as the assessed budget reduction.</w:t>
      </w:r>
    </w:p>
    <w:p w14:paraId="45A0796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7E9D8EB1"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30 </w:t>
      </w:r>
      <w:r w:rsidRPr="00097025">
        <w:rPr>
          <w:rFonts w:cs="Times New Roman"/>
          <w:b/>
          <w:color w:val="auto"/>
          <w:szCs w:val="22"/>
        </w:rPr>
        <w:noBreakHyphen/>
        <w:t xml:space="preserve"> H960 </w:t>
      </w:r>
      <w:r w:rsidRPr="00097025">
        <w:rPr>
          <w:rFonts w:cs="Times New Roman"/>
          <w:b/>
          <w:color w:val="auto"/>
          <w:szCs w:val="22"/>
        </w:rPr>
        <w:noBreakHyphen/>
        <w:t xml:space="preserve"> CONFEDERATE RELIC ROOM AND MILITARY MUSEUM COMMISSION</w:t>
      </w:r>
    </w:p>
    <w:p w14:paraId="16744D0F"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30.1.</w:t>
      </w:r>
      <w:r w:rsidRPr="00097025">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4897875B" w14:textId="0FC1F53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04CC9E0E" w:rsidR="00D90751" w:rsidRPr="00097025" w:rsidRDefault="00D90751" w:rsidP="0030677E">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097025">
        <w:rPr>
          <w:b/>
          <w:szCs w:val="22"/>
        </w:rPr>
        <w:t xml:space="preserve">SECTION 32 </w:t>
      </w:r>
      <w:r w:rsidRPr="00097025">
        <w:rPr>
          <w:b/>
          <w:szCs w:val="22"/>
        </w:rPr>
        <w:noBreakHyphen/>
        <w:t xml:space="preserve"> H730 </w:t>
      </w:r>
      <w:r w:rsidRPr="00097025">
        <w:rPr>
          <w:b/>
          <w:szCs w:val="22"/>
        </w:rPr>
        <w:noBreakHyphen/>
        <w:t xml:space="preserve"> DEPARTMENT OF VOCATIONAL REHABILITATION</w:t>
      </w:r>
    </w:p>
    <w:p w14:paraId="6BC0FBFC"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7642F7C" w14:textId="77777777" w:rsidR="00F70C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0C10" w:rsidSect="0013323E">
          <w:headerReference w:type="default" r:id="rId27"/>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32.1.</w:t>
      </w:r>
      <w:r w:rsidRPr="00097025">
        <w:rPr>
          <w:rFonts w:cs="Times New Roman"/>
          <w:color w:val="auto"/>
          <w:szCs w:val="22"/>
        </w:rPr>
        <w:tab/>
        <w:t xml:space="preserve">(VR: Production Contracts Revenue)  All revenues derived from production contracts earned by people with disabilities receiving job readiness training at the agency’s Work Training Centers may be retained by the State Agency of Vocational Rehabilitation and used in the </w:t>
      </w:r>
    </w:p>
    <w:p w14:paraId="658FD048" w14:textId="3DE677C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32.2.</w:t>
      </w:r>
      <w:r w:rsidRPr="00097025">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D78046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32.3.</w:t>
      </w:r>
      <w:r w:rsidRPr="00097025">
        <w:rPr>
          <w:rFonts w:cs="Times New Roman"/>
          <w:color w:val="auto"/>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14:paraId="5D0945F8" w14:textId="328EF44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32.4.</w:t>
      </w:r>
      <w:r w:rsidRPr="00097025">
        <w:rPr>
          <w:rFonts w:cs="Times New Roman"/>
          <w:color w:val="auto"/>
          <w:szCs w:val="22"/>
        </w:rPr>
        <w:tab/>
        <w:t>(VR: Meal Ticket Revenue)  All revenues generated from sale of meal tickets may be retained by the agency and expended for supplies to operate the agency’s food service programs or cafeteria.</w:t>
      </w:r>
    </w:p>
    <w:p w14:paraId="47CE0FEA" w14:textId="586EF79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32.5.</w:t>
      </w:r>
      <w:r w:rsidRPr="00097025">
        <w:rPr>
          <w:rFonts w:cs="Times New Roman"/>
          <w:b/>
          <w:szCs w:val="22"/>
        </w:rPr>
        <w:tab/>
      </w:r>
      <w:r w:rsidRPr="00097025">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Pr="00097025">
        <w:rPr>
          <w:rFonts w:cs="Times New Roman"/>
          <w:szCs w:val="22"/>
        </w:rPr>
        <w:noBreakHyphen/>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1C2C88AD" w14:textId="3BEC0A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6DE063B" w:rsidR="00D90751" w:rsidRPr="00097025" w:rsidRDefault="00D90751" w:rsidP="0030677E">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097025">
        <w:rPr>
          <w:b/>
          <w:szCs w:val="22"/>
        </w:rPr>
        <w:t xml:space="preserve">SECTION 33 </w:t>
      </w:r>
      <w:r w:rsidRPr="00097025">
        <w:rPr>
          <w:b/>
          <w:szCs w:val="22"/>
        </w:rPr>
        <w:noBreakHyphen/>
        <w:t xml:space="preserve"> J020 </w:t>
      </w:r>
      <w:r w:rsidRPr="00097025">
        <w:rPr>
          <w:b/>
          <w:szCs w:val="22"/>
        </w:rPr>
        <w:noBreakHyphen/>
        <w:t xml:space="preserve"> DEPARTMENT OF HEALTH AND HUMAN SERVICES</w:t>
      </w:r>
    </w:p>
    <w:p w14:paraId="55925EAF"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33.1.</w:t>
      </w:r>
      <w:r w:rsidRPr="00097025">
        <w:rPr>
          <w:rFonts w:cs="Times New Roman"/>
          <w:b/>
          <w:color w:val="auto"/>
          <w:szCs w:val="22"/>
        </w:rPr>
        <w:tab/>
      </w:r>
      <w:r w:rsidRPr="00097025">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33.2.</w:t>
      </w:r>
      <w:r w:rsidRPr="00097025">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011C5B75" w14:textId="77777777" w:rsidR="00AF6FB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F6FBA" w:rsidSect="0013323E">
          <w:headerReference w:type="default" r:id="rId28"/>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3DB1F95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B64408" w14:textId="0F04A0F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33.3.</w:t>
      </w:r>
      <w:r w:rsidRPr="00097025">
        <w:rPr>
          <w:rFonts w:cs="Times New Roman"/>
          <w:color w:val="auto"/>
          <w:szCs w:val="22"/>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State Fiscal Accountability Authority, Section 105.  Such amount shall also include appropriated salary adjustments and employer contributions allocable to the Medical Assistance Audit Program.  Such remittance to the State Auditor’s Office shall be made monthly and based on invoices as provided by the State Auditor’s Office of the State Fiscal Accountability Authority.</w:t>
      </w:r>
    </w:p>
    <w:p w14:paraId="3E5CDC2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33.4.</w:t>
      </w:r>
      <w:r w:rsidRPr="00097025">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33.5.</w:t>
      </w:r>
      <w:r w:rsidRPr="00097025">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33.6.</w:t>
      </w:r>
      <w:r w:rsidRPr="00097025">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33.7.</w:t>
      </w:r>
      <w:r w:rsidRPr="00097025">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33.8.</w:t>
      </w:r>
      <w:r w:rsidRPr="00097025">
        <w:rPr>
          <w:rFonts w:cs="Times New Roman"/>
          <w:b/>
          <w:color w:val="auto"/>
          <w:szCs w:val="22"/>
        </w:rPr>
        <w:tab/>
      </w:r>
      <w:r w:rsidRPr="00097025">
        <w:rPr>
          <w:rFonts w:cs="Times New Roman"/>
          <w:color w:val="auto"/>
          <w:szCs w:val="22"/>
        </w:rPr>
        <w:t>(DHHS: Fraud and Abuse Collections)  The Department of Health and Human Services may offset the administrative costs associated with controlling fraud and abuse.</w:t>
      </w:r>
    </w:p>
    <w:p w14:paraId="407008E7" w14:textId="33F5A10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33.9.</w:t>
      </w:r>
      <w:r w:rsidRPr="00097025">
        <w:rPr>
          <w:rFonts w:cs="Times New Roman"/>
          <w:b/>
          <w:color w:val="auto"/>
          <w:szCs w:val="22"/>
        </w:rPr>
        <w:tab/>
      </w:r>
      <w:r w:rsidRPr="00097025">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097025">
        <w:rPr>
          <w:rFonts w:eastAsia="Calibri" w:cs="Times New Roman"/>
          <w:color w:val="auto"/>
          <w:szCs w:val="22"/>
        </w:rPr>
        <w:t>in accordance with the State Plan Under Title XIX of The Social Security Act Medical Assistance Program</w:t>
      </w:r>
      <w:r w:rsidRPr="00097025">
        <w:rPr>
          <w:rFonts w:cs="Times New Roman"/>
          <w:bCs/>
          <w:color w:val="auto"/>
          <w:szCs w:val="22"/>
        </w:rPr>
        <w:t>.  The governing authority of each county shall provide office space and facility service for this function as they do for DSS functions under Section 43</w:t>
      </w:r>
      <w:r w:rsidRPr="00097025">
        <w:rPr>
          <w:rFonts w:cs="Times New Roman"/>
          <w:bCs/>
          <w:color w:val="auto"/>
          <w:szCs w:val="22"/>
        </w:rPr>
        <w:noBreakHyphen/>
        <w:t>3</w:t>
      </w:r>
      <w:r w:rsidRPr="00097025">
        <w:rPr>
          <w:rFonts w:cs="Times New Roman"/>
          <w:bCs/>
          <w:color w:val="auto"/>
          <w:szCs w:val="22"/>
        </w:rPr>
        <w:noBreakHyphen/>
        <w:t>65.</w:t>
      </w:r>
    </w:p>
    <w:p w14:paraId="25125019" w14:textId="6385F65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 xml:space="preserve">With funds available to the department and by </w:t>
      </w:r>
      <w:r w:rsidRPr="00097025">
        <w:rPr>
          <w:rFonts w:cs="Times New Roman"/>
          <w:bCs/>
          <w:szCs w:val="22"/>
        </w:rPr>
        <w:t>November</w:t>
      </w:r>
      <w:r w:rsidRPr="00097025">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first, the governing authority of any county with an identified ADA</w:t>
      </w:r>
      <w:r w:rsidRPr="00097025">
        <w:rPr>
          <w:rFonts w:cs="Times New Roman"/>
          <w:szCs w:val="22"/>
        </w:rPr>
        <w:noBreakHyphen/>
        <w:t>related deficiency shall report to its legislative delegation and the Director of the Department of Health and Human Services on its progress in correcting such deficiency.</w:t>
      </w:r>
    </w:p>
    <w:p w14:paraId="4A97A22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33.</w:t>
      </w:r>
      <w:r w:rsidRPr="00097025">
        <w:rPr>
          <w:rFonts w:cs="Times New Roman"/>
          <w:b/>
          <w:bCs/>
          <w:color w:val="auto"/>
          <w:szCs w:val="22"/>
        </w:rPr>
        <w:t>10.</w:t>
      </w:r>
      <w:r w:rsidRPr="00097025">
        <w:rPr>
          <w:rFonts w:cs="Times New Roman"/>
          <w:b/>
          <w:bCs/>
          <w:color w:val="auto"/>
          <w:szCs w:val="22"/>
        </w:rPr>
        <w:tab/>
      </w:r>
      <w:r w:rsidRPr="00097025">
        <w:rPr>
          <w:rFonts w:cs="Times New Roman"/>
          <w:color w:val="auto"/>
          <w:szCs w:val="22"/>
        </w:rPr>
        <w:t>(DHHS: Franchise Fees Suspension)  Franchise fees imposed on nursing home beds and enacted by the General Assembly during the 2002 session are suspended.</w:t>
      </w:r>
    </w:p>
    <w:p w14:paraId="3635830C" w14:textId="10837F3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33.11.</w:t>
      </w:r>
      <w:r w:rsidRPr="00097025">
        <w:rPr>
          <w:rFonts w:cs="Times New Roman"/>
          <w:color w:val="auto"/>
          <w:szCs w:val="22"/>
        </w:rPr>
        <w:tab/>
        <w:t xml:space="preserve">(DHHS: Program Integrity Efforts)  The Department of Health and Human Services is instructed to expand its program integrity efforts by utilizing resources both within and </w:t>
      </w:r>
      <w:r w:rsidRPr="00097025">
        <w:rPr>
          <w:rFonts w:cs="Times New Roman"/>
          <w:color w:val="auto"/>
          <w:szCs w:val="22"/>
        </w:rPr>
        <w:lastRenderedPageBreak/>
        <w:t>external to the agency including, but not limited to, the ability to contract with other entities for the purpose of maximizing the department’s ability to detect and eliminate provider fraud.</w:t>
      </w:r>
    </w:p>
    <w:p w14:paraId="3DF1300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33.12.</w:t>
      </w:r>
      <w:r w:rsidRPr="00097025">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bCs/>
          <w:color w:val="auto"/>
          <w:szCs w:val="22"/>
        </w:rPr>
        <w:t>33.13.</w:t>
      </w:r>
      <w:r w:rsidRPr="00097025">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50676FF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bCs/>
          <w:color w:val="auto"/>
          <w:szCs w:val="22"/>
        </w:rPr>
        <w:t>33.14.</w:t>
      </w:r>
      <w:r w:rsidRPr="00097025">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097025">
        <w:rPr>
          <w:rFonts w:cs="Times New Roman"/>
          <w:color w:val="auto"/>
          <w:szCs w:val="22"/>
        </w:rPr>
        <w:t>services</w:t>
      </w:r>
      <w:r w:rsidRPr="00097025">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Pr="00097025">
        <w:rPr>
          <w:rFonts w:cs="Times New Roman"/>
          <w:bCs/>
          <w:color w:val="auto"/>
          <w:szCs w:val="22"/>
        </w:rPr>
        <w:noBreakHyphen/>
        <w:t>care or school</w:t>
      </w:r>
      <w:r w:rsidRPr="00097025">
        <w:rPr>
          <w:rFonts w:cs="Times New Roman"/>
          <w:bCs/>
          <w:color w:val="auto"/>
          <w:szCs w:val="22"/>
        </w:rPr>
        <w:noBreakHyphen/>
        <w:t>based nurses.</w:t>
      </w:r>
    </w:p>
    <w:p w14:paraId="144521EA" w14:textId="2502BAC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bCs/>
          <w:color w:val="auto"/>
          <w:szCs w:val="22"/>
        </w:rPr>
        <w:t>33.15.</w:t>
      </w:r>
      <w:r w:rsidRPr="00097025">
        <w:rPr>
          <w:rFonts w:cs="Times New Roman"/>
          <w:bCs/>
          <w:color w:val="auto"/>
          <w:szCs w:val="22"/>
        </w:rPr>
        <w:tab/>
        <w:t xml:space="preserve">(DHHS: CHIP Enrollment and Recertification)  The Department of Health and Human Services shall enroll and recertify eligible </w:t>
      </w:r>
      <w:r w:rsidRPr="00097025">
        <w:rPr>
          <w:rFonts w:cs="Times New Roman"/>
          <w:color w:val="auto"/>
          <w:szCs w:val="22"/>
        </w:rPr>
        <w:t>children</w:t>
      </w:r>
      <w:r w:rsidRPr="00097025">
        <w:rPr>
          <w:rFonts w:cs="Times New Roman"/>
          <w:bCs/>
          <w:color w:val="auto"/>
          <w:szCs w:val="22"/>
        </w:rPr>
        <w:t xml:space="preserve"> and households to the Children’s Health Insurance Program (CHIP) and/or Medicaid and must use </w:t>
      </w:r>
      <w:r w:rsidRPr="00097025">
        <w:rPr>
          <w:rFonts w:cs="Times New Roman"/>
          <w:color w:val="auto"/>
          <w:szCs w:val="22"/>
        </w:rPr>
        <w:t>available</w:t>
      </w:r>
      <w:r w:rsidRPr="00097025">
        <w:rPr>
          <w:rFonts w:cs="Times New Roman"/>
          <w:bCs/>
          <w:color w:val="auto"/>
          <w:szCs w:val="22"/>
        </w:rPr>
        <w:t xml:space="preserve"> state agency program data including, but not limited to, that housed in the </w:t>
      </w:r>
      <w:r w:rsidRPr="00097025">
        <w:rPr>
          <w:rFonts w:cs="Times New Roman"/>
          <w:color w:val="auto"/>
          <w:szCs w:val="22"/>
        </w:rPr>
        <w:t>Revenue and Fiscal Affairs Office</w:t>
      </w:r>
      <w:r w:rsidRPr="00097025">
        <w:rPr>
          <w:rFonts w:cs="Times New Roman"/>
          <w:bCs/>
          <w:color w:val="auto"/>
          <w:szCs w:val="22"/>
        </w:rPr>
        <w:t>, the Department of Social Services’ Supplemental Nutritional Assistance Program (SNAP) and poverty</w:t>
      </w:r>
      <w:r w:rsidRPr="00097025">
        <w:rPr>
          <w:rFonts w:cs="Times New Roman"/>
          <w:bCs/>
          <w:color w:val="auto"/>
          <w:szCs w:val="22"/>
        </w:rPr>
        <w:noBreakHyphen/>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33.16.</w:t>
      </w:r>
      <w:r w:rsidRPr="00097025">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B06173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lastRenderedPageBreak/>
        <w:tab/>
      </w:r>
      <w:r w:rsidRPr="00097025">
        <w:rPr>
          <w:rFonts w:cs="Times New Roman"/>
          <w:b/>
          <w:color w:val="auto"/>
          <w:szCs w:val="22"/>
        </w:rPr>
        <w:t>33.17.</w:t>
      </w:r>
      <w:r w:rsidRPr="00097025">
        <w:rPr>
          <w:rFonts w:cs="Times New Roman"/>
          <w:b/>
          <w:color w:val="auto"/>
          <w:szCs w:val="22"/>
        </w:rPr>
        <w:tab/>
      </w:r>
      <w:r w:rsidRPr="00097025">
        <w:rPr>
          <w:rFonts w:cs="Times New Roman"/>
          <w:color w:val="auto"/>
          <w:szCs w:val="22"/>
        </w:rPr>
        <w:t>(DHHS: Medicaid Provider Fraud)  The department shall expand and increase its effort to identify, report, and combat Medicaid provider fraud.  The department shall publish on its’ agency homepage by April first, of the current fiscal year, the results of these efforts, the funds recovered, and information pertaining to prosecutions of such cases, including pleas agreements entered into.</w:t>
      </w:r>
    </w:p>
    <w:p w14:paraId="0B56570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33.18.</w:t>
      </w:r>
      <w:r w:rsidRPr="00097025">
        <w:rPr>
          <w:rFonts w:cs="Times New Roman"/>
          <w:b/>
          <w:color w:val="auto"/>
          <w:szCs w:val="22"/>
        </w:rPr>
        <w:tab/>
      </w:r>
      <w:r w:rsidRPr="00097025">
        <w:rPr>
          <w:rFonts w:cs="Times New Roman"/>
          <w:color w:val="auto"/>
          <w:szCs w:val="22"/>
        </w:rPr>
        <w:t>(DHHS: GAPS)  The requirements of Article 5, Chapter 6, Title 44 shall be suspended for the current state fiscal year.</w:t>
      </w:r>
    </w:p>
    <w:p w14:paraId="0A560D20" w14:textId="411F998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33.19.</w:t>
      </w:r>
      <w:r w:rsidRPr="00097025">
        <w:rPr>
          <w:rFonts w:cs="Times New Roman"/>
          <w:bCs/>
          <w:color w:val="auto"/>
          <w:szCs w:val="22"/>
        </w:rPr>
        <w:tab/>
        <w:t xml:space="preserve">(DHHS: Contract Authority)  The Department of </w:t>
      </w:r>
      <w:r w:rsidRPr="00097025">
        <w:rPr>
          <w:rFonts w:cs="Times New Roman"/>
          <w:color w:val="auto"/>
          <w:szCs w:val="22"/>
        </w:rPr>
        <w:t>Health</w:t>
      </w:r>
      <w:r w:rsidRPr="00097025">
        <w:rPr>
          <w:rFonts w:cs="Times New Roman"/>
          <w:bCs/>
          <w:color w:val="auto"/>
          <w:szCs w:val="22"/>
        </w:rPr>
        <w:t xml:space="preserve"> and Human Services is authorized to contract with community</w:t>
      </w:r>
      <w:r w:rsidRPr="00097025">
        <w:rPr>
          <w:rFonts w:cs="Times New Roman"/>
          <w:bCs/>
          <w:color w:val="auto"/>
          <w:szCs w:val="22"/>
        </w:rPr>
        <w:noBreakHyphen/>
        <w:t>based not</w:t>
      </w:r>
      <w:r w:rsidRPr="00097025">
        <w:rPr>
          <w:rFonts w:cs="Times New Roman"/>
          <w:bCs/>
          <w:color w:val="auto"/>
          <w:szCs w:val="22"/>
        </w:rPr>
        <w:noBreakHyphen/>
        <w:t>for</w:t>
      </w:r>
      <w:r w:rsidRPr="00097025">
        <w:rPr>
          <w:rFonts w:cs="Times New Roman"/>
          <w:bCs/>
          <w:color w:val="auto"/>
          <w:szCs w:val="22"/>
        </w:rPr>
        <w:noBreakHyphen/>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33.20.</w:t>
      </w:r>
      <w:r w:rsidRPr="00097025">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7768ABF3" w:rsidR="00835858"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w:t>
      </w:r>
      <w:r w:rsidR="007A0024">
        <w:rPr>
          <w:rFonts w:cs="Times New Roman"/>
          <w:color w:val="auto"/>
          <w:szCs w:val="22"/>
        </w:rPr>
        <w:tab/>
      </w:r>
      <w:r w:rsidRPr="00097025">
        <w:rPr>
          <w:rFonts w:cs="Times New Roman"/>
          <w:color w:val="auto"/>
          <w:szCs w:val="22"/>
        </w:rPr>
        <w:t>Community Health Improvement Initiative -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77777777" w:rsidR="00835858"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u w:color="000000"/>
        </w:rPr>
        <w:t>(B)</w:t>
      </w:r>
      <w:r w:rsidRPr="00097025">
        <w:rPr>
          <w:rFonts w:cs="Times New Roman"/>
          <w:u w:color="000000"/>
        </w:rPr>
        <w:tab/>
        <w:t>Community Health Alignment Initiative - The department shall contract with the Center for</w:t>
      </w:r>
      <w:r w:rsidRPr="00097025">
        <w:rPr>
          <w:rFonts w:cs="Times New Roman"/>
        </w:rPr>
        <w:t xml:space="preserve"> </w:t>
      </w:r>
      <w:r w:rsidRPr="00097025">
        <w:rPr>
          <w:rFonts w:cs="Times New Roman"/>
          <w:u w:color="000000"/>
        </w:rPr>
        <w:t>Community Health Alignment (CCHA) at the University of South Carolina in a collaborative effort to</w:t>
      </w:r>
      <w:r w:rsidRPr="00097025">
        <w:rPr>
          <w:rFonts w:cs="Times New Roman"/>
        </w:rPr>
        <w:t xml:space="preserve"> </w:t>
      </w:r>
      <w:r w:rsidRPr="00097025">
        <w:rPr>
          <w:rFonts w:cs="Times New Roman"/>
          <w:u w:color="000000"/>
        </w:rPr>
        <w:t>expand the community health worker program to hospital settings. The goal of this program shall be to</w:t>
      </w:r>
      <w:r w:rsidRPr="00097025">
        <w:rPr>
          <w:rFonts w:cs="Times New Roman"/>
        </w:rPr>
        <w:t xml:space="preserve"> </w:t>
      </w:r>
      <w:r w:rsidRPr="00097025">
        <w:rPr>
          <w:rFonts w:cs="Times New Roman"/>
          <w:u w:color="000000"/>
        </w:rPr>
        <w:t>improve health outcomes for individuals that do not have access to affordable health insurance by</w:t>
      </w:r>
      <w:r w:rsidRPr="00097025">
        <w:rPr>
          <w:rFonts w:cs="Times New Roman"/>
        </w:rPr>
        <w:t xml:space="preserve"> </w:t>
      </w:r>
      <w:r w:rsidRPr="00097025">
        <w:rPr>
          <w:rFonts w:cs="Times New Roman"/>
          <w:u w:color="000000"/>
        </w:rPr>
        <w:t>facilitating resource connections and access to safety net providers.  The department shall facilitate the</w:t>
      </w:r>
      <w:r w:rsidRPr="00097025">
        <w:rPr>
          <w:rFonts w:cs="Times New Roman"/>
        </w:rPr>
        <w:t xml:space="preserve"> </w:t>
      </w:r>
      <w:r w:rsidRPr="00097025">
        <w:rPr>
          <w:rFonts w:cs="Times New Roman"/>
          <w:u w:color="000000"/>
        </w:rPr>
        <w:t>Center’s coordination of placement and funding of qualified community health workers in hospital settings</w:t>
      </w:r>
      <w:r w:rsidRPr="00097025">
        <w:rPr>
          <w:rFonts w:cs="Times New Roman"/>
        </w:rPr>
        <w:t xml:space="preserve"> </w:t>
      </w:r>
      <w:r w:rsidRPr="00097025">
        <w:rPr>
          <w:rFonts w:cs="Times New Roman"/>
          <w:u w:color="000000"/>
        </w:rPr>
        <w:t>to achieve program goals. The Center must provide the department with patient, service, and other data to</w:t>
      </w:r>
      <w:r w:rsidRPr="00097025">
        <w:rPr>
          <w:rFonts w:cs="Times New Roman"/>
        </w:rPr>
        <w:t xml:space="preserve"> </w:t>
      </w:r>
      <w:r w:rsidRPr="00097025">
        <w:rPr>
          <w:rFonts w:cs="Times New Roman"/>
          <w:u w:color="000000"/>
        </w:rPr>
        <w:t>assist in the operation and ongoing evaluation of this initiative. The department may tie hospital</w:t>
      </w:r>
      <w:r w:rsidRPr="00097025">
        <w:rPr>
          <w:rFonts w:cs="Times New Roman"/>
        </w:rPr>
        <w:t xml:space="preserve"> </w:t>
      </w:r>
      <w:r w:rsidRPr="00097025">
        <w:rPr>
          <w:rFonts w:cs="Times New Roman"/>
          <w:u w:color="000000"/>
        </w:rPr>
        <w:t>reimbursements, as appropriate, to participation in this Community Health Alignment Initiative.</w:t>
      </w:r>
    </w:p>
    <w:p w14:paraId="75EF90D6" w14:textId="37F9E24B" w:rsidR="00835858"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097025">
        <w:rPr>
          <w:rFonts w:cs="Times New Roman"/>
          <w:color w:val="auto"/>
          <w:szCs w:val="22"/>
        </w:rPr>
        <w:tab/>
        <w:t>(C)</w:t>
      </w:r>
      <w:r w:rsidRPr="00097025">
        <w:rPr>
          <w:rFonts w:cs="Times New Roman"/>
          <w:color w:val="auto"/>
          <w:szCs w:val="22"/>
        </w:rPr>
        <w:tab/>
      </w:r>
      <w:r w:rsidRPr="00097025">
        <w:rPr>
          <w:rFonts w:cs="Times New Roman"/>
          <w:u w:color="000000"/>
        </w:rPr>
        <w:t xml:space="preserve">Improving Access Initiatives -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w:t>
      </w:r>
      <w:r w:rsidRPr="00097025">
        <w:rPr>
          <w:rFonts w:cs="Times New Roman"/>
          <w:u w:color="000000"/>
        </w:rPr>
        <w:lastRenderedPageBreak/>
        <w:t>eligible for these initiatives, the department may require providers to participate in quality, accountability, and reporting programs.</w:t>
      </w:r>
    </w:p>
    <w:p w14:paraId="49840A94" w14:textId="77777777" w:rsidR="0013323E"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097025">
        <w:rPr>
          <w:rFonts w:cs="Times New Roman"/>
          <w:u w:color="000000"/>
        </w:rPr>
        <w:tab/>
        <w:t>(D)</w:t>
      </w:r>
      <w:r w:rsidRPr="00097025">
        <w:rPr>
          <w:rFonts w:cs="Times New Roman"/>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skill-building and integration through targeted quality improvement and technical assistance to pediatric practices.</w:t>
      </w:r>
    </w:p>
    <w:p w14:paraId="53ECD15E" w14:textId="77777777" w:rsidR="0013323E"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097025">
        <w:rPr>
          <w:rFonts w:cs="Times New Roman"/>
          <w:u w:color="000000"/>
        </w:rPr>
        <w:tab/>
        <w:t>(E)</w:t>
      </w:r>
      <w:r w:rsidRPr="00097025">
        <w:rPr>
          <w:rFonts w:cs="Times New Roman"/>
          <w:u w:color="000000"/>
        </w:rPr>
        <w:tab/>
        <w:t>Health Services Initiative – The department may use available funds from the Children’s Health Insurance Program (CHIP) allotment to implement specific health service initiatives to improve the public health of children, including targeted low-income children and other low-income children as defined in 42 CFR 457.10. These initiatives may include preventive care and other interventions that improve the overall health and mental well-being of children. These initiatives may not supplant federal funds currently used to provide services under the state’s CHIP program.</w:t>
      </w:r>
    </w:p>
    <w:p w14:paraId="4F05E7EB" w14:textId="77777777" w:rsidR="0013323E"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t>(F)</w:t>
      </w:r>
      <w:r w:rsidRPr="00097025">
        <w:rPr>
          <w:rFonts w:cs="Times New Roman"/>
          <w:color w:val="auto"/>
          <w:szCs w:val="22"/>
        </w:rPr>
        <w:tab/>
        <w:t xml:space="preserve">Primary Care Safety Net Initiative </w:t>
      </w:r>
      <w:r w:rsidRPr="00097025">
        <w:rPr>
          <w:rFonts w:cs="Times New Roman"/>
          <w:color w:val="auto"/>
          <w:szCs w:val="22"/>
        </w:rPr>
        <w:noBreakHyphen/>
      </w:r>
      <w:r w:rsidRPr="00097025">
        <w:rPr>
          <w:rFonts w:cs="Times New Roman"/>
          <w:szCs w:val="22"/>
        </w:rPr>
        <w:t xml:space="preserve"> The department shall formulate a separate methodology to allocate at least $1,500,000 of funding to Free Clinics throughout the state,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Pr="00097025">
        <w:rPr>
          <w:rFonts w:cs="Times New Roman"/>
          <w:szCs w:val="22"/>
        </w:rPr>
        <w:noBreakHyphen/>
        <w:t>level data that may be used to assess the cost and impact of services provided through this proviso.</w:t>
      </w:r>
    </w:p>
    <w:p w14:paraId="37FE1B52" w14:textId="0E294642" w:rsidR="00835858"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(G)</w:t>
      </w:r>
      <w:r w:rsidRPr="00097025">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097025">
        <w:rPr>
          <w:rFonts w:cs="Times New Roman"/>
          <w:b/>
          <w:color w:val="auto"/>
          <w:szCs w:val="22"/>
        </w:rPr>
        <w:t xml:space="preserve"> </w:t>
      </w:r>
      <w:r w:rsidRPr="00097025">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1C4656A9" w:rsidR="00835858" w:rsidRPr="00097025"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(H)</w:t>
      </w:r>
      <w:r w:rsidRPr="00097025">
        <w:rPr>
          <w:rFonts w:cs="Times New Roman"/>
          <w:color w:val="auto"/>
          <w:szCs w:val="22"/>
        </w:rPr>
        <w:tab/>
        <w:t>The department annually shall evaluate each initiative within this provision to measure its effectiveness in meeting expected goals. The department shall continually monitor all third-party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308AF9B8" w14:textId="77777777" w:rsidR="007A0024"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33.21.</w:t>
      </w:r>
      <w:r w:rsidRPr="00097025">
        <w:rPr>
          <w:rFonts w:cs="Times New Roman"/>
          <w:color w:val="auto"/>
          <w:szCs w:val="22"/>
        </w:rPr>
        <w:tab/>
      </w:r>
      <w:r w:rsidR="007A0024">
        <w:rPr>
          <w:rFonts w:cs="Times New Roman"/>
          <w:color w:val="auto"/>
          <w:szCs w:val="22"/>
        </w:rPr>
        <w:t>DELETED</w:t>
      </w:r>
    </w:p>
    <w:p w14:paraId="41F99F67" w14:textId="560247D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eastAsia="Calibri"/>
          <w:b/>
          <w:bCs/>
        </w:rPr>
        <w:tab/>
      </w:r>
      <w:r w:rsidRPr="00097025">
        <w:rPr>
          <w:rFonts w:cs="Times New Roman"/>
          <w:b/>
        </w:rPr>
        <w:t>33.22.</w:t>
      </w:r>
      <w:r w:rsidRPr="00097025">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097025">
        <w:rPr>
          <w:rFonts w:cs="Times New Roman"/>
        </w:rPr>
        <w:noBreakHyphen/>
        <w:t>recurring funding for the Rural Health Initiative may be carried forward by the department and expended for the same purpose.</w:t>
      </w:r>
    </w:p>
    <w:p w14:paraId="20651999" w14:textId="4A1F557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(A)</w:t>
      </w:r>
      <w:r w:rsidRPr="00097025">
        <w:rPr>
          <w:rFonts w:cs="Times New Roman"/>
        </w:rPr>
        <w:tab/>
        <w:t xml:space="preserve">The Department of Health and Human Services shall incentivize the development of primary care access in rural and underserved areas, leverage Medicaid spending on Graduate Medical Education (GME) and continue to leverage the use of teaching hospitals to ensure rural </w:t>
      </w:r>
      <w:r w:rsidRPr="00097025">
        <w:rPr>
          <w:rFonts w:cs="Times New Roman"/>
        </w:rPr>
        <w:lastRenderedPageBreak/>
        <w:t>physician coverage in counties with a demonstrated lack of adequate access and coverage through the following provisions:</w:t>
      </w:r>
    </w:p>
    <w:p w14:paraId="6193BAA0" w14:textId="2F1F206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 xml:space="preserve">Rural and Underserved Area Provider Capacity </w:t>
      </w:r>
      <w:r w:rsidRPr="00097025">
        <w:rPr>
          <w:rFonts w:cs="Times New Roman"/>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097025">
        <w:rPr>
          <w:rFonts w:cs="Times New Roman"/>
        </w:rPr>
        <w:t xml:space="preserve">to fund medical education and graduate nursing and health science programs approved jointly by the Presidents </w:t>
      </w:r>
      <w:r w:rsidRPr="00097025">
        <w:rPr>
          <w:rFonts w:cs="Times New Roman"/>
        </w:rPr>
        <w:t>of the following institutions:  the Medical University of South Carolina, the University of South Carolina, and Francis Marion University.</w:t>
      </w:r>
    </w:p>
    <w:p w14:paraId="7B6B873B" w14:textId="3E5D673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 xml:space="preserve">Rural Healthcare Coverage and Education </w:t>
      </w:r>
      <w:r w:rsidRPr="00097025">
        <w:rPr>
          <w:rFonts w:cs="Times New Roman"/>
        </w:rPr>
        <w:noBreakHyphen/>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7777777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 xml:space="preserve">Rural Medicine Workforce Development </w:t>
      </w:r>
      <w:r w:rsidRPr="00097025">
        <w:rPr>
          <w:rFonts w:cs="Times New Roman"/>
        </w:rPr>
        <w:noBreakHyphen/>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097025">
        <w:rPr>
          <w:rFonts w:cs="Times New Roman"/>
        </w:rPr>
        <w:t>As funds are made available,</w:t>
      </w:r>
      <w:r w:rsidRPr="00097025">
        <w:rPr>
          <w:rFonts w:cs="Times New Roman"/>
        </w:rPr>
        <w:t xml:space="preserve"> </w:t>
      </w:r>
      <w:r w:rsidR="00307CC5" w:rsidRPr="00097025">
        <w:rPr>
          <w:rFonts w:cs="Times New Roman"/>
        </w:rPr>
        <w:t>t</w:t>
      </w:r>
      <w:r w:rsidRPr="00097025">
        <w:rPr>
          <w:rFonts w:cs="Times New Roman"/>
        </w:rPr>
        <w:t>he department may also accept proposals and award grants for programs designed to expose resident physicians to rural practice and enhance the opportunity to recruit these residents for long</w:t>
      </w:r>
      <w:r w:rsidRPr="00097025">
        <w:rPr>
          <w:rFonts w:cs="Times New Roman"/>
        </w:rPr>
        <w:noBreakHyphen/>
        <w:t>term practice in these rural and/or underserved communities.</w:t>
      </w:r>
    </w:p>
    <w:p w14:paraId="2FD79E6A" w14:textId="446726D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(4)</w:t>
      </w:r>
      <w:r w:rsidRPr="00097025">
        <w:rPr>
          <w:rFonts w:cs="Times New Roman"/>
        </w:rPr>
        <w:tab/>
        <w:t xml:space="preserve">Statewide Health Innovations </w:t>
      </w:r>
      <w:r w:rsidRPr="00097025">
        <w:rPr>
          <w:rFonts w:cs="Times New Roman"/>
        </w:rPr>
        <w:noBreakHyphen/>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children’s health, OB/GYN services, and/or chronic disease coverage gaps.  In consultation with statewide rural health stakeholders and partners, the department must ensure collaborative efforts with the greatest potential for impact are prioritized.</w:t>
      </w:r>
    </w:p>
    <w:p w14:paraId="3572A5CD" w14:textId="5E9ACFE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r>
      <w:r w:rsidRPr="00097025">
        <w:rPr>
          <w:rFonts w:cs="Times New Roman"/>
        </w:rPr>
        <w:tab/>
        <w:t>(5)</w:t>
      </w:r>
      <w:r w:rsidRPr="00097025">
        <w:rPr>
          <w:rFonts w:cs="Times New Roman"/>
        </w:rPr>
        <w:tab/>
        <w:t>Rural Health Network Revitalization Project – For the purpose of establishing self</w:t>
      </w:r>
      <w:r w:rsidRPr="00097025">
        <w:rPr>
          <w:rFonts w:cs="Times New Roman"/>
        </w:rPr>
        <w:noBreakHyphen/>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r>
      <w:r w:rsidRPr="00097025">
        <w:rPr>
          <w:rFonts w:cs="Times New Roman"/>
        </w:rPr>
        <w:tab/>
        <w:t>(a)</w:t>
      </w:r>
      <w:r w:rsidRPr="00097025">
        <w:rPr>
          <w:rFonts w:cs="Times New Roman"/>
        </w:rPr>
        <w:tab/>
        <w:t>be authorized to provide funding to such communities for a time to establish and support the work</w:t>
      </w:r>
      <w:r w:rsidR="00DD525E" w:rsidRPr="00097025">
        <w:rPr>
          <w:rFonts w:cs="Times New Roman"/>
        </w:rPr>
        <w:t>;</w:t>
      </w:r>
    </w:p>
    <w:p w14:paraId="7FF0832A" w14:textId="3FBE872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r>
      <w:r w:rsidRPr="00097025">
        <w:rPr>
          <w:rFonts w:cs="Times New Roman"/>
        </w:rPr>
        <w:tab/>
        <w:t>(b)</w:t>
      </w:r>
      <w:r w:rsidRPr="00097025">
        <w:rPr>
          <w:rFonts w:cs="Times New Roman"/>
        </w:rPr>
        <w:tab/>
        <w:t>work with partners across the State to implement evidence</w:t>
      </w:r>
      <w:r w:rsidRPr="00097025">
        <w:rPr>
          <w:rFonts w:cs="Times New Roman"/>
        </w:rPr>
        <w:noBreakHyphen/>
        <w:t>based models of community development and healthcare delivery</w:t>
      </w:r>
      <w:r w:rsidR="00DD525E" w:rsidRPr="00097025">
        <w:rPr>
          <w:rFonts w:cs="Times New Roman"/>
        </w:rPr>
        <w:t>;</w:t>
      </w:r>
    </w:p>
    <w:p w14:paraId="0DF92FD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r>
      <w:r w:rsidRPr="00097025">
        <w:rPr>
          <w:rFonts w:cs="Times New Roman"/>
        </w:rPr>
        <w:tab/>
        <w:t>(c)</w:t>
      </w:r>
      <w:r w:rsidRPr="00097025">
        <w:rPr>
          <w:rFonts w:cs="Times New Roman"/>
        </w:rPr>
        <w:tab/>
        <w:t>evaluate the implementation and impact of the network development work undertaken; and</w:t>
      </w:r>
    </w:p>
    <w:p w14:paraId="4111AB83" w14:textId="48E4D62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r>
      <w:r w:rsidRPr="00097025">
        <w:rPr>
          <w:rFonts w:cs="Times New Roman"/>
        </w:rPr>
        <w:tab/>
        <w:t>(d)</w:t>
      </w:r>
      <w:r w:rsidRPr="00097025">
        <w:rPr>
          <w:rFonts w:cs="Times New Roman"/>
        </w:rPr>
        <w:tab/>
        <w:t>facilitate the development, implementation, and evaluation of alternative payment models with payors within the State.</w:t>
      </w:r>
    </w:p>
    <w:p w14:paraId="5DED9A9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07ED1A0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(B)</w:t>
      </w:r>
      <w:r w:rsidRPr="00097025">
        <w:tab/>
        <w:t xml:space="preserve">The department shall continue to investigate the potential use of </w:t>
      </w:r>
      <w:r w:rsidR="00307CC5" w:rsidRPr="00097025">
        <w:t>disproportionate share, directed payment,</w:t>
      </w:r>
      <w:r w:rsidRPr="00097025">
        <w:t xml:space="preserve"> and/or any other source of funds in order to improve access to medical services in one or more rural</w:t>
      </w:r>
      <w:r w:rsidR="00307CC5" w:rsidRPr="00097025">
        <w:t xml:space="preserve"> or underserved</w:t>
      </w:r>
      <w:r w:rsidRPr="00097025">
        <w:t xml:space="preserve"> communities identified by the department in which such access has been determined to be unstable or at</w:t>
      </w:r>
      <w:r w:rsidRPr="00097025">
        <w:noBreakHyphen/>
        <w:t>risk.</w:t>
      </w:r>
      <w:r w:rsidR="00307CC5" w:rsidRPr="00097025">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066890D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(C)</w:t>
      </w:r>
      <w:r w:rsidRPr="00097025">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state’s safety</w:t>
      </w:r>
      <w:r w:rsidRPr="00097025">
        <w:noBreakHyphen/>
        <w:t>net providers that includes, at a minimum, Federally Qualified Health Centers, Rural Health Clinics, and to the extent applicable to funding received by the state, free clinics.</w:t>
      </w:r>
    </w:p>
    <w:p w14:paraId="7E7A69B1" w14:textId="5311716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33.23.</w:t>
      </w:r>
      <w:r w:rsidRPr="00097025">
        <w:rPr>
          <w:rFonts w:cs="Times New Roman"/>
          <w:szCs w:val="22"/>
        </w:rPr>
        <w:tab/>
        <w:t xml:space="preserve">(DHHS: IDEA Part C Compliance)  With the funds available to the department, the Department of Health and Human Services shall report to the Governor, the Chairman of the </w:t>
      </w:r>
      <w:r w:rsidRPr="00097025">
        <w:rPr>
          <w:rFonts w:cs="Times New Roman"/>
          <w:szCs w:val="22"/>
        </w:rPr>
        <w:lastRenderedPageBreak/>
        <w:t xml:space="preserve">Senate Finance Committee, and the Chairman of the House Ways and Means Committee no later than December 31, </w:t>
      </w:r>
      <w:r w:rsidR="00A7261B" w:rsidRPr="00097025">
        <w:rPr>
          <w:rFonts w:cs="Times New Roman"/>
        </w:rPr>
        <w:t>2023</w:t>
      </w:r>
      <w:r w:rsidRPr="00097025">
        <w:rPr>
          <w:rFonts w:cs="Times New Roman"/>
        </w:rPr>
        <w:t xml:space="preserve"> </w:t>
      </w:r>
      <w:r w:rsidRPr="00097025">
        <w:rPr>
          <w:rFonts w:cs="Times New Roman"/>
          <w:szCs w:val="22"/>
        </w:rPr>
        <w:t>on the status of the department’s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department’s plan for bringing the program into compliance, including specific steps and the associated timeline.</w:t>
      </w:r>
    </w:p>
    <w:p w14:paraId="3935A4E9" w14:textId="3C1F3B1A" w:rsidR="00D90751" w:rsidRPr="002E4127"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spacing w:val="-4"/>
          <w:szCs w:val="22"/>
        </w:rPr>
      </w:pPr>
      <w:r w:rsidRPr="002E4127">
        <w:rPr>
          <w:rFonts w:cs="Times New Roman"/>
          <w:b/>
          <w:i/>
          <w:iCs/>
          <w:spacing w:val="-4"/>
          <w:szCs w:val="22"/>
        </w:rPr>
        <w:tab/>
      </w:r>
      <w:r w:rsidR="009405FB" w:rsidRPr="002E4127">
        <w:rPr>
          <w:rFonts w:cs="Times New Roman"/>
          <w:b/>
          <w:i/>
          <w:iCs/>
          <w:spacing w:val="-4"/>
          <w:szCs w:val="22"/>
        </w:rPr>
        <w:t>3</w:t>
      </w:r>
      <w:r w:rsidRPr="002E4127">
        <w:rPr>
          <w:rFonts w:cs="Times New Roman"/>
          <w:b/>
          <w:i/>
          <w:iCs/>
          <w:spacing w:val="-4"/>
          <w:szCs w:val="22"/>
        </w:rPr>
        <w:t>3.24.</w:t>
      </w:r>
      <w:r w:rsidRPr="002E4127">
        <w:rPr>
          <w:rFonts w:cs="Times New Roman"/>
          <w:b/>
          <w:i/>
          <w:iCs/>
          <w:spacing w:val="-4"/>
          <w:szCs w:val="22"/>
        </w:rPr>
        <w:tab/>
        <w:t xml:space="preserve">(DHHS: Personal Emergency Response System)  With funds appropriated and authorized to the Department of Health and Human Services for Fiscal Year </w:t>
      </w:r>
      <w:r w:rsidR="005969AD" w:rsidRPr="002E4127">
        <w:rPr>
          <w:rFonts w:cs="Times New Roman"/>
          <w:b/>
          <w:i/>
          <w:iCs/>
          <w:spacing w:val="-4"/>
        </w:rPr>
        <w:t>2023-24</w:t>
      </w:r>
      <w:r w:rsidRPr="002E4127">
        <w:rPr>
          <w:rFonts w:cs="Times New Roman"/>
          <w:b/>
          <w:i/>
          <w:iCs/>
          <w:spacing w:val="-4"/>
          <w:szCs w:val="22"/>
        </w:rPr>
        <w:t>, the department shall develop one or more Requests for Proposals, to provide for Personal Emergency Response Systems (PERS) to be issued to Medicaid recipients pursuant to the department’s Medicaid Home and Community</w:t>
      </w:r>
      <w:r w:rsidRPr="002E4127">
        <w:rPr>
          <w:rFonts w:cs="Times New Roman"/>
          <w:b/>
          <w:i/>
          <w:iCs/>
          <w:spacing w:val="-4"/>
          <w:szCs w:val="22"/>
        </w:rPr>
        <w:noBreakHyphen/>
        <w:t>based waiver.  The PERS devices must include in addition to emergency response services, unlimited twenty</w:t>
      </w:r>
      <w:r w:rsidRPr="002E4127">
        <w:rPr>
          <w:rFonts w:cs="Times New Roman"/>
          <w:b/>
          <w:i/>
          <w:iCs/>
          <w:spacing w:val="-4"/>
          <w:szCs w:val="22"/>
        </w:rPr>
        <w:noBreakHyphen/>
        <w:t>four hour, seven</w:t>
      </w:r>
      <w:r w:rsidRPr="002E4127">
        <w:rPr>
          <w:rFonts w:cs="Times New Roman"/>
          <w:b/>
          <w:i/>
          <w:iCs/>
          <w:spacing w:val="-4"/>
          <w:szCs w:val="22"/>
        </w:rPr>
        <w:noBreakHyphen/>
        <w:t xml:space="preserve">day a week live phone contact with experienced </w:t>
      </w:r>
      <w:r w:rsidRPr="002E4127">
        <w:rPr>
          <w:rFonts w:cs="Times New Roman"/>
          <w:b/>
          <w:i/>
          <w:iCs/>
          <w:szCs w:val="22"/>
        </w:rPr>
        <w:t>registered</w:t>
      </w:r>
      <w:r w:rsidRPr="002E4127">
        <w:rPr>
          <w:rFonts w:cs="Times New Roman"/>
          <w:b/>
          <w:i/>
          <w:iCs/>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w:t>
      </w:r>
      <w:r w:rsidRPr="002E4127">
        <w:rPr>
          <w:rFonts w:cs="Times New Roman"/>
          <w:b/>
          <w:i/>
          <w:iCs/>
          <w:spacing w:val="-4"/>
          <w:szCs w:val="22"/>
        </w:rPr>
        <w:noBreakHyphen/>
        <w:t>based waiver to implement these provisions.</w:t>
      </w:r>
    </w:p>
    <w:p w14:paraId="5A0450FD" w14:textId="6D90DAE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33.25.</w:t>
      </w:r>
      <w:r w:rsidRPr="00097025">
        <w:rPr>
          <w:rFonts w:cs="Times New Roman"/>
          <w:szCs w:val="22"/>
        </w:rPr>
        <w:tab/>
        <w:t>(DHHS: Family Planning Funds)  The State has enacted Section 43</w:t>
      </w:r>
      <w:r w:rsidRPr="00097025">
        <w:rPr>
          <w:rFonts w:cs="Times New Roman"/>
          <w:szCs w:val="22"/>
        </w:rPr>
        <w:noBreakHyphen/>
        <w:t>5</w:t>
      </w:r>
      <w:r w:rsidRPr="00097025">
        <w:rPr>
          <w:rFonts w:cs="Times New Roman"/>
          <w:szCs w:val="22"/>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097025">
        <w:rPr>
          <w:rFonts w:cs="Times New Roman"/>
          <w:szCs w:val="22"/>
        </w:rPr>
        <w:tab/>
      </w:r>
      <w:r w:rsidRPr="00097025">
        <w:rPr>
          <w:rFonts w:cs="Times New Roman"/>
          <w:b/>
          <w:szCs w:val="22"/>
        </w:rPr>
        <w:t>33.26.</w:t>
      </w:r>
      <w:r w:rsidRPr="00097025">
        <w:rPr>
          <w:rFonts w:cs="Times New Roman"/>
          <w:b/>
          <w:szCs w:val="22"/>
        </w:rPr>
        <w:tab/>
      </w:r>
      <w:r w:rsidRPr="00097025">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33.27.</w:t>
      </w:r>
      <w:r w:rsidRPr="00097025">
        <w:rPr>
          <w:rFonts w:cs="Times New Roman"/>
        </w:rPr>
        <w:tab/>
        <w:t>(DHHS: Optional State Supplement Adjustments)  Cost</w:t>
      </w:r>
      <w:r w:rsidRPr="00097025">
        <w:rPr>
          <w:rFonts w:cs="Times New Roman"/>
        </w:rPr>
        <w:noBreakHyphen/>
        <w:t>of</w:t>
      </w:r>
      <w:r w:rsidRPr="00097025">
        <w:rPr>
          <w:rFonts w:cs="Times New Roman"/>
        </w:rPr>
        <w:noBreakHyphen/>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w:t>
      </w:r>
    </w:p>
    <w:p w14:paraId="185C8B1E" w14:textId="2B6EEA31"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rPr>
        <w:lastRenderedPageBreak/>
        <w:tab/>
      </w:r>
      <w:r w:rsidRPr="00097025">
        <w:rPr>
          <w:rFonts w:cs="Times New Roman"/>
          <w:b/>
          <w:bCs/>
          <w:szCs w:val="22"/>
        </w:rPr>
        <w:t>33.2</w:t>
      </w:r>
      <w:r w:rsidR="009B41BE" w:rsidRPr="00097025">
        <w:rPr>
          <w:rFonts w:cs="Times New Roman"/>
          <w:b/>
          <w:bCs/>
          <w:szCs w:val="22"/>
        </w:rPr>
        <w:t>8</w:t>
      </w:r>
      <w:r w:rsidRPr="00097025">
        <w:rPr>
          <w:rFonts w:cs="Times New Roman"/>
          <w:b/>
          <w:bCs/>
          <w:szCs w:val="22"/>
        </w:rPr>
        <w:t>.</w:t>
      </w:r>
      <w:r w:rsidRPr="00097025">
        <w:rPr>
          <w:rFonts w:cs="Times New Roman"/>
          <w:szCs w:val="22"/>
        </w:rPr>
        <w:tab/>
      </w:r>
      <w:r w:rsidR="007A0024">
        <w:rPr>
          <w:rFonts w:cs="Times New Roman"/>
          <w:color w:val="auto"/>
          <w:szCs w:val="22"/>
        </w:rPr>
        <w:t>DELETED</w:t>
      </w:r>
    </w:p>
    <w:p w14:paraId="5C96B909" w14:textId="79BA716F"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9" w:name="_Hlk100917653"/>
      <w:r w:rsidRPr="00097025">
        <w:rPr>
          <w:rFonts w:cs="Times New Roman"/>
          <w:bCs/>
        </w:rPr>
        <w:tab/>
      </w:r>
      <w:bookmarkStart w:id="10" w:name="_Hlk100908479"/>
      <w:r w:rsidRPr="00097025">
        <w:rPr>
          <w:rFonts w:cs="Times New Roman"/>
          <w:b/>
        </w:rPr>
        <w:t>33.</w:t>
      </w:r>
      <w:r w:rsidR="009B41BE" w:rsidRPr="00097025">
        <w:rPr>
          <w:rFonts w:cs="Times New Roman"/>
          <w:b/>
        </w:rPr>
        <w:t>29</w:t>
      </w:r>
      <w:r w:rsidRPr="00097025">
        <w:rPr>
          <w:rFonts w:cs="Times New Roman"/>
          <w:b/>
        </w:rPr>
        <w:t>.</w:t>
      </w:r>
      <w:r w:rsidRPr="00097025">
        <w:rPr>
          <w:rFonts w:cs="Times New Roman"/>
          <w:bCs/>
        </w:rPr>
        <w:tab/>
      </w:r>
      <w:bookmarkEnd w:id="9"/>
      <w:bookmarkEnd w:id="10"/>
      <w:r w:rsidR="007A0024">
        <w:rPr>
          <w:rFonts w:cs="Times New Roman"/>
          <w:color w:val="auto"/>
          <w:szCs w:val="22"/>
        </w:rPr>
        <w:t>DELETED</w:t>
      </w:r>
    </w:p>
    <w:p w14:paraId="10A76880" w14:textId="5FEE85F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33.3</w:t>
      </w:r>
      <w:r w:rsidR="009B41BE" w:rsidRPr="00097025">
        <w:rPr>
          <w:rFonts w:cs="Times New Roman"/>
          <w:b/>
          <w:bCs/>
        </w:rPr>
        <w:t>0</w:t>
      </w:r>
      <w:r w:rsidRPr="00097025">
        <w:rPr>
          <w:rFonts w:cs="Times New Roman"/>
          <w:b/>
          <w:bCs/>
        </w:rPr>
        <w:t>.</w:t>
      </w:r>
      <w:r w:rsidRPr="00097025">
        <w:rPr>
          <w:rFonts w:cs="Times New Roman"/>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0160AE4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(1)</w:t>
      </w:r>
      <w:r w:rsidRPr="00097025">
        <w:rPr>
          <w:rFonts w:cs="Times New Roman"/>
        </w:rPr>
        <w:tab/>
        <w:t>offer digital devices and digital inclusion training for specific categories of Medicaid beneficiaries in one or more communities to be identified by the department;</w:t>
      </w:r>
    </w:p>
    <w:p w14:paraId="7509861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(2)</w:t>
      </w:r>
      <w:r w:rsidRPr="00097025">
        <w:rPr>
          <w:rFonts w:cs="Times New Roman"/>
        </w:rPr>
        <w:tab/>
        <w:t>make Medicaid beneficiaries aware of the eligibility criteria for the Federal Communications Commission’s Lifeline program and of the benefits available to them through this program, and if appropriate, support outreach and enrollment; and</w:t>
      </w:r>
    </w:p>
    <w:p w14:paraId="096B27E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097025">
        <w:rPr>
          <w:rFonts w:cs="Times New Roman"/>
        </w:rPr>
        <w:tab/>
        <w:t>(3)</w:t>
      </w:r>
      <w:r w:rsidRPr="00097025">
        <w:rPr>
          <w:rFonts w:cs="Times New Roman"/>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0D5B4D75" w14:textId="0BEF2F50"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33.3</w:t>
      </w:r>
      <w:r w:rsidR="009B41BE" w:rsidRPr="00097025">
        <w:rPr>
          <w:rFonts w:cs="Times New Roman"/>
          <w:b/>
          <w:bCs/>
        </w:rPr>
        <w:t>1</w:t>
      </w:r>
      <w:r w:rsidRPr="00097025">
        <w:rPr>
          <w:rFonts w:cs="Times New Roman"/>
          <w:b/>
          <w:bCs/>
        </w:rPr>
        <w:t>.</w:t>
      </w:r>
      <w:r w:rsidRPr="00097025">
        <w:rPr>
          <w:rFonts w:cs="Times New Roman"/>
        </w:rPr>
        <w:tab/>
      </w:r>
      <w:r w:rsidR="007A0024">
        <w:rPr>
          <w:rFonts w:cs="Times New Roman"/>
          <w:color w:val="auto"/>
          <w:szCs w:val="22"/>
        </w:rPr>
        <w:t>DELETED</w:t>
      </w:r>
    </w:p>
    <w:p w14:paraId="5D1ABDED" w14:textId="117ECC10" w:rsidR="00B74EEB" w:rsidRPr="00097025" w:rsidRDefault="00C66AEE" w:rsidP="00B74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097025">
        <w:rPr>
          <w:b/>
          <w:bCs/>
        </w:rPr>
        <w:tab/>
      </w:r>
      <w:r w:rsidR="00B74EEB" w:rsidRPr="00097025">
        <w:rPr>
          <w:b/>
          <w:bCs/>
        </w:rPr>
        <w:t>33.32.</w:t>
      </w:r>
      <w:r w:rsidR="00B74EEB" w:rsidRPr="00097025">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44-36-10,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DHEC’s “Take Brain Health to Heart” campaign as a tool for community education. The department annually shall evaluate this initiative, including all partnerships and agreements, to assess its effectiveness in achieving expected outcomes.</w:t>
      </w:r>
    </w:p>
    <w:p w14:paraId="454C0C9E" w14:textId="65F50F1A" w:rsidR="0017772A" w:rsidRPr="00097025" w:rsidRDefault="0017772A" w:rsidP="0017772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
        </w:rPr>
        <w:t>33.</w:t>
      </w:r>
      <w:r w:rsidR="007D7222" w:rsidRPr="00097025">
        <w:rPr>
          <w:b/>
        </w:rPr>
        <w:t>33</w:t>
      </w:r>
      <w:r w:rsidRPr="00097025">
        <w:rPr>
          <w:b/>
        </w:rPr>
        <w:t>.</w:t>
      </w:r>
      <w:r w:rsidRPr="00097025">
        <w:rPr>
          <w:bCs/>
        </w:rPr>
        <w:tab/>
        <w:t>(DHHS: Pregnancy Crisis Centers)  For Fiscal Year 2023-24,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613E7CA0" w:rsidR="0017772A" w:rsidRPr="00097025" w:rsidRDefault="00B74E89" w:rsidP="00C86F7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097025">
        <w:rPr>
          <w:rFonts w:eastAsia="Calibri"/>
          <w:bCs/>
          <w:szCs w:val="22"/>
        </w:rPr>
        <w:tab/>
      </w:r>
      <w:r w:rsidRPr="00097025">
        <w:rPr>
          <w:rFonts w:eastAsia="Calibri"/>
          <w:b/>
          <w:szCs w:val="22"/>
        </w:rPr>
        <w:t>33.34.</w:t>
      </w:r>
      <w:r w:rsidRPr="00097025">
        <w:rPr>
          <w:rFonts w:eastAsia="Calibri"/>
          <w:bCs/>
          <w:szCs w:val="22"/>
        </w:rPr>
        <w:tab/>
        <w:t xml:space="preserve">(DHHS: Healthcare)  </w:t>
      </w:r>
      <w:r w:rsidR="00520773" w:rsidRPr="00097025">
        <w:rPr>
          <w:rFonts w:cs="Times New Roman"/>
          <w:snapToGrid w:val="0"/>
          <w:szCs w:val="20"/>
        </w:rPr>
        <w:t xml:space="preserve">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w:t>
      </w:r>
      <w:r w:rsidR="00520773" w:rsidRPr="00097025">
        <w:rPr>
          <w:rFonts w:cs="Times New Roman"/>
          <w:snapToGrid w:val="0"/>
          <w:szCs w:val="20"/>
        </w:rPr>
        <w:lastRenderedPageBreak/>
        <w:t>that patients eligible for Medicaid and other safety net patients are served by participating providers.  In order to administer the program, the department shall partner with a non-profit to administer the program.  The department may leverage any and all available federal funds to implement this program. For the purposes of this section, high quality reproductive healthcare does not include abortion services.</w:t>
      </w:r>
    </w:p>
    <w:p w14:paraId="3380E59A" w14:textId="44150CE1" w:rsidR="00641820" w:rsidRPr="00097025"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
        </w:rPr>
        <w:t>33.35.</w:t>
      </w:r>
      <w:r w:rsidRPr="00097025">
        <w:rPr>
          <w:bCs/>
        </w:rPr>
        <w:tab/>
        <w:t>(DHHS: Psychiatric Residency Program )  The department is authorized to expend funds appropriated for the psychiatric residency program in South Carolina. Funding should be directed in a manner that places emphasis on program quality, post-residency retention, and training in rural service areas. No later than December 31, 2023,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p>
    <w:p w14:paraId="72F51245" w14:textId="7DECA147" w:rsidR="00641820" w:rsidRPr="00097025"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33.36.</w:t>
      </w:r>
      <w:r w:rsidRPr="00097025">
        <w:rPr>
          <w:b/>
          <w:bCs/>
        </w:rPr>
        <w:tab/>
      </w:r>
      <w:r w:rsidRPr="00097025">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6B484563" w:rsidR="00641820" w:rsidRPr="00097025"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097025"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77777777" w:rsidR="00641820" w:rsidRPr="00097025"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p w14:paraId="34292EE8" w14:textId="1329545F"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34 </w:t>
      </w:r>
      <w:r w:rsidRPr="00097025">
        <w:rPr>
          <w:rFonts w:cs="Times New Roman"/>
          <w:b/>
          <w:color w:val="auto"/>
          <w:szCs w:val="22"/>
        </w:rPr>
        <w:noBreakHyphen/>
        <w:t xml:space="preserve"> J040 </w:t>
      </w:r>
      <w:r w:rsidRPr="00097025">
        <w:rPr>
          <w:rFonts w:cs="Times New Roman"/>
          <w:b/>
          <w:color w:val="auto"/>
          <w:szCs w:val="22"/>
        </w:rPr>
        <w:noBreakHyphen/>
        <w:t xml:space="preserve"> DEPARTMENT OF HEALTH AND ENVIRONMENTAL CONTROL</w:t>
      </w:r>
    </w:p>
    <w:p w14:paraId="2AF9370D"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w:t>
      </w:r>
      <w:r w:rsidRPr="00097025">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w:t>
      </w:r>
      <w:r w:rsidRPr="00097025">
        <w:rPr>
          <w:rFonts w:cs="Times New Roman"/>
          <w:color w:val="auto"/>
          <w:szCs w:val="22"/>
        </w:rPr>
        <w:tab/>
        <w:t>To insure the provision of a reasonably adequate public health program in each county.</w:t>
      </w:r>
    </w:p>
    <w:p w14:paraId="40A78988" w14:textId="5DC6D85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To provide funds to combat special health problems that may exist in certain counties.</w:t>
      </w:r>
    </w:p>
    <w:p w14:paraId="7BCBD7E0" w14:textId="77777777" w:rsidR="00AF6FB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F6FBA" w:rsidSect="0013323E">
          <w:headerReference w:type="default" r:id="rId29"/>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lastRenderedPageBreak/>
        <w:tab/>
        <w:t>(3)</w:t>
      </w:r>
      <w:r w:rsidRPr="00097025">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(4)</w:t>
      </w:r>
      <w:r w:rsidRPr="00097025">
        <w:rPr>
          <w:rFonts w:cs="Times New Roman"/>
          <w:color w:val="auto"/>
          <w:szCs w:val="22"/>
        </w:rPr>
        <w:tab/>
        <w:t>To encourage and promote local participation in financial support of the county health departments.</w:t>
      </w:r>
    </w:p>
    <w:p w14:paraId="4F2D337E" w14:textId="2E50FA9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(5)</w:t>
      </w:r>
      <w:r w:rsidRPr="00097025">
        <w:rPr>
          <w:rFonts w:cs="Times New Roman"/>
          <w:color w:val="auto"/>
          <w:szCs w:val="22"/>
        </w:rPr>
        <w:tab/>
        <w:t>To meet emergency situations which may arise in local areas.</w:t>
      </w:r>
    </w:p>
    <w:p w14:paraId="141D4E87" w14:textId="33E7686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(6)</w:t>
      </w:r>
      <w:r w:rsidRPr="00097025">
        <w:rPr>
          <w:rFonts w:cs="Times New Roman"/>
          <w:color w:val="auto"/>
          <w:szCs w:val="22"/>
        </w:rPr>
        <w:tab/>
        <w:t>To fit funds available to amounts budgeted when small differences occur.</w:t>
      </w:r>
    </w:p>
    <w:p w14:paraId="435A5E25" w14:textId="53FF2E1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provisions of this proviso shall not supersede or suspend the provisions of Section 13</w:t>
      </w:r>
      <w:r w:rsidRPr="00097025">
        <w:rPr>
          <w:rFonts w:cs="Times New Roman"/>
          <w:color w:val="auto"/>
          <w:szCs w:val="22"/>
        </w:rPr>
        <w:noBreakHyphen/>
        <w:t>7</w:t>
      </w:r>
      <w:r w:rsidRPr="00097025">
        <w:rPr>
          <w:rFonts w:cs="Times New Roman"/>
          <w:color w:val="auto"/>
          <w:szCs w:val="22"/>
        </w:rPr>
        <w:noBreakHyphen/>
        <w:t>30 of the 1976 Code.</w:t>
      </w:r>
    </w:p>
    <w:p w14:paraId="7CDA87C1" w14:textId="04A65EA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34.2.</w:t>
      </w:r>
      <w:r w:rsidRPr="00097025">
        <w:rPr>
          <w:rFonts w:cs="Times New Roman"/>
          <w:color w:val="auto"/>
          <w:szCs w:val="22"/>
        </w:rPr>
        <w:tab/>
        <w:t>(DHEC: County Health Units)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34.3.</w:t>
      </w:r>
      <w:r w:rsidRPr="00097025">
        <w:rPr>
          <w:rFonts w:cs="Times New Roman"/>
          <w:color w:val="auto"/>
          <w:szCs w:val="22"/>
        </w:rPr>
        <w:tab/>
        <w:t>(DHEC: Camp Burnt Gin)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5F88BFA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34.4.</w:t>
      </w:r>
      <w:r w:rsidRPr="00097025">
        <w:rPr>
          <w:rFonts w:cs="Times New Roman"/>
          <w:color w:val="auto"/>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34.5.</w:t>
      </w:r>
      <w:r w:rsidRPr="00097025">
        <w:rPr>
          <w:rFonts w:cs="Times New Roman"/>
          <w:color w:val="auto"/>
          <w:szCs w:val="22"/>
        </w:rPr>
        <w:tab/>
        <w:t>(DHEC: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1A8E52B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34.6.</w:t>
      </w:r>
      <w:r w:rsidRPr="00097025">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34.7.</w:t>
      </w:r>
      <w:r w:rsidRPr="00097025">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3B91645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34.8.</w:t>
      </w:r>
      <w:r w:rsidRPr="00097025">
        <w:rPr>
          <w:rFonts w:cs="Times New Roman"/>
          <w:color w:val="auto"/>
          <w:szCs w:val="22"/>
        </w:rPr>
        <w:tab/>
        <w:t xml:space="preserve">(DHEC: Emergency Medical Services)  </w:t>
      </w:r>
      <w:r w:rsidRPr="00097025">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097025">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097025">
        <w:rPr>
          <w:rFonts w:cs="Times New Roman"/>
          <w:szCs w:val="22"/>
          <w:vertAlign w:val="superscript"/>
        </w:rPr>
        <w:t>st</w:t>
      </w:r>
      <w:r w:rsidRPr="00097025">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42E3260D" w14:textId="1BEEEA83" w:rsidR="00925AA3" w:rsidRPr="00097025" w:rsidRDefault="00925AA3" w:rsidP="00925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34.9.</w:t>
      </w:r>
      <w:r w:rsidRPr="00097025">
        <w:rPr>
          <w:rFonts w:cs="Times New Roman"/>
          <w:color w:val="auto"/>
          <w:szCs w:val="22"/>
        </w:rPr>
        <w:tab/>
        <w:t>(DHEC: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00C8E884" w14:textId="791993F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34.10.</w:t>
      </w:r>
      <w:r w:rsidRPr="00097025">
        <w:rPr>
          <w:rFonts w:cs="Times New Roman"/>
          <w:color w:val="auto"/>
          <w:szCs w:val="22"/>
        </w:rPr>
        <w:tab/>
        <w:t xml:space="preserve">(DHEC: Sickle Cell Blood Sample Analysis)  $16,000 is appropriated in Independent Living for the Sickle Cell </w:t>
      </w:r>
      <w:r w:rsidRPr="00097025">
        <w:rPr>
          <w:rFonts w:cs="Times New Roman"/>
          <w:snapToGrid w:val="0"/>
          <w:color w:val="auto"/>
          <w:szCs w:val="22"/>
        </w:rPr>
        <w:t>Program</w:t>
      </w:r>
      <w:r w:rsidRPr="00097025">
        <w:rPr>
          <w:rFonts w:cs="Times New Roman"/>
          <w:color w:val="auto"/>
          <w:szCs w:val="22"/>
        </w:rPr>
        <w:t xml:space="preserve"> for Blood Sample Analysis and shall be used by the department to analyze blood samples submitted by the four existing regional programs </w:t>
      </w:r>
      <w:r w:rsidRPr="00097025">
        <w:rPr>
          <w:rFonts w:cs="Times New Roman"/>
          <w:color w:val="auto"/>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34.11.</w:t>
      </w:r>
      <w:r w:rsidRPr="00097025">
        <w:rPr>
          <w:rFonts w:cs="Times New Roman"/>
          <w:color w:val="auto"/>
          <w:szCs w:val="22"/>
        </w:rPr>
        <w:tab/>
        <w:t>(DHEC: Sickle Cell Programs)  $761,233 is appropriated for Sickle Cell program services and shall be apportioned as follows:</w:t>
      </w:r>
    </w:p>
    <w:p w14:paraId="4F6D6901" w14:textId="4774C50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sixty</w:t>
      </w:r>
      <w:r w:rsidRPr="00097025">
        <w:rPr>
          <w:rFonts w:cs="Times New Roman"/>
          <w:color w:val="auto"/>
          <w:szCs w:val="22"/>
        </w:rPr>
        <w:noBreakHyphen/>
        <w:t>seven percent is to be divided equitably between the existing Community Based Sickle Cell Programs located in Spartanburg, Columbia, Orangeburg, and Charleston; and</w:t>
      </w:r>
    </w:p>
    <w:p w14:paraId="336219F7" w14:textId="797D9E2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thirty</w:t>
      </w:r>
      <w:r w:rsidRPr="00097025">
        <w:rPr>
          <w:rFonts w:cs="Times New Roman"/>
          <w:color w:val="auto"/>
          <w:szCs w:val="22"/>
        </w:rPr>
        <w:noBreakHyphen/>
        <w:t>three percent is for the Community Based Sickle Cell Program at DHEC.</w:t>
      </w:r>
    </w:p>
    <w:p w14:paraId="558AE0F6" w14:textId="3A25C39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The funds shall be used for providing prevention programs, educational programs, testing, counseling</w:t>
      </w:r>
      <w:r w:rsidR="00401A0D" w:rsidRPr="00097025">
        <w:rPr>
          <w:rFonts w:cs="Times New Roman"/>
          <w:color w:val="auto"/>
          <w:szCs w:val="22"/>
        </w:rPr>
        <w:t>,</w:t>
      </w:r>
      <w:r w:rsidRPr="00097025">
        <w:rPr>
          <w:rFonts w:cs="Times New Roman"/>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097025">
        <w:rPr>
          <w:rFonts w:cs="Times New Roman"/>
          <w:color w:val="auto"/>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34.12.</w:t>
      </w:r>
      <w:r w:rsidRPr="00097025">
        <w:rPr>
          <w:rFonts w:cs="Times New Roman"/>
          <w:color w:val="auto"/>
          <w:szCs w:val="22"/>
        </w:rPr>
        <w:tab/>
        <w:t xml:space="preserve">(DHEC: Genetic Services)  The sum of $104,086 appearing under the Independent Living program of this act shall be appropriated to and administered by the Department of Health and Environmental </w:t>
      </w:r>
      <w:r w:rsidRPr="00097025">
        <w:rPr>
          <w:rFonts w:cs="Times New Roman"/>
          <w:snapToGrid w:val="0"/>
          <w:color w:val="auto"/>
          <w:szCs w:val="22"/>
        </w:rPr>
        <w:t>Control</w:t>
      </w:r>
      <w:r w:rsidRPr="00097025">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4B746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34.13.</w:t>
      </w:r>
      <w:r w:rsidRPr="00097025">
        <w:rPr>
          <w:rFonts w:cs="Times New Roman"/>
          <w:color w:val="auto"/>
          <w:szCs w:val="22"/>
        </w:rPr>
        <w:tab/>
        <w:t>(DHEC: Revenue Carry Forward Authorization)  The Department of Health and Environmental Control is hereby authorized to collect, expend, and carry forward revenues in the following programs: Sale of Goods (</w:t>
      </w:r>
      <w:r w:rsidRPr="00097025">
        <w:rPr>
          <w:rFonts w:cs="Times New Roman"/>
          <w:snapToGrid w:val="0"/>
          <w:color w:val="auto"/>
          <w:szCs w:val="22"/>
        </w:rPr>
        <w:t>confiscated</w:t>
      </w:r>
      <w:r w:rsidRPr="00097025">
        <w:rPr>
          <w:rFonts w:cs="Times New Roman"/>
          <w:color w:val="auto"/>
          <w:szCs w:val="22"/>
        </w:rPr>
        <w:t xml:space="preserve"> goods, arm patches, etc.), sale of meals at Camp Burnt Gin, sale of publications, brochures, </w:t>
      </w:r>
      <w:r w:rsidRPr="00097025">
        <w:rPr>
          <w:rFonts w:cs="Times New Roman"/>
          <w:bCs/>
          <w:color w:val="auto"/>
          <w:szCs w:val="22"/>
        </w:rPr>
        <w:t>Spoil Easement Areas revenue, performance bond forfeiture revenue for restoring damaged critical areas, beach renourishment appropriations,</w:t>
      </w:r>
      <w:r w:rsidRPr="00097025">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097025">
        <w:rPr>
          <w:rFonts w:cs="Times New Roman"/>
          <w:color w:val="auto"/>
          <w:szCs w:val="22"/>
        </w:rPr>
        <w:noBreakHyphen/>
        <w:t>DHEC employees.  Any unexpended balance carried forward must be used for the same purpose.</w:t>
      </w:r>
    </w:p>
    <w:p w14:paraId="4EAE68CD" w14:textId="6E94D89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34.14.</w:t>
      </w:r>
      <w:r w:rsidRPr="00097025">
        <w:rPr>
          <w:rFonts w:cs="Times New Roman"/>
          <w:color w:val="auto"/>
          <w:szCs w:val="22"/>
        </w:rPr>
        <w:tab/>
        <w:t>(DHEC: Medicaid Nursing Home Bed Days)  Pursuant to Section 44</w:t>
      </w:r>
      <w:r w:rsidRPr="00097025">
        <w:rPr>
          <w:rFonts w:cs="Times New Roman"/>
          <w:color w:val="auto"/>
          <w:szCs w:val="22"/>
        </w:rPr>
        <w:noBreakHyphen/>
        <w:t>7</w:t>
      </w:r>
      <w:r w:rsidRPr="00097025">
        <w:rPr>
          <w:rFonts w:cs="Times New Roman"/>
          <w:color w:val="auto"/>
          <w:szCs w:val="22"/>
        </w:rPr>
        <w:noBreakHyphen/>
        <w:t>84(A) of the 1976 Code, the maximum number of Medicaid patient days for which the Department of Health and Environmental Control is authorized to issue Medicaid nursing home permits is 4,452,015.</w:t>
      </w:r>
    </w:p>
    <w:p w14:paraId="13F7622F" w14:textId="2C11B27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34.15.</w:t>
      </w:r>
      <w:r w:rsidRPr="00097025">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097025">
        <w:rPr>
          <w:rFonts w:cs="Times New Roman"/>
          <w:snapToGrid w:val="0"/>
          <w:color w:val="auto"/>
          <w:szCs w:val="22"/>
        </w:rPr>
        <w:t>Failure</w:t>
      </w:r>
      <w:r w:rsidRPr="00097025">
        <w:rPr>
          <w:rFonts w:cs="Times New Roman"/>
          <w:color w:val="auto"/>
          <w:szCs w:val="22"/>
        </w:rPr>
        <w:t xml:space="preserve"> to submit a license renewal application or fee to the department by the license expiration date shall result in a late fee of $75 or twenty</w:t>
      </w:r>
      <w:r w:rsidRPr="00097025">
        <w:rPr>
          <w:rFonts w:cs="Times New Roman"/>
          <w:color w:val="auto"/>
          <w:szCs w:val="22"/>
        </w:rPr>
        <w:noBreakHyphen/>
        <w:t xml:space="preserve">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w:t>
      </w:r>
      <w:r w:rsidRPr="00097025">
        <w:rPr>
          <w:rFonts w:cs="Times New Roman"/>
          <w:color w:val="auto"/>
          <w:szCs w:val="22"/>
        </w:rPr>
        <w:lastRenderedPageBreak/>
        <w:t>or all of the assessed late fees in extenuating circumstances, as long as it is with public knowledge.</w:t>
      </w:r>
    </w:p>
    <w:p w14:paraId="147E532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34.16.</w:t>
      </w:r>
      <w:r w:rsidRPr="00097025">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34.17.</w:t>
      </w:r>
      <w:r w:rsidRPr="00097025">
        <w:rPr>
          <w:rFonts w:cs="Times New Roman"/>
          <w:szCs w:val="22"/>
        </w:rPr>
        <w:tab/>
        <w:t>(DHEC: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51C5EF9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34.18.</w:t>
      </w:r>
      <w:r w:rsidRPr="00097025">
        <w:rPr>
          <w:rFonts w:cs="Times New Roman"/>
          <w:color w:val="auto"/>
          <w:szCs w:val="22"/>
        </w:rPr>
        <w:tab/>
        <w:t xml:space="preserve">(DHEC: Spoil Easement Areas Revenue)  The department is authorized to collect, retain and expend funds </w:t>
      </w:r>
      <w:r w:rsidRPr="00097025">
        <w:rPr>
          <w:rFonts w:cs="Times New Roman"/>
          <w:snapToGrid w:val="0"/>
          <w:color w:val="auto"/>
          <w:szCs w:val="22"/>
        </w:rPr>
        <w:t>received</w:t>
      </w:r>
      <w:r w:rsidRPr="00097025">
        <w:rPr>
          <w:rFonts w:cs="Times New Roman"/>
          <w:color w:val="auto"/>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1C938FC2" w14:textId="07BB3CD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34.19.</w:t>
      </w:r>
      <w:r w:rsidRPr="00097025">
        <w:rPr>
          <w:rFonts w:cs="Times New Roman"/>
          <w:color w:val="auto"/>
          <w:szCs w:val="22"/>
        </w:rPr>
        <w:tab/>
        <w:t xml:space="preserve">(DHEC: Per Visit Rate)  </w:t>
      </w:r>
      <w:r w:rsidR="00FA5DF4" w:rsidRPr="00097025">
        <w:rPr>
          <w:rFonts w:cs="Times New Roman"/>
          <w:color w:val="auto"/>
          <w:szCs w:val="22"/>
        </w:rPr>
        <w:t xml:space="preserve">The Department of Health and Environmental Control </w:t>
      </w:r>
      <w:r w:rsidRPr="00097025">
        <w:rPr>
          <w:rFonts w:cs="Times New Roman"/>
          <w:color w:val="auto"/>
          <w:szCs w:val="22"/>
        </w:rPr>
        <w:t>is authorized to compensate nonpermanent, part</w:t>
      </w:r>
      <w:r w:rsidRPr="00097025">
        <w:rPr>
          <w:rFonts w:cs="Times New Roman"/>
          <w:color w:val="auto"/>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34.20.</w:t>
      </w:r>
      <w:r w:rsidRPr="00097025">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46E7BBB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34.21.</w:t>
      </w:r>
      <w:r w:rsidRPr="00097025">
        <w:rPr>
          <w:rFonts w:cs="Times New Roman"/>
          <w:color w:val="auto"/>
          <w:szCs w:val="22"/>
        </w:rPr>
        <w:tab/>
        <w:t>(DHEC: Permitted Site Fund)  The Department of Health and Environmental Control may expend funds as necessary from the permitted site fund established pursuant to Section 44</w:t>
      </w:r>
      <w:r w:rsidRPr="00097025">
        <w:rPr>
          <w:rFonts w:cs="Times New Roman"/>
          <w:color w:val="auto"/>
          <w:szCs w:val="22"/>
        </w:rPr>
        <w:noBreakHyphen/>
        <w:t>56</w:t>
      </w:r>
      <w:r w:rsidRPr="00097025">
        <w:rPr>
          <w:rFonts w:cs="Times New Roman"/>
          <w:color w:val="auto"/>
          <w:szCs w:val="22"/>
        </w:rPr>
        <w:noBreakHyphen/>
        <w:t>160(B)(1), for legal services related to environmental response, regulatory, and enforcement matters, including administrative proceedings and actions in state and all federal courts.</w:t>
      </w:r>
    </w:p>
    <w:p w14:paraId="16F9AB3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34.22.</w:t>
      </w:r>
      <w:r w:rsidRPr="00097025">
        <w:rPr>
          <w:rFonts w:cs="Times New Roman"/>
          <w:b/>
          <w:bCs/>
          <w:color w:val="auto"/>
          <w:szCs w:val="22"/>
        </w:rPr>
        <w:tab/>
      </w:r>
      <w:r w:rsidRPr="00097025">
        <w:rPr>
          <w:rFonts w:cs="Times New Roman"/>
          <w:color w:val="auto"/>
          <w:szCs w:val="22"/>
        </w:rPr>
        <w:t>(DHEC: Shift Increased Funds)  The director is authorized to shift increased appropriated funds in this act to offset shortfalls in other critical program areas.</w:t>
      </w:r>
    </w:p>
    <w:p w14:paraId="03294DF2" w14:textId="038C950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34.23.</w:t>
      </w:r>
      <w:r w:rsidRPr="00097025">
        <w:rPr>
          <w:rFonts w:cs="Times New Roman"/>
          <w:color w:val="auto"/>
          <w:szCs w:val="22"/>
        </w:rPr>
        <w:tab/>
        <w:t>(DHEC: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629FF9E7" w14:textId="5815726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bCs/>
          <w:color w:val="auto"/>
          <w:szCs w:val="22"/>
        </w:rPr>
        <w:t>34.24.</w:t>
      </w:r>
      <w:r w:rsidRPr="00097025">
        <w:rPr>
          <w:rFonts w:cs="Times New Roman"/>
          <w:color w:val="auto"/>
          <w:szCs w:val="22"/>
        </w:rPr>
        <w:tab/>
        <w:t>(DHEC: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097025">
        <w:rPr>
          <w:rFonts w:cs="Times New Roman"/>
          <w:color w:val="auto"/>
          <w:szCs w:val="22"/>
        </w:rPr>
        <w:noBreakHyphen/>
        <w:t>three hundredths (1.63) hours of direct care per resident per day from the non</w:t>
      </w:r>
      <w:r w:rsidRPr="00097025">
        <w:rPr>
          <w:rFonts w:cs="Times New Roman"/>
          <w:color w:val="auto"/>
          <w:szCs w:val="22"/>
        </w:rPr>
        <w:noBreakHyphen/>
        <w:t>licensed nursing staff; and (2) maintain at least one licensed nurse per shift for each staff work area.  All other staffing standards and non</w:t>
      </w:r>
      <w:r w:rsidRPr="00097025">
        <w:rPr>
          <w:rFonts w:cs="Times New Roman"/>
          <w:color w:val="auto"/>
          <w:szCs w:val="22"/>
        </w:rPr>
        <w:noBreakHyphen/>
        <w:t>staffing standards established in Standards for Licensing Nursing Homes:  R61</w:t>
      </w:r>
      <w:r w:rsidRPr="00097025">
        <w:rPr>
          <w:rFonts w:cs="Times New Roman"/>
          <w:color w:val="auto"/>
          <w:szCs w:val="22"/>
        </w:rPr>
        <w:noBreakHyphen/>
        <w:t>17, Code of State Regulations, must be enforced.</w:t>
      </w:r>
    </w:p>
    <w:p w14:paraId="2E430D94" w14:textId="5CFE445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b/>
          <w:color w:val="auto"/>
          <w:szCs w:val="22"/>
        </w:rPr>
        <w:t>34.25.</w:t>
      </w:r>
      <w:r w:rsidRPr="00097025">
        <w:rPr>
          <w:rFonts w:cs="Times New Roman"/>
          <w:b/>
          <w:color w:val="auto"/>
          <w:szCs w:val="22"/>
        </w:rPr>
        <w:tab/>
      </w:r>
      <w:r w:rsidRPr="00097025">
        <w:rPr>
          <w:rFonts w:cs="Times New Roman"/>
          <w:bCs/>
          <w:color w:val="auto"/>
          <w:szCs w:val="22"/>
        </w:rPr>
        <w:t>(</w:t>
      </w:r>
      <w:r w:rsidRPr="00097025">
        <w:rPr>
          <w:rFonts w:cs="Times New Roman"/>
          <w:color w:val="auto"/>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14:paraId="5D6CBE8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34.26.</w:t>
      </w:r>
      <w:r w:rsidRPr="00097025">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34.27.</w:t>
      </w:r>
      <w:r w:rsidRPr="00097025">
        <w:rPr>
          <w:rFonts w:cs="Times New Roman"/>
          <w:b/>
          <w:bCs/>
          <w:color w:val="auto"/>
          <w:szCs w:val="22"/>
        </w:rPr>
        <w:tab/>
      </w:r>
      <w:r w:rsidRPr="00097025">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34.28.</w:t>
      </w:r>
      <w:r w:rsidRPr="00097025">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5001E086" w14:textId="69C1054B"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bCs/>
          <w:color w:val="auto"/>
          <w:szCs w:val="22"/>
        </w:rPr>
        <w:t>34.29.</w:t>
      </w:r>
      <w:r w:rsidRPr="00097025">
        <w:rPr>
          <w:rFonts w:cs="Times New Roman"/>
          <w:bCs/>
          <w:color w:val="auto"/>
          <w:szCs w:val="22"/>
        </w:rPr>
        <w:tab/>
      </w:r>
      <w:r w:rsidR="007A0024">
        <w:rPr>
          <w:rFonts w:cs="Times New Roman"/>
          <w:color w:val="auto"/>
          <w:szCs w:val="22"/>
        </w:rPr>
        <w:t>DELETED</w:t>
      </w:r>
    </w:p>
    <w:p w14:paraId="56E45BE8" w14:textId="7DC80B3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34.30.</w:t>
      </w:r>
      <w:r w:rsidRPr="00097025">
        <w:rPr>
          <w:rFonts w:cs="Times New Roman"/>
          <w:color w:val="auto"/>
          <w:szCs w:val="22"/>
        </w:rPr>
        <w:tab/>
        <w:t>(DHEC: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097025">
        <w:rPr>
          <w:rFonts w:cs="Times New Roman"/>
          <w:color w:val="auto"/>
          <w:szCs w:val="22"/>
        </w:rPr>
        <w:noBreakHyphen/>
        <w:t>61</w:t>
      </w:r>
      <w:r w:rsidRPr="00097025">
        <w:rPr>
          <w:rFonts w:cs="Times New Roman"/>
          <w:color w:val="auto"/>
          <w:szCs w:val="22"/>
        </w:rPr>
        <w:noBreakHyphen/>
        <w:t xml:space="preserve">530 </w:t>
      </w:r>
      <w:r w:rsidR="00934CD5">
        <w:rPr>
          <w:rFonts w:cs="Times New Roman"/>
          <w:color w:val="auto"/>
          <w:szCs w:val="22"/>
        </w:rPr>
        <w:t>of the 1976 Code</w:t>
      </w:r>
      <w:r w:rsidRPr="00097025">
        <w:rPr>
          <w:rFonts w:cs="Times New Roman"/>
          <w:color w:val="auto"/>
          <w:szCs w:val="22"/>
        </w:rPr>
        <w:t>.  The methodology to be developed will include a breakdown of disbursement of funds by percentage, with a proposed seventy</w:t>
      </w:r>
      <w:r w:rsidRPr="00097025">
        <w:rPr>
          <w:rFonts w:cs="Times New Roman"/>
          <w:color w:val="auto"/>
          <w:szCs w:val="22"/>
        </w:rPr>
        <w:noBreakHyphen/>
        <w:t>six and one half percent disbursed to hospitals and trauma physician fees, sixteen percent of the twenty</w:t>
      </w:r>
      <w:r w:rsidRPr="00097025">
        <w:rPr>
          <w:rFonts w:cs="Times New Roman"/>
          <w:color w:val="auto"/>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Pr="00097025">
        <w:rPr>
          <w:rFonts w:cs="Times New Roman"/>
          <w:color w:val="auto"/>
          <w:szCs w:val="22"/>
        </w:rPr>
        <w:noBreakHyphen/>
        <w:t>61</w:t>
      </w:r>
      <w:r w:rsidRPr="00097025">
        <w:rPr>
          <w:rFonts w:cs="Times New Roman"/>
          <w:color w:val="auto"/>
          <w:szCs w:val="22"/>
        </w:rPr>
        <w:noBreakHyphen/>
        <w:t>540 of the 1976 Code for the administration and oversight of the Trauma Care Fund.</w:t>
      </w:r>
    </w:p>
    <w:p w14:paraId="11A6C720" w14:textId="36AAB2C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bCs/>
          <w:color w:val="auto"/>
          <w:szCs w:val="22"/>
        </w:rPr>
        <w:t>34.31.</w:t>
      </w:r>
      <w:r w:rsidRPr="00097025">
        <w:rPr>
          <w:rFonts w:cs="Times New Roman"/>
          <w:color w:val="auto"/>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222EECB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34.32.</w:t>
      </w:r>
      <w:r w:rsidRPr="00097025">
        <w:rPr>
          <w:rFonts w:cs="Times New Roman"/>
          <w:color w:val="auto"/>
          <w:szCs w:val="22"/>
        </w:rPr>
        <w:tab/>
        <w:t>(DHEC: Pharmacist Services)  For the current fiscal year, provisions requiring that all department facilities distributing or dispensing prescription drugs be permitted by the Board of Pharmacy and that each pharmacy have a pharmacist</w:t>
      </w:r>
      <w:r w:rsidRPr="00097025">
        <w:rPr>
          <w:rFonts w:cs="Times New Roman"/>
          <w:color w:val="auto"/>
          <w:szCs w:val="22"/>
        </w:rPr>
        <w:noBreakHyphen/>
        <w:t>in</w:t>
      </w:r>
      <w:r w:rsidRPr="00097025">
        <w:rPr>
          <w:rFonts w:cs="Times New Roman"/>
          <w:color w:val="auto"/>
          <w:szCs w:val="22"/>
        </w:rPr>
        <w:noBreakHyphen/>
        <w:t>charge are suspended.  Each Department of Health and Environmental Control Public Health Region shall be required to have a permit to distribute or dispense prescription drugs.  A department pharmacist may serve as the pharmacist</w:t>
      </w:r>
      <w:r w:rsidRPr="00097025">
        <w:rPr>
          <w:rFonts w:cs="Times New Roman"/>
          <w:color w:val="auto"/>
          <w:szCs w:val="22"/>
        </w:rPr>
        <w:noBreakHyphen/>
        <w:t>in</w:t>
      </w:r>
      <w:r w:rsidRPr="00097025">
        <w:rPr>
          <w:rFonts w:cs="Times New Roman"/>
          <w:color w:val="auto"/>
          <w:szCs w:val="22"/>
        </w:rPr>
        <w:noBreakHyphen/>
        <w:t>charge without being physically present in the pharmacy.  The department is authorized to designate one pharmacist</w:t>
      </w:r>
      <w:r w:rsidRPr="00097025">
        <w:rPr>
          <w:rFonts w:cs="Times New Roman"/>
          <w:color w:val="auto"/>
          <w:szCs w:val="22"/>
        </w:rPr>
        <w:noBreakHyphen/>
        <w:t>in</w:t>
      </w:r>
      <w:r w:rsidRPr="00097025">
        <w:rPr>
          <w:rFonts w:cs="Times New Roman"/>
          <w:color w:val="auto"/>
          <w:szCs w:val="22"/>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7797898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34.33.</w:t>
      </w:r>
      <w:r w:rsidRPr="00097025">
        <w:rPr>
          <w:rFonts w:cs="Times New Roman"/>
          <w:color w:val="auto"/>
          <w:szCs w:val="22"/>
        </w:rPr>
        <w:tab/>
        <w:t xml:space="preserve">(DHEC: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r w:rsidR="00B77CAC" w:rsidRPr="00097025">
        <w:rPr>
          <w:rFonts w:cs="Times New Roman"/>
          <w:color w:val="auto"/>
          <w:szCs w:val="22"/>
        </w:rPr>
        <w:t>etc.</w:t>
      </w:r>
      <w:r w:rsidRPr="00097025">
        <w:rPr>
          <w:rFonts w:cs="Times New Roman"/>
          <w:color w:val="auto"/>
          <w:szCs w:val="22"/>
        </w:rPr>
        <w:t>; and (f) activities to ensure compliance with State or Federal regulations.</w:t>
      </w:r>
    </w:p>
    <w:p w14:paraId="02AC8B9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34.34.</w:t>
      </w:r>
      <w:r w:rsidRPr="00097025">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7A1CCC1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eastAsia="Calibri" w:cs="Times New Roman"/>
          <w:color w:val="auto"/>
          <w:szCs w:val="22"/>
        </w:rPr>
        <w:tab/>
      </w:r>
      <w:r w:rsidRPr="00097025">
        <w:rPr>
          <w:rFonts w:eastAsia="Calibri" w:cs="Times New Roman"/>
          <w:b/>
          <w:color w:val="auto"/>
          <w:szCs w:val="22"/>
        </w:rPr>
        <w:t>34.35.</w:t>
      </w:r>
      <w:r w:rsidRPr="00097025">
        <w:rPr>
          <w:rFonts w:eastAsia="Calibri" w:cs="Times New Roman"/>
          <w:color w:val="auto"/>
          <w:szCs w:val="22"/>
        </w:rPr>
        <w:tab/>
        <w:t>(DHEC: Metabolic Screening)  The department may suspend any activity related to blood sample storage as outlined in Section 44</w:t>
      </w:r>
      <w:r w:rsidRPr="00097025">
        <w:rPr>
          <w:rFonts w:eastAsia="Calibri" w:cs="Times New Roman"/>
          <w:color w:val="auto"/>
          <w:szCs w:val="22"/>
        </w:rPr>
        <w:noBreakHyphen/>
        <w:t>37</w:t>
      </w:r>
      <w:r w:rsidRPr="00097025">
        <w:rPr>
          <w:rFonts w:eastAsia="Calibri" w:cs="Times New Roman"/>
          <w:color w:val="auto"/>
          <w:szCs w:val="22"/>
        </w:rPr>
        <w:noBreakHyphen/>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71E2720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34.36.</w:t>
      </w:r>
      <w:r w:rsidRPr="00097025">
        <w:rPr>
          <w:rFonts w:cs="Times New Roman"/>
          <w:color w:val="auto"/>
          <w:szCs w:val="22"/>
        </w:rPr>
        <w:tab/>
        <w:t xml:space="preserve">(DHEC: Fetal Pain Awareness)  (A)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w:t>
      </w:r>
      <w:r w:rsidRPr="00097025">
        <w:rPr>
          <w:rFonts w:cs="Times New Roman"/>
          <w:color w:val="auto"/>
          <w:szCs w:val="22"/>
        </w:rPr>
        <w:lastRenderedPageBreak/>
        <w:t>must be placed in a conspicuous place in each examination room at the doctor’s office.  The materials must contain only the following information:</w:t>
      </w:r>
    </w:p>
    <w:p w14:paraId="3A4516C4" w14:textId="67576DD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097025">
        <w:rPr>
          <w:rFonts w:cs="Times New Roman"/>
          <w:color w:val="auto"/>
          <w:szCs w:val="22"/>
        </w:rPr>
        <w:t>“Fetal Pain Awareness</w:t>
      </w:r>
    </w:p>
    <w:p w14:paraId="07871EC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The materials must be easily comprehendible and must be printed in a typeface large and bold enough to be clearly legible.</w:t>
      </w:r>
    </w:p>
    <w:p w14:paraId="49B8DEE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34.37.</w:t>
      </w:r>
      <w:r w:rsidRPr="00097025">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eastAsia="Calibri" w:cs="Times New Roman"/>
          <w:color w:val="auto"/>
          <w:szCs w:val="22"/>
        </w:rPr>
        <w:tab/>
      </w:r>
      <w:r w:rsidRPr="00097025">
        <w:rPr>
          <w:rFonts w:eastAsia="Calibri" w:cs="Times New Roman"/>
          <w:b/>
          <w:color w:val="auto"/>
          <w:szCs w:val="22"/>
        </w:rPr>
        <w:t>34.38.</w:t>
      </w:r>
      <w:r w:rsidRPr="00097025">
        <w:rPr>
          <w:rFonts w:eastAsia="Calibri" w:cs="Times New Roman"/>
          <w:color w:val="auto"/>
          <w:szCs w:val="22"/>
        </w:rPr>
        <w:tab/>
        <w:t xml:space="preserve">(DHEC: Abstinence </w:t>
      </w:r>
      <w:r w:rsidRPr="00097025">
        <w:rPr>
          <w:rFonts w:cs="Times New Roman"/>
          <w:color w:val="auto"/>
          <w:szCs w:val="22"/>
        </w:rPr>
        <w:t>Education</w:t>
      </w:r>
      <w:r w:rsidRPr="00097025">
        <w:rPr>
          <w:rFonts w:eastAsia="Calibri" w:cs="Times New Roman"/>
          <w:color w:val="auto"/>
          <w:szCs w:val="22"/>
        </w:rPr>
        <w:t xml:space="preserve"> Contract)  For the current fiscal year, funds made available to the State of South Carolina under the provisions of Title V, Section 510, may only be awarded to other entities through a competitive bidding process.</w:t>
      </w:r>
    </w:p>
    <w:p w14:paraId="5B34264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34.39.</w:t>
      </w:r>
      <w:r w:rsidRPr="00097025">
        <w:rPr>
          <w:rFonts w:cs="Times New Roman"/>
          <w:b/>
          <w:bCs/>
          <w:color w:val="auto"/>
          <w:szCs w:val="22"/>
        </w:rPr>
        <w:tab/>
      </w:r>
      <w:r w:rsidRPr="00097025">
        <w:rPr>
          <w:rFonts w:cs="Times New Roman"/>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1FC3CD9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34.40.</w:t>
      </w:r>
      <w:r w:rsidRPr="00097025">
        <w:rPr>
          <w:rFonts w:cs="Times New Roman"/>
          <w:b/>
          <w:color w:val="auto"/>
          <w:szCs w:val="22"/>
        </w:rPr>
        <w:tab/>
      </w:r>
      <w:r w:rsidRPr="00097025">
        <w:rPr>
          <w:rFonts w:cs="Times New Roman"/>
          <w:color w:val="auto"/>
          <w:szCs w:val="22"/>
        </w:rPr>
        <w:t xml:space="preserve">(DHEC: Residential Treatment Facilities Swing Beds) </w:t>
      </w:r>
      <w:r w:rsidR="000C6A51" w:rsidRPr="00097025">
        <w:rPr>
          <w:rFonts w:cs="Times New Roman"/>
        </w:rPr>
        <w:t>In the current fiscal year,</w:t>
      </w:r>
      <w:r w:rsidRPr="00097025">
        <w:rPr>
          <w:rFonts w:cs="Times New Roman"/>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34.41.</w:t>
      </w:r>
      <w:r w:rsidRPr="00097025">
        <w:rPr>
          <w:rFonts w:cs="Times New Roman"/>
          <w:b/>
          <w:color w:val="auto"/>
          <w:szCs w:val="22"/>
        </w:rPr>
        <w:tab/>
      </w:r>
      <w:r w:rsidRPr="00097025">
        <w:rPr>
          <w:rFonts w:cs="Times New Roman"/>
          <w:color w:val="auto"/>
          <w:szCs w:val="22"/>
        </w:rPr>
        <w:t>(DHEC: Tuberculosis Outbreak)  (A)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r>
      <w:r w:rsidRPr="00097025">
        <w:rPr>
          <w:rFonts w:cs="Times New Roman"/>
          <w:szCs w:val="22"/>
        </w:rPr>
        <w:t xml:space="preserve">Upon identification of a tuberculosis outbreak, the department will conduct a comprehensive contact investigation and implement control measures consistent with guidance from the Centers for Disease Control and Prevention.  As part of the investigation and control </w:t>
      </w:r>
      <w:r w:rsidRPr="00097025">
        <w:rPr>
          <w:rFonts w:cs="Times New Roman"/>
          <w:szCs w:val="22"/>
        </w:rPr>
        <w:lastRenderedPageBreak/>
        <w:t>of the outbreak, the department will alert the appropriate healthcare providers and community members using the most effective means available.</w:t>
      </w:r>
    </w:p>
    <w:p w14:paraId="3AE6893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if the case is at a school, the principal, and the Superintendent of the school district if the school is a public school; and</w:t>
      </w:r>
    </w:p>
    <w:p w14:paraId="514305AC" w14:textId="647C249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if the case is at a child care center, the director of the child care center; and</w:t>
      </w:r>
    </w:p>
    <w:p w14:paraId="133D809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an update addressing the:</w:t>
      </w:r>
    </w:p>
    <w:p w14:paraId="59C62FBC" w14:textId="491D891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(a)</w:t>
      </w:r>
      <w:r w:rsidRPr="00097025">
        <w:rPr>
          <w:rFonts w:cs="Times New Roman"/>
          <w:color w:val="auto"/>
          <w:szCs w:val="22"/>
        </w:rPr>
        <w:tab/>
        <w:t>status of the investigation, including the steps the department is taking to identify the source and extent of the exposure and the risks of additional exposure; and</w:t>
      </w:r>
    </w:p>
    <w:p w14:paraId="23223396" w14:textId="17B3AE8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(b)</w:t>
      </w:r>
      <w:r w:rsidRPr="00097025">
        <w:rPr>
          <w:rFonts w:cs="Times New Roman"/>
          <w:color w:val="auto"/>
          <w:szCs w:val="22"/>
        </w:rPr>
        <w:tab/>
        <w:t>steps the school or child care center must take to assist the department in controlling the spread of the tuberculosis infection; and</w:t>
      </w:r>
    </w:p>
    <w:p w14:paraId="7221D7BB" w14:textId="6A16294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information and other resources to distribute to parents and guardians that discuss how to assist the department in identifying and managing the tuberculosis infection.</w:t>
      </w:r>
    </w:p>
    <w:p w14:paraId="3E24DC03" w14:textId="4DA1A131" w:rsidR="007F1D94" w:rsidRPr="00097025" w:rsidRDefault="007F1D94" w:rsidP="00CD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rPr>
      </w:pPr>
      <w:r w:rsidRPr="00097025">
        <w:rPr>
          <w:rFonts w:cs="Times New Roman"/>
        </w:rPr>
        <w:tab/>
      </w:r>
      <w:r w:rsidRPr="00097025">
        <w:rPr>
          <w:rFonts w:cs="Times New Roman"/>
          <w:b/>
        </w:rPr>
        <w:t>34.42.</w:t>
      </w:r>
      <w:r w:rsidRPr="00097025">
        <w:rPr>
          <w:rFonts w:cs="Times New Roman"/>
          <w:b/>
        </w:rPr>
        <w:tab/>
      </w:r>
      <w:r w:rsidRPr="00097025">
        <w:rPr>
          <w:rFonts w:cs="Times New Roman"/>
        </w:rPr>
        <w:t>(DHEC: Abstinence</w:t>
      </w:r>
      <w:r w:rsidRPr="00097025">
        <w:rPr>
          <w:rFonts w:cs="Times New Roman"/>
        </w:rPr>
        <w:noBreakHyphen/>
        <w:t>Until</w:t>
      </w:r>
      <w:r w:rsidRPr="00097025">
        <w:rPr>
          <w:rFonts w:cs="Times New Roman"/>
        </w:rPr>
        <w:noBreakHyphen/>
        <w:t>Marriage Emerging Programs)</w:t>
      </w:r>
      <w:r w:rsidRPr="00097025">
        <w:rPr>
          <w:rFonts w:cs="Times New Roman"/>
          <w:b/>
        </w:rPr>
        <w:t xml:space="preserve">  </w:t>
      </w:r>
      <w:r w:rsidRPr="00097025">
        <w:rPr>
          <w:rFonts w:cs="Times New Roman"/>
        </w:rPr>
        <w:t>(A)</w:t>
      </w:r>
      <w:r w:rsidR="00BF49FD">
        <w:rPr>
          <w:rFonts w:cs="Times New Roman"/>
        </w:rPr>
        <w:t xml:space="preserve">  </w:t>
      </w:r>
      <w:r w:rsidRPr="00097025">
        <w:rPr>
          <w:rFonts w:cs="Times New Roman"/>
          <w:bCs/>
        </w:rPr>
        <w:tab/>
      </w:r>
      <w:r w:rsidRPr="00097025">
        <w:rPr>
          <w:rFonts w:cs="Times New Roman"/>
        </w:rPr>
        <w:t>From the funds appropriated to DHEC in this act as a Special Item and titled “Abstinence</w:t>
      </w:r>
      <w:r w:rsidRPr="00097025">
        <w:rPr>
          <w:rFonts w:cs="Times New Roman"/>
        </w:rPr>
        <w:noBreakHyphen/>
        <w:t>Until Marriage Emerging Programs” the department shall award a twelve month grant for abstinence</w:t>
      </w:r>
      <w:r w:rsidRPr="00097025">
        <w:rPr>
          <w:rFonts w:cs="Times New Roman"/>
        </w:rPr>
        <w:noBreakHyphen/>
        <w:t>until</w:t>
      </w:r>
      <w:r w:rsidRPr="00097025">
        <w:rPr>
          <w:rFonts w:cs="Times New Roman"/>
        </w:rPr>
        <w:noBreakHyphen/>
        <w:t>marriage emerging programs.  This funding shall be awarded by the department only to nonprofit 501(c)(3) agencies meeting all the A</w:t>
      </w:r>
      <w:r w:rsidRPr="00097025">
        <w:rPr>
          <w:rFonts w:cs="Times New Roman"/>
        </w:rPr>
        <w:noBreakHyphen/>
        <w:t>H Title V, Section 510 definitions of Abstinence Education, as defined in the 2017 Social Security Act.</w:t>
      </w:r>
    </w:p>
    <w:p w14:paraId="27193629" w14:textId="59D4085F" w:rsidR="007F1D94" w:rsidRPr="00097025"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(B)</w:t>
      </w:r>
      <w:r w:rsidRPr="00097025">
        <w:rPr>
          <w:rFonts w:cs="Times New Roman"/>
        </w:rPr>
        <w:tab/>
        <w:t>Contracts must be awarded utilizing a competitive approach in accordance with the South Carolina Procurement Code.</w:t>
      </w:r>
    </w:p>
    <w:p w14:paraId="0D3F78EC" w14:textId="2A077920" w:rsidR="007F1D94" w:rsidRPr="00097025"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(C)</w:t>
      </w:r>
      <w:r w:rsidRPr="00097025">
        <w:rPr>
          <w:rFonts w:cs="Times New Roman"/>
        </w:rPr>
        <w:tab/>
        <w:t>Applicants must provide a budget and budget narrative to the department that explains how the funds will be used.</w:t>
      </w:r>
    </w:p>
    <w:p w14:paraId="570EA7C9" w14:textId="6F398220" w:rsidR="007F1D94" w:rsidRPr="00097025"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(D)</w:t>
      </w:r>
      <w:r w:rsidRPr="00097025">
        <w:rPr>
          <w:rFonts w:cs="Times New Roman"/>
        </w:rPr>
        <w:tab/>
        <w:t>Prior to application, proposed programs/curricula must be certified by the National Abstinence Education Association (NAEA) as meeting and being in compliance with all of the Title V, Section 510 A</w:t>
      </w:r>
      <w:r w:rsidRPr="00097025">
        <w:rPr>
          <w:rFonts w:cs="Times New Roman"/>
        </w:rPr>
        <w:noBreakHyphen/>
        <w:t>H requirements for abstinence</w:t>
      </w:r>
      <w:r w:rsidRPr="00097025">
        <w:rPr>
          <w:rFonts w:cs="Times New Roman"/>
        </w:rPr>
        <w:noBreakHyphen/>
        <w:t>until</w:t>
      </w:r>
      <w:r w:rsidRPr="00097025">
        <w:rPr>
          <w:rFonts w:cs="Times New Roman"/>
        </w:rPr>
        <w:noBreakHyphen/>
        <w:t>marriage education programs.</w:t>
      </w:r>
    </w:p>
    <w:p w14:paraId="6847B0BE" w14:textId="7AA1D783" w:rsidR="007F1D94" w:rsidRPr="00097025"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(E)</w:t>
      </w:r>
      <w:r w:rsidRPr="00097025">
        <w:rPr>
          <w:rFonts w:cs="Times New Roman"/>
        </w:rPr>
        <w:tab/>
        <w:t>The department shall determine and develop the necessary application for awards.</w:t>
      </w:r>
    </w:p>
    <w:p w14:paraId="21546A5A" w14:textId="195A634D" w:rsidR="007F1D94" w:rsidRPr="00097025"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w:t>
      </w:r>
      <w:r w:rsidRPr="00097025">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097025"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097025"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(G)</w:t>
      </w:r>
      <w:r w:rsidRPr="00097025">
        <w:rPr>
          <w:rFonts w:cs="Times New Roman"/>
        </w:rPr>
        <w:tab/>
        <w:t>Grantees failing to submit reports within thirty days of the end of each quarter will be terminated.</w:t>
      </w:r>
    </w:p>
    <w:p w14:paraId="277A320B" w14:textId="2690432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34.43.</w:t>
      </w:r>
      <w:r w:rsidRPr="00097025">
        <w:rPr>
          <w:rFonts w:cs="Times New Roman"/>
          <w:b/>
          <w:color w:val="auto"/>
          <w:szCs w:val="22"/>
        </w:rPr>
        <w:tab/>
      </w:r>
      <w:r w:rsidRPr="00097025">
        <w:rPr>
          <w:rFonts w:cs="Times New Roman"/>
          <w:color w:val="auto"/>
          <w:szCs w:val="22"/>
        </w:rPr>
        <w:t>(DHEC: Abstinence Until Marriage Evidence</w:t>
      </w:r>
      <w:r w:rsidRPr="00097025">
        <w:rPr>
          <w:rFonts w:cs="Times New Roman"/>
          <w:color w:val="auto"/>
          <w:szCs w:val="22"/>
        </w:rPr>
        <w:noBreakHyphen/>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097025">
        <w:rPr>
          <w:rFonts w:cs="Times New Roman"/>
        </w:rPr>
        <w:t>A</w:t>
      </w:r>
      <w:r w:rsidR="007F1D94" w:rsidRPr="00097025">
        <w:rPr>
          <w:rFonts w:cs="Times New Roman"/>
        </w:rPr>
        <w:noBreakHyphen/>
        <w:t xml:space="preserve">H </w:t>
      </w:r>
      <w:r w:rsidRPr="00097025">
        <w:rPr>
          <w:rFonts w:cs="Times New Roman"/>
          <w:color w:val="auto"/>
          <w:szCs w:val="22"/>
        </w:rPr>
        <w:t xml:space="preserve">Title </w:t>
      </w:r>
      <w:r w:rsidRPr="00097025">
        <w:rPr>
          <w:rFonts w:cs="Times New Roman"/>
          <w:color w:val="auto"/>
          <w:szCs w:val="22"/>
        </w:rPr>
        <w:lastRenderedPageBreak/>
        <w:t>V, Section 510 definitions of Abstinence Education</w:t>
      </w:r>
      <w:r w:rsidRPr="00097025">
        <w:rPr>
          <w:rFonts w:cs="Times New Roman"/>
          <w:szCs w:val="22"/>
        </w:rPr>
        <w:t>, as defined in the 2017 Social Security Act</w:t>
      </w:r>
      <w:r w:rsidRPr="00097025">
        <w:rPr>
          <w:rFonts w:cs="Times New Roman"/>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097025">
        <w:rPr>
          <w:rFonts w:cs="Times New Roman"/>
        </w:rPr>
        <w:t>A</w:t>
      </w:r>
      <w:r w:rsidR="007F1D94" w:rsidRPr="00097025">
        <w:rPr>
          <w:rFonts w:cs="Times New Roman"/>
        </w:rPr>
        <w:noBreakHyphen/>
        <w:t xml:space="preserve">H </w:t>
      </w:r>
      <w:r w:rsidRPr="00097025">
        <w:rPr>
          <w:rFonts w:cs="Times New Roman"/>
          <w:color w:val="auto"/>
          <w:szCs w:val="22"/>
        </w:rPr>
        <w:t>requirement for abstinence</w:t>
      </w:r>
      <w:r w:rsidRPr="00097025">
        <w:rPr>
          <w:rFonts w:cs="Times New Roman"/>
          <w:color w:val="auto"/>
          <w:szCs w:val="22"/>
        </w:rPr>
        <w:noBreakHyphen/>
        <w:t>until</w:t>
      </w:r>
      <w:r w:rsidRPr="00097025">
        <w:rPr>
          <w:rFonts w:cs="Times New Roman"/>
          <w:color w:val="auto"/>
          <w:szCs w:val="22"/>
        </w:rPr>
        <w:noBreakHyphen/>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065CA55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34.4</w:t>
      </w:r>
      <w:r w:rsidR="009B41BE" w:rsidRPr="00097025">
        <w:rPr>
          <w:rFonts w:cs="Times New Roman"/>
          <w:b/>
          <w:color w:val="auto"/>
          <w:szCs w:val="22"/>
        </w:rPr>
        <w:t>4</w:t>
      </w:r>
      <w:r w:rsidRPr="00097025">
        <w:rPr>
          <w:rFonts w:cs="Times New Roman"/>
          <w:b/>
          <w:color w:val="auto"/>
          <w:szCs w:val="22"/>
        </w:rPr>
        <w:t>.</w:t>
      </w:r>
      <w:r w:rsidRPr="00097025">
        <w:rPr>
          <w:rFonts w:cs="Times New Roman"/>
          <w:color w:val="auto"/>
          <w:szCs w:val="22"/>
        </w:rPr>
        <w:tab/>
        <w:t xml:space="preserve">(DHEC: Birth Center Inspections)  </w:t>
      </w:r>
      <w:r w:rsidRPr="00097025">
        <w:rPr>
          <w:rFonts w:cs="Times New Roman"/>
          <w:szCs w:val="22"/>
        </w:rPr>
        <w:t xml:space="preserve">With the funds appropriated and authorized to the Department of Health and Environmental Control for </w:t>
      </w:r>
      <w:r w:rsidRPr="00097025">
        <w:rPr>
          <w:rFonts w:cs="Times New Roman"/>
          <w:color w:val="auto"/>
          <w:szCs w:val="22"/>
        </w:rPr>
        <w:t xml:space="preserve">this fiscal year, </w:t>
      </w:r>
      <w:r w:rsidRPr="00097025">
        <w:rPr>
          <w:rFonts w:cs="Times New Roman"/>
          <w:szCs w:val="22"/>
        </w:rPr>
        <w:t xml:space="preserve">the department shall ensure that </w:t>
      </w:r>
      <w:r w:rsidRPr="00097025">
        <w:rPr>
          <w:rFonts w:cs="Times New Roman"/>
          <w:color w:val="auto"/>
          <w:szCs w:val="22"/>
        </w:rPr>
        <w:t>all licensed birth centers must register an on</w:t>
      </w:r>
      <w:r w:rsidRPr="00097025">
        <w:rPr>
          <w:rFonts w:cs="Times New Roman"/>
          <w:color w:val="auto"/>
          <w:szCs w:val="22"/>
        </w:rPr>
        <w:noBreakHyphen/>
        <w:t>call agreement and any transfer policies with the Department of Health and Environmental Control.  The on</w:t>
      </w:r>
      <w:r w:rsidRPr="00097025">
        <w:rPr>
          <w:rFonts w:cs="Times New Roman"/>
          <w:color w:val="auto"/>
          <w:szCs w:val="22"/>
        </w:rPr>
        <w:noBreakHyphen/>
        <w:t>call agreement shall contain provisions which provide that the on</w:t>
      </w:r>
      <w:r w:rsidRPr="00097025">
        <w:rPr>
          <w:rFonts w:cs="Times New Roman"/>
          <w:color w:val="auto"/>
          <w:szCs w:val="22"/>
        </w:rPr>
        <w:noBreakHyphen/>
        <w:t xml:space="preserve">call physician, or </w:t>
      </w:r>
      <w:r w:rsidRPr="00097025">
        <w:rPr>
          <w:rFonts w:cs="Times New Roman"/>
          <w:szCs w:val="22"/>
        </w:rPr>
        <w:t>another physician designated by the on</w:t>
      </w:r>
      <w:r w:rsidRPr="00097025">
        <w:rPr>
          <w:rFonts w:cs="Times New Roman"/>
          <w:szCs w:val="22"/>
        </w:rPr>
        <w:noBreakHyphen/>
        <w:t>call physician,</w:t>
      </w:r>
      <w:r w:rsidRPr="00097025">
        <w:rPr>
          <w:rFonts w:cs="Times New Roman"/>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097025">
        <w:rPr>
          <w:rFonts w:cs="Times New Roman"/>
          <w:szCs w:val="22"/>
        </w:rPr>
        <w:t xml:space="preserve">and </w:t>
      </w:r>
      <w:r w:rsidRPr="00097025">
        <w:rPr>
          <w:rFonts w:cs="Times New Roman"/>
          <w:color w:val="auto"/>
          <w:szCs w:val="22"/>
        </w:rPr>
        <w:t>have hospital admitting</w:t>
      </w:r>
      <w:r w:rsidRPr="00097025">
        <w:rPr>
          <w:rFonts w:cs="Times New Roman"/>
          <w:szCs w:val="22"/>
        </w:rPr>
        <w:t xml:space="preserve"> or consulting </w:t>
      </w:r>
      <w:r w:rsidRPr="00097025">
        <w:rPr>
          <w:rFonts w:cs="Times New Roman"/>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097025">
        <w:rPr>
          <w:rFonts w:cs="Times New Roman"/>
          <w:szCs w:val="22"/>
        </w:rPr>
        <w:t xml:space="preserve"> </w:t>
      </w:r>
      <w:r w:rsidRPr="00097025">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097025">
        <w:rPr>
          <w:rFonts w:cs="Times New Roman"/>
          <w:szCs w:val="22"/>
        </w:rPr>
        <w:t xml:space="preserve">or consulting </w:t>
      </w:r>
      <w:r w:rsidRPr="00097025">
        <w:rPr>
          <w:rFonts w:cs="Times New Roman"/>
          <w:color w:val="auto"/>
          <w:szCs w:val="22"/>
        </w:rPr>
        <w:t>privileges at one or more hospitals with appropriate obstetrical and newborn services by a birth center’s consulting physician.  The department shall require a $25.00 registration fee upon receipt and review of the agreements containing these provisions.</w:t>
      </w:r>
      <w:r w:rsidRPr="00097025">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097025">
        <w:rPr>
          <w:rFonts w:cs="Times New Roman"/>
          <w:color w:val="auto"/>
          <w:szCs w:val="22"/>
        </w:rPr>
        <w:t xml:space="preserve">  Birth centers registering on</w:t>
      </w:r>
      <w:r w:rsidRPr="00097025">
        <w:rPr>
          <w:rFonts w:cs="Times New Roman"/>
          <w:color w:val="auto"/>
          <w:szCs w:val="22"/>
        </w:rPr>
        <w:noBreakHyphen/>
        <w:t>call and transfer policies in accordance with this proviso shall be deemed by the department to be in compliance with Section 44</w:t>
      </w:r>
      <w:r w:rsidRPr="00097025">
        <w:rPr>
          <w:rFonts w:cs="Times New Roman"/>
          <w:color w:val="auto"/>
          <w:szCs w:val="22"/>
        </w:rPr>
        <w:noBreakHyphen/>
        <w:t>89</w:t>
      </w:r>
      <w:r w:rsidRPr="00097025">
        <w:rPr>
          <w:rFonts w:cs="Times New Roman"/>
          <w:color w:val="auto"/>
          <w:szCs w:val="22"/>
        </w:rPr>
        <w:noBreakHyphen/>
        <w:t xml:space="preserve">60(3) of the </w:t>
      </w:r>
      <w:r w:rsidR="00BF49FD">
        <w:rPr>
          <w:rFonts w:cs="Times New Roman"/>
          <w:color w:val="auto"/>
          <w:szCs w:val="22"/>
        </w:rPr>
        <w:t>1976</w:t>
      </w:r>
      <w:r w:rsidRPr="00097025">
        <w:rPr>
          <w:rFonts w:cs="Times New Roman"/>
          <w:color w:val="auto"/>
          <w:szCs w:val="22"/>
        </w:rPr>
        <w:t xml:space="preserve"> Code and any implementing regulations for this fiscal year.</w:t>
      </w:r>
    </w:p>
    <w:p w14:paraId="67BDCF70" w14:textId="37D40C9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34.4</w:t>
      </w:r>
      <w:r w:rsidR="009B41BE" w:rsidRPr="00097025">
        <w:rPr>
          <w:rFonts w:cs="Times New Roman"/>
          <w:b/>
          <w:color w:val="auto"/>
          <w:szCs w:val="22"/>
        </w:rPr>
        <w:t>5</w:t>
      </w:r>
      <w:r w:rsidRPr="00097025">
        <w:rPr>
          <w:rFonts w:cs="Times New Roman"/>
          <w:b/>
          <w:color w:val="auto"/>
          <w:szCs w:val="22"/>
        </w:rPr>
        <w:t>.</w:t>
      </w:r>
      <w:r w:rsidRPr="00097025">
        <w:rPr>
          <w:rFonts w:cs="Times New Roman"/>
          <w:color w:val="auto"/>
          <w:szCs w:val="22"/>
        </w:rPr>
        <w:tab/>
        <w:t>(DHEC: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097025">
        <w:rPr>
          <w:rFonts w:cs="Times New Roman"/>
          <w:color w:val="auto"/>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097025">
        <w:rPr>
          <w:rFonts w:cs="Times New Roman"/>
          <w:color w:val="auto"/>
          <w:szCs w:val="22"/>
        </w:rPr>
        <w:noBreakHyphen/>
        <w:t xml:space="preserve">staff physicians at the certified hospital.  Any summation of any abortion must not divulge any information that is privileged or required to be </w:t>
      </w:r>
      <w:r w:rsidRPr="00097025">
        <w:rPr>
          <w:rFonts w:cs="Times New Roman"/>
          <w:color w:val="auto"/>
          <w:szCs w:val="22"/>
        </w:rPr>
        <w:lastRenderedPageBreak/>
        <w:t>maintained as confidential by any provision of law.  An applicable facility must remit a twenty</w:t>
      </w:r>
      <w:r w:rsidRPr="00097025">
        <w:rPr>
          <w:rFonts w:cs="Times New Roman"/>
          <w:color w:val="auto"/>
          <w:szCs w:val="22"/>
        </w:rPr>
        <w:noBreakHyphen/>
        <w:t>five dollar filing fee to the department for the report required by this provision.</w:t>
      </w:r>
    </w:p>
    <w:p w14:paraId="77CBE6AF" w14:textId="1D9AB0F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34.4</w:t>
      </w:r>
      <w:r w:rsidR="009B41BE" w:rsidRPr="00097025">
        <w:rPr>
          <w:rFonts w:cs="Times New Roman"/>
          <w:b/>
          <w:color w:val="auto"/>
          <w:szCs w:val="22"/>
        </w:rPr>
        <w:t>6</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097025">
        <w:rPr>
          <w:rFonts w:cs="Times New Roman"/>
          <w:szCs w:val="22"/>
        </w:rPr>
        <w:t>Unexpended funds appropriated for the data center migration may be carried forward from the prior fiscal year and used for the same purpose.</w:t>
      </w:r>
    </w:p>
    <w:p w14:paraId="645DB019" w14:textId="17E7D96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34.4</w:t>
      </w:r>
      <w:r w:rsidR="009B41BE" w:rsidRPr="00097025">
        <w:rPr>
          <w:rFonts w:cs="Times New Roman"/>
          <w:b/>
          <w:szCs w:val="22"/>
        </w:rPr>
        <w:t>7</w:t>
      </w:r>
      <w:r w:rsidRPr="00097025">
        <w:rPr>
          <w:rFonts w:cs="Times New Roman"/>
          <w:b/>
          <w:szCs w:val="22"/>
        </w:rPr>
        <w:t>.</w:t>
      </w:r>
      <w:r w:rsidRPr="00097025">
        <w:rPr>
          <w:rFonts w:cs="Times New Roman"/>
          <w:b/>
          <w:szCs w:val="22"/>
        </w:rPr>
        <w:tab/>
      </w:r>
      <w:r w:rsidRPr="00097025">
        <w:rPr>
          <w:rFonts w:cs="Times New Roman"/>
          <w:szCs w:val="22"/>
        </w:rPr>
        <w:t xml:space="preserve">(DHEC: AIDS Service Provision Program)  For the current fiscal year, funds </w:t>
      </w:r>
      <w:r w:rsidRPr="00097025">
        <w:rPr>
          <w:rFonts w:cs="Times New Roman"/>
          <w:color w:val="auto"/>
          <w:szCs w:val="22"/>
        </w:rPr>
        <w:t>appropriated</w:t>
      </w:r>
      <w:r w:rsidRPr="00097025">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097025">
        <w:rPr>
          <w:rFonts w:cs="Times New Roman"/>
          <w:color w:val="auto"/>
          <w:szCs w:val="22"/>
        </w:rPr>
        <w:t>service</w:t>
      </w:r>
      <w:r w:rsidRPr="00097025">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02D8D5B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34.4</w:t>
      </w:r>
      <w:r w:rsidR="009B41BE" w:rsidRPr="00097025">
        <w:rPr>
          <w:rFonts w:cs="Times New Roman"/>
          <w:b/>
          <w:szCs w:val="22"/>
        </w:rPr>
        <w:t>8</w:t>
      </w:r>
      <w:r w:rsidRPr="00097025">
        <w:rPr>
          <w:rFonts w:cs="Times New Roman"/>
          <w:b/>
          <w:szCs w:val="22"/>
        </w:rPr>
        <w:t>.</w:t>
      </w:r>
      <w:r w:rsidRPr="00097025">
        <w:rPr>
          <w:rFonts w:cs="Times New Roman"/>
          <w:szCs w:val="22"/>
        </w:rPr>
        <w:tab/>
        <w:t>(DHEC: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31857D8B" w14:textId="3C78181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r>
      <w:r w:rsidRPr="00097025">
        <w:rPr>
          <w:rFonts w:cs="Times New Roman"/>
          <w:b/>
          <w:color w:val="auto"/>
          <w:szCs w:val="22"/>
        </w:rPr>
        <w:t>34.</w:t>
      </w:r>
      <w:r w:rsidR="009B41BE" w:rsidRPr="00097025">
        <w:rPr>
          <w:rFonts w:cs="Times New Roman"/>
          <w:b/>
          <w:color w:val="auto"/>
          <w:szCs w:val="22"/>
        </w:rPr>
        <w:t>49</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(DHEC: Best Chance Network/Colon Cancer Prevention)  Of the funds appropriated to the department for Best Chance Network and Colon Cancer Prevention, the department shall utilize $1,000,000 for the Best Chance Network and $1,000,000 as matching funds for the Colon Cancer Prevention Network.</w:t>
      </w:r>
    </w:p>
    <w:p w14:paraId="692E0473" w14:textId="09D1FEAE" w:rsidR="00D90751" w:rsidRPr="002E4127"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szCs w:val="22"/>
        </w:rPr>
      </w:pPr>
      <w:r w:rsidRPr="002E4127">
        <w:rPr>
          <w:rFonts w:cs="Times New Roman"/>
          <w:b/>
          <w:i/>
          <w:iCs/>
          <w:szCs w:val="22"/>
        </w:rPr>
        <w:tab/>
      </w:r>
      <w:r w:rsidR="009123A4" w:rsidRPr="002E4127">
        <w:rPr>
          <w:rFonts w:cs="Times New Roman"/>
          <w:b/>
          <w:i/>
          <w:iCs/>
          <w:szCs w:val="22"/>
        </w:rPr>
        <w:t>3</w:t>
      </w:r>
      <w:r w:rsidRPr="002E4127">
        <w:rPr>
          <w:rFonts w:cs="Times New Roman"/>
          <w:b/>
          <w:i/>
          <w:iCs/>
          <w:szCs w:val="22"/>
        </w:rPr>
        <w:t>4.5</w:t>
      </w:r>
      <w:r w:rsidR="009B41BE" w:rsidRPr="002E4127">
        <w:rPr>
          <w:rFonts w:cs="Times New Roman"/>
          <w:b/>
          <w:i/>
          <w:iCs/>
          <w:szCs w:val="22"/>
        </w:rPr>
        <w:t>0</w:t>
      </w:r>
      <w:r w:rsidRPr="002E4127">
        <w:rPr>
          <w:rFonts w:cs="Times New Roman"/>
          <w:b/>
          <w:i/>
          <w:iCs/>
          <w:szCs w:val="22"/>
        </w:rPr>
        <w:t>.</w:t>
      </w:r>
      <w:r w:rsidRPr="002E4127">
        <w:rPr>
          <w:rFonts w:cs="Times New Roman"/>
          <w:b/>
          <w:i/>
          <w:iCs/>
          <w:szCs w:val="22"/>
        </w:rPr>
        <w:tab/>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w:t>
      </w:r>
      <w:r w:rsidR="00401A0D" w:rsidRPr="002E4127">
        <w:rPr>
          <w:rFonts w:cs="Times New Roman"/>
          <w:b/>
          <w:i/>
          <w:iCs/>
          <w:szCs w:val="22"/>
        </w:rPr>
        <w:t>,</w:t>
      </w:r>
      <w:r w:rsidRPr="002E4127">
        <w:rPr>
          <w:rFonts w:cs="Times New Roman"/>
          <w:b/>
          <w:i/>
          <w:iCs/>
          <w:szCs w:val="22"/>
        </w:rPr>
        <w:t xml:space="preserve"> and other ancillary services that may be made to a building or land which are considered necessary, suitable, or useful to an eligible project that has a documented impact on economic development.</w:t>
      </w:r>
    </w:p>
    <w:p w14:paraId="256DB082" w14:textId="3450FD5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szCs w:val="22"/>
        </w:rPr>
        <w:t>34.5</w:t>
      </w:r>
      <w:r w:rsidR="009B41BE" w:rsidRPr="00097025">
        <w:rPr>
          <w:rFonts w:cs="Times New Roman"/>
          <w:b/>
          <w:szCs w:val="22"/>
        </w:rPr>
        <w:t>1</w:t>
      </w:r>
      <w:r w:rsidRPr="00097025">
        <w:rPr>
          <w:rFonts w:cs="Times New Roman"/>
          <w:b/>
          <w:szCs w:val="22"/>
        </w:rPr>
        <w:t>.</w:t>
      </w:r>
      <w:r w:rsidRPr="00097025">
        <w:rPr>
          <w:rFonts w:cs="Times New Roman"/>
          <w:b/>
          <w:szCs w:val="22"/>
        </w:rPr>
        <w:tab/>
      </w:r>
      <w:r w:rsidRPr="00097025">
        <w:rPr>
          <w:rFonts w:cs="Times New Roman"/>
          <w:color w:val="auto"/>
          <w:szCs w:val="22"/>
        </w:rPr>
        <w:t>(DHEC: HIV/AIDS Treatment and Prevention)</w:t>
      </w:r>
      <w:r w:rsidRPr="00097025">
        <w:rPr>
          <w:rFonts w:cs="Times New Roman"/>
          <w:szCs w:val="22"/>
        </w:rPr>
        <w:t xml:space="preserve"> </w:t>
      </w:r>
      <w:r w:rsidRPr="00097025">
        <w:rPr>
          <w:rFonts w:cs="Times New Roman"/>
          <w:color w:val="auto"/>
          <w:szCs w:val="22"/>
        </w:rPr>
        <w:t xml:space="preserve"> </w:t>
      </w:r>
      <w:r w:rsidRPr="00097025">
        <w:rPr>
          <w:rFonts w:cs="Times New Roman"/>
          <w:szCs w:val="22"/>
        </w:rPr>
        <w:t xml:space="preserve">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w:t>
      </w:r>
      <w:r w:rsidRPr="00097025">
        <w:rPr>
          <w:rFonts w:cs="Times New Roman"/>
          <w:szCs w:val="22"/>
        </w:rPr>
        <w:lastRenderedPageBreak/>
        <w:t>insurance status, or ability to pay.  In addition, the Joseph H. Neal Health Collaborative shall deploy its plan for the treatment and prevention of Hepatitis C.  The department shall ensure the funds are expended solely for testing, treatment, and follow</w:t>
      </w:r>
      <w:r w:rsidRPr="00097025">
        <w:rPr>
          <w:rFonts w:cs="Times New Roman"/>
          <w:szCs w:val="22"/>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6B11ED2E" w14:textId="15A02A4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34.5</w:t>
      </w:r>
      <w:r w:rsidR="009B41BE" w:rsidRPr="00097025">
        <w:rPr>
          <w:rFonts w:cs="Times New Roman"/>
          <w:b/>
          <w:szCs w:val="22"/>
        </w:rPr>
        <w:t>2</w:t>
      </w:r>
      <w:r w:rsidRPr="00097025">
        <w:rPr>
          <w:rFonts w:cs="Times New Roman"/>
          <w:b/>
          <w:szCs w:val="22"/>
        </w:rPr>
        <w:t>.</w:t>
      </w:r>
      <w:r w:rsidRPr="00097025">
        <w:rPr>
          <w:rFonts w:cs="Times New Roman"/>
          <w:b/>
          <w:szCs w:val="22"/>
        </w:rPr>
        <w:tab/>
      </w:r>
      <w:r w:rsidRPr="00097025">
        <w:rPr>
          <w:rFonts w:cs="Times New Roman"/>
          <w:color w:val="auto"/>
          <w:szCs w:val="22"/>
        </w:rPr>
        <w:t>(DHEC: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4415E40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34.5</w:t>
      </w:r>
      <w:r w:rsidR="009B41BE" w:rsidRPr="00097025">
        <w:rPr>
          <w:rFonts w:cs="Times New Roman"/>
          <w:b/>
          <w:szCs w:val="22"/>
        </w:rPr>
        <w:t>3</w:t>
      </w:r>
      <w:r w:rsidRPr="00097025">
        <w:rPr>
          <w:rFonts w:cs="Times New Roman"/>
          <w:b/>
          <w:szCs w:val="22"/>
        </w:rPr>
        <w:t>.</w:t>
      </w:r>
      <w:r w:rsidRPr="00097025">
        <w:rPr>
          <w:rFonts w:cs="Times New Roman"/>
          <w:szCs w:val="22"/>
        </w:rPr>
        <w:tab/>
        <w:t>(DHEC: Reimbursement of Expenditures)  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CB807D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34.5</w:t>
      </w:r>
      <w:r w:rsidR="009B41BE" w:rsidRPr="00097025">
        <w:rPr>
          <w:rFonts w:cs="Times New Roman"/>
          <w:b/>
          <w:szCs w:val="22"/>
        </w:rPr>
        <w:t>4</w:t>
      </w:r>
      <w:r w:rsidRPr="00097025">
        <w:rPr>
          <w:rFonts w:cs="Times New Roman"/>
          <w:b/>
          <w:szCs w:val="22"/>
        </w:rPr>
        <w:t>.</w:t>
      </w:r>
      <w:r w:rsidRPr="00097025">
        <w:rPr>
          <w:rFonts w:cs="Times New Roman"/>
          <w:b/>
          <w:szCs w:val="22"/>
        </w:rPr>
        <w:tab/>
      </w:r>
      <w:r w:rsidRPr="00097025">
        <w:rPr>
          <w:rFonts w:cs="Times New Roman"/>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2C979DC0" w14:textId="2C822D7D"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rFonts w:cs="Times New Roman"/>
          <w:b/>
          <w:szCs w:val="22"/>
        </w:rPr>
        <w:t>34.5</w:t>
      </w:r>
      <w:r w:rsidR="009B41BE" w:rsidRPr="00097025">
        <w:rPr>
          <w:rFonts w:cs="Times New Roman"/>
          <w:b/>
          <w:szCs w:val="22"/>
        </w:rPr>
        <w:t>5</w:t>
      </w:r>
      <w:r w:rsidRPr="00097025">
        <w:rPr>
          <w:rFonts w:cs="Times New Roman"/>
          <w:b/>
          <w:szCs w:val="22"/>
        </w:rPr>
        <w:t>.</w:t>
      </w:r>
      <w:r w:rsidRPr="00097025">
        <w:rPr>
          <w:rFonts w:cs="Times New Roman"/>
          <w:b/>
          <w:szCs w:val="22"/>
        </w:rPr>
        <w:tab/>
      </w:r>
      <w:r w:rsidR="007A0024">
        <w:rPr>
          <w:rFonts w:cs="Times New Roman"/>
          <w:color w:val="auto"/>
          <w:szCs w:val="22"/>
        </w:rPr>
        <w:t>DELETED</w:t>
      </w:r>
    </w:p>
    <w:p w14:paraId="126545ED" w14:textId="2B4F765C"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color w:val="auto"/>
          <w:szCs w:val="22"/>
        </w:rPr>
        <w:tab/>
      </w:r>
      <w:r w:rsidRPr="00097025">
        <w:rPr>
          <w:rFonts w:cs="Times New Roman"/>
          <w:b/>
          <w:color w:val="auto"/>
          <w:szCs w:val="22"/>
        </w:rPr>
        <w:t>34.5</w:t>
      </w:r>
      <w:r w:rsidR="009B41BE" w:rsidRPr="00097025">
        <w:rPr>
          <w:rFonts w:cs="Times New Roman"/>
          <w:b/>
          <w:color w:val="auto"/>
          <w:szCs w:val="22"/>
        </w:rPr>
        <w:t>6</w:t>
      </w:r>
      <w:r w:rsidRPr="00097025">
        <w:rPr>
          <w:rFonts w:cs="Times New Roman"/>
          <w:b/>
          <w:color w:val="auto"/>
          <w:szCs w:val="22"/>
        </w:rPr>
        <w:t>.</w:t>
      </w:r>
      <w:r w:rsidRPr="00097025">
        <w:rPr>
          <w:rFonts w:cs="Times New Roman"/>
          <w:color w:val="auto"/>
          <w:szCs w:val="22"/>
        </w:rPr>
        <w:tab/>
      </w:r>
      <w:r w:rsidR="007A0024">
        <w:rPr>
          <w:rFonts w:cs="Times New Roman"/>
          <w:color w:val="auto"/>
          <w:szCs w:val="22"/>
        </w:rPr>
        <w:t>DELETED</w:t>
      </w:r>
    </w:p>
    <w:p w14:paraId="059D9F0C" w14:textId="71BA99C8"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34.5</w:t>
      </w:r>
      <w:r w:rsidR="009B41BE" w:rsidRPr="00097025">
        <w:rPr>
          <w:rFonts w:cs="Times New Roman"/>
          <w:b/>
          <w:szCs w:val="22"/>
        </w:rPr>
        <w:t>7</w:t>
      </w:r>
      <w:r w:rsidRPr="00097025">
        <w:rPr>
          <w:rFonts w:cs="Times New Roman"/>
          <w:b/>
          <w:szCs w:val="22"/>
        </w:rPr>
        <w:t>.</w:t>
      </w:r>
      <w:r w:rsidRPr="00097025">
        <w:rPr>
          <w:rFonts w:cs="Times New Roman"/>
          <w:szCs w:val="22"/>
        </w:rPr>
        <w:tab/>
      </w:r>
      <w:r w:rsidR="007A0024">
        <w:rPr>
          <w:rFonts w:cs="Times New Roman"/>
          <w:color w:val="auto"/>
          <w:szCs w:val="22"/>
        </w:rPr>
        <w:t>DELETED</w:t>
      </w:r>
    </w:p>
    <w:p w14:paraId="1E8E7930" w14:textId="7E89E04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b/>
        </w:rPr>
        <w:t>34.</w:t>
      </w:r>
      <w:r w:rsidR="009B41BE" w:rsidRPr="00097025">
        <w:rPr>
          <w:rFonts w:cs="Times New Roman"/>
          <w:b/>
        </w:rPr>
        <w:t>58</w:t>
      </w:r>
      <w:r w:rsidRPr="00097025">
        <w:rPr>
          <w:rFonts w:cs="Times New Roman"/>
          <w:b/>
        </w:rPr>
        <w:t>.</w:t>
      </w:r>
      <w:r w:rsidRPr="00097025">
        <w:rPr>
          <w:rFonts w:cs="Times New Roman"/>
          <w:b/>
        </w:rPr>
        <w:tab/>
      </w:r>
      <w:r w:rsidRPr="00097025">
        <w:rPr>
          <w:rFonts w:cs="Times New Roman"/>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ED4496F" w14:textId="77777777" w:rsidR="007A0024" w:rsidRDefault="00D90751"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napToGrid w:val="0"/>
          <w:szCs w:val="20"/>
        </w:rPr>
        <w:tab/>
      </w:r>
      <w:r w:rsidRPr="00097025">
        <w:rPr>
          <w:rFonts w:cs="Times New Roman"/>
          <w:b/>
          <w:bCs/>
        </w:rPr>
        <w:t>34.</w:t>
      </w:r>
      <w:r w:rsidR="009B41BE" w:rsidRPr="00097025">
        <w:rPr>
          <w:rFonts w:cs="Times New Roman"/>
          <w:b/>
          <w:bCs/>
        </w:rPr>
        <w:t>59</w:t>
      </w:r>
      <w:r w:rsidRPr="00097025">
        <w:rPr>
          <w:rFonts w:cs="Times New Roman"/>
          <w:b/>
          <w:bCs/>
        </w:rPr>
        <w:t>.</w:t>
      </w:r>
      <w:r w:rsidRPr="00097025">
        <w:rPr>
          <w:rFonts w:cs="Times New Roman"/>
        </w:rPr>
        <w:tab/>
      </w:r>
      <w:r w:rsidR="007A0024">
        <w:rPr>
          <w:rFonts w:cs="Times New Roman"/>
          <w:color w:val="auto"/>
          <w:szCs w:val="22"/>
        </w:rPr>
        <w:t>DELETED</w:t>
      </w:r>
    </w:p>
    <w:p w14:paraId="28EA245E" w14:textId="23FD1325"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napToGrid w:val="0"/>
          <w:szCs w:val="20"/>
        </w:rPr>
        <w:tab/>
      </w:r>
      <w:r w:rsidRPr="00097025">
        <w:rPr>
          <w:rFonts w:cs="Times New Roman"/>
          <w:b/>
          <w:bCs/>
        </w:rPr>
        <w:t>34.60.</w:t>
      </w:r>
      <w:r w:rsidRPr="00097025">
        <w:rPr>
          <w:rFonts w:cs="Times New Roman"/>
        </w:rPr>
        <w:tab/>
        <w:t>(DHEC: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Pr="00097025">
        <w:rPr>
          <w:rFonts w:cs="Times New Roman"/>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097025">
        <w:rPr>
          <w:rFonts w:cs="Times New Roman"/>
          <w:snapToGrid w:val="0"/>
          <w:szCs w:val="20"/>
        </w:rPr>
        <w:t>and</w:t>
      </w:r>
      <w:r w:rsidRPr="00097025">
        <w:rPr>
          <w:rFonts w:cs="Times New Roman"/>
        </w:rPr>
        <w:t xml:space="preserve"> other emerging contaminants.</w:t>
      </w:r>
    </w:p>
    <w:p w14:paraId="3981F8AD"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(B)</w:t>
      </w:r>
      <w:r w:rsidRPr="00097025">
        <w:rPr>
          <w:rFonts w:cs="Times New Roman"/>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4A2DC61C"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(C)</w:t>
      </w:r>
      <w:r w:rsidRPr="00097025">
        <w:rPr>
          <w:rFonts w:cs="Times New Roman"/>
        </w:rPr>
        <w:tab/>
        <w:t>Forgivable loans or grants may be disbursed from the fund for the purposes of:</w:t>
      </w:r>
    </w:p>
    <w:p w14:paraId="59160207"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C58A8ED"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facilitating drinking water improvements that prevent exposure to PFOA and PFOS through drinking water if a regulated water utility demonstrates evidence of a known source and the presence of PFOA or PFOS, and a department</w:t>
      </w:r>
      <w:r w:rsidRPr="00097025">
        <w:rPr>
          <w:rFonts w:cs="Times New Roman"/>
        </w:rPr>
        <w:noBreakHyphen/>
        <w:t>approved risk assessment indicating the potential to adversely affect public health in the future, regardless of if the current combined concentrations are at or above the EPA Health Advisory Limit of 70 parts per trillion;</w:t>
      </w:r>
    </w:p>
    <w:p w14:paraId="30555288"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facilitating drinking water improvements that prevent exposure to Cyanobacteria to include, but not be limited to, Microcystis, Lyngbya, Dolichospermum, and Planktothrix at or above EPA drinking water health advisories;</w:t>
      </w:r>
    </w:p>
    <w:p w14:paraId="544BFB5B"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(4)</w:t>
      </w:r>
      <w:r w:rsidRPr="00097025">
        <w:rPr>
          <w:rFonts w:cs="Times New Roman"/>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F6A4A2"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(5)</w:t>
      </w:r>
      <w:r w:rsidRPr="00097025">
        <w:rPr>
          <w:rFonts w:cs="Times New Roman"/>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097025">
        <w:rPr>
          <w:rFonts w:cs="Times New Roman"/>
        </w:rPr>
        <w:noBreakHyphen/>
        <w:t>approved risk assessment indicating the potential to adversely affect public health in the future, regardless of if the current concentrations are at or above the EPA Health Advisory Limit or EPA Maximum Contaminant Level.</w:t>
      </w:r>
    </w:p>
    <w:p w14:paraId="6E1694C5"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(D)</w:t>
      </w:r>
      <w:r w:rsidRPr="00097025">
        <w:rPr>
          <w:rFonts w:cs="Times New Roman"/>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73563311"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4CF1FA80" w14:textId="494C2221"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treat drinking water</w:t>
      </w:r>
      <w:r w:rsidRPr="00097025">
        <w:rPr>
          <w:rFonts w:cs="Times New Roman"/>
          <w:bCs/>
        </w:rPr>
        <w:t>, including the utilization of point-of-use or point-of-entry drinking water treatment or filtration systems that are certified by a third-party certification body as compliant with NSF/ANSI standards</w:t>
      </w:r>
      <w:r w:rsidRPr="00097025">
        <w:rPr>
          <w:rFonts w:cs="Times New Roman"/>
        </w:rPr>
        <w:t xml:space="preserve"> to </w:t>
      </w:r>
      <w:r w:rsidRPr="00097025">
        <w:rPr>
          <w:rFonts w:cs="Times New Roman"/>
          <w:bCs/>
        </w:rPr>
        <w:t xml:space="preserve">remove or significantly </w:t>
      </w:r>
      <w:r w:rsidRPr="00097025">
        <w:rPr>
          <w:rFonts w:cs="Times New Roman"/>
        </w:rPr>
        <w:t xml:space="preserve">reduce concentrations of </w:t>
      </w:r>
      <w:r w:rsidRPr="00097025">
        <w:rPr>
          <w:rFonts w:cs="Times New Roman"/>
          <w:bCs/>
        </w:rPr>
        <w:t xml:space="preserve">perfluorooctanoic acid (PFOA), perfluorooctane sulfonate (PFOS), </w:t>
      </w:r>
      <w:r w:rsidRPr="00097025">
        <w:rPr>
          <w:rFonts w:cs="Times New Roman"/>
        </w:rPr>
        <w:t xml:space="preserve">and other emerging contaminants of concern </w:t>
      </w:r>
      <w:r w:rsidRPr="00097025">
        <w:rPr>
          <w:rFonts w:cs="Times New Roman"/>
          <w:bCs/>
        </w:rPr>
        <w:t xml:space="preserve">that meet or exceed the maximum contaminant level (MCL) as set forth by a national primary drinking water regulation proposed by </w:t>
      </w:r>
      <w:r w:rsidRPr="00097025">
        <w:rPr>
          <w:rFonts w:cs="Times New Roman"/>
        </w:rPr>
        <w:t>the EPA.</w:t>
      </w:r>
    </w:p>
    <w:p w14:paraId="7A23ECEB"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(E)</w:t>
      </w:r>
      <w:r w:rsidRPr="00097025">
        <w:rPr>
          <w:rFonts w:cs="Times New Roman"/>
        </w:rPr>
        <w:tab/>
        <w:t>Additional funds may be deposited into the fund, which may include:</w:t>
      </w:r>
    </w:p>
    <w:p w14:paraId="4F44ED34"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funds appropriated by the General Assembly;</w:t>
      </w:r>
    </w:p>
    <w:p w14:paraId="224CCB38"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private grants, gifts, and bequests;</w:t>
      </w:r>
    </w:p>
    <w:p w14:paraId="771CE953"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r>
      <w:r w:rsidRPr="00097025">
        <w:rPr>
          <w:rFonts w:cs="Times New Roman"/>
        </w:rPr>
        <w:tab/>
        <w:t>(3)</w:t>
      </w:r>
      <w:r w:rsidRPr="00097025">
        <w:rPr>
          <w:rFonts w:cs="Times New Roman"/>
        </w:rPr>
        <w:tab/>
      </w:r>
      <w:r w:rsidRPr="00097025">
        <w:rPr>
          <w:rFonts w:cs="Times New Roman"/>
          <w:snapToGrid w:val="0"/>
          <w:szCs w:val="20"/>
        </w:rPr>
        <w:t>contributions</w:t>
      </w:r>
      <w:r w:rsidRPr="00097025">
        <w:rPr>
          <w:rFonts w:cs="Times New Roman"/>
        </w:rPr>
        <w:t xml:space="preserve"> to the fund in satisfaction of any public or private obligation for environmental mitigation or remediation, whether such obligation arises out of law, equity, contract, regulation, administrative proceeding, or judicial </w:t>
      </w:r>
      <w:r w:rsidRPr="00097025">
        <w:rPr>
          <w:rFonts w:cs="Times New Roman"/>
          <w:snapToGrid w:val="0"/>
          <w:szCs w:val="20"/>
        </w:rPr>
        <w:t>proceeding</w:t>
      </w:r>
      <w:r w:rsidRPr="00097025">
        <w:rPr>
          <w:rFonts w:cs="Times New Roman"/>
        </w:rPr>
        <w:t>;</w:t>
      </w:r>
    </w:p>
    <w:p w14:paraId="2B300805"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(4)</w:t>
      </w:r>
      <w:r w:rsidRPr="00097025">
        <w:rPr>
          <w:rFonts w:cs="Times New Roman"/>
        </w:rPr>
        <w:tab/>
        <w:t>net proceeds of bonds issued by the department; and</w:t>
      </w:r>
    </w:p>
    <w:p w14:paraId="6CB06CD3"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(5)</w:t>
      </w:r>
      <w:r w:rsidRPr="00097025">
        <w:rPr>
          <w:rFonts w:cs="Times New Roman"/>
        </w:rPr>
        <w:tab/>
        <w:t>interest or other income earned on the monies in the fund.</w:t>
      </w:r>
    </w:p>
    <w:p w14:paraId="474BBFA8" w14:textId="77777777" w:rsidR="00623D8F" w:rsidRPr="00097025"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t>(F)</w:t>
      </w:r>
      <w:r w:rsidRPr="00097025">
        <w:rPr>
          <w:rFonts w:cs="Times New Roman"/>
          <w:snapToGrid w:val="0"/>
          <w:szCs w:val="20"/>
        </w:rPr>
        <w:tab/>
        <w:t>The department may use up to $2,000,000 from the fund for implementation of its PFAS strategy and for staffing or other costs associated with the administration of the fund.</w:t>
      </w:r>
    </w:p>
    <w:p w14:paraId="7EF644BD" w14:textId="3345F2A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34.6</w:t>
      </w:r>
      <w:r w:rsidR="009B41BE" w:rsidRPr="00097025">
        <w:rPr>
          <w:b/>
          <w:bCs/>
        </w:rPr>
        <w:t>1</w:t>
      </w:r>
      <w:r w:rsidRPr="00097025">
        <w:rPr>
          <w:b/>
          <w:bCs/>
        </w:rPr>
        <w:t>.</w:t>
      </w:r>
      <w:r w:rsidRPr="00097025">
        <w:tab/>
        <w:t>(DHEC: Immunity Passport)  The Department of Health and Environmental Control shall be restricted from using any resources to issue an immunity passport related to COVID</w:t>
      </w:r>
      <w:r w:rsidRPr="00097025">
        <w:noBreakHyphen/>
        <w:t>19. This restriction also shall encompass any integration with or becoming an issuer of SMART Health Cards.</w:t>
      </w:r>
    </w:p>
    <w:p w14:paraId="63F0790C" w14:textId="34D396D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b/>
          <w:bCs/>
          <w:snapToGrid w:val="0"/>
          <w:szCs w:val="20"/>
        </w:rPr>
        <w:t>34.6</w:t>
      </w:r>
      <w:r w:rsidR="009B41BE" w:rsidRPr="00097025">
        <w:rPr>
          <w:rFonts w:cs="Times New Roman"/>
          <w:b/>
          <w:bCs/>
          <w:snapToGrid w:val="0"/>
          <w:szCs w:val="20"/>
        </w:rPr>
        <w:t>2</w:t>
      </w:r>
      <w:r w:rsidRPr="00097025">
        <w:rPr>
          <w:rFonts w:cs="Times New Roman"/>
          <w:b/>
          <w:bCs/>
          <w:snapToGrid w:val="0"/>
          <w:szCs w:val="20"/>
        </w:rPr>
        <w:t>.</w:t>
      </w:r>
      <w:r w:rsidRPr="00097025">
        <w:rPr>
          <w:rFonts w:cs="Times New Roman"/>
          <w:snapToGrid w:val="0"/>
          <w:szCs w:val="20"/>
        </w:rPr>
        <w:tab/>
        <w:t>(DHEC: Poultry Manure Application)  DHEC may not expend any funds in the current fiscal year to enforce any portion of a regulation that limits a facility that utilizes poultry manure and other animal by</w:t>
      </w:r>
      <w:r w:rsidRPr="00097025">
        <w:rPr>
          <w:rFonts w:cs="Times New Roman"/>
          <w:snapToGrid w:val="0"/>
          <w:szCs w:val="20"/>
        </w:rPr>
        <w:noBreakHyphen/>
        <w:t>products and does not allow up to at least seventy</w:t>
      </w:r>
      <w:r w:rsidRPr="00097025">
        <w:rPr>
          <w:rFonts w:cs="Times New Roman"/>
          <w:snapToGrid w:val="0"/>
          <w:szCs w:val="20"/>
        </w:rPr>
        <w:noBreakHyphen/>
        <w:t>two hours to incorporate the by</w:t>
      </w:r>
      <w:r w:rsidRPr="00097025">
        <w:rPr>
          <w:rFonts w:cs="Times New Roman"/>
          <w:snapToGrid w:val="0"/>
          <w:szCs w:val="20"/>
        </w:rPr>
        <w:noBreakHyphen/>
        <w:t>product after land application.</w:t>
      </w:r>
    </w:p>
    <w:p w14:paraId="37D96C38" w14:textId="403AFA5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b/>
          <w:bCs/>
          <w:snapToGrid w:val="0"/>
          <w:szCs w:val="20"/>
        </w:rPr>
        <w:t>34.6</w:t>
      </w:r>
      <w:r w:rsidR="009B41BE" w:rsidRPr="00097025">
        <w:rPr>
          <w:rFonts w:cs="Times New Roman"/>
          <w:b/>
          <w:bCs/>
          <w:snapToGrid w:val="0"/>
          <w:szCs w:val="20"/>
        </w:rPr>
        <w:t>3</w:t>
      </w:r>
      <w:r w:rsidRPr="00097025">
        <w:rPr>
          <w:rFonts w:cs="Times New Roman"/>
          <w:b/>
          <w:bCs/>
          <w:snapToGrid w:val="0"/>
          <w:szCs w:val="20"/>
        </w:rPr>
        <w:t>.</w:t>
      </w:r>
      <w:r w:rsidRPr="00097025">
        <w:rPr>
          <w:rFonts w:cs="Times New Roman"/>
          <w:snapToGrid w:val="0"/>
          <w:szCs w:val="20"/>
        </w:rPr>
        <w:tab/>
        <w:t>(DHEC: Community Violence Intervention and Prevention)</w:t>
      </w:r>
      <w:r w:rsidR="009B41BE" w:rsidRPr="00097025">
        <w:rPr>
          <w:rFonts w:cs="Times New Roman"/>
          <w:snapToGrid w:val="0"/>
          <w:szCs w:val="20"/>
        </w:rPr>
        <w:t xml:space="preserve">  </w:t>
      </w:r>
      <w:r w:rsidRPr="00097025">
        <w:rPr>
          <w:rFonts w:cs="Times New Roman"/>
          <w:snapToGrid w:val="0"/>
          <w:szCs w:val="20"/>
        </w:rPr>
        <w:tab/>
        <w:t>(A)  In the current fiscal year and from the funds appropriated to the department, the department shall expend up to $200,000 to establish the Community Violence Intervention and Prevention Program.</w:t>
      </w:r>
    </w:p>
    <w:p w14:paraId="2B1970A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t>(B)</w:t>
      </w:r>
      <w:r w:rsidRPr="00097025">
        <w:rPr>
          <w:rFonts w:cs="Times New Roman"/>
          <w:snapToGrid w:val="0"/>
          <w:szCs w:val="20"/>
        </w:rPr>
        <w:tab/>
        <w:t>The program shall:</w:t>
      </w:r>
    </w:p>
    <w:p w14:paraId="0A041F2D" w14:textId="2DC7C71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snapToGrid w:val="0"/>
          <w:szCs w:val="20"/>
        </w:rPr>
        <w:tab/>
        <w:t>(1)</w:t>
      </w:r>
      <w:r w:rsidRPr="00097025">
        <w:rPr>
          <w:rFonts w:cs="Times New Roman"/>
          <w:snapToGrid w:val="0"/>
          <w:szCs w:val="20"/>
        </w:rPr>
        <w:tab/>
        <w:t>establish, solicit, advertise, and administer the Community Violence Intervention and Prevention Grant Program to support, expand, and replicate evidence</w:t>
      </w:r>
      <w:r w:rsidRPr="00097025">
        <w:rPr>
          <w:rFonts w:cs="Times New Roman"/>
          <w:snapToGrid w:val="0"/>
          <w:szCs w:val="20"/>
        </w:rPr>
        <w:noBreakHyphen/>
        <w:t>informed violence intervention and prevention initiatives;</w:t>
      </w:r>
    </w:p>
    <w:p w14:paraId="5B2CA6A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snapToGrid w:val="0"/>
          <w:szCs w:val="20"/>
        </w:rPr>
        <w:tab/>
        <w:t>(2)</w:t>
      </w:r>
      <w:r w:rsidRPr="00097025">
        <w:rPr>
          <w:rFonts w:cs="Times New Roman"/>
          <w:snapToGrid w:val="0"/>
          <w:szCs w:val="20"/>
        </w:rPr>
        <w:tab/>
        <w:t>conduct program evaluations in partnership with internal program staff, external stakeholders, and contractors with evaluation expertise to determine the effectiveness of funded programs;</w:t>
      </w:r>
    </w:p>
    <w:p w14:paraId="5B028CC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snapToGrid w:val="0"/>
          <w:szCs w:val="20"/>
        </w:rPr>
        <w:tab/>
        <w:t>(3)</w:t>
      </w:r>
      <w:r w:rsidRPr="00097025">
        <w:rPr>
          <w:rFonts w:cs="Times New Roman"/>
          <w:snapToGrid w:val="0"/>
          <w:szCs w:val="20"/>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snapToGrid w:val="0"/>
          <w:szCs w:val="20"/>
        </w:rPr>
        <w:tab/>
        <w:t>(4)</w:t>
      </w:r>
      <w:r w:rsidRPr="00097025">
        <w:rPr>
          <w:rFonts w:cs="Times New Roman"/>
          <w:snapToGrid w:val="0"/>
          <w:szCs w:val="20"/>
        </w:rPr>
        <w:tab/>
        <w:t>provide technical assistance to funded violence intervention programs to implement national best practices and state data collection requirements; and</w:t>
      </w:r>
    </w:p>
    <w:p w14:paraId="09E3656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snapToGrid w:val="0"/>
          <w:szCs w:val="20"/>
        </w:rPr>
        <w:tab/>
        <w:t>(5)</w:t>
      </w:r>
      <w:r w:rsidRPr="00097025">
        <w:rPr>
          <w:rFonts w:cs="Times New Roman"/>
          <w:snapToGrid w:val="0"/>
          <w:szCs w:val="20"/>
        </w:rPr>
        <w:tab/>
        <w:t>collaborate and coordinate with other state agencies, including the South Carolina Attorney General’s Crime Victim Services Division, to identify and apply for federal grants and other funding.</w:t>
      </w:r>
    </w:p>
    <w:p w14:paraId="73B5D337" w14:textId="1EF2BF9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t>(C)</w:t>
      </w:r>
      <w:r w:rsidRPr="00097025">
        <w:rPr>
          <w:rFonts w:cs="Times New Roman"/>
          <w:snapToGrid w:val="0"/>
          <w:szCs w:val="20"/>
        </w:rPr>
        <w:tab/>
        <w:t>The Community Violence Intervention and Prevention program shall award funds on a competitive basis to nonprofit organizations and community</w:t>
      </w:r>
      <w:r w:rsidRPr="00097025">
        <w:rPr>
          <w:rFonts w:cs="Times New Roman"/>
          <w:snapToGrid w:val="0"/>
          <w:szCs w:val="20"/>
        </w:rPr>
        <w:noBreakHyphen/>
        <w:t>based partnerships that serve communities that are disproportionately impacted by violence to support, expand, and replicate effective, evidence</w:t>
      </w:r>
      <w:r w:rsidRPr="00097025">
        <w:rPr>
          <w:rFonts w:cs="Times New Roman"/>
          <w:snapToGrid w:val="0"/>
          <w:szCs w:val="20"/>
        </w:rPr>
        <w:noBreakHyphen/>
        <w:t>informed violence reduction initiatives. The grants must be used to:</w:t>
      </w:r>
    </w:p>
    <w:p w14:paraId="2174EB08" w14:textId="6CC5A47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snapToGrid w:val="0"/>
          <w:szCs w:val="20"/>
        </w:rPr>
        <w:tab/>
        <w:t>(1)</w:t>
      </w:r>
      <w:r w:rsidRPr="00097025">
        <w:rPr>
          <w:rFonts w:cs="Times New Roman"/>
          <w:snapToGrid w:val="0"/>
          <w:szCs w:val="20"/>
        </w:rPr>
        <w:tab/>
        <w:t>implement, expand, or enhance coordination between evidence</w:t>
      </w:r>
      <w:r w:rsidRPr="00097025">
        <w:rPr>
          <w:rFonts w:cs="Times New Roman"/>
          <w:snapToGrid w:val="0"/>
          <w:szCs w:val="20"/>
        </w:rPr>
        <w:noBreakHyphen/>
        <w:t>informed violence reduction initiatives including, but not limited to, hospital</w:t>
      </w:r>
      <w:r w:rsidRPr="00097025">
        <w:rPr>
          <w:rFonts w:cs="Times New Roman"/>
          <w:snapToGrid w:val="0"/>
          <w:szCs w:val="20"/>
        </w:rPr>
        <w:noBreakHyphen/>
        <w:t>based violence intervention, street outreach, and group violence intervention strategies that have demonstrated effectiveness at reducing homicides, gun violence, and group violence without contributing to mass incarceration;</w:t>
      </w:r>
    </w:p>
    <w:p w14:paraId="1D6943BC" w14:textId="16A6246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snapToGrid w:val="0"/>
          <w:szCs w:val="20"/>
        </w:rPr>
        <w:tab/>
        <w:t>(2)</w:t>
      </w:r>
      <w:r w:rsidRPr="00097025">
        <w:rPr>
          <w:rFonts w:cs="Times New Roman"/>
          <w:snapToGrid w:val="0"/>
          <w:szCs w:val="20"/>
        </w:rPr>
        <w:tab/>
        <w:t>support the development and delivery of intervention</w:t>
      </w:r>
      <w:r w:rsidRPr="00097025">
        <w:rPr>
          <w:rFonts w:cs="Times New Roman"/>
          <w:snapToGrid w:val="0"/>
          <w:szCs w:val="20"/>
        </w:rPr>
        <w:noBreakHyphen/>
        <w:t>based strategies by entities that provide targeted services to individuals at risk of being victimized or engaging in violence to interrupt cycles of violence, reinjury, and retaliation; and</w:t>
      </w:r>
    </w:p>
    <w:p w14:paraId="6A58551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lastRenderedPageBreak/>
        <w:tab/>
      </w:r>
      <w:r w:rsidRPr="00097025">
        <w:rPr>
          <w:rFonts w:cs="Times New Roman"/>
          <w:snapToGrid w:val="0"/>
          <w:szCs w:val="20"/>
        </w:rPr>
        <w:tab/>
        <w:t>(3)</w:t>
      </w:r>
      <w:r w:rsidRPr="00097025">
        <w:rPr>
          <w:rFonts w:cs="Times New Roman"/>
          <w:snapToGrid w:val="0"/>
          <w:szCs w:val="20"/>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t>(D)</w:t>
      </w:r>
      <w:r w:rsidRPr="00097025">
        <w:rPr>
          <w:rFonts w:cs="Times New Roman"/>
          <w:snapToGrid w:val="0"/>
          <w:szCs w:val="20"/>
        </w:rPr>
        <w:tab/>
        <w:t xml:space="preserve">In awarding grants, the program shall prioritize applicants </w:t>
      </w:r>
      <w:r w:rsidRPr="00097025">
        <w:rPr>
          <w:rFonts w:cs="Times New Roman"/>
          <w:snapToGrid w:val="0"/>
          <w:spacing w:val="4"/>
          <w:szCs w:val="20"/>
        </w:rPr>
        <w:t>operating in areas disproportionately affected by firearm violence and</w:t>
      </w:r>
      <w:r w:rsidRPr="00097025">
        <w:rPr>
          <w:rFonts w:cs="Times New Roman"/>
          <w:snapToGrid w:val="0"/>
          <w:szCs w:val="20"/>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4465D5E9" w14:textId="77777777" w:rsidR="00937F26" w:rsidRPr="00097025" w:rsidRDefault="00937F26" w:rsidP="00937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34.64.</w:t>
      </w:r>
      <w:r w:rsidRPr="00097025">
        <w:tab/>
        <w:t>(DHEC: Grant Authority)  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6301-6308, in determining whether an expenditure of funds will be in the form of a grant or a procurement.</w:t>
      </w:r>
    </w:p>
    <w:p w14:paraId="19E44C8F" w14:textId="1904F675" w:rsidR="005371B5" w:rsidRPr="00097025" w:rsidRDefault="005371B5" w:rsidP="005371B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34.</w:t>
      </w:r>
      <w:r w:rsidR="00B05FE1" w:rsidRPr="00097025">
        <w:rPr>
          <w:b/>
          <w:bCs/>
        </w:rPr>
        <w:t>65</w:t>
      </w:r>
      <w:r w:rsidRPr="00097025">
        <w:rPr>
          <w:b/>
          <w:bCs/>
        </w:rPr>
        <w:t>.</w:t>
      </w:r>
      <w:r w:rsidRPr="00097025">
        <w:tab/>
        <w:t>(DHEC Dam Safety Emergency Fund)  Of the funds appropriated for dam safety beginning with the General Appropriations Act for Fiscal Year 2023-24, there is established within the Department of Health and Environmental Control the Dam Safety Emergency Fund.  The fund shall be utilized for emergency actions to protect life or property under Section 49-11-190(D).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49-11-190(D) shall be deposited into the fund.</w:t>
      </w:r>
    </w:p>
    <w:p w14:paraId="6D7A07E6" w14:textId="5A3DCDDD" w:rsidR="005371B5" w:rsidRPr="00097025" w:rsidRDefault="005371B5"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34.</w:t>
      </w:r>
      <w:r w:rsidR="00B05FE1" w:rsidRPr="00097025">
        <w:rPr>
          <w:b/>
          <w:bCs/>
        </w:rPr>
        <w:t>66</w:t>
      </w:r>
      <w:r w:rsidRPr="00097025">
        <w:rPr>
          <w:b/>
          <w:bCs/>
        </w:rPr>
        <w:t>.</w:t>
      </w:r>
      <w:r w:rsidRPr="00097025">
        <w:tab/>
        <w:t>(DHEC: Deferred Maintenance, Capital Project, Ordinary Repair and Maintenance)  The Department of Health and Environmental Control is authorized to establish an interest-bearing fund with the State Treasurer to deposit funds for deferred maintenance and other one-time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5C935E40" w:rsidR="005371B5" w:rsidRPr="00097025" w:rsidRDefault="005C6E37"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b/>
          <w:bCs/>
        </w:rPr>
        <w:t>34.</w:t>
      </w:r>
      <w:r w:rsidR="00B05FE1" w:rsidRPr="00097025">
        <w:rPr>
          <w:b/>
          <w:bCs/>
        </w:rPr>
        <w:t>67</w:t>
      </w:r>
      <w:r w:rsidRPr="00097025">
        <w:rPr>
          <w:b/>
          <w:bCs/>
        </w:rPr>
        <w:t>.</w:t>
      </w:r>
      <w:r w:rsidRPr="00097025">
        <w:tab/>
        <w:t>(DHEC: Lake Conestee Dam)  For Fiscal Year 2023-24,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w:t>
      </w:r>
      <w:r w:rsidR="00A018E8" w:rsidRPr="00097025">
        <w:t>’</w:t>
      </w:r>
      <w:r w:rsidRPr="00097025">
        <w:t>s functionality and safety while preserving natural resources in the impoundment and the Reedy River.</w:t>
      </w:r>
    </w:p>
    <w:p w14:paraId="60E57D49" w14:textId="0C28C59D" w:rsidR="00DC73F1" w:rsidRPr="00097025" w:rsidRDefault="00DC73F1"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097025">
        <w:tab/>
      </w:r>
      <w:r w:rsidRPr="00097025">
        <w:rPr>
          <w:b/>
          <w:bCs/>
        </w:rPr>
        <w:t>34.</w:t>
      </w:r>
      <w:r w:rsidR="00B05FE1" w:rsidRPr="00097025">
        <w:rPr>
          <w:b/>
          <w:bCs/>
        </w:rPr>
        <w:t>68</w:t>
      </w:r>
      <w:r w:rsidRPr="00097025">
        <w:rPr>
          <w:b/>
          <w:bCs/>
        </w:rPr>
        <w:t>.</w:t>
      </w:r>
      <w:r w:rsidRPr="00097025">
        <w:tab/>
      </w:r>
      <w:r w:rsidR="00EE4779">
        <w:rPr>
          <w:rFonts w:cs="Times New Roman"/>
          <w:color w:val="auto"/>
          <w:szCs w:val="22"/>
        </w:rPr>
        <w:t>DELETED</w:t>
      </w:r>
    </w:p>
    <w:p w14:paraId="3E2DAF82" w14:textId="6874976E" w:rsidR="008B3BA1" w:rsidRPr="00097025" w:rsidRDefault="008B3BA1"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025">
        <w:tab/>
      </w:r>
      <w:r w:rsidRPr="00097025">
        <w:rPr>
          <w:b/>
          <w:bCs/>
        </w:rPr>
        <w:t>34.69.</w:t>
      </w:r>
      <w:r w:rsidRPr="00097025">
        <w:tab/>
      </w:r>
      <w:r w:rsidR="00EE4779">
        <w:rPr>
          <w:rFonts w:cs="Times New Roman"/>
          <w:color w:val="auto"/>
          <w:szCs w:val="22"/>
        </w:rPr>
        <w:t>DELETED</w:t>
      </w:r>
    </w:p>
    <w:p w14:paraId="3F8D1252" w14:textId="3DF86DC9" w:rsidR="004057BA" w:rsidRPr="00097025" w:rsidRDefault="004057BA"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34.</w:t>
      </w:r>
      <w:r w:rsidR="00230C7C" w:rsidRPr="00097025">
        <w:rPr>
          <w:rFonts w:cs="Times New Roman"/>
          <w:b/>
          <w:bCs/>
        </w:rPr>
        <w:t>70</w:t>
      </w:r>
      <w:r w:rsidRPr="00097025">
        <w:rPr>
          <w:rFonts w:cs="Times New Roman"/>
          <w:b/>
          <w:bCs/>
        </w:rPr>
        <w:t>.</w:t>
      </w:r>
      <w:r w:rsidRPr="00097025">
        <w:rPr>
          <w:rFonts w:cs="Times New Roman"/>
        </w:rPr>
        <w:tab/>
        <w:t>(DHEC: Food Security Council)  (A)  For Fiscal Year 2023</w:t>
      </w:r>
      <w:r w:rsidRPr="00097025">
        <w:rPr>
          <w:rFonts w:cs="Times New Roman"/>
        </w:rPr>
        <w:noBreakHyphen/>
        <w:t>24, there is created the Food Security Council to be housed in the Department of Health and Environmental Control.  The purpose of the Council shall be to:</w:t>
      </w:r>
    </w:p>
    <w:p w14:paraId="2204BB0B"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r>
      <w:r w:rsidRPr="00097025">
        <w:rPr>
          <w:rFonts w:cs="Times New Roman"/>
        </w:rPr>
        <w:tab/>
        <w:t>(1)</w:t>
      </w:r>
      <w:r w:rsidRPr="00097025">
        <w:rPr>
          <w:rFonts w:cs="Times New Roman"/>
        </w:rPr>
        <w:tab/>
        <w:t>examine all state agency programs that address food insecurity in the State by providing monetary benefits or meal services that cover infants through senior citizens;</w:t>
      </w:r>
    </w:p>
    <w:p w14:paraId="2A885403"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identify gaps in service, particularly for the most vulnerable populations; and</w:t>
      </w:r>
    </w:p>
    <w:p w14:paraId="4B0BC7B6"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make recommendations on improvements to services and additional programs that can address the gaps in services.</w:t>
      </w:r>
    </w:p>
    <w:p w14:paraId="1DF97C0B" w14:textId="77777777" w:rsidR="004057BA" w:rsidRPr="00097025"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(B)</w:t>
      </w:r>
      <w:r w:rsidRPr="00097025">
        <w:rPr>
          <w:rFonts w:cs="Times New Roman"/>
        </w:rPr>
        <w:tab/>
        <w:t>The Council shall be composed of one member representing each agency and appointed by the agency’s director as follows:</w:t>
      </w:r>
    </w:p>
    <w:p w14:paraId="07186D31"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the Department on Aging;</w:t>
      </w:r>
    </w:p>
    <w:p w14:paraId="4F21B74F"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the Department of Agriculture;</w:t>
      </w:r>
    </w:p>
    <w:p w14:paraId="5B82289D"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the Department of Education;</w:t>
      </w:r>
    </w:p>
    <w:p w14:paraId="2B5D03DA"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(4)</w:t>
      </w:r>
      <w:r w:rsidRPr="00097025">
        <w:rPr>
          <w:rFonts w:cs="Times New Roman"/>
        </w:rPr>
        <w:tab/>
        <w:t>the Department of Health and Environmental Control;</w:t>
      </w:r>
    </w:p>
    <w:p w14:paraId="2A697C7E"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(5)</w:t>
      </w:r>
      <w:r w:rsidRPr="00097025">
        <w:rPr>
          <w:rFonts w:cs="Times New Roman"/>
        </w:rPr>
        <w:tab/>
        <w:t>the Department of Social Services;</w:t>
      </w:r>
    </w:p>
    <w:p w14:paraId="2BD9AD64"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(6)</w:t>
      </w:r>
      <w:r w:rsidRPr="00097025">
        <w:rPr>
          <w:rFonts w:cs="Times New Roman"/>
        </w:rPr>
        <w:tab/>
        <w:t>the Department of Health and Human Services;</w:t>
      </w:r>
    </w:p>
    <w:p w14:paraId="58DD90F8"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(7)</w:t>
      </w:r>
      <w:r w:rsidRPr="00097025">
        <w:rPr>
          <w:rFonts w:cs="Times New Roman"/>
        </w:rPr>
        <w:tab/>
        <w:t>Clemson University PSA; and</w:t>
      </w:r>
    </w:p>
    <w:p w14:paraId="470F6A69" w14:textId="77777777" w:rsidR="004057BA" w:rsidRPr="00097025"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(8)</w:t>
      </w:r>
      <w:r w:rsidRPr="00097025">
        <w:rPr>
          <w:rFonts w:cs="Times New Roman"/>
        </w:rPr>
        <w:tab/>
        <w:t>South Carolina State PSA.</w:t>
      </w:r>
    </w:p>
    <w:p w14:paraId="357222B3" w14:textId="77777777" w:rsidR="004057BA" w:rsidRPr="00097025"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(C)</w:t>
      </w:r>
      <w:r w:rsidRPr="00097025">
        <w:rPr>
          <w:rFonts w:cs="Times New Roman"/>
        </w:rPr>
        <w:tab/>
        <w:t>Any administrative services or support for the Council shall be provided by the Department of Health and Environmental Control.</w:t>
      </w:r>
    </w:p>
    <w:p w14:paraId="76A9FDB9" w14:textId="77777777" w:rsidR="004057BA" w:rsidRPr="00097025"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rPr>
        <w:tab/>
        <w:t>(D)</w:t>
      </w:r>
      <w:r w:rsidRPr="00097025">
        <w:rPr>
          <w:rFonts w:cs="Times New Roman"/>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5AC3C48E" w14:textId="6D9C8780" w:rsidR="00E16F4E" w:rsidRPr="00097025" w:rsidRDefault="00E16F4E" w:rsidP="00E16F4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097025">
        <w:rPr>
          <w:rFonts w:cs="Times New Roman"/>
          <w:snapToGrid w:val="0"/>
          <w:szCs w:val="20"/>
        </w:rPr>
        <w:tab/>
      </w:r>
      <w:r w:rsidRPr="00097025">
        <w:rPr>
          <w:rFonts w:cs="Times New Roman"/>
          <w:b/>
          <w:bCs/>
          <w:snapToGrid w:val="0"/>
          <w:szCs w:val="20"/>
        </w:rPr>
        <w:t>34.71.</w:t>
      </w:r>
      <w:r w:rsidRPr="00097025">
        <w:rPr>
          <w:rFonts w:cs="Times New Roman"/>
          <w:snapToGrid w:val="0"/>
          <w:szCs w:val="20"/>
        </w:rPr>
        <w:tab/>
      </w:r>
      <w:r w:rsidRPr="00097025">
        <w:rPr>
          <w:rFonts w:eastAsiaTheme="minorHAnsi" w:cs="Times New Roman"/>
          <w:szCs w:val="22"/>
        </w:rPr>
        <w:t>(DHEC: Innovative Reusable Byproduct Pilot Program)  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1F7BB306" w14:textId="77777777" w:rsidR="0013323E" w:rsidRPr="00097025" w:rsidRDefault="00E16F4E" w:rsidP="00E16F4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097025">
        <w:rPr>
          <w:rFonts w:eastAsiaTheme="minorHAnsi" w:cs="Times New Roman"/>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12476071" w14:textId="3F28E8E7" w:rsidR="00E16F4E" w:rsidRPr="00097025" w:rsidRDefault="00E16F4E" w:rsidP="00E16F4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rPr>
      </w:pPr>
      <w:r w:rsidRPr="00097025">
        <w:rPr>
          <w:rFonts w:eastAsiaTheme="minorHAnsi" w:cs="Times New Roman"/>
          <w:szCs w:val="22"/>
        </w:rPr>
        <w:tab/>
        <w:t>The department shall submit a report on the program to the General Assembly no later than June 30, 2024. This report shall include any legislative recommendations to provide for the use of reusable byproducts.</w:t>
      </w:r>
    </w:p>
    <w:p w14:paraId="574B7EC7" w14:textId="3C9CB460" w:rsidR="00E16F4E" w:rsidRPr="00097025" w:rsidRDefault="00E16F4E" w:rsidP="00E16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1" w:name="_Hlk134541371"/>
      <w:r w:rsidRPr="00097025">
        <w:rPr>
          <w:rFonts w:cs="Times New Roman"/>
          <w:bCs/>
        </w:rPr>
        <w:tab/>
      </w:r>
      <w:r w:rsidRPr="00097025">
        <w:rPr>
          <w:rFonts w:cs="Times New Roman"/>
          <w:b/>
        </w:rPr>
        <w:t>34.72.</w:t>
      </w:r>
      <w:r w:rsidRPr="00097025">
        <w:rPr>
          <w:rFonts w:cs="Times New Roman"/>
          <w:bCs/>
        </w:rPr>
        <w:tab/>
      </w:r>
      <w:r w:rsidR="00EE4779">
        <w:rPr>
          <w:rFonts w:cs="Times New Roman"/>
          <w:color w:val="auto"/>
          <w:szCs w:val="22"/>
        </w:rPr>
        <w:t>DELETED</w:t>
      </w:r>
    </w:p>
    <w:bookmarkEnd w:id="11"/>
    <w:p w14:paraId="7C033B10" w14:textId="77777777" w:rsidR="004057BA" w:rsidRPr="00097025" w:rsidRDefault="004057B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5ACBDA23" w14:textId="6D23AF41"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35 </w:t>
      </w:r>
      <w:r w:rsidRPr="00097025">
        <w:rPr>
          <w:rFonts w:cs="Times New Roman"/>
          <w:b/>
          <w:color w:val="auto"/>
          <w:szCs w:val="22"/>
        </w:rPr>
        <w:noBreakHyphen/>
        <w:t xml:space="preserve"> J120 </w:t>
      </w:r>
      <w:r w:rsidRPr="00097025">
        <w:rPr>
          <w:rFonts w:cs="Times New Roman"/>
          <w:b/>
          <w:color w:val="auto"/>
          <w:szCs w:val="22"/>
        </w:rPr>
        <w:noBreakHyphen/>
        <w:t xml:space="preserve"> DEPARTMENT OF MENTAL HEALTH</w:t>
      </w:r>
    </w:p>
    <w:p w14:paraId="597C574A"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04780F"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7D7A" w:rsidSect="0013323E">
          <w:headerReference w:type="default" r:id="rId30"/>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35.1.</w:t>
      </w:r>
      <w:r w:rsidRPr="00097025">
        <w:rPr>
          <w:rFonts w:cs="Times New Roman"/>
          <w:color w:val="auto"/>
          <w:szCs w:val="22"/>
        </w:rPr>
        <w:tab/>
        <w:t xml:space="preserve">(DMH: Patient Fee Account)  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w:t>
      </w:r>
    </w:p>
    <w:p w14:paraId="122DA547" w14:textId="5C6C61D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35.2.</w:t>
      </w:r>
      <w:r w:rsidRPr="00097025">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35.</w:t>
      </w:r>
      <w:r w:rsidR="00F526E7" w:rsidRPr="00097025">
        <w:rPr>
          <w:rFonts w:cs="Times New Roman"/>
          <w:b/>
          <w:color w:val="auto"/>
          <w:szCs w:val="22"/>
        </w:rPr>
        <w:t>3</w:t>
      </w:r>
      <w:r w:rsidRPr="00097025">
        <w:rPr>
          <w:rFonts w:cs="Times New Roman"/>
          <w:b/>
          <w:color w:val="auto"/>
          <w:szCs w:val="22"/>
        </w:rPr>
        <w:t>.</w:t>
      </w:r>
      <w:r w:rsidRPr="00097025">
        <w:rPr>
          <w:rFonts w:cs="Times New Roman"/>
          <w:bCs/>
          <w:color w:val="auto"/>
          <w:szCs w:val="22"/>
        </w:rPr>
        <w:tab/>
        <w:t xml:space="preserve">(DMH: Crisis Intervention Training)  </w:t>
      </w:r>
      <w:r w:rsidRPr="00097025">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35.</w:t>
      </w:r>
      <w:r w:rsidR="00F526E7" w:rsidRPr="00097025">
        <w:rPr>
          <w:rFonts w:cs="Times New Roman"/>
          <w:b/>
          <w:color w:val="auto"/>
          <w:szCs w:val="22"/>
        </w:rPr>
        <w:t>4</w:t>
      </w:r>
      <w:r w:rsidRPr="00097025">
        <w:rPr>
          <w:rFonts w:cs="Times New Roman"/>
          <w:b/>
          <w:color w:val="auto"/>
          <w:szCs w:val="22"/>
        </w:rPr>
        <w:t>.</w:t>
      </w:r>
      <w:r w:rsidRPr="00097025">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35.</w:t>
      </w:r>
      <w:r w:rsidR="00F526E7" w:rsidRPr="00097025">
        <w:rPr>
          <w:rFonts w:cs="Times New Roman"/>
          <w:b/>
          <w:color w:val="auto"/>
          <w:szCs w:val="22"/>
        </w:rPr>
        <w:t>5</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683B781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35.</w:t>
      </w:r>
      <w:r w:rsidR="00F526E7" w:rsidRPr="00097025">
        <w:rPr>
          <w:rFonts w:cs="Times New Roman"/>
          <w:b/>
          <w:bCs/>
          <w:color w:val="auto"/>
          <w:szCs w:val="22"/>
        </w:rPr>
        <w:t>6</w:t>
      </w:r>
      <w:r w:rsidRPr="00097025">
        <w:rPr>
          <w:rFonts w:cs="Times New Roman"/>
          <w:b/>
          <w:bCs/>
          <w:color w:val="auto"/>
          <w:szCs w:val="22"/>
        </w:rPr>
        <w:t>.</w:t>
      </w:r>
      <w:r w:rsidRPr="00097025">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Pr="00097025">
        <w:rPr>
          <w:rFonts w:cs="Times New Roman"/>
          <w:bCs/>
          <w:color w:val="auto"/>
          <w:szCs w:val="22"/>
        </w:rPr>
        <w:noBreakHyphen/>
        <w:t xml:space="preserve">time funds from any source.  </w:t>
      </w:r>
      <w:r w:rsidRPr="00097025">
        <w:rPr>
          <w:rFonts w:cs="Times New Roman"/>
          <w:bCs/>
          <w:szCs w:val="22"/>
        </w:rPr>
        <w:t xml:space="preserve">The department is also authorized to retain and deposit into the fund proceeds from the sale of excess real property owned by, under the control of, or assigned to the department.  </w:t>
      </w:r>
      <w:r w:rsidRPr="00097025">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04A3D508" w:rsidR="00793996" w:rsidRPr="00097025" w:rsidRDefault="00D90751" w:rsidP="0079399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097025">
        <w:rPr>
          <w:rFonts w:cs="Times New Roman"/>
          <w:b/>
          <w:szCs w:val="22"/>
        </w:rPr>
        <w:tab/>
      </w:r>
      <w:r w:rsidRPr="00097025">
        <w:rPr>
          <w:rFonts w:cs="Times New Roman"/>
          <w:b/>
          <w:color w:val="auto"/>
          <w:szCs w:val="22"/>
        </w:rPr>
        <w:t>35.</w:t>
      </w:r>
      <w:r w:rsidR="00F526E7" w:rsidRPr="00097025">
        <w:rPr>
          <w:rFonts w:cs="Times New Roman"/>
          <w:b/>
          <w:color w:val="auto"/>
          <w:szCs w:val="22"/>
        </w:rPr>
        <w:t>7</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(DMH: Lease Payments to SFAA for SVP Program</w:t>
      </w:r>
      <w:r w:rsidR="00793996" w:rsidRPr="00097025">
        <w:rPr>
          <w:rFonts w:cs="Times New Roman"/>
        </w:rPr>
        <w:t>, Excess Lease Funds</w:t>
      </w:r>
      <w:r w:rsidRPr="00097025">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Pr="00097025">
        <w:rPr>
          <w:rFonts w:cs="Times New Roman"/>
          <w:color w:val="auto"/>
          <w:szCs w:val="22"/>
        </w:rPr>
        <w:noBreakHyphen/>
        <w:t>the</w:t>
      </w:r>
      <w:r w:rsidRPr="00097025">
        <w:rPr>
          <w:rFonts w:cs="Times New Roman"/>
          <w:color w:val="auto"/>
          <w:szCs w:val="22"/>
        </w:rPr>
        <w:noBreakHyphen/>
        <w:t>board base reductions.</w:t>
      </w:r>
      <w:r w:rsidR="00793996" w:rsidRPr="00097025">
        <w:rPr>
          <w:rFonts w:cs="Times New Roman"/>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department’s deferred maintenance, capital projects, ordinary repairs, and maintenance</w:t>
      </w:r>
      <w:r w:rsidR="00E4477C" w:rsidRPr="00097025">
        <w:rPr>
          <w:rFonts w:cs="Times New Roman"/>
        </w:rPr>
        <w:t xml:space="preserve"> at the facility used to house the Sexually Violent Predator Program</w:t>
      </w:r>
      <w:r w:rsidR="00793996" w:rsidRPr="00097025">
        <w:rPr>
          <w:rFonts w:cs="Times New Roman"/>
        </w:rPr>
        <w:t>.</w:t>
      </w:r>
    </w:p>
    <w:p w14:paraId="04DF9D06" w14:textId="20228BF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35.</w:t>
      </w:r>
      <w:r w:rsidR="00F526E7" w:rsidRPr="00097025">
        <w:rPr>
          <w:rFonts w:cs="Times New Roman"/>
          <w:b/>
          <w:szCs w:val="22"/>
        </w:rPr>
        <w:t>8</w:t>
      </w:r>
      <w:r w:rsidRPr="00097025">
        <w:rPr>
          <w:rFonts w:cs="Times New Roman"/>
          <w:b/>
          <w:szCs w:val="22"/>
        </w:rPr>
        <w:t>.</w:t>
      </w:r>
      <w:r w:rsidRPr="00097025">
        <w:rPr>
          <w:rFonts w:cs="Times New Roman"/>
          <w:szCs w:val="22"/>
        </w:rPr>
        <w:tab/>
        <w:t xml:space="preserve">(DMH: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w:t>
      </w:r>
      <w:r w:rsidRPr="00097025">
        <w:rPr>
          <w:rFonts w:cs="Times New Roman"/>
          <w:szCs w:val="22"/>
        </w:rPr>
        <w:lastRenderedPageBreak/>
        <w:t>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35.</w:t>
      </w:r>
      <w:r w:rsidR="00F526E7" w:rsidRPr="00097025">
        <w:rPr>
          <w:rFonts w:cs="Times New Roman"/>
          <w:b/>
          <w:szCs w:val="22"/>
        </w:rPr>
        <w:t>9</w:t>
      </w:r>
      <w:r w:rsidRPr="00097025">
        <w:rPr>
          <w:rFonts w:cs="Times New Roman"/>
          <w:b/>
          <w:szCs w:val="22"/>
        </w:rPr>
        <w:t>.</w:t>
      </w:r>
      <w:r w:rsidRPr="00097025">
        <w:rPr>
          <w:rFonts w:cs="Times New Roman"/>
          <w:szCs w:val="22"/>
        </w:rPr>
        <w:tab/>
        <w:t>(DMH: Judicial Commitment)  Except as otherwise provided in Proviso 117.5, no money authorized to be expended for the purposes set forth in Proviso 35.</w:t>
      </w:r>
      <w:r w:rsidR="00B600D3" w:rsidRPr="00097025">
        <w:rPr>
          <w:rFonts w:cs="Times New Roman"/>
          <w:szCs w:val="22"/>
        </w:rPr>
        <w:t>8</w:t>
      </w:r>
      <w:r w:rsidRPr="00097025">
        <w:rPr>
          <w:rFonts w:cs="Times New Roman"/>
          <w:szCs w:val="22"/>
        </w:rPr>
        <w:t xml:space="preserve"> shall be used to compensate any state employees appointed by the court as examiners, guardians ad litem, or </w:t>
      </w:r>
      <w:r w:rsidR="00305653" w:rsidRPr="00097025">
        <w:rPr>
          <w:rFonts w:cs="Times New Roman"/>
          <w:szCs w:val="22"/>
        </w:rPr>
        <w:tab/>
      </w:r>
      <w:r w:rsidRPr="00097025">
        <w:rPr>
          <w:rFonts w:cs="Times New Roman"/>
          <w:szCs w:val="22"/>
        </w:rPr>
        <w:t>attorneys nor</w:t>
      </w:r>
      <w:r w:rsidR="00F526E7" w:rsidRPr="00097025">
        <w:rPr>
          <w:rFonts w:cs="Times New Roman"/>
          <w:szCs w:val="22"/>
        </w:rPr>
        <w:t xml:space="preserve"> </w:t>
      </w:r>
      <w:r w:rsidRPr="00097025">
        <w:rPr>
          <w:rFonts w:cs="Times New Roman"/>
          <w:szCs w:val="22"/>
        </w:rPr>
        <w:t>shall such funds be used in payment to any state agency for providing such services by their employees.</w:t>
      </w:r>
    </w:p>
    <w:p w14:paraId="63EA1C33" w14:textId="4AEEE90D" w:rsidR="00186D06" w:rsidRPr="00097025" w:rsidRDefault="00186D06" w:rsidP="00186D0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35.10.</w:t>
      </w:r>
      <w:r w:rsidRPr="00097025">
        <w:tab/>
        <w:t>(DMH: Orangeburg Crisis Stabilization Unit Facility)  The Department of Mental Health, through its Orangeburg Area Mental Health Center, is authorized to utilize up to two million dollars of its available one-time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2024.</w:t>
      </w:r>
    </w:p>
    <w:p w14:paraId="3C6C539E" w14:textId="18DFC689" w:rsidR="00BC3DA7" w:rsidRPr="00097025" w:rsidRDefault="00BC3DA7" w:rsidP="00BC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r>
      <w:r w:rsidRPr="00097025">
        <w:rPr>
          <w:rFonts w:cs="Times New Roman"/>
          <w:b/>
        </w:rPr>
        <w:t>35.11.</w:t>
      </w:r>
      <w:r w:rsidRPr="00097025">
        <w:rPr>
          <w:rFonts w:cs="Times New Roman"/>
          <w:bCs/>
        </w:rPr>
        <w:tab/>
        <w:t>(DMH: 988 Call Centers)  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 2024. Unexpended funds may be carried forward from the prior fiscal year into the current fiscal year to be expended for the same purposes by the department.</w:t>
      </w:r>
    </w:p>
    <w:p w14:paraId="06008458" w14:textId="77777777" w:rsidR="00BC3DA7" w:rsidRPr="00097025" w:rsidRDefault="00BC3DA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53E3DD5E"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36 </w:t>
      </w:r>
      <w:r w:rsidRPr="00097025">
        <w:rPr>
          <w:rFonts w:cs="Times New Roman"/>
          <w:b/>
          <w:color w:val="auto"/>
          <w:szCs w:val="22"/>
        </w:rPr>
        <w:noBreakHyphen/>
        <w:t xml:space="preserve"> J160 </w:t>
      </w:r>
      <w:r w:rsidRPr="00097025">
        <w:rPr>
          <w:rFonts w:cs="Times New Roman"/>
          <w:b/>
          <w:color w:val="auto"/>
          <w:szCs w:val="22"/>
        </w:rPr>
        <w:noBreakHyphen/>
        <w:t xml:space="preserve"> DEPARTMENT OF DISABILITIES AND SPECIAL NEEDS</w:t>
      </w:r>
    </w:p>
    <w:p w14:paraId="7295067E"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36.1.</w:t>
      </w:r>
      <w:r w:rsidRPr="00097025">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36.2.</w:t>
      </w:r>
      <w:r w:rsidRPr="00097025">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3B74A1A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36.3.</w:t>
      </w:r>
      <w:r w:rsidRPr="00097025">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14:paraId="5FD2E7AF"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7D7A" w:rsidSect="0013323E">
          <w:headerReference w:type="default" r:id="rId31"/>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36.4.</w:t>
      </w:r>
      <w:r w:rsidRPr="00097025">
        <w:rPr>
          <w:rFonts w:cs="Times New Roman"/>
          <w:color w:val="auto"/>
          <w:szCs w:val="22"/>
        </w:rPr>
        <w:tab/>
        <w:t>(DDSN: Medicaid</w:t>
      </w:r>
      <w:r w:rsidRPr="00097025">
        <w:rPr>
          <w:rFonts w:cs="Times New Roman"/>
          <w:color w:val="auto"/>
          <w:szCs w:val="22"/>
        </w:rPr>
        <w:noBreakHyphen/>
        <w:t>Funded Contract Settlements)  The department is authorized to carry forward and retain settlements under Medicaid</w:t>
      </w:r>
      <w:r w:rsidRPr="00097025">
        <w:rPr>
          <w:rFonts w:cs="Times New Roman"/>
          <w:color w:val="auto"/>
          <w:szCs w:val="22"/>
        </w:rPr>
        <w:noBreakHyphen/>
        <w:t>funded contracts.</w:t>
      </w:r>
    </w:p>
    <w:p w14:paraId="2C863A7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36.5.</w:t>
      </w:r>
      <w:r w:rsidRPr="00097025">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36.6.</w:t>
      </w:r>
      <w:r w:rsidRPr="00097025">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0AA363C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bCs/>
          <w:color w:val="auto"/>
          <w:szCs w:val="22"/>
        </w:rPr>
        <w:t>36.7.</w:t>
      </w:r>
      <w:r w:rsidRPr="00097025">
        <w:rPr>
          <w:rFonts w:cs="Times New Roman"/>
          <w:color w:val="auto"/>
          <w:szCs w:val="22"/>
        </w:rPr>
        <w:tab/>
        <w:t xml:space="preserve">(DDSN: Unlicensed Medication Providers)  </w:t>
      </w:r>
      <w:r w:rsidRPr="00097025">
        <w:rPr>
          <w:rFonts w:cs="Times New Roman"/>
          <w:szCs w:val="22"/>
        </w:rPr>
        <w:t xml:space="preserve">The provision of </w:t>
      </w:r>
      <w:r w:rsidRPr="00097025">
        <w:rPr>
          <w:rFonts w:cs="Times New Roman"/>
          <w:spacing w:val="8"/>
          <w:szCs w:val="22"/>
        </w:rPr>
        <w:t xml:space="preserve">selected prescribed medications may be performed by designated </w:t>
      </w:r>
      <w:r w:rsidRPr="00097025">
        <w:rPr>
          <w:rFonts w:cs="Times New Roman"/>
          <w:szCs w:val="22"/>
        </w:rPr>
        <w:t>unlicensed persons in community</w:t>
      </w:r>
      <w:r w:rsidRPr="00097025">
        <w:rPr>
          <w:rFonts w:cs="Times New Roman"/>
          <w:szCs w:val="22"/>
        </w:rPr>
        <w:noBreakHyphen/>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097025">
        <w:rPr>
          <w:rFonts w:cs="Times New Roman"/>
          <w:szCs w:val="22"/>
        </w:rPr>
        <w:t>,</w:t>
      </w:r>
      <w:r w:rsidRPr="00097025">
        <w:rPr>
          <w:rFonts w:cs="Times New Roman"/>
          <w:szCs w:val="22"/>
        </w:rPr>
        <w:t xml:space="preserve"> or assessment by the designated unlicensed persons.  The designated unlicensed persons and the nurses, pharmacists</w:t>
      </w:r>
      <w:r w:rsidR="00401A0D" w:rsidRPr="00097025">
        <w:rPr>
          <w:rFonts w:cs="Times New Roman"/>
          <w:szCs w:val="22"/>
        </w:rPr>
        <w:t>,</w:t>
      </w:r>
      <w:r w:rsidRPr="00097025">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Disabilities and Special Needs shall establish curriculum and standards for training and oversight.</w:t>
      </w:r>
    </w:p>
    <w:p w14:paraId="4076D62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36.8.</w:t>
      </w:r>
      <w:r w:rsidRPr="00097025">
        <w:rPr>
          <w:rFonts w:cs="Times New Roman"/>
          <w:b/>
          <w:color w:val="auto"/>
          <w:szCs w:val="22"/>
        </w:rPr>
        <w:tab/>
      </w:r>
      <w:r w:rsidRPr="00097025">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36.9.</w:t>
      </w:r>
      <w:r w:rsidRPr="00097025">
        <w:rPr>
          <w:rFonts w:cs="Times New Roman"/>
          <w:b/>
          <w:color w:val="auto"/>
          <w:szCs w:val="22"/>
        </w:rPr>
        <w:tab/>
      </w:r>
      <w:r w:rsidRPr="00097025">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097025">
        <w:rPr>
          <w:rFonts w:cs="Times New Roman"/>
          <w:color w:val="auto"/>
          <w:spacing w:val="2"/>
          <w:szCs w:val="22"/>
        </w:rPr>
        <w:t xml:space="preserve">Chairman of the Senate Finance Committee, and the Chairman of the </w:t>
      </w:r>
      <w:r w:rsidRPr="00097025">
        <w:rPr>
          <w:rFonts w:cs="Times New Roman"/>
          <w:color w:val="auto"/>
          <w:szCs w:val="22"/>
        </w:rPr>
        <w:t>House Ways and Means Committee on the remaining balance in this account and on the amounts and purposes for which the account was used in the prior fiscal year.</w:t>
      </w:r>
    </w:p>
    <w:p w14:paraId="3E4C6476" w14:textId="599184B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snapToGrid w:val="0"/>
          <w:color w:val="auto"/>
          <w:szCs w:val="22"/>
        </w:rPr>
        <w:tab/>
      </w:r>
      <w:r w:rsidRPr="00097025">
        <w:rPr>
          <w:rFonts w:cs="Times New Roman"/>
          <w:b/>
          <w:snapToGrid w:val="0"/>
          <w:color w:val="auto"/>
          <w:szCs w:val="22"/>
        </w:rPr>
        <w:t>36.10.</w:t>
      </w:r>
      <w:r w:rsidRPr="00097025">
        <w:rPr>
          <w:rFonts w:cs="Times New Roman"/>
          <w:b/>
          <w:snapToGrid w:val="0"/>
          <w:color w:val="auto"/>
          <w:szCs w:val="22"/>
        </w:rPr>
        <w:tab/>
      </w:r>
      <w:r w:rsidRPr="00097025">
        <w:rPr>
          <w:rFonts w:cs="Times New Roman"/>
          <w:snapToGrid w:val="0"/>
          <w:color w:val="auto"/>
          <w:szCs w:val="22"/>
        </w:rPr>
        <w:t>(DDSN: Traumatic Brain Injury)  Funds appropriated to the agency for Traumatic Brain Injury/Spinal Cord Injury Post</w:t>
      </w:r>
      <w:r w:rsidRPr="00097025">
        <w:rPr>
          <w:rFonts w:cs="Times New Roman"/>
          <w:snapToGrid w:val="0"/>
          <w:color w:val="auto"/>
          <w:szCs w:val="22"/>
        </w:rPr>
        <w:noBreakHyphen/>
        <w:t>Acute Rehabilitation shall be used for that purpose only.  In the event the department receives a general fund reduction in the current fiscal year, any reductions to the post</w:t>
      </w:r>
      <w:r w:rsidRPr="00097025">
        <w:rPr>
          <w:rFonts w:cs="Times New Roman"/>
          <w:snapToGrid w:val="0"/>
          <w:color w:val="auto"/>
          <w:szCs w:val="22"/>
        </w:rPr>
        <w:noBreakHyphen/>
        <w:t>acute rehabilitation funding shall not exceed reductions in proportion to the agency as a whole.</w:t>
      </w:r>
    </w:p>
    <w:p w14:paraId="13B6D285" w14:textId="0EA9681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36.11.</w:t>
      </w:r>
      <w:r w:rsidRPr="00097025">
        <w:rPr>
          <w:rFonts w:cs="Times New Roman"/>
          <w:b/>
          <w:color w:val="auto"/>
          <w:szCs w:val="22"/>
        </w:rPr>
        <w:tab/>
      </w:r>
      <w:r w:rsidRPr="00097025">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14:paraId="67B6EF03" w14:textId="0019AFA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36.12.</w:t>
      </w:r>
      <w:r w:rsidRPr="00097025">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7B9BD3A6" w14:textId="1EBEF821"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36.13.</w:t>
      </w:r>
      <w:r w:rsidRPr="00097025">
        <w:rPr>
          <w:rFonts w:cs="Times New Roman"/>
          <w:b/>
          <w:color w:val="auto"/>
          <w:szCs w:val="22"/>
        </w:rPr>
        <w:tab/>
      </w:r>
      <w:r w:rsidR="00EE4779">
        <w:rPr>
          <w:rFonts w:cs="Times New Roman"/>
          <w:color w:val="auto"/>
          <w:szCs w:val="22"/>
        </w:rPr>
        <w:t>DELETED</w:t>
      </w:r>
    </w:p>
    <w:p w14:paraId="1C839CFC" w14:textId="07C0697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28AA2F99"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37 </w:t>
      </w:r>
      <w:r w:rsidRPr="00097025">
        <w:rPr>
          <w:rFonts w:cs="Times New Roman"/>
          <w:b/>
          <w:color w:val="auto"/>
          <w:szCs w:val="22"/>
        </w:rPr>
        <w:noBreakHyphen/>
        <w:t xml:space="preserve"> J200 </w:t>
      </w:r>
      <w:r w:rsidRPr="00097025">
        <w:rPr>
          <w:rFonts w:cs="Times New Roman"/>
          <w:b/>
          <w:color w:val="auto"/>
          <w:szCs w:val="22"/>
        </w:rPr>
        <w:noBreakHyphen/>
        <w:t xml:space="preserve"> DEPARTMENT OF ALCOHOL AND OTHER DRUG ABUSE SERVICES</w:t>
      </w:r>
    </w:p>
    <w:p w14:paraId="696DA94B"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37.1.</w:t>
      </w:r>
      <w:r w:rsidRPr="00097025">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37.2.</w:t>
      </w:r>
      <w:r w:rsidRPr="00097025">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37.3.</w:t>
      </w:r>
      <w:r w:rsidRPr="00097025">
        <w:rPr>
          <w:rFonts w:cs="Times New Roman"/>
          <w:b/>
          <w:color w:val="auto"/>
          <w:szCs w:val="22"/>
        </w:rPr>
        <w:tab/>
      </w:r>
      <w:r w:rsidRPr="00097025">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4711DE5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37.4.</w:t>
      </w:r>
      <w:r w:rsidRPr="00097025">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5C2B2148" w14:textId="77777777" w:rsidR="00267D7A" w:rsidRDefault="0004136E" w:rsidP="00F97AB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267D7A" w:rsidSect="0013323E">
          <w:headerReference w:type="default" r:id="rId32"/>
          <w:type w:val="continuous"/>
          <w:pgSz w:w="12240" w:h="15840" w:code="1"/>
          <w:pgMar w:top="1800" w:right="1800" w:bottom="1800" w:left="1800" w:header="1440" w:footer="720" w:gutter="288"/>
          <w:paperSrc w:first="7" w:other="7"/>
          <w:cols w:space="720"/>
          <w:docGrid w:linePitch="360"/>
        </w:sectPr>
      </w:pPr>
      <w:r w:rsidRPr="00097025">
        <w:tab/>
      </w:r>
      <w:r w:rsidRPr="00097025">
        <w:rPr>
          <w:b/>
          <w:bCs/>
        </w:rPr>
        <w:t>37.</w:t>
      </w:r>
      <w:r w:rsidR="00C4135A" w:rsidRPr="00097025">
        <w:rPr>
          <w:b/>
          <w:bCs/>
        </w:rPr>
        <w:t>5</w:t>
      </w:r>
      <w:r w:rsidRPr="00097025">
        <w:rPr>
          <w:b/>
          <w:bCs/>
        </w:rPr>
        <w:t>.</w:t>
      </w:r>
      <w:r w:rsidRPr="00097025">
        <w:tab/>
        <w:t>(DAODAS: South Carolina Center of Excellence in Addiction)  Through the South Carolina Center of Excellence in Addiction, Clemson University, the University of South Carolina, the Medical University of South Carolina, DAODAS, and DHEC will collaborate on research, training, program implementation, and service delivery for preventing and addressing opioid use disorder and other substance use disorders.  The Center will offer statewide support for evidence-based practices and strategies to address the opioid crisis.</w:t>
      </w:r>
    </w:p>
    <w:p w14:paraId="31F68CAF" w14:textId="12B7B790" w:rsidR="00D90751" w:rsidRPr="00097025" w:rsidRDefault="00D90751" w:rsidP="00F97AB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A3A55D" w14:textId="1E07DBE9"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lastRenderedPageBreak/>
        <w:t xml:space="preserve">SECTION 38 </w:t>
      </w:r>
      <w:r w:rsidRPr="00097025">
        <w:rPr>
          <w:rFonts w:cs="Times New Roman"/>
          <w:b/>
          <w:color w:val="auto"/>
          <w:szCs w:val="22"/>
        </w:rPr>
        <w:noBreakHyphen/>
        <w:t xml:space="preserve"> L040 </w:t>
      </w:r>
      <w:r w:rsidRPr="00097025">
        <w:rPr>
          <w:rFonts w:cs="Times New Roman"/>
          <w:b/>
          <w:color w:val="auto"/>
          <w:szCs w:val="22"/>
        </w:rPr>
        <w:noBreakHyphen/>
        <w:t xml:space="preserve"> DEPARTMENT OF SOCIAL SERVICES</w:t>
      </w:r>
    </w:p>
    <w:p w14:paraId="100BB156"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A1FE66B" w14:textId="77777777" w:rsidR="00643431" w:rsidRDefault="00D90751" w:rsidP="003C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43431" w:rsidSect="0013323E">
          <w:headerReference w:type="default" r:id="rId33"/>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38.1.</w:t>
      </w:r>
      <w:r w:rsidRPr="00097025">
        <w:rPr>
          <w:rFonts w:cs="Times New Roman"/>
          <w:color w:val="auto"/>
          <w:szCs w:val="22"/>
        </w:rPr>
        <w:tab/>
        <w:t xml:space="preserve">(DSS: Fee Retention)  </w:t>
      </w:r>
      <w:r w:rsidRPr="00097025">
        <w:rPr>
          <w:rFonts w:cs="Times New Roman"/>
          <w:szCs w:val="22"/>
        </w:rPr>
        <w:t xml:space="preserve">The Department of Social Services shall recoup all refunds and identified program overpayments and all such overpayments shall be recouped in accordance with established collection policy.  All funds shall be retained by the department and may be </w:t>
      </w:r>
    </w:p>
    <w:p w14:paraId="2B9EEDD6" w14:textId="272A6F44" w:rsidR="00D90751" w:rsidRPr="00097025" w:rsidRDefault="00D90751" w:rsidP="003C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used to fund Self</w:t>
      </w:r>
      <w:r w:rsidRPr="00097025">
        <w:rPr>
          <w:rFonts w:cs="Times New Roman"/>
          <w:szCs w:val="22"/>
        </w:rPr>
        <w:noBreakHyphen/>
        <w:t>Sufficiency and Family Preservation and Support initiatives, to make improvements to the security for FTI and PII data, and for child support operations.</w:t>
      </w:r>
    </w:p>
    <w:p w14:paraId="0B16EA0F" w14:textId="25E7530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38.2.</w:t>
      </w:r>
      <w:r w:rsidRPr="00097025">
        <w:rPr>
          <w:rFonts w:cs="Times New Roman"/>
          <w:color w:val="auto"/>
          <w:szCs w:val="22"/>
        </w:rPr>
        <w:tab/>
        <w:t>(DSS: Recovered State Funds)  The department shall withhold a portion of the State Funds recovered, under the Title IV</w:t>
      </w:r>
      <w:r w:rsidRPr="00097025">
        <w:rPr>
          <w:rFonts w:cs="Times New Roman"/>
          <w:color w:val="auto"/>
          <w:szCs w:val="22"/>
        </w:rPr>
        <w:noBreakHyphen/>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Pr="00097025">
        <w:rPr>
          <w:rFonts w:cs="Times New Roman"/>
          <w:color w:val="auto"/>
          <w:szCs w:val="22"/>
        </w:rPr>
        <w:noBreakHyphen/>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38.3.</w:t>
      </w:r>
      <w:r w:rsidRPr="00097025">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38.4.</w:t>
      </w:r>
      <w:r w:rsidRPr="00097025">
        <w:rPr>
          <w:rFonts w:cs="Times New Roman"/>
          <w:color w:val="auto"/>
          <w:szCs w:val="22"/>
        </w:rPr>
        <w:tab/>
        <w:t xml:space="preserve">(DSS: Battered Spouse Funds)  Appropriations included in </w:t>
      </w:r>
      <w:r w:rsidRPr="00097025">
        <w:rPr>
          <w:rFonts w:cs="Times New Roman"/>
          <w:color w:val="auto"/>
          <w:spacing w:val="4"/>
          <w:szCs w:val="22"/>
        </w:rPr>
        <w:t xml:space="preserve">Subprogram II.J. entitled Battered Spouse shall be allocated through </w:t>
      </w:r>
      <w:r w:rsidRPr="00097025">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097025">
        <w:rPr>
          <w:rFonts w:cs="Times New Roman"/>
          <w:color w:val="auto"/>
          <w:spacing w:val="4"/>
          <w:szCs w:val="22"/>
        </w:rPr>
        <w:t xml:space="preserve">accompanying the abused.  Such funds may not be expended for any </w:t>
      </w:r>
      <w:r w:rsidRPr="00097025">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38.5.</w:t>
      </w:r>
      <w:r w:rsidRPr="00097025">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38.6.</w:t>
      </w:r>
      <w:r w:rsidRPr="00097025">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416BBC4B"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7D7A" w:rsidSect="0013323E">
          <w:headerReference w:type="default" r:id="rId34"/>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38.7.</w:t>
      </w:r>
      <w:r w:rsidRPr="00097025">
        <w:rPr>
          <w:rFonts w:cs="Times New Roman"/>
          <w:b/>
          <w:color w:val="auto"/>
          <w:szCs w:val="22"/>
        </w:rPr>
        <w:tab/>
      </w:r>
      <w:r w:rsidRPr="00097025">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182F2FA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Day Care</w:t>
      </w:r>
    </w:p>
    <w:p w14:paraId="391069D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Family Child Care Homes (up to six children)</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15</w:t>
      </w:r>
    </w:p>
    <w:p w14:paraId="45B999B3" w14:textId="4505D22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Group Child Care Homes (7</w:t>
      </w:r>
      <w:r w:rsidRPr="00097025">
        <w:rPr>
          <w:rFonts w:cs="Times New Roman"/>
          <w:color w:val="auto"/>
          <w:szCs w:val="22"/>
        </w:rPr>
        <w:noBreakHyphen/>
        <w:t>12 children)</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30</w:t>
      </w:r>
    </w:p>
    <w:p w14:paraId="7C4A492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Registered Church Child Care (13+)</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50</w:t>
      </w:r>
    </w:p>
    <w:p w14:paraId="48E486C7" w14:textId="3959C8A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Licensed Child Care Centers (13</w:t>
      </w:r>
      <w:r w:rsidRPr="00097025">
        <w:rPr>
          <w:rFonts w:cs="Times New Roman"/>
          <w:color w:val="auto"/>
          <w:szCs w:val="22"/>
        </w:rPr>
        <w:noBreakHyphen/>
        <w:t>49)</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50</w:t>
      </w:r>
    </w:p>
    <w:p w14:paraId="021349A7" w14:textId="152229D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Licensed Child Care Centers (50</w:t>
      </w:r>
      <w:r w:rsidRPr="00097025">
        <w:rPr>
          <w:rFonts w:cs="Times New Roman"/>
          <w:color w:val="auto"/>
          <w:szCs w:val="22"/>
        </w:rPr>
        <w:noBreakHyphen/>
        <w:t>99)</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75</w:t>
      </w:r>
    </w:p>
    <w:p w14:paraId="38FD387A" w14:textId="64BF3ED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Licensed Child Care Centers (100</w:t>
      </w:r>
      <w:r w:rsidRPr="00097025">
        <w:rPr>
          <w:rFonts w:cs="Times New Roman"/>
          <w:color w:val="auto"/>
          <w:szCs w:val="22"/>
        </w:rPr>
        <w:noBreakHyphen/>
        <w:t>199)</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100</w:t>
      </w:r>
    </w:p>
    <w:p w14:paraId="656C6BA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Licensed Child Care Centers (200+)</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125</w:t>
      </w:r>
    </w:p>
    <w:p w14:paraId="0B69B8A9"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Central Registry Checks</w:t>
      </w:r>
    </w:p>
    <w:p w14:paraId="71DDF59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Nonprofit Entities</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8</w:t>
      </w:r>
    </w:p>
    <w:p w14:paraId="6B22DB7F" w14:textId="18E8B3F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For</w:t>
      </w:r>
      <w:r w:rsidRPr="00097025">
        <w:rPr>
          <w:rFonts w:cs="Times New Roman"/>
          <w:color w:val="auto"/>
          <w:szCs w:val="22"/>
        </w:rPr>
        <w:noBreakHyphen/>
        <w:t>profit Agencies</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25</w:t>
      </w:r>
    </w:p>
    <w:p w14:paraId="334B81E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097025">
        <w:rPr>
          <w:rFonts w:cs="Times New Roman"/>
          <w:color w:val="auto"/>
          <w:szCs w:val="22"/>
        </w:rPr>
        <w:tab/>
      </w:r>
      <w:r w:rsidRPr="00097025">
        <w:rPr>
          <w:rFonts w:cs="Times New Roman"/>
          <w:color w:val="auto"/>
          <w:szCs w:val="22"/>
        </w:rPr>
        <w:tab/>
        <w:t>State Agencies</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8</w:t>
      </w:r>
    </w:p>
    <w:p w14:paraId="72C39B5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Schools</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8</w:t>
      </w:r>
    </w:p>
    <w:p w14:paraId="552B2E5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Day Care</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8</w:t>
      </w:r>
    </w:p>
    <w:p w14:paraId="749CF83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Other – Volunteer Organizations</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8</w:t>
      </w:r>
    </w:p>
    <w:p w14:paraId="44EA9265" w14:textId="61D8972A"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Other Children’s Services</w:t>
      </w:r>
    </w:p>
    <w:p w14:paraId="75FF0CD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Services Related to Adoption of Children from</w:t>
      </w:r>
    </w:p>
    <w:p w14:paraId="549BD63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Other Countries</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225</w:t>
      </w:r>
    </w:p>
    <w:p w14:paraId="7975D49E" w14:textId="44811E6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Court</w:t>
      </w:r>
      <w:r w:rsidRPr="00097025">
        <w:rPr>
          <w:rFonts w:cs="Times New Roman"/>
          <w:color w:val="auto"/>
          <w:szCs w:val="22"/>
        </w:rPr>
        <w:noBreakHyphen/>
        <w:t>ordered Home Studies in non</w:t>
      </w:r>
      <w:r w:rsidRPr="00097025">
        <w:rPr>
          <w:rFonts w:cs="Times New Roman"/>
          <w:color w:val="auto"/>
          <w:szCs w:val="22"/>
        </w:rPr>
        <w:noBreakHyphen/>
        <w:t>DSS Custody Cases</w:t>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850</w:t>
      </w:r>
    </w:p>
    <w:p w14:paraId="386AAD0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Licensing Residential Group Homes Fee for an</w:t>
      </w:r>
    </w:p>
    <w:p w14:paraId="6F7CDAA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Initial License</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250</w:t>
      </w:r>
    </w:p>
    <w:p w14:paraId="23DD353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For Renewal</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75</w:t>
      </w:r>
    </w:p>
    <w:p w14:paraId="784EBB2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Licensing Child Caring Institutions Fee for an</w:t>
      </w:r>
    </w:p>
    <w:p w14:paraId="7F6F520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Initial License</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500</w:t>
      </w:r>
    </w:p>
    <w:p w14:paraId="6CAC09F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For Renewal</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100</w:t>
      </w:r>
    </w:p>
    <w:p w14:paraId="1F069CE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Licensing Child Placing Agencies Fee for an</w:t>
      </w:r>
    </w:p>
    <w:p w14:paraId="5BBDF38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Initial License</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500</w:t>
      </w:r>
    </w:p>
    <w:p w14:paraId="21336E7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For Renewal</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60</w:t>
      </w:r>
    </w:p>
    <w:p w14:paraId="4D20789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For Each Private Foster Home Under the Supervision</w:t>
      </w:r>
    </w:p>
    <w:p w14:paraId="71BFBBC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of a Child Placing Agency</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15</w:t>
      </w:r>
    </w:p>
    <w:p w14:paraId="6394C47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Responsible Father Registry</w:t>
      </w:r>
    </w:p>
    <w:p w14:paraId="5D4137E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Registry Search</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50</w:t>
      </w:r>
    </w:p>
    <w:p w14:paraId="2A0BA29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38.8.</w:t>
      </w:r>
      <w:r w:rsidRPr="00097025">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72B8B78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38.9.</w:t>
      </w:r>
      <w:r w:rsidRPr="00097025">
        <w:rPr>
          <w:rFonts w:cs="Times New Roman"/>
          <w:color w:val="auto"/>
          <w:szCs w:val="22"/>
        </w:rPr>
        <w:tab/>
        <w:t xml:space="preserve">(DSS: TANF </w:t>
      </w:r>
      <w:r w:rsidRPr="00097025">
        <w:rPr>
          <w:rFonts w:cs="Times New Roman"/>
          <w:color w:val="auto"/>
          <w:szCs w:val="22"/>
        </w:rPr>
        <w:noBreakHyphen/>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097025">
        <w:rPr>
          <w:rFonts w:cs="Times New Roman"/>
          <w:color w:val="auto"/>
          <w:szCs w:val="22"/>
        </w:rPr>
        <w:t xml:space="preserve"> For the purposes of this proviso, COVID-19 vaccinations are not “age appropriate immunizations”.</w:t>
      </w:r>
    </w:p>
    <w:p w14:paraId="34D72BD6" w14:textId="316A92F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38.10.</w:t>
      </w:r>
      <w:r w:rsidRPr="00097025">
        <w:rPr>
          <w:rFonts w:cs="Times New Roman"/>
          <w:color w:val="auto"/>
          <w:szCs w:val="22"/>
        </w:rPr>
        <w:tab/>
        <w:t xml:space="preserve">(DSS: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w:t>
      </w:r>
      <w:r w:rsidRPr="00097025">
        <w:rPr>
          <w:rFonts w:cs="Times New Roman"/>
          <w:color w:val="auto"/>
          <w:szCs w:val="22"/>
        </w:rPr>
        <w:lastRenderedPageBreak/>
        <w:t>unclassified employees.  Any employees subject to the provisions of this paragraph shall not be eligible for any other compensation increases provided in this act.</w:t>
      </w:r>
    </w:p>
    <w:p w14:paraId="3DB96F9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38.11.</w:t>
      </w:r>
      <w:r w:rsidRPr="00097025">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7A7B5D2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38.12.</w:t>
      </w:r>
      <w:r w:rsidRPr="00097025">
        <w:rPr>
          <w:rFonts w:cs="Times New Roman"/>
          <w:b/>
          <w:color w:val="auto"/>
          <w:szCs w:val="22"/>
        </w:rPr>
        <w:tab/>
      </w:r>
      <w:r w:rsidRPr="00097025">
        <w:rPr>
          <w:rFonts w:cs="Times New Roman"/>
          <w:color w:val="auto"/>
          <w:szCs w:val="22"/>
        </w:rPr>
        <w:t>(DSS: Use of Funds Authorization)  Unless specifically directed by the General Assembly, when DSS is directed to provide funds to a not</w:t>
      </w:r>
      <w:r w:rsidRPr="00097025">
        <w:rPr>
          <w:rFonts w:cs="Times New Roman"/>
          <w:color w:val="auto"/>
          <w:szCs w:val="22"/>
        </w:rPr>
        <w:noBreakHyphen/>
        <w:t>for</w:t>
      </w:r>
      <w:r w:rsidRPr="00097025">
        <w:rPr>
          <w:rFonts w:cs="Times New Roman"/>
          <w:color w:val="auto"/>
          <w:szCs w:val="22"/>
        </w:rPr>
        <w:noBreakHyphen/>
        <w:t>profit or 501(c)(3) organization, that organization must use the funds to serve persons who are eligible for services in one or more DSS programs.</w:t>
      </w:r>
    </w:p>
    <w:p w14:paraId="02F8743A" w14:textId="74E0B43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38.13.</w:t>
      </w:r>
      <w:r w:rsidRPr="00097025">
        <w:rPr>
          <w:rFonts w:cs="Times New Roman"/>
          <w:b/>
          <w:color w:val="auto"/>
          <w:szCs w:val="22"/>
        </w:rPr>
        <w:tab/>
      </w:r>
      <w:r w:rsidRPr="00097025">
        <w:rPr>
          <w:rFonts w:cs="Times New Roman"/>
          <w:color w:val="auto"/>
          <w:szCs w:val="22"/>
        </w:rPr>
        <w:t>(DSS: Grant Authority)  The Department of Social Services is authorized to make grants to community</w:t>
      </w:r>
      <w:r w:rsidRPr="00097025">
        <w:rPr>
          <w:rFonts w:cs="Times New Roman"/>
          <w:color w:val="auto"/>
          <w:szCs w:val="22"/>
        </w:rPr>
        <w:noBreakHyphen/>
        <w:t>based not</w:t>
      </w:r>
      <w:r w:rsidRPr="00097025">
        <w:rPr>
          <w:rFonts w:cs="Times New Roman"/>
          <w:color w:val="auto"/>
          <w:szCs w:val="22"/>
        </w:rPr>
        <w:noBreakHyphen/>
        <w:t>for</w:t>
      </w:r>
      <w:r w:rsidRPr="00097025">
        <w:rPr>
          <w:rFonts w:cs="Times New Roman"/>
          <w:color w:val="auto"/>
          <w:szCs w:val="22"/>
        </w:rPr>
        <w:noBreakHyphen/>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38.14.</w:t>
      </w:r>
      <w:r w:rsidRPr="00097025">
        <w:rPr>
          <w:rFonts w:cs="Times New Roman"/>
          <w:color w:val="auto"/>
          <w:szCs w:val="22"/>
        </w:rPr>
        <w:tab/>
        <w:t>(DSS: Family Foster Care Payments)  The Department of Social Services shall furnish as Family Foster Care payments for individual foster children under their sponsorship and under kinship care:</w:t>
      </w:r>
    </w:p>
    <w:p w14:paraId="514337E4" w14:textId="6E2EA05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ages</w:t>
      </w:r>
      <w:r w:rsidRPr="00097025">
        <w:rPr>
          <w:rFonts w:cs="Times New Roman"/>
        </w:rPr>
        <w:tab/>
        <w:t>0</w:t>
      </w:r>
      <w:r w:rsidRPr="00097025">
        <w:rPr>
          <w:rFonts w:cs="Times New Roman"/>
        </w:rPr>
        <w:tab/>
      </w:r>
      <w:r w:rsidRPr="00097025">
        <w:rPr>
          <w:rFonts w:cs="Times New Roman"/>
        </w:rPr>
        <w:noBreakHyphen/>
      </w:r>
      <w:r w:rsidRPr="00097025">
        <w:rPr>
          <w:rFonts w:cs="Times New Roman"/>
        </w:rPr>
        <w:tab/>
        <w:t>5</w:t>
      </w:r>
      <w:r w:rsidRPr="00097025">
        <w:rPr>
          <w:rFonts w:cs="Times New Roman"/>
        </w:rPr>
        <w:tab/>
      </w:r>
      <w:r w:rsidR="00EE4779">
        <w:rPr>
          <w:rFonts w:cs="Times New Roman"/>
        </w:rPr>
        <w:tab/>
      </w:r>
      <w:r w:rsidR="0004136E" w:rsidRPr="00097025">
        <w:rPr>
          <w:rFonts w:cs="Times New Roman"/>
        </w:rPr>
        <w:t>$644</w:t>
      </w:r>
      <w:r w:rsidRPr="00097025">
        <w:rPr>
          <w:rFonts w:cs="Times New Roman"/>
        </w:rPr>
        <w:tab/>
        <w:t>per month</w:t>
      </w:r>
    </w:p>
    <w:p w14:paraId="1AC40238" w14:textId="76E0917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ages</w:t>
      </w:r>
      <w:r w:rsidRPr="00097025">
        <w:rPr>
          <w:rFonts w:cs="Times New Roman"/>
        </w:rPr>
        <w:tab/>
        <w:t>6</w:t>
      </w:r>
      <w:r w:rsidRPr="00097025">
        <w:rPr>
          <w:rFonts w:cs="Times New Roman"/>
        </w:rPr>
        <w:tab/>
      </w:r>
      <w:r w:rsidRPr="00097025">
        <w:rPr>
          <w:rFonts w:cs="Times New Roman"/>
        </w:rPr>
        <w:noBreakHyphen/>
      </w:r>
      <w:r w:rsidRPr="00097025">
        <w:rPr>
          <w:rFonts w:cs="Times New Roman"/>
        </w:rPr>
        <w:tab/>
        <w:t>12</w:t>
      </w:r>
      <w:r w:rsidRPr="00097025">
        <w:rPr>
          <w:rFonts w:cs="Times New Roman"/>
        </w:rPr>
        <w:tab/>
      </w:r>
      <w:r w:rsidR="0004136E" w:rsidRPr="00097025">
        <w:rPr>
          <w:rFonts w:cs="Times New Roman"/>
        </w:rPr>
        <w:t>$752</w:t>
      </w:r>
      <w:r w:rsidRPr="00097025">
        <w:rPr>
          <w:rFonts w:cs="Times New Roman"/>
        </w:rPr>
        <w:tab/>
        <w:t>per month</w:t>
      </w:r>
    </w:p>
    <w:p w14:paraId="6C95D065" w14:textId="0DCA492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ages</w:t>
      </w:r>
      <w:r w:rsidRPr="00097025">
        <w:rPr>
          <w:rFonts w:cs="Times New Roman"/>
        </w:rPr>
        <w:tab/>
        <w:t>13</w:t>
      </w:r>
      <w:r w:rsidRPr="00097025">
        <w:rPr>
          <w:rFonts w:cs="Times New Roman"/>
        </w:rPr>
        <w:tab/>
        <w:t>+</w:t>
      </w:r>
      <w:r w:rsidRPr="00097025">
        <w:rPr>
          <w:rFonts w:cs="Times New Roman"/>
        </w:rPr>
        <w:tab/>
      </w:r>
      <w:r w:rsidR="00EE4779">
        <w:rPr>
          <w:rFonts w:cs="Times New Roman"/>
        </w:rPr>
        <w:tab/>
      </w:r>
      <w:r w:rsidR="0004136E" w:rsidRPr="00097025">
        <w:rPr>
          <w:rFonts w:cs="Times New Roman"/>
        </w:rPr>
        <w:t>$794</w:t>
      </w:r>
      <w:r w:rsidRPr="00097025">
        <w:rPr>
          <w:rFonts w:cs="Times New Roman"/>
        </w:rPr>
        <w:tab/>
        <w:t>per month</w:t>
      </w:r>
    </w:p>
    <w:p w14:paraId="03D536B2" w14:textId="491BF11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These specified amounts are for the basic needs of the foster children to include kinship care assistance.  Basic needs within this proviso are identified as food (at home and away), clothing, housing, transportation, education</w:t>
      </w:r>
      <w:r w:rsidR="00401A0D" w:rsidRPr="00097025">
        <w:rPr>
          <w:rFonts w:cs="Times New Roman"/>
          <w:color w:val="auto"/>
          <w:szCs w:val="22"/>
        </w:rPr>
        <w:t>,</w:t>
      </w:r>
      <w:r w:rsidRPr="00097025">
        <w:rPr>
          <w:rFonts w:cs="Times New Roman"/>
          <w:color w:val="auto"/>
          <w:szCs w:val="22"/>
        </w:rPr>
        <w:t xml:space="preserve">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38.15.</w:t>
      </w:r>
      <w:r w:rsidRPr="00097025">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w:t>
      </w:r>
      <w:r w:rsidRPr="00097025">
        <w:rPr>
          <w:rFonts w:cs="Times New Roman"/>
          <w:color w:val="auto"/>
          <w:szCs w:val="22"/>
        </w:rPr>
        <w:lastRenderedPageBreak/>
        <w:t>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38.16.</w:t>
      </w:r>
      <w:r w:rsidRPr="00097025">
        <w:rPr>
          <w:rFonts w:cs="Times New Roman"/>
          <w:b/>
          <w:color w:val="auto"/>
          <w:szCs w:val="22"/>
        </w:rPr>
        <w:tab/>
      </w:r>
      <w:r w:rsidRPr="00097025">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2135850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38.17.</w:t>
      </w:r>
      <w:r w:rsidRPr="00097025">
        <w:rPr>
          <w:rFonts w:cs="Times New Roman"/>
          <w:color w:val="auto"/>
          <w:szCs w:val="22"/>
        </w:rPr>
        <w:tab/>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14:paraId="22DAC95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38.18.</w:t>
      </w:r>
      <w:r w:rsidRPr="00097025">
        <w:rPr>
          <w:rFonts w:cs="Times New Roman"/>
          <w:color w:val="auto"/>
          <w:szCs w:val="22"/>
        </w:rPr>
        <w:tab/>
        <w:t>(DSS:</w:t>
      </w:r>
      <w:r w:rsidRPr="00097025">
        <w:rPr>
          <w:rFonts w:cs="Times New Roman"/>
          <w:b/>
          <w:color w:val="auto"/>
          <w:szCs w:val="22"/>
        </w:rPr>
        <w:t xml:space="preserve"> </w:t>
      </w:r>
      <w:r w:rsidRPr="00097025">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5F6D651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38.19.</w:t>
      </w:r>
      <w:r w:rsidRPr="00097025">
        <w:rPr>
          <w:rFonts w:cs="Times New Roman"/>
          <w:color w:val="auto"/>
          <w:szCs w:val="22"/>
        </w:rPr>
        <w:tab/>
        <w:t>(DSS: Day Care Facilities Supervision Ratios)  For the current fiscal year, staff</w:t>
      </w:r>
      <w:r w:rsidRPr="00097025">
        <w:rPr>
          <w:rFonts w:cs="Times New Roman"/>
          <w:color w:val="auto"/>
          <w:szCs w:val="22"/>
        </w:rPr>
        <w:noBreakHyphen/>
        <w:t>child ratios contained in Regulations 114</w:t>
      </w:r>
      <w:r w:rsidRPr="00097025">
        <w:rPr>
          <w:rFonts w:cs="Times New Roman"/>
          <w:color w:val="auto"/>
          <w:szCs w:val="22"/>
        </w:rPr>
        <w:noBreakHyphen/>
        <w:t>504(B), 114</w:t>
      </w:r>
      <w:r w:rsidRPr="00097025">
        <w:rPr>
          <w:rFonts w:cs="Times New Roman"/>
          <w:color w:val="auto"/>
          <w:szCs w:val="22"/>
        </w:rPr>
        <w:noBreakHyphen/>
        <w:t>504(C), 114</w:t>
      </w:r>
      <w:r w:rsidRPr="00097025">
        <w:rPr>
          <w:rFonts w:cs="Times New Roman"/>
          <w:color w:val="auto"/>
          <w:szCs w:val="22"/>
        </w:rPr>
        <w:noBreakHyphen/>
        <w:t>524(B), and 114</w:t>
      </w:r>
      <w:r w:rsidRPr="00097025">
        <w:rPr>
          <w:rFonts w:cs="Times New Roman"/>
          <w:color w:val="auto"/>
          <w:szCs w:val="22"/>
        </w:rPr>
        <w:noBreakHyphen/>
        <w:t>524(C) shall remain at the June 24, 2008 levels.</w:t>
      </w:r>
    </w:p>
    <w:p w14:paraId="487286D7" w14:textId="6AF6CB9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38.20.</w:t>
      </w:r>
      <w:r w:rsidRPr="00097025">
        <w:rPr>
          <w:rFonts w:cs="Times New Roman"/>
          <w:bCs/>
          <w:color w:val="auto"/>
          <w:szCs w:val="22"/>
        </w:rPr>
        <w:tab/>
        <w:t>(DSS: Foster Care Goals)  To comply with the requirements of 42 U.S.C. Section 671(a)(14) and 45 C.F.R. Section 1356.21(n), it shall be the goal of the state that the maximum number of Title IV</w:t>
      </w:r>
      <w:r w:rsidRPr="00097025">
        <w:rPr>
          <w:rFonts w:cs="Times New Roman"/>
          <w:bCs/>
          <w:color w:val="auto"/>
          <w:szCs w:val="22"/>
        </w:rPr>
        <w:noBreakHyphen/>
        <w:t>E funded children who will remain in foster care for more than twenty</w:t>
      </w:r>
      <w:r w:rsidRPr="00097025">
        <w:rPr>
          <w:rFonts w:cs="Times New Roman"/>
          <w:bCs/>
          <w:color w:val="auto"/>
          <w:szCs w:val="22"/>
        </w:rPr>
        <w:noBreakHyphen/>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38.21.</w:t>
      </w:r>
      <w:r w:rsidRPr="00097025">
        <w:rPr>
          <w:rFonts w:cs="Times New Roman"/>
          <w:color w:val="auto"/>
          <w:szCs w:val="22"/>
        </w:rPr>
        <w:tab/>
        <w:t xml:space="preserve">(DSS: Comprehensive Teen Pregnancy Prevention Funding)  </w:t>
      </w:r>
      <w:r w:rsidRPr="00097025">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Contracts must be awarded utilizing a competitive approach in accordance with the South Carolina Procurement Code.</w:t>
      </w:r>
    </w:p>
    <w:p w14:paraId="17F99002" w14:textId="3819556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The monies appropriated must be paid over a twelve month basis for services rendered.  Unexpended funds shall be carried forward for the purpose of fulfilling the department’s contractual agreement.</w:t>
      </w:r>
    </w:p>
    <w:p w14:paraId="5C166DA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728BB95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38.22.</w:t>
      </w:r>
      <w:r w:rsidRPr="00097025">
        <w:rPr>
          <w:rFonts w:cs="Times New Roman"/>
          <w:color w:val="auto"/>
          <w:szCs w:val="22"/>
        </w:rPr>
        <w:tab/>
        <w:t xml:space="preserve">(DSS: SNAP Coupons)  </w:t>
      </w:r>
      <w:r w:rsidRPr="00097025">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w:t>
      </w:r>
      <w:r w:rsidRPr="00097025">
        <w:rPr>
          <w:rFonts w:cs="Times New Roman"/>
        </w:rPr>
        <w:lastRenderedPageBreak/>
        <w:t xml:space="preserve">through their EBT cards.  Healthy Buck coupons shall allow the beneficiary to increase the amount of produce purchased, up to twenty dollars per month.  </w:t>
      </w:r>
      <w:r w:rsidR="00681466" w:rsidRPr="00097025">
        <w:rPr>
          <w:rFonts w:cs="Times New Roman"/>
        </w:rPr>
        <w:t xml:space="preserve">The agency shall be authorized to retain and carry forward any unexpended funds appropriated for the Healthy Bucks Program. </w:t>
      </w:r>
      <w:r w:rsidRPr="00097025">
        <w:rPr>
          <w:rFonts w:cs="Times New Roman"/>
        </w:rPr>
        <w:t>The agency shall report semi</w:t>
      </w:r>
      <w:r w:rsidRPr="00097025">
        <w:rPr>
          <w:rFonts w:cs="Times New Roman"/>
        </w:rPr>
        <w:noBreakHyphen/>
        <w:t>annually to the General Assembly on the status of the program.  The report shall include, at a minimum, the number of recipients, counties served, and cumulative expenditure data for the program.</w:t>
      </w:r>
    </w:p>
    <w:p w14:paraId="417478BC" w14:textId="4EA9204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38.23.</w:t>
      </w:r>
      <w:r w:rsidRPr="00097025">
        <w:rPr>
          <w:rFonts w:cs="Times New Roman"/>
          <w:b/>
          <w:szCs w:val="22"/>
        </w:rPr>
        <w:tab/>
      </w:r>
      <w:r w:rsidRPr="00097025">
        <w:rPr>
          <w:rFonts w:cs="Times New Roman"/>
          <w:szCs w:val="22"/>
        </w:rPr>
        <w:t xml:space="preserve">(DSS: Internal Child Fatality Review Committees)  </w:t>
      </w:r>
      <w:r w:rsidR="00772B62" w:rsidRPr="00097025">
        <w:t>For Fiscal Year 2023-24, the Department of Social Services shall continue the work of the Internal Child Fatality Review Committees</w:t>
      </w:r>
      <w:r w:rsidRPr="00097025">
        <w:rPr>
          <w:rFonts w:cs="Times New Roman"/>
          <w:szCs w:val="22"/>
        </w:rPr>
        <w:t xml:space="preserve"> (internal committees) pursuant to the authority granted in Sections 43</w:t>
      </w:r>
      <w:r w:rsidRPr="00097025">
        <w:rPr>
          <w:rFonts w:cs="Times New Roman"/>
          <w:szCs w:val="22"/>
        </w:rPr>
        <w:noBreakHyphen/>
        <w:t>1</w:t>
      </w:r>
      <w:r w:rsidRPr="00097025">
        <w:rPr>
          <w:rFonts w:cs="Times New Roman"/>
          <w:szCs w:val="22"/>
        </w:rPr>
        <w:noBreakHyphen/>
        <w:t>60(3), 43</w:t>
      </w:r>
      <w:r w:rsidRPr="00097025">
        <w:rPr>
          <w:rFonts w:cs="Times New Roman"/>
          <w:szCs w:val="22"/>
        </w:rPr>
        <w:noBreakHyphen/>
        <w:t>1</w:t>
      </w:r>
      <w:r w:rsidRPr="00097025">
        <w:rPr>
          <w:rFonts w:cs="Times New Roman"/>
          <w:szCs w:val="22"/>
        </w:rPr>
        <w:noBreakHyphen/>
        <w:t>80, and 63</w:t>
      </w:r>
      <w:r w:rsidRPr="00097025">
        <w:rPr>
          <w:rFonts w:cs="Times New Roman"/>
          <w:szCs w:val="22"/>
        </w:rPr>
        <w:noBreakHyphen/>
        <w:t>7</w:t>
      </w:r>
      <w:r w:rsidRPr="00097025">
        <w:rPr>
          <w:rFonts w:cs="Times New Roman"/>
          <w:szCs w:val="22"/>
        </w:rPr>
        <w:noBreakHyphen/>
        <w:t>910(E) of the 1976 Code to allow for the rapid and expeditious review of reported child fatalities that are reported to the Department of Social Services on suspicion of abandonment, child abuse, neglect or harm as defined in Section 63</w:t>
      </w:r>
      <w:r w:rsidRPr="00097025">
        <w:rPr>
          <w:rFonts w:cs="Times New Roman"/>
          <w:szCs w:val="22"/>
        </w:rPr>
        <w:noBreakHyphen/>
        <w:t>7</w:t>
      </w:r>
      <w:r w:rsidRPr="00097025">
        <w:rPr>
          <w:rFonts w:cs="Times New Roman"/>
          <w:szCs w:val="22"/>
        </w:rPr>
        <w:noBreakHyphen/>
        <w:t>20.  This review process will enable the department to respond to the safety needs of any surviving siblings and will lead to improvement in the department’s efforts to prevent child fatalities caused by abandonment, child abuse, neglect</w:t>
      </w:r>
      <w:r w:rsidR="00401A0D" w:rsidRPr="00097025">
        <w:rPr>
          <w:rFonts w:cs="Times New Roman"/>
          <w:szCs w:val="22"/>
        </w:rPr>
        <w:t>,</w:t>
      </w:r>
      <w:r w:rsidRPr="00097025">
        <w:rPr>
          <w:rFonts w:cs="Times New Roman"/>
          <w:szCs w:val="22"/>
        </w:rPr>
        <w:t xml:space="preserve"> or harm.  Each internal committee shall be composed of a board</w:t>
      </w:r>
      <w:r w:rsidRPr="00097025">
        <w:rPr>
          <w:rFonts w:cs="Times New Roman"/>
          <w:szCs w:val="22"/>
        </w:rPr>
        <w:noBreakHyphen/>
        <w:t>certified child abuse pediatrician, an agent from the State Law Enforcement Division, 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w:t>
      </w:r>
      <w:r w:rsidRPr="00097025">
        <w:rPr>
          <w:rFonts w:cs="Times New Roman"/>
          <w:szCs w:val="22"/>
        </w:rPr>
        <w:noBreakHyphen/>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Pr="00097025">
        <w:rPr>
          <w:rFonts w:cs="Times New Roman"/>
          <w:szCs w:val="22"/>
        </w:rPr>
        <w:noBreakHyphen/>
        <w:t>7</w:t>
      </w:r>
      <w:r w:rsidRPr="00097025">
        <w:rPr>
          <w:rFonts w:cs="Times New Roman"/>
          <w:szCs w:val="22"/>
        </w:rPr>
        <w:noBreakHyphen/>
        <w:t>940 and 63</w:t>
      </w:r>
      <w:r w:rsidRPr="00097025">
        <w:rPr>
          <w:rFonts w:cs="Times New Roman"/>
          <w:szCs w:val="22"/>
        </w:rPr>
        <w:noBreakHyphen/>
        <w:t>7</w:t>
      </w:r>
      <w:r w:rsidRPr="00097025">
        <w:rPr>
          <w:rFonts w:cs="Times New Roman"/>
          <w:szCs w:val="22"/>
        </w:rPr>
        <w:noBreakHyphen/>
        <w:t>1990.</w:t>
      </w:r>
    </w:p>
    <w:p w14:paraId="39675842" w14:textId="77777777" w:rsidR="003E78DC" w:rsidRPr="00097025" w:rsidRDefault="00D90751"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color w:val="auto"/>
          <w:szCs w:val="22"/>
        </w:rPr>
        <w:tab/>
      </w:r>
      <w:r w:rsidRPr="00097025">
        <w:rPr>
          <w:rFonts w:cs="Times New Roman"/>
          <w:b/>
          <w:color w:val="auto"/>
          <w:szCs w:val="22"/>
        </w:rPr>
        <w:t>38.24.</w:t>
      </w:r>
      <w:r w:rsidRPr="00097025">
        <w:rPr>
          <w:rFonts w:cs="Times New Roman"/>
          <w:b/>
          <w:color w:val="auto"/>
          <w:szCs w:val="22"/>
        </w:rPr>
        <w:tab/>
      </w:r>
      <w:r w:rsidRPr="00097025">
        <w:rPr>
          <w:rFonts w:cs="Times New Roman"/>
          <w:color w:val="auto"/>
          <w:szCs w:val="22"/>
        </w:rPr>
        <w:t xml:space="preserve">(DSS: Tuition Reimbursement/Student Loan Repayment) </w:t>
      </w:r>
      <w:r w:rsidRPr="00097025">
        <w:rPr>
          <w:rFonts w:cs="Times New Roman"/>
          <w:szCs w:val="22"/>
        </w:rPr>
        <w:t xml:space="preserve"> </w:t>
      </w:r>
      <w:r w:rsidR="003E78DC" w:rsidRPr="00097025">
        <w:rPr>
          <w:rFonts w:cs="Times New Roman"/>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4CB19EF6" w14:textId="77777777" w:rsidR="003E78DC" w:rsidRPr="00097025" w:rsidRDefault="003E78DC"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department may also provide paid educational leave for any employees in an FTE position to attend class while enrolled in programs that are related to the agency’s mission.  All such leave is at the agency head’s discretion.</w:t>
      </w:r>
    </w:p>
    <w:p w14:paraId="5D3F1B60" w14:textId="5B32594A" w:rsidR="00D90751" w:rsidRPr="00097025" w:rsidRDefault="003E78DC"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rPr>
        <w:tab/>
        <w:t>The department may enter into an agreement with staff employed in critical need departments to repay them for their outstanding student loans and/or reimburse tuition expenses.  The employee must be employed in a critical needs area, which would be identified at the agency head’s discretion, be in a covered FTE, and not have any significant or performance-based disciplinary actions.  Payments cannot exceed the balance of the student loan or the cost of tuition.</w:t>
      </w:r>
    </w:p>
    <w:p w14:paraId="590A1A19" w14:textId="2A4091D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38.25.</w:t>
      </w:r>
      <w:r w:rsidRPr="00097025">
        <w:rPr>
          <w:rFonts w:cs="Times New Roman"/>
          <w:b/>
          <w:szCs w:val="22"/>
        </w:rPr>
        <w:tab/>
      </w:r>
      <w:r w:rsidRPr="00097025">
        <w:rPr>
          <w:rFonts w:cs="Times New Roman"/>
          <w:szCs w:val="22"/>
        </w:rPr>
        <w:t xml:space="preserve">(DSS: Federally Certified Child Support Enforcement System Project)  In order to expedite the completion and certification of the Automated Child Support Enforcement System required by the Social Security Act (42 U.S.C. Section 654a), the Department of Social Services </w:t>
      </w:r>
      <w:r w:rsidRPr="00097025">
        <w:rPr>
          <w:rFonts w:cs="Times New Roman"/>
          <w:szCs w:val="22"/>
        </w:rPr>
        <w:lastRenderedPageBreak/>
        <w:t>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Pr="00097025">
        <w:rPr>
          <w:rFonts w:cs="Times New Roman"/>
          <w:szCs w:val="22"/>
        </w:rPr>
        <w:noBreakHyphen/>
        <w:t>17</w:t>
      </w:r>
      <w:r w:rsidRPr="00097025">
        <w:rPr>
          <w:rFonts w:cs="Times New Roman"/>
          <w:szCs w:val="22"/>
        </w:rPr>
        <w:noBreakHyphen/>
        <w:t>610, Clerks of Court shall utilize the federally certifiable child support system and the state disbursement unit developed by the department to perform required child support functions.</w:t>
      </w:r>
    </w:p>
    <w:p w14:paraId="73982452" w14:textId="51906E1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38.26.</w:t>
      </w:r>
      <w:r w:rsidRPr="00097025">
        <w:rPr>
          <w:rFonts w:cs="Times New Roman"/>
          <w:b/>
          <w:szCs w:val="22"/>
        </w:rPr>
        <w:tab/>
      </w:r>
      <w:r w:rsidRPr="00097025">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Pr="00097025">
        <w:rPr>
          <w:rFonts w:cs="Times New Roman"/>
          <w:szCs w:val="22"/>
        </w:rPr>
        <w:noBreakHyphen/>
        <w:t>590.</w:t>
      </w:r>
    </w:p>
    <w:p w14:paraId="2EB6459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color w:val="auto"/>
          <w:szCs w:val="22"/>
        </w:rPr>
        <w:t>38.27.</w:t>
      </w:r>
      <w:r w:rsidRPr="00097025">
        <w:rPr>
          <w:rFonts w:cs="Times New Roman"/>
          <w:b/>
          <w:color w:val="auto"/>
          <w:szCs w:val="22"/>
        </w:rPr>
        <w:tab/>
      </w:r>
      <w:r w:rsidRPr="00097025">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szCs w:val="22"/>
        </w:rPr>
        <w:t>38.28.</w:t>
      </w:r>
      <w:r w:rsidRPr="00097025">
        <w:rPr>
          <w:rFonts w:cs="Times New Roman"/>
          <w:b/>
          <w:color w:val="auto"/>
          <w:szCs w:val="22"/>
        </w:rPr>
        <w:tab/>
      </w:r>
      <w:r w:rsidRPr="00097025">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067EEB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38.29.</w:t>
      </w:r>
      <w:r w:rsidRPr="00097025">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14:paraId="05D0440F" w14:textId="01E3E22E" w:rsidR="00BF273B" w:rsidRPr="00097025" w:rsidRDefault="00BF273B" w:rsidP="00BF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38.</w:t>
      </w:r>
      <w:r w:rsidR="00C4135A" w:rsidRPr="00097025">
        <w:rPr>
          <w:b/>
          <w:bCs/>
        </w:rPr>
        <w:t>30</w:t>
      </w:r>
      <w:r w:rsidRPr="00097025">
        <w:rPr>
          <w:b/>
          <w:bCs/>
        </w:rPr>
        <w:t>.</w:t>
      </w:r>
      <w:r w:rsidRPr="00097025">
        <w:rPr>
          <w:b/>
          <w:bCs/>
        </w:rPr>
        <w:tab/>
      </w:r>
      <w:r w:rsidRPr="00097025">
        <w:t>(DSS: Economic Services System Application Modernization)  The department shall be authorized to retain and carry forward any unexpended funds appropriated for the Economic Services System Application Modernization (ESSAM) Project.</w:t>
      </w:r>
    </w:p>
    <w:p w14:paraId="1E3E210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67BC08A5"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39 </w:t>
      </w:r>
      <w:r w:rsidRPr="00097025">
        <w:rPr>
          <w:rFonts w:cs="Times New Roman"/>
          <w:b/>
          <w:color w:val="auto"/>
          <w:szCs w:val="22"/>
        </w:rPr>
        <w:noBreakHyphen/>
        <w:t xml:space="preserve"> L240 </w:t>
      </w:r>
      <w:r w:rsidRPr="00097025">
        <w:rPr>
          <w:rFonts w:cs="Times New Roman"/>
          <w:b/>
          <w:color w:val="auto"/>
          <w:szCs w:val="22"/>
        </w:rPr>
        <w:noBreakHyphen/>
        <w:t xml:space="preserve"> COMMISSION FOR THE BLIND</w:t>
      </w:r>
    </w:p>
    <w:p w14:paraId="3E432506"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964FC01"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7D7A" w:rsidSect="0013323E">
          <w:headerReference w:type="default" r:id="rId35"/>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39.1.</w:t>
      </w:r>
      <w:r w:rsidRPr="00097025">
        <w:rPr>
          <w:rFonts w:cs="Times New Roman"/>
          <w:color w:val="auto"/>
          <w:szCs w:val="22"/>
        </w:rPr>
        <w:tab/>
        <w:t xml:space="preserve">(BLIND: Matching Federal Funds)  For the current fiscal year the amount appropriated in this section under Program II for Rehabilitative Services is conditioned upon </w:t>
      </w:r>
    </w:p>
    <w:p w14:paraId="30F0269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matching by federal funds to the maximum amount available under the Federal Vocational Rehabilitation Program.</w:t>
      </w:r>
    </w:p>
    <w:p w14:paraId="0805D078" w14:textId="08F5F999" w:rsidR="00D90751" w:rsidRPr="00097025" w:rsidRDefault="008F095A" w:rsidP="00B905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39.</w:t>
      </w:r>
      <w:r w:rsidR="00C4135A" w:rsidRPr="00097025">
        <w:rPr>
          <w:b/>
          <w:bCs/>
        </w:rPr>
        <w:t>2</w:t>
      </w:r>
      <w:r w:rsidRPr="00097025">
        <w:rPr>
          <w:b/>
          <w:bCs/>
        </w:rPr>
        <w:t>.</w:t>
      </w:r>
      <w:r w:rsidRPr="00097025">
        <w:tab/>
        <w:t>(BLIND: Deferred Maintenance, Capital Projects, Ordinary Repair and Maintenance)  The Commission for the Blind is authorized to establish an interest-bearing fund with the State Treasurer to deposit funds appropriated for deferred maintenance and other one-time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293780A3" w:rsidR="008F095A" w:rsidRPr="00097025"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39.</w:t>
      </w:r>
      <w:r w:rsidR="00C4135A" w:rsidRPr="00097025">
        <w:rPr>
          <w:b/>
          <w:bCs/>
        </w:rPr>
        <w:t>3</w:t>
      </w:r>
      <w:r w:rsidRPr="00097025">
        <w:rPr>
          <w:b/>
          <w:bCs/>
        </w:rPr>
        <w:t>.</w:t>
      </w:r>
      <w:r w:rsidRPr="00097025">
        <w:tab/>
        <w:t>(BLIND: Remodeling)  The Commission for the Blind shall utilize the $30,000 appropriated in Part 1B, Section 118 - X910 - Statewide Revenue in the 2019-20 General Appropriations Act, by proviso 118.16(30), for agency facility remodeling and renovation needs.</w:t>
      </w:r>
    </w:p>
    <w:p w14:paraId="39BB7907" w14:textId="467FFA03" w:rsidR="008F095A" w:rsidRPr="00097025"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39.</w:t>
      </w:r>
      <w:r w:rsidR="00C4135A" w:rsidRPr="00097025">
        <w:rPr>
          <w:b/>
          <w:bCs/>
        </w:rPr>
        <w:t>4</w:t>
      </w:r>
      <w:r w:rsidRPr="00097025">
        <w:rPr>
          <w:b/>
          <w:bCs/>
        </w:rPr>
        <w:t>.</w:t>
      </w:r>
      <w:r w:rsidRPr="00097025">
        <w:tab/>
        <w:t>(BLIND: Reallotment Funds)  To maximize utilization of federal funding in the Basic Service Program, the Commission for the Blind shall be allowed to reallocate funds received in excess of original projections.</w:t>
      </w:r>
    </w:p>
    <w:p w14:paraId="0B5499E2" w14:textId="77777777" w:rsidR="008F095A" w:rsidRPr="00097025" w:rsidRDefault="008F0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12B7859"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40 </w:t>
      </w:r>
      <w:r w:rsidRPr="00097025">
        <w:rPr>
          <w:rFonts w:cs="Times New Roman"/>
          <w:b/>
          <w:color w:val="auto"/>
          <w:szCs w:val="22"/>
        </w:rPr>
        <w:noBreakHyphen/>
        <w:t xml:space="preserve"> L060 </w:t>
      </w:r>
      <w:r w:rsidRPr="00097025">
        <w:rPr>
          <w:rFonts w:cs="Times New Roman"/>
          <w:b/>
          <w:color w:val="auto"/>
          <w:szCs w:val="22"/>
        </w:rPr>
        <w:noBreakHyphen/>
        <w:t xml:space="preserve"> DEPARTMENT ON AGING</w:t>
      </w:r>
    </w:p>
    <w:p w14:paraId="49D98C83"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40.1.</w:t>
      </w:r>
      <w:r w:rsidRPr="00097025">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40.2.</w:t>
      </w:r>
      <w:r w:rsidRPr="00097025">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40.3.</w:t>
      </w:r>
      <w:r w:rsidRPr="00097025">
        <w:rPr>
          <w:rFonts w:cs="Times New Roman"/>
          <w:szCs w:val="22"/>
        </w:rPr>
        <w:tab/>
        <w:t>(AGING: Registration Fees)  The Department on Aging is authorized to receive and expend registration fees for educational, training and certification programs.</w:t>
      </w:r>
    </w:p>
    <w:p w14:paraId="0AC1D982" w14:textId="3598498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40.4.</w:t>
      </w:r>
      <w:r w:rsidRPr="00097025">
        <w:rPr>
          <w:rFonts w:cs="Times New Roman"/>
          <w:szCs w:val="22"/>
        </w:rPr>
        <w:tab/>
        <w:t xml:space="preserve">(AGING: Council Meeting Requirements)  </w:t>
      </w:r>
      <w:r w:rsidR="00B159D0" w:rsidRPr="00097025">
        <w:rPr>
          <w:rFonts w:cs="Times New Roman"/>
        </w:rPr>
        <w:t>The duties and responsibilities, including the statutory requirement to hold meetings of the Coordinating Council established pursuant to Section 43</w:t>
      </w:r>
      <w:r w:rsidR="00B159D0" w:rsidRPr="00097025">
        <w:rPr>
          <w:rFonts w:cs="Times New Roman"/>
        </w:rPr>
        <w:noBreakHyphen/>
        <w:t>21</w:t>
      </w:r>
      <w:r w:rsidR="00B159D0" w:rsidRPr="00097025">
        <w:rPr>
          <w:rFonts w:cs="Times New Roman"/>
        </w:rPr>
        <w:noBreakHyphen/>
        <w:t>120 under the Department on Aging, are suspended for the current fiscal year.</w:t>
      </w:r>
    </w:p>
    <w:p w14:paraId="49C20AAC" w14:textId="0C68EB5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40.5.</w:t>
      </w:r>
      <w:r w:rsidRPr="00097025">
        <w:rPr>
          <w:rFonts w:cs="Times New Roman"/>
          <w:b/>
          <w:szCs w:val="22"/>
        </w:rPr>
        <w:tab/>
      </w:r>
      <w:r w:rsidRPr="00097025">
        <w:rPr>
          <w:rFonts w:cs="Times New Roman"/>
          <w:szCs w:val="22"/>
        </w:rPr>
        <w:t>(AGING: Home and Community</w:t>
      </w:r>
      <w:r w:rsidRPr="00097025">
        <w:rPr>
          <w:rFonts w:cs="Times New Roman"/>
          <w:szCs w:val="22"/>
        </w:rPr>
        <w:noBreakHyphen/>
        <w:t>Based Services)  State funds appropriated for Home and Community</w:t>
      </w:r>
      <w:r w:rsidRPr="00097025">
        <w:rPr>
          <w:rFonts w:cs="Times New Roman"/>
          <w:szCs w:val="22"/>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Pr="00097025">
        <w:rPr>
          <w:rFonts w:cs="Times New Roman"/>
          <w:szCs w:val="22"/>
        </w:rPr>
        <w:noBreakHyphen/>
        <w:t>quarter of one percent shall be retained by the Department on Aging to provide monitoring and oversight of the program.  However, up to three percent of the annual state appropriation for Home and Community</w:t>
      </w:r>
      <w:r w:rsidRPr="00097025">
        <w:rPr>
          <w:rFonts w:cs="Times New Roman"/>
          <w:szCs w:val="22"/>
        </w:rPr>
        <w:noBreakHyphen/>
        <w:t xml:space="preserve">Based Services may be retained at the Department on Aging to be allocated by the department to the affected regions in cases of an emergency and/or natural </w:t>
      </w:r>
      <w:r w:rsidRPr="00097025">
        <w:rPr>
          <w:rFonts w:cs="Times New Roman"/>
          <w:szCs w:val="22"/>
        </w:rPr>
        <w:lastRenderedPageBreak/>
        <w:t>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097025">
        <w:rPr>
          <w:rFonts w:cs="Times New Roman"/>
          <w:szCs w:val="22"/>
        </w:rPr>
        <w:noBreakHyphen/>
        <w:t>Based Services.  The Department on Aging shall develop and implement a structured methodology to allocate the state Home and Community</w:t>
      </w:r>
      <w:r w:rsidRPr="00097025">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097025">
        <w:rPr>
          <w:rFonts w:cs="Times New Roman"/>
          <w:szCs w:val="22"/>
        </w:rPr>
        <w:noBreakHyphen/>
        <w:t>Base Services funds in this program shall be carried forward by the Department on Aging and used for the same purposes.  Funds may not be transferred from the Home and Community</w:t>
      </w:r>
      <w:r w:rsidRPr="00097025">
        <w:rPr>
          <w:rFonts w:cs="Times New Roman"/>
          <w:szCs w:val="22"/>
        </w:rPr>
        <w:noBreakHyphen/>
        <w:t>Based special line item for any other purpose.</w:t>
      </w:r>
    </w:p>
    <w:p w14:paraId="3420360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40.6.</w:t>
      </w:r>
      <w:r w:rsidRPr="00097025">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40.7.</w:t>
      </w:r>
      <w:r w:rsidRPr="00097025">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40.8.</w:t>
      </w:r>
      <w:r w:rsidRPr="00097025">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541FAB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40.9.</w:t>
      </w:r>
      <w:r w:rsidRPr="00097025">
        <w:rPr>
          <w:rFonts w:cs="Times New Roman"/>
          <w:b/>
        </w:rPr>
        <w:tab/>
      </w:r>
      <w:r w:rsidRPr="00097025">
        <w:rPr>
          <w:rFonts w:cs="Times New Roman"/>
        </w:rPr>
        <w:t>(AGING: Alzheimer’s Respite Program)  Funds appropriated to the Department on Aging for Alzheimer’s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279F9D2C" w14:textId="4C29422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5D57331" w14:textId="51853DD9"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41 </w:t>
      </w:r>
      <w:r w:rsidRPr="00097025">
        <w:rPr>
          <w:rFonts w:cs="Times New Roman"/>
          <w:b/>
          <w:color w:val="auto"/>
          <w:szCs w:val="22"/>
        </w:rPr>
        <w:noBreakHyphen/>
        <w:t xml:space="preserve"> L080 </w:t>
      </w:r>
      <w:r w:rsidRPr="00097025">
        <w:rPr>
          <w:rFonts w:cs="Times New Roman"/>
          <w:b/>
          <w:color w:val="auto"/>
          <w:szCs w:val="22"/>
        </w:rPr>
        <w:noBreakHyphen/>
        <w:t xml:space="preserve"> DEPARTMENT OF CHILDREN</w:t>
      </w:r>
      <w:r w:rsidRPr="00097025">
        <w:rPr>
          <w:rFonts w:cs="Times New Roman"/>
          <w:color w:val="auto"/>
          <w:szCs w:val="22"/>
        </w:rPr>
        <w:t>’</w:t>
      </w:r>
      <w:r w:rsidRPr="00097025">
        <w:rPr>
          <w:rFonts w:cs="Times New Roman"/>
          <w:b/>
          <w:color w:val="auto"/>
          <w:szCs w:val="22"/>
        </w:rPr>
        <w:t>S ADVOCACY</w:t>
      </w:r>
    </w:p>
    <w:p w14:paraId="38B0E768"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5D98A36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41.1.</w:t>
      </w:r>
      <w:r w:rsidRPr="00097025">
        <w:rPr>
          <w:rFonts w:cs="Times New Roman"/>
          <w:b/>
          <w:szCs w:val="22"/>
        </w:rPr>
        <w:tab/>
      </w:r>
      <w:r w:rsidRPr="00097025">
        <w:rPr>
          <w:rFonts w:cs="Times New Roman"/>
          <w:szCs w:val="22"/>
        </w:rPr>
        <w:t>(DCA: Foster Care</w:t>
      </w:r>
      <w:r w:rsidRPr="00097025">
        <w:rPr>
          <w:rFonts w:cs="Times New Roman"/>
          <w:szCs w:val="22"/>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4692FEFA"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67D7A" w:rsidSect="0013323E">
          <w:headerReference w:type="default" r:id="rId36"/>
          <w:type w:val="continuous"/>
          <w:pgSz w:w="12240" w:h="15840" w:code="1"/>
          <w:pgMar w:top="1800" w:right="1800" w:bottom="1800" w:left="1800" w:header="1440" w:footer="720" w:gutter="288"/>
          <w:paperSrc w:first="7" w:other="7"/>
          <w:cols w:space="720"/>
          <w:docGrid w:linePitch="360"/>
        </w:sectPr>
      </w:pPr>
      <w:r w:rsidRPr="00097025">
        <w:rPr>
          <w:rFonts w:cs="Times New Roman"/>
          <w:b/>
          <w:szCs w:val="22"/>
        </w:rPr>
        <w:tab/>
        <w:t>41.2</w:t>
      </w:r>
      <w:r w:rsidRPr="00097025">
        <w:rPr>
          <w:rFonts w:cs="Times New Roman"/>
          <w:b/>
          <w:bCs/>
          <w:szCs w:val="22"/>
        </w:rPr>
        <w:t>.</w:t>
      </w:r>
      <w:r w:rsidRPr="00097025">
        <w:rPr>
          <w:rFonts w:cs="Times New Roman"/>
          <w:szCs w:val="22"/>
        </w:rPr>
        <w:tab/>
        <w:t xml:space="preserve">(DCA: Guardian Ad Litem Program)  For the current fiscal year, the Department of Revenue is directed to reduce the rate of interest paid on eligible refunds by two percentage </w:t>
      </w:r>
    </w:p>
    <w:p w14:paraId="2371B6C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lastRenderedPageBreak/>
        <w:t>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49B42BC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41.3.</w:t>
      </w:r>
      <w:r w:rsidRPr="00097025">
        <w:rPr>
          <w:rFonts w:cs="Times New Roman"/>
          <w:b/>
          <w:szCs w:val="22"/>
        </w:rPr>
        <w:tab/>
      </w:r>
      <w:r w:rsidRPr="00097025">
        <w:rPr>
          <w:rFonts w:cs="Times New Roman"/>
          <w:szCs w:val="22"/>
        </w:rPr>
        <w:t>(DCA: Continuum of Care Carry Forward)  The Department of Children’s Advocacy, Continuum of Care Program may carry forward funds appropriated herein to continue services.</w:t>
      </w:r>
    </w:p>
    <w:p w14:paraId="2000E2B7" w14:textId="77777777" w:rsidR="000419AE" w:rsidRPr="00097025" w:rsidRDefault="000419A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03A2A8C"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42 </w:t>
      </w:r>
      <w:r w:rsidRPr="00097025">
        <w:rPr>
          <w:rFonts w:cs="Times New Roman"/>
          <w:b/>
          <w:color w:val="auto"/>
          <w:szCs w:val="22"/>
        </w:rPr>
        <w:noBreakHyphen/>
        <w:t xml:space="preserve"> L320 </w:t>
      </w:r>
      <w:r w:rsidRPr="00097025">
        <w:rPr>
          <w:rFonts w:cs="Times New Roman"/>
          <w:b/>
          <w:color w:val="auto"/>
          <w:szCs w:val="22"/>
        </w:rPr>
        <w:noBreakHyphen/>
        <w:t xml:space="preserve"> HOUSING FINANCE AND DEVELOPMENT AUTHORITY</w:t>
      </w:r>
    </w:p>
    <w:p w14:paraId="4AFC3D03"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42.1.</w:t>
      </w:r>
      <w:r w:rsidRPr="00097025">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6FFF90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42.2.</w:t>
      </w:r>
      <w:r w:rsidRPr="00097025">
        <w:rPr>
          <w:rFonts w:cs="Times New Roman"/>
          <w:color w:val="auto"/>
          <w:szCs w:val="22"/>
        </w:rPr>
        <w:tab/>
        <w:t>(HFDA: Program Expenses Carry Forward)  For the prior fiscal year monies withdrawn from the authority’s various bond</w:t>
      </w:r>
      <w:r w:rsidRPr="00097025">
        <w:rPr>
          <w:rFonts w:cs="Times New Roman"/>
          <w:color w:val="auto"/>
          <w:szCs w:val="22"/>
        </w:rPr>
        <w:noBreakHyphen/>
        <w:t>financed trust indentures and resolutions, which monies are deposited with the State Treasurer to pay program expenses, may be carried forward by the authority into the current fiscal year.</w:t>
      </w:r>
    </w:p>
    <w:p w14:paraId="651C77C4" w14:textId="7DB153A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w:t>
      </w:r>
      <w:r w:rsidRPr="00097025">
        <w:rPr>
          <w:rFonts w:cs="Times New Roman"/>
          <w:b/>
          <w:bCs/>
          <w:color w:val="auto"/>
          <w:szCs w:val="22"/>
        </w:rPr>
        <w:t>2.3.</w:t>
      </w:r>
      <w:r w:rsidRPr="00097025">
        <w:rPr>
          <w:rFonts w:cs="Times New Roman"/>
          <w:b/>
          <w:bCs/>
          <w:color w:val="auto"/>
          <w:szCs w:val="22"/>
        </w:rPr>
        <w:tab/>
      </w:r>
      <w:r w:rsidRPr="00097025">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 (Travel</w:t>
      </w:r>
      <w:r w:rsidRPr="00097025">
        <w:rPr>
          <w:rFonts w:cs="Times New Roman"/>
          <w:color w:val="auto"/>
          <w:szCs w:val="22"/>
        </w:rPr>
        <w:noBreakHyphen/>
        <w:t>Subsistence Expenses &amp; Mileage) in this act.</w:t>
      </w:r>
    </w:p>
    <w:p w14:paraId="102B7EFC" w14:textId="4265892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42.4.</w:t>
      </w:r>
      <w:r w:rsidRPr="00097025">
        <w:rPr>
          <w:rFonts w:cs="Times New Roman"/>
          <w:color w:val="auto"/>
          <w:szCs w:val="22"/>
        </w:rPr>
        <w:tab/>
        <w:t>(HFDA: Allocation of Indirect Cost Recoveries)  The authority shall deposit in the state general fund indirect cost recoveries for the authority’s portion of the Statewide Central Services Cost Allocation Plan (SWCAP).  The authority shall retain recoveries in excess of the SWCAP amount to be deposited in the state general fund.</w:t>
      </w:r>
    </w:p>
    <w:p w14:paraId="6FB348C9" w14:textId="34D6E9A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42.5.</w:t>
      </w:r>
      <w:r w:rsidRPr="00097025">
        <w:rPr>
          <w:rFonts w:cs="Times New Roman"/>
          <w:szCs w:val="22"/>
        </w:rPr>
        <w:tab/>
        <w:t>(HFDA: Housing Trust Fund Disaster Initiative)  Funds allocated, granted, or awarded under the Housing Trust Fund’s Disaster Initiative shall not be included when calculating the percentage of trust fund expenditures per county.</w:t>
      </w:r>
    </w:p>
    <w:p w14:paraId="4F1559A7" w14:textId="2A23538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42.6.</w:t>
      </w:r>
      <w:r w:rsidRPr="00097025">
        <w:rPr>
          <w:rFonts w:cs="Times New Roman"/>
        </w:rPr>
        <w:tab/>
        <w:t>(HFDA: SC Housing Statewide Assessment)  For Fiscal Year 2022</w:t>
      </w:r>
      <w:r w:rsidRPr="00097025">
        <w:rPr>
          <w:rFonts w:cs="Times New Roman"/>
        </w:rPr>
        <w:noBreakHyphen/>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(1)</w:t>
      </w:r>
      <w:r w:rsidRPr="00097025">
        <w:rPr>
          <w:rFonts w:cs="Times New Roman"/>
        </w:rPr>
        <w:tab/>
        <w:t>a statement by the authority on housing policies and recommendations for South Carolina; and</w:t>
      </w:r>
    </w:p>
    <w:p w14:paraId="76E23EF5" w14:textId="4BCB49E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(2)</w:t>
      </w:r>
      <w:r w:rsidRPr="00097025">
        <w:rPr>
          <w:rFonts w:cs="Times New Roman"/>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3EB5F1E5"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267D7A" w:rsidSect="0013323E">
          <w:headerReference w:type="default" r:id="rId37"/>
          <w:type w:val="continuous"/>
          <w:pgSz w:w="12240" w:h="15840" w:code="1"/>
          <w:pgMar w:top="1800" w:right="1800" w:bottom="1800" w:left="1800" w:header="1440" w:footer="720" w:gutter="288"/>
          <w:paperSrc w:first="7" w:other="7"/>
          <w:cols w:space="720"/>
          <w:docGrid w:linePitch="360"/>
        </w:sectPr>
      </w:pPr>
      <w:r w:rsidRPr="00097025">
        <w:rPr>
          <w:rFonts w:cs="Times New Roman"/>
        </w:rPr>
        <w:tab/>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Pr="00097025">
        <w:rPr>
          <w:rFonts w:cs="Times New Roman"/>
        </w:rPr>
        <w:noBreakHyphen/>
        <w:t xml:space="preserve">based organizations, the private housing industry, and other persons interested in housing assistance and development. A copy of the assessment </w:t>
      </w:r>
    </w:p>
    <w:p w14:paraId="55070FD6" w14:textId="77777777" w:rsidR="0064343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sectPr w:rsidR="00643431" w:rsidSect="0013323E">
          <w:headerReference w:type="default" r:id="rId38"/>
          <w:type w:val="continuous"/>
          <w:pgSz w:w="12240" w:h="15840" w:code="1"/>
          <w:pgMar w:top="1800" w:right="1800" w:bottom="1800" w:left="1800" w:header="1440" w:footer="720" w:gutter="288"/>
          <w:paperSrc w:first="7" w:other="7"/>
          <w:cols w:space="720"/>
          <w:docGrid w:linePitch="360"/>
        </w:sectPr>
      </w:pPr>
      <w:r w:rsidRPr="00097025">
        <w:rPr>
          <w:rFonts w:cs="Times New Roman"/>
        </w:rPr>
        <w:lastRenderedPageBreak/>
        <w:t xml:space="preserve">must also be provided to the </w:t>
      </w:r>
      <w:r w:rsidRPr="00097025">
        <w:rPr>
          <w:rFonts w:cs="Times New Roman"/>
          <w:bCs/>
        </w:rPr>
        <w:t>Chairman of the Senate Finance Committee and the Chairman of the House Ways and Means Committee by June 30, 2023.</w:t>
      </w:r>
    </w:p>
    <w:p w14:paraId="333F0D45" w14:textId="35E2B14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FAC30E7"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43 </w:t>
      </w:r>
      <w:r w:rsidRPr="00097025">
        <w:rPr>
          <w:rFonts w:cs="Times New Roman"/>
          <w:b/>
          <w:color w:val="auto"/>
          <w:szCs w:val="22"/>
        </w:rPr>
        <w:noBreakHyphen/>
        <w:t xml:space="preserve"> P120 </w:t>
      </w:r>
      <w:r w:rsidRPr="00097025">
        <w:rPr>
          <w:rFonts w:cs="Times New Roman"/>
          <w:b/>
          <w:color w:val="auto"/>
          <w:szCs w:val="22"/>
        </w:rPr>
        <w:noBreakHyphen/>
        <w:t xml:space="preserve"> FORESTRY COMMISSION</w:t>
      </w:r>
    </w:p>
    <w:p w14:paraId="261C2C6D"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097025" w:rsidRDefault="00D90751" w:rsidP="00410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43.1.</w:t>
      </w:r>
      <w:r w:rsidRPr="00097025">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43.2.</w:t>
      </w:r>
      <w:r w:rsidRPr="00097025">
        <w:rPr>
          <w:rFonts w:cs="Times New Roman"/>
          <w:color w:val="auto"/>
          <w:szCs w:val="22"/>
        </w:rPr>
        <w:tab/>
        <w:t xml:space="preserve">(FC: Retention of Emergency Expenditure Refunds)  The Forestry Commission is authorized to retain all funds received as </w:t>
      </w:r>
      <w:r w:rsidRPr="00097025">
        <w:rPr>
          <w:rFonts w:cs="Times New Roman"/>
          <w:color w:val="auto"/>
          <w:spacing w:val="12"/>
          <w:szCs w:val="22"/>
        </w:rPr>
        <w:t xml:space="preserve">reimbursement </w:t>
      </w:r>
      <w:r w:rsidRPr="00097025">
        <w:rPr>
          <w:rFonts w:cs="Times New Roman"/>
          <w:color w:val="auto"/>
          <w:szCs w:val="22"/>
        </w:rPr>
        <w:t>of</w:t>
      </w:r>
      <w:r w:rsidRPr="00097025">
        <w:rPr>
          <w:rFonts w:cs="Times New Roman"/>
          <w:color w:val="auto"/>
          <w:spacing w:val="12"/>
          <w:szCs w:val="22"/>
        </w:rPr>
        <w:t xml:space="preserve"> expenditures from other state or federal</w:t>
      </w:r>
      <w:r w:rsidRPr="00097025">
        <w:rPr>
          <w:rFonts w:cs="Times New Roman"/>
          <w:color w:val="auto"/>
          <w:spacing w:val="20"/>
          <w:szCs w:val="22"/>
        </w:rPr>
        <w:t xml:space="preserve"> </w:t>
      </w:r>
      <w:r w:rsidRPr="00097025">
        <w:rPr>
          <w:rFonts w:cs="Times New Roman"/>
          <w:color w:val="auto"/>
          <w:szCs w:val="22"/>
        </w:rPr>
        <w:t>agencies when personnel and equipment are mobilized due to an emergency.</w:t>
      </w:r>
    </w:p>
    <w:p w14:paraId="34618D74" w14:textId="0E4D49D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43.3.</w:t>
      </w:r>
      <w:r w:rsidRPr="00097025">
        <w:rPr>
          <w:rFonts w:cs="Times New Roman"/>
          <w:color w:val="auto"/>
          <w:szCs w:val="22"/>
        </w:rPr>
        <w:tab/>
        <w:t>(FC: Commissioned Officers’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eastAsia="Calibri" w:cs="Times New Roman"/>
          <w:color w:val="auto"/>
          <w:szCs w:val="22"/>
        </w:rPr>
        <w:tab/>
      </w:r>
      <w:r w:rsidRPr="00097025">
        <w:rPr>
          <w:rFonts w:eastAsia="Calibri" w:cs="Times New Roman"/>
          <w:b/>
          <w:color w:val="auto"/>
          <w:szCs w:val="22"/>
        </w:rPr>
        <w:t>43.4.</w:t>
      </w:r>
      <w:r w:rsidRPr="00097025">
        <w:rPr>
          <w:rFonts w:eastAsia="Calibri" w:cs="Times New Roman"/>
          <w:b/>
          <w:color w:val="auto"/>
          <w:szCs w:val="22"/>
        </w:rPr>
        <w:tab/>
      </w:r>
      <w:r w:rsidRPr="00097025">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eastAsia="Calibri" w:cs="Times New Roman"/>
          <w:color w:val="auto"/>
          <w:szCs w:val="22"/>
        </w:rPr>
        <w:tab/>
      </w:r>
      <w:r w:rsidRPr="00097025">
        <w:rPr>
          <w:rFonts w:eastAsia="Calibri" w:cs="Times New Roman"/>
          <w:b/>
          <w:color w:val="auto"/>
          <w:szCs w:val="22"/>
        </w:rPr>
        <w:t>43.5.</w:t>
      </w:r>
      <w:r w:rsidRPr="00097025">
        <w:rPr>
          <w:rFonts w:eastAsia="Calibri" w:cs="Times New Roman"/>
          <w:b/>
          <w:color w:val="auto"/>
          <w:szCs w:val="22"/>
        </w:rPr>
        <w:tab/>
      </w:r>
      <w:r w:rsidRPr="00097025">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097025" w:rsidRDefault="009E6F36"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r>
      <w:r w:rsidRPr="00097025">
        <w:rPr>
          <w:rFonts w:cs="Times New Roman"/>
          <w:b/>
        </w:rPr>
        <w:t>43.</w:t>
      </w:r>
      <w:r w:rsidR="00C4135A" w:rsidRPr="00097025">
        <w:rPr>
          <w:rFonts w:cs="Times New Roman"/>
          <w:b/>
        </w:rPr>
        <w:t>6</w:t>
      </w:r>
      <w:r w:rsidRPr="00097025">
        <w:rPr>
          <w:rFonts w:cs="Times New Roman"/>
          <w:b/>
        </w:rPr>
        <w:t>.</w:t>
      </w:r>
      <w:r w:rsidRPr="00097025">
        <w:rPr>
          <w:rFonts w:cs="Times New Roman"/>
          <w:b/>
        </w:rPr>
        <w:tab/>
      </w:r>
      <w:r w:rsidRPr="00097025">
        <w:rPr>
          <w:rFonts w:cs="Times New Roman"/>
          <w:bCs/>
        </w:rPr>
        <w:t>(FC: Firefighting Equipment and Response Carry Forward)  The Forestry Commission is authorized to carry forward any unspent funds appropriated for firefighting equipment into the current fiscal year to be expended for the same purpose.</w:t>
      </w:r>
    </w:p>
    <w:p w14:paraId="43188CBF" w14:textId="5116856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0DC7FB06"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44 </w:t>
      </w:r>
      <w:r w:rsidRPr="00097025">
        <w:rPr>
          <w:rFonts w:cs="Times New Roman"/>
          <w:b/>
          <w:color w:val="auto"/>
          <w:szCs w:val="22"/>
        </w:rPr>
        <w:noBreakHyphen/>
        <w:t xml:space="preserve"> P160 </w:t>
      </w:r>
      <w:r w:rsidRPr="00097025">
        <w:rPr>
          <w:rFonts w:cs="Times New Roman"/>
          <w:b/>
          <w:color w:val="auto"/>
          <w:szCs w:val="22"/>
        </w:rPr>
        <w:noBreakHyphen/>
        <w:t xml:space="preserve"> DEPARTMENT OF AGRICULTURE</w:t>
      </w:r>
    </w:p>
    <w:p w14:paraId="2803A282"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44.1.</w:t>
      </w:r>
      <w:r w:rsidRPr="00097025">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44.2.</w:t>
      </w:r>
      <w:r w:rsidRPr="00097025">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4375419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44.3.</w:t>
      </w:r>
      <w:r w:rsidRPr="00097025">
        <w:rPr>
          <w:rFonts w:cs="Times New Roman"/>
          <w:b/>
          <w:color w:val="auto"/>
          <w:szCs w:val="22"/>
        </w:rPr>
        <w:tab/>
      </w:r>
      <w:r w:rsidRPr="00097025">
        <w:rPr>
          <w:rFonts w:cs="Times New Roman"/>
          <w:bCs/>
          <w:color w:val="auto"/>
          <w:szCs w:val="22"/>
        </w:rPr>
        <w:t>(AGRI: Warehouse Receipts Guaranty Fund)  The Department of Agriculture may retain and expend fifty thousand dollars from the Warehouse Receipts Guaranty Fund established by Section 39</w:t>
      </w:r>
      <w:r w:rsidRPr="00097025">
        <w:rPr>
          <w:rFonts w:cs="Times New Roman"/>
          <w:bCs/>
          <w:color w:val="auto"/>
          <w:szCs w:val="22"/>
        </w:rPr>
        <w:noBreakHyphen/>
        <w:t>22</w:t>
      </w:r>
      <w:r w:rsidRPr="00097025">
        <w:rPr>
          <w:rFonts w:cs="Times New Roman"/>
          <w:bCs/>
          <w:color w:val="auto"/>
          <w:szCs w:val="22"/>
        </w:rPr>
        <w:noBreakHyphen/>
        <w:t>150 of the 1976 Code as is necessary for the department to administer the funding of the program.</w:t>
      </w:r>
    </w:p>
    <w:p w14:paraId="2C5DD4BE"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7D7A" w:rsidSect="0013323E">
          <w:headerReference w:type="default" r:id="rId39"/>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bCs/>
          <w:color w:val="auto"/>
          <w:szCs w:val="22"/>
        </w:rPr>
        <w:t>44.4.</w:t>
      </w:r>
      <w:r w:rsidRPr="00097025">
        <w:rPr>
          <w:rFonts w:cs="Times New Roman"/>
          <w:color w:val="auto"/>
          <w:szCs w:val="22"/>
        </w:rPr>
        <w:tab/>
        <w:t>(AGRI: Weights &amp; Measures Registration)  All servicepersons required to be registered with the Department of Agriculture pursuant to the provisions of Section 39</w:t>
      </w:r>
      <w:r w:rsidRPr="00097025">
        <w:rPr>
          <w:rFonts w:cs="Times New Roman"/>
          <w:color w:val="auto"/>
          <w:szCs w:val="22"/>
        </w:rPr>
        <w:noBreakHyphen/>
        <w:t>9</w:t>
      </w:r>
      <w:r w:rsidRPr="00097025">
        <w:rPr>
          <w:rFonts w:cs="Times New Roman"/>
          <w:color w:val="auto"/>
          <w:szCs w:val="22"/>
        </w:rPr>
        <w:noBreakHyphen/>
        <w:t xml:space="preserve">65 of </w:t>
      </w:r>
    </w:p>
    <w:p w14:paraId="321154E8" w14:textId="0A6DEB3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44.5.</w:t>
      </w:r>
      <w:r w:rsidRPr="00097025">
        <w:rPr>
          <w:rFonts w:cs="Times New Roman"/>
          <w:b/>
          <w:bCs/>
          <w:color w:val="auto"/>
          <w:szCs w:val="22"/>
        </w:rPr>
        <w:tab/>
      </w:r>
      <w:r w:rsidRPr="00097025">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bCs/>
          <w:color w:val="auto"/>
          <w:szCs w:val="22"/>
        </w:rPr>
        <w:tab/>
        <w:t>44.6.</w:t>
      </w:r>
      <w:r w:rsidRPr="00097025">
        <w:rPr>
          <w:rFonts w:cs="Times New Roman"/>
          <w:b/>
          <w:bCs/>
          <w:color w:val="auto"/>
          <w:szCs w:val="22"/>
        </w:rPr>
        <w:tab/>
      </w:r>
      <w:r w:rsidRPr="00097025">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bCs/>
          <w:color w:val="auto"/>
          <w:szCs w:val="22"/>
        </w:rPr>
        <w:t>44.7.</w:t>
      </w:r>
      <w:r w:rsidRPr="00097025">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1AA096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097025">
        <w:rPr>
          <w:rFonts w:cs="Times New Roman"/>
          <w:bCs/>
          <w:color w:val="auto"/>
          <w:szCs w:val="22"/>
        </w:rPr>
        <w:tab/>
      </w:r>
      <w:r w:rsidRPr="00097025">
        <w:rPr>
          <w:rFonts w:cs="Times New Roman"/>
          <w:b/>
          <w:bCs/>
          <w:color w:val="auto"/>
          <w:szCs w:val="22"/>
        </w:rPr>
        <w:t>44.8.</w:t>
      </w:r>
      <w:r w:rsidRPr="00097025">
        <w:rPr>
          <w:rFonts w:cs="Times New Roman"/>
          <w:b/>
          <w:bCs/>
          <w:color w:val="auto"/>
          <w:szCs w:val="22"/>
        </w:rPr>
        <w:tab/>
      </w:r>
      <w:r w:rsidRPr="00097025">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w:t>
      </w:r>
      <w:r w:rsidRPr="00097025">
        <w:rPr>
          <w:rFonts w:cs="Times New Roman"/>
          <w:snapToGrid w:val="0"/>
          <w:szCs w:val="22"/>
        </w:rPr>
        <w:noBreakHyphen/>
        <w:t>17</w:t>
      </w:r>
      <w:r w:rsidRPr="00097025">
        <w:rPr>
          <w:rFonts w:cs="Times New Roman"/>
          <w:snapToGrid w:val="0"/>
          <w:szCs w:val="22"/>
        </w:rPr>
        <w:noBreakHyphen/>
        <w:t>40 of the 1976 Code, are suspended.</w:t>
      </w:r>
    </w:p>
    <w:p w14:paraId="4DE727E1" w14:textId="514FF92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44.9.</w:t>
      </w:r>
      <w:r w:rsidRPr="00097025">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097025">
        <w:rPr>
          <w:rFonts w:cs="Times New Roman"/>
          <w:szCs w:val="22"/>
        </w:rPr>
        <w:t xml:space="preserve"> </w:t>
      </w:r>
      <w:r w:rsidR="009E6F36" w:rsidRPr="00097025">
        <w:rPr>
          <w:rFonts w:cs="Times New Roman"/>
        </w:rPr>
        <w:t>Any Agribusiness Infrastructure funds carried forward are not considered part of and should not be deducted from the base for purposes of calculating the agency’s general fund appropriations ten percent carry forward amount, as provided for in this act.</w:t>
      </w:r>
    </w:p>
    <w:p w14:paraId="51862965" w14:textId="4CEF8AE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rFonts w:cs="Times New Roman"/>
          <w:b/>
          <w:szCs w:val="22"/>
        </w:rPr>
        <w:t>44.10.</w:t>
      </w:r>
      <w:r w:rsidRPr="00097025">
        <w:rPr>
          <w:rFonts w:cs="Times New Roman"/>
          <w:szCs w:val="22"/>
        </w:rPr>
        <w:tab/>
      </w:r>
      <w:r w:rsidRPr="00097025">
        <w:rPr>
          <w:rFonts w:cs="Times New Roman"/>
        </w:rPr>
        <w:t>(AGRI: South Carolina Tax Exemption Program)  The Department of Agriculture is authorized to charge up to $24 for a three</w:t>
      </w:r>
      <w:r w:rsidRPr="00097025">
        <w:rPr>
          <w:rFonts w:cs="Times New Roman"/>
        </w:rPr>
        <w:noBreakHyphen/>
        <w:t xml:space="preserve">year registration card for agricultural producers to claim a sales tax exemption </w:t>
      </w:r>
      <w:r w:rsidRPr="00097025">
        <w:rPr>
          <w:rFonts w:cs="Times New Roman"/>
          <w:color w:val="auto"/>
        </w:rPr>
        <w:t xml:space="preserve">on certain qualified purchases. </w:t>
      </w:r>
      <w:r w:rsidRPr="00097025">
        <w:rPr>
          <w:rFonts w:cs="Times New Roman"/>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18994223" w14:textId="335C50EE"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44.11.</w:t>
      </w:r>
      <w:r w:rsidRPr="00097025">
        <w:rPr>
          <w:rFonts w:cs="Times New Roman"/>
        </w:rPr>
        <w:tab/>
      </w:r>
      <w:r w:rsidR="0048187E">
        <w:rPr>
          <w:rFonts w:cs="Times New Roman"/>
          <w:color w:val="auto"/>
          <w:szCs w:val="22"/>
        </w:rPr>
        <w:t>DELETED</w:t>
      </w:r>
    </w:p>
    <w:p w14:paraId="648A3BFD" w14:textId="24136F15" w:rsidR="00D90751" w:rsidRPr="00097025" w:rsidRDefault="00BD0B7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
        </w:rPr>
        <w:tab/>
        <w:t>44.</w:t>
      </w:r>
      <w:r w:rsidR="00C4135A" w:rsidRPr="00097025">
        <w:rPr>
          <w:rFonts w:cs="Times New Roman"/>
          <w:b/>
        </w:rPr>
        <w:t>12</w:t>
      </w:r>
      <w:r w:rsidRPr="00097025">
        <w:rPr>
          <w:rFonts w:cs="Times New Roman"/>
          <w:b/>
        </w:rPr>
        <w:t>.</w:t>
      </w:r>
      <w:r w:rsidRPr="00097025">
        <w:rPr>
          <w:rFonts w:cs="Times New Roman"/>
          <w:b/>
        </w:rPr>
        <w:tab/>
      </w:r>
      <w:r w:rsidRPr="00097025">
        <w:rPr>
          <w:rFonts w:cs="Times New Roman"/>
          <w:bCs/>
        </w:rPr>
        <w:t>(AGRI: State Farmers Market Escrow Accounts)  The department may retain remaining revenues associated with the State Farmers Market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761635C8" w14:textId="77777777" w:rsidR="0020105F" w:rsidRPr="00097025" w:rsidRDefault="0020105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12EBCF72"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45 </w:t>
      </w:r>
      <w:r w:rsidRPr="00097025">
        <w:rPr>
          <w:rFonts w:cs="Times New Roman"/>
          <w:b/>
          <w:color w:val="auto"/>
          <w:szCs w:val="22"/>
        </w:rPr>
        <w:noBreakHyphen/>
        <w:t xml:space="preserve"> P200 </w:t>
      </w:r>
      <w:r w:rsidRPr="00097025">
        <w:rPr>
          <w:rFonts w:cs="Times New Roman"/>
          <w:b/>
          <w:color w:val="auto"/>
          <w:szCs w:val="22"/>
        </w:rPr>
        <w:noBreakHyphen/>
        <w:t xml:space="preserve"> CLEMSON UNIVERSITY </w:t>
      </w:r>
      <w:r w:rsidRPr="00097025">
        <w:rPr>
          <w:rFonts w:cs="Times New Roman"/>
          <w:b/>
          <w:color w:val="auto"/>
          <w:szCs w:val="22"/>
        </w:rPr>
        <w:noBreakHyphen/>
        <w:t xml:space="preserve"> PSA</w:t>
      </w:r>
    </w:p>
    <w:p w14:paraId="21CECAF1"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44DA094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45.1.</w:t>
      </w:r>
      <w:r w:rsidRPr="00097025">
        <w:rPr>
          <w:rFonts w:cs="Times New Roman"/>
          <w:color w:val="auto"/>
          <w:szCs w:val="22"/>
        </w:rPr>
        <w:tab/>
        <w:t>(CU</w:t>
      </w:r>
      <w:r w:rsidRPr="00097025">
        <w:rPr>
          <w:rFonts w:cs="Times New Roman"/>
          <w:color w:val="auto"/>
          <w:szCs w:val="22"/>
        </w:rPr>
        <w:noBreakHyphen/>
        <w:t>PSA: Phytosanitary Certificates)  Revenues collected from the issuance of phytosanitary certificates shall be retained by the Division of Regulatory and Public Service for the purpose of carrying out phytosanitary inspections.</w:t>
      </w:r>
    </w:p>
    <w:p w14:paraId="2F5FDB6A"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67D7A" w:rsidSect="0013323E">
          <w:headerReference w:type="default" r:id="rId40"/>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45.2.</w:t>
      </w:r>
      <w:r w:rsidRPr="00097025">
        <w:rPr>
          <w:rFonts w:cs="Times New Roman"/>
          <w:color w:val="auto"/>
          <w:szCs w:val="22"/>
        </w:rPr>
        <w:tab/>
        <w:t>(CU</w:t>
      </w:r>
      <w:r w:rsidRPr="00097025">
        <w:rPr>
          <w:rFonts w:cs="Times New Roman"/>
          <w:color w:val="auto"/>
          <w:szCs w:val="22"/>
        </w:rPr>
        <w:noBreakHyphen/>
        <w:t xml:space="preserve">PSA: Witness Fee)  </w:t>
      </w:r>
      <w:r w:rsidRPr="00097025">
        <w:rPr>
          <w:rFonts w:cs="Times New Roman"/>
          <w:szCs w:val="22"/>
        </w:rPr>
        <w:t xml:space="preserve">The Public Service Activities of Clemson University are hereby authorized to charge a witness fee of </w:t>
      </w:r>
      <w:r w:rsidRPr="00097025">
        <w:rPr>
          <w:rFonts w:cs="Times New Roman"/>
          <w:spacing w:val="12"/>
          <w:szCs w:val="22"/>
        </w:rPr>
        <w:t xml:space="preserve">$100.00 per hour up to $400.00 per day for each PSA employee </w:t>
      </w:r>
      <w:r w:rsidRPr="00097025">
        <w:rPr>
          <w:rFonts w:cs="Times New Roman"/>
          <w:szCs w:val="22"/>
        </w:rPr>
        <w:t xml:space="preserve">testifying as a fact witness regarding matters related to his or her </w:t>
      </w:r>
    </w:p>
    <w:p w14:paraId="2BCC317C" w14:textId="51817A5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lastRenderedPageBreak/>
        <w:t>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090DDE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pacing w:val="-4"/>
          <w:szCs w:val="22"/>
        </w:rPr>
        <w:tab/>
        <w:t>45.3.</w:t>
      </w:r>
      <w:r w:rsidRPr="00097025">
        <w:rPr>
          <w:rFonts w:cs="Times New Roman"/>
          <w:b/>
          <w:color w:val="auto"/>
          <w:spacing w:val="-4"/>
          <w:szCs w:val="22"/>
        </w:rPr>
        <w:tab/>
      </w:r>
      <w:r w:rsidR="004101C9">
        <w:rPr>
          <w:rFonts w:cs="Times New Roman"/>
          <w:b/>
          <w:color w:val="auto"/>
          <w:spacing w:val="-4"/>
          <w:szCs w:val="22"/>
        </w:rPr>
        <w:tab/>
      </w:r>
      <w:r w:rsidRPr="00097025">
        <w:rPr>
          <w:rFonts w:cs="Times New Roman"/>
          <w:color w:val="auto"/>
          <w:szCs w:val="22"/>
        </w:rPr>
        <w:t>(CU</w:t>
      </w:r>
      <w:r w:rsidRPr="00097025">
        <w:rPr>
          <w:rFonts w:cs="Times New Roman"/>
          <w:color w:val="auto"/>
          <w:szCs w:val="22"/>
        </w:rPr>
        <w:noBreakHyphen/>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96451D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45.4.</w:t>
      </w:r>
      <w:r w:rsidRPr="00097025">
        <w:rPr>
          <w:rFonts w:cs="Times New Roman"/>
          <w:b/>
          <w:color w:val="auto"/>
          <w:szCs w:val="22"/>
        </w:rPr>
        <w:tab/>
      </w:r>
      <w:r w:rsidRPr="00097025">
        <w:rPr>
          <w:rFonts w:cs="Times New Roman"/>
          <w:bCs/>
          <w:color w:val="auto"/>
          <w:szCs w:val="22"/>
        </w:rPr>
        <w:t>(CU</w:t>
      </w:r>
      <w:r w:rsidRPr="00097025">
        <w:rPr>
          <w:rFonts w:cs="Times New Roman"/>
          <w:bCs/>
          <w:color w:val="auto"/>
          <w:szCs w:val="22"/>
        </w:rPr>
        <w:noBreakHyphen/>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7004D9F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45.5.</w:t>
      </w:r>
      <w:r w:rsidRPr="00097025">
        <w:rPr>
          <w:rFonts w:cs="Times New Roman"/>
          <w:color w:val="auto"/>
          <w:szCs w:val="22"/>
        </w:rPr>
        <w:tab/>
        <w:t>(CU</w:t>
      </w:r>
      <w:r w:rsidRPr="00097025">
        <w:rPr>
          <w:rFonts w:cs="Times New Roman"/>
          <w:color w:val="auto"/>
          <w:szCs w:val="22"/>
        </w:rPr>
        <w:noBreakHyphen/>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65F2DAF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45.6.</w:t>
      </w:r>
      <w:r w:rsidRPr="00097025">
        <w:rPr>
          <w:rFonts w:cs="Times New Roman"/>
          <w:b/>
          <w:color w:val="auto"/>
          <w:szCs w:val="22"/>
        </w:rPr>
        <w:tab/>
      </w:r>
      <w:r w:rsidRPr="00097025">
        <w:rPr>
          <w:rFonts w:cs="Times New Roman"/>
          <w:color w:val="auto"/>
          <w:szCs w:val="22"/>
        </w:rPr>
        <w:t>(CU</w:t>
      </w:r>
      <w:r w:rsidRPr="00097025">
        <w:rPr>
          <w:rFonts w:cs="Times New Roman"/>
          <w:color w:val="auto"/>
          <w:szCs w:val="22"/>
        </w:rPr>
        <w:noBreakHyphen/>
        <w:t>PSA: Lime Inspection Fee)  The Public Service Activities of Clemson University are hereby authorized to charge an inspection fee of $0.50 per ton on Agricultural Liming Materials sold or distributed in this state.  Clemson University</w:t>
      </w:r>
      <w:r w:rsidRPr="00097025">
        <w:rPr>
          <w:rFonts w:cs="Times New Roman"/>
          <w:color w:val="auto"/>
          <w:szCs w:val="22"/>
        </w:rPr>
        <w:noBreakHyphen/>
        <w:t>PSA may retain, expend, and carry forward these funds to maintain its programs.</w:t>
      </w:r>
    </w:p>
    <w:p w14:paraId="10C8F1B7" w14:textId="02FE316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45.7.</w:t>
      </w:r>
      <w:r w:rsidRPr="00097025">
        <w:rPr>
          <w:rFonts w:cs="Times New Roman"/>
          <w:color w:val="auto"/>
          <w:szCs w:val="22"/>
        </w:rPr>
        <w:tab/>
        <w:t>(CU</w:t>
      </w:r>
      <w:r w:rsidRPr="00097025">
        <w:rPr>
          <w:rFonts w:cs="Times New Roman"/>
          <w:color w:val="auto"/>
          <w:szCs w:val="22"/>
        </w:rPr>
        <w:noBreakHyphen/>
        <w:t>PSA: Livestock</w:t>
      </w:r>
      <w:r w:rsidRPr="00097025">
        <w:rPr>
          <w:rFonts w:cs="Times New Roman"/>
          <w:color w:val="auto"/>
          <w:szCs w:val="22"/>
        </w:rPr>
        <w:noBreakHyphen/>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PSA’s Livestock</w:t>
      </w:r>
      <w:r w:rsidRPr="00097025">
        <w:rPr>
          <w:rFonts w:cs="Times New Roman"/>
          <w:color w:val="auto"/>
          <w:szCs w:val="22"/>
        </w:rPr>
        <w:noBreakHyphen/>
        <w:t>Poultry Health Programs and its departments shall be retained by Clemson University</w:t>
      </w:r>
      <w:r w:rsidRPr="00097025">
        <w:rPr>
          <w:rFonts w:cs="Times New Roman"/>
          <w:color w:val="auto"/>
          <w:szCs w:val="22"/>
        </w:rPr>
        <w:noBreakHyphen/>
        <w:t>PSA’s Livestock</w:t>
      </w:r>
      <w:r w:rsidRPr="00097025">
        <w:rPr>
          <w:rFonts w:cs="Times New Roman"/>
          <w:color w:val="auto"/>
          <w:szCs w:val="22"/>
        </w:rPr>
        <w:noBreakHyphen/>
        <w:t>Poultry Health Program for purposes of carrying out the operation of its programs.</w:t>
      </w:r>
    </w:p>
    <w:p w14:paraId="07EDB73A" w14:textId="3DD47AC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b/>
          <w:color w:val="auto"/>
          <w:szCs w:val="22"/>
        </w:rPr>
        <w:t>45.8.</w:t>
      </w:r>
      <w:r w:rsidRPr="00097025">
        <w:rPr>
          <w:rFonts w:eastAsiaTheme="minorHAnsi" w:cs="Times New Roman"/>
          <w:b/>
          <w:color w:val="auto"/>
          <w:szCs w:val="22"/>
        </w:rPr>
        <w:tab/>
      </w:r>
      <w:r w:rsidRPr="00097025">
        <w:rPr>
          <w:rFonts w:eastAsiaTheme="minorHAnsi" w:cs="Times New Roman"/>
          <w:color w:val="auto"/>
          <w:szCs w:val="22"/>
        </w:rPr>
        <w:t>(CU</w:t>
      </w:r>
      <w:r w:rsidRPr="00097025">
        <w:rPr>
          <w:rFonts w:eastAsiaTheme="minorHAnsi" w:cs="Times New Roman"/>
          <w:color w:val="auto"/>
          <w:szCs w:val="22"/>
        </w:rPr>
        <w:noBreakHyphen/>
        <w:t xml:space="preserve">PSA: Boll Weevil Eradication)  For the current fiscal year, Clemson University Public Services Activities shall maintain operation of the Boll Weevil Eradication Program.  In </w:t>
      </w:r>
      <w:r w:rsidRPr="00097025">
        <w:rPr>
          <w:rFonts w:cs="Times New Roman"/>
          <w:color w:val="auto"/>
          <w:szCs w:val="22"/>
        </w:rPr>
        <w:t>the calculation of any across</w:t>
      </w:r>
      <w:r w:rsidRPr="00097025">
        <w:rPr>
          <w:rFonts w:cs="Times New Roman"/>
          <w:color w:val="auto"/>
          <w:szCs w:val="22"/>
        </w:rPr>
        <w:noBreakHyphen/>
        <w:t>the</w:t>
      </w:r>
      <w:r w:rsidRPr="00097025">
        <w:rPr>
          <w:rFonts w:cs="Times New Roman"/>
          <w:color w:val="auto"/>
          <w:szCs w:val="22"/>
        </w:rPr>
        <w:noBreakHyphen/>
        <w:t>board budget reduction mandated by the Executive Budget Office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14:paraId="459AD2F5" w14:textId="73866FE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eastAsia="Calibri" w:cs="Times New Roman"/>
          <w:color w:val="auto"/>
          <w:szCs w:val="22"/>
        </w:rPr>
        <w:tab/>
      </w:r>
      <w:r w:rsidRPr="00097025">
        <w:rPr>
          <w:rFonts w:eastAsia="Calibri" w:cs="Times New Roman"/>
          <w:b/>
          <w:color w:val="auto"/>
          <w:szCs w:val="22"/>
        </w:rPr>
        <w:t>45.9.</w:t>
      </w:r>
      <w:r w:rsidRPr="00097025">
        <w:rPr>
          <w:rFonts w:eastAsia="Calibri" w:cs="Times New Roman"/>
          <w:b/>
          <w:color w:val="auto"/>
          <w:szCs w:val="22"/>
        </w:rPr>
        <w:tab/>
      </w:r>
      <w:r w:rsidRPr="00097025">
        <w:rPr>
          <w:rFonts w:eastAsia="Calibri" w:cs="Times New Roman"/>
          <w:color w:val="auto"/>
          <w:szCs w:val="22"/>
        </w:rPr>
        <w:t>(CU</w:t>
      </w:r>
      <w:r w:rsidRPr="00097025">
        <w:rPr>
          <w:rFonts w:eastAsia="Calibri" w:cs="Times New Roman"/>
          <w:color w:val="auto"/>
          <w:szCs w:val="22"/>
        </w:rPr>
        <w:noBreakHyphen/>
        <w:t>PSA: Landplaster Inspection Fee)  For the purpose of regulating its use as applied to land for crop production, landplaster (gypsum), shall be defined as a product consisting chiefly of calcium sulfate with two combined water (CaSO</w:t>
      </w:r>
      <w:r w:rsidRPr="00097025">
        <w:rPr>
          <w:rFonts w:eastAsia="Calibri" w:cs="Times New Roman"/>
          <w:color w:val="auto"/>
          <w:szCs w:val="22"/>
          <w:vertAlign w:val="subscript"/>
        </w:rPr>
        <w:t>4</w:t>
      </w:r>
      <w:r w:rsidRPr="00097025">
        <w:rPr>
          <w:rFonts w:eastAsia="Calibri" w:cs="Times New Roman"/>
          <w:color w:val="auto"/>
          <w:szCs w:val="22"/>
        </w:rPr>
        <w:t xml:space="preserve"> 2H</w:t>
      </w:r>
      <w:r w:rsidRPr="00097025">
        <w:rPr>
          <w:rFonts w:eastAsia="Calibri" w:cs="Times New Roman"/>
          <w:color w:val="auto"/>
          <w:szCs w:val="22"/>
          <w:vertAlign w:val="subscript"/>
        </w:rPr>
        <w:t>2</w:t>
      </w:r>
      <w:r w:rsidRPr="00097025">
        <w:rPr>
          <w:rFonts w:eastAsia="Calibri" w:cs="Times New Roman"/>
          <w:color w:val="auto"/>
          <w:szCs w:val="22"/>
        </w:rPr>
        <w:t>O) and is incapable of neutralizing soil acidity.  It shall contain not less than seventy percent CaSO</w:t>
      </w:r>
      <w:r w:rsidRPr="00097025">
        <w:rPr>
          <w:rFonts w:eastAsia="Calibri" w:cs="Times New Roman"/>
          <w:color w:val="auto"/>
          <w:szCs w:val="22"/>
          <w:vertAlign w:val="subscript"/>
        </w:rPr>
        <w:t>4</w:t>
      </w:r>
      <w:r w:rsidRPr="00097025">
        <w:rPr>
          <w:rFonts w:eastAsia="Calibri" w:cs="Times New Roman"/>
          <w:color w:val="auto"/>
          <w:szCs w:val="22"/>
        </w:rPr>
        <w:t xml:space="preserve"> 2H</w:t>
      </w:r>
      <w:r w:rsidRPr="00097025">
        <w:rPr>
          <w:rFonts w:eastAsia="Calibri" w:cs="Times New Roman"/>
          <w:color w:val="auto"/>
          <w:szCs w:val="22"/>
          <w:vertAlign w:val="subscript"/>
        </w:rPr>
        <w:t>2</w:t>
      </w:r>
      <w:r w:rsidRPr="00097025">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Pr="00097025">
        <w:rPr>
          <w:rFonts w:eastAsia="Calibri" w:cs="Times New Roman"/>
          <w:color w:val="auto"/>
          <w:szCs w:val="22"/>
        </w:rPr>
        <w:noBreakHyphen/>
        <w:t>PSA may retain, expend, and carry forward these funds from the prior fiscal year into the current fiscal year to maintain its programs.</w:t>
      </w:r>
    </w:p>
    <w:p w14:paraId="5F9BE542" w14:textId="2D4F000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eastAsia="Calibri" w:cs="Times New Roman"/>
          <w:color w:val="auto"/>
          <w:szCs w:val="22"/>
        </w:rPr>
        <w:tab/>
      </w:r>
      <w:r w:rsidRPr="00097025">
        <w:rPr>
          <w:rFonts w:eastAsia="Calibri" w:cs="Times New Roman"/>
          <w:b/>
          <w:color w:val="auto"/>
          <w:szCs w:val="22"/>
        </w:rPr>
        <w:t>45.10.</w:t>
      </w:r>
      <w:r w:rsidRPr="00097025">
        <w:rPr>
          <w:rFonts w:eastAsia="Calibri" w:cs="Times New Roman"/>
          <w:b/>
          <w:color w:val="auto"/>
          <w:szCs w:val="22"/>
        </w:rPr>
        <w:tab/>
      </w:r>
      <w:r w:rsidRPr="00097025">
        <w:rPr>
          <w:rFonts w:eastAsia="Calibri" w:cs="Times New Roman"/>
          <w:color w:val="auto"/>
          <w:szCs w:val="22"/>
        </w:rPr>
        <w:t>(CU</w:t>
      </w:r>
      <w:r w:rsidRPr="00097025">
        <w:rPr>
          <w:rFonts w:eastAsia="Calibri" w:cs="Times New Roman"/>
          <w:color w:val="auto"/>
          <w:szCs w:val="22"/>
        </w:rPr>
        <w:noBreakHyphen/>
        <w:t xml:space="preserve">PSA: Regulatory Services Programs)  For the current fiscal year, Clemson University Public Service Activities shall lead state and federal eradication efforts of the Asian </w:t>
      </w:r>
      <w:r w:rsidRPr="00097025">
        <w:rPr>
          <w:rFonts w:eastAsia="Calibri" w:cs="Times New Roman"/>
          <w:color w:val="auto"/>
          <w:szCs w:val="22"/>
        </w:rPr>
        <w:lastRenderedPageBreak/>
        <w:t>Longhorned Beetle (Anoplophora glabripennis).  All revenues and recoveries from USDA Animal and Plant Health Inspection Service (USDA</w:t>
      </w:r>
      <w:r w:rsidRPr="00097025">
        <w:rPr>
          <w:rFonts w:eastAsia="Calibri" w:cs="Times New Roman"/>
          <w:color w:val="auto"/>
          <w:szCs w:val="22"/>
        </w:rPr>
        <w:noBreakHyphen/>
        <w:t>APHIS) for Clemson University PSA’s Regulatory Services Programs and its departments shall be retained by Clemson University</w:t>
      </w:r>
      <w:r w:rsidRPr="00097025">
        <w:rPr>
          <w:rFonts w:eastAsia="Calibri" w:cs="Times New Roman"/>
          <w:color w:val="auto"/>
          <w:szCs w:val="22"/>
        </w:rPr>
        <w:noBreakHyphen/>
        <w:t>PSA’s Regulatory Services Program for purposes of carrying out the operation of its programs.</w:t>
      </w:r>
    </w:p>
    <w:p w14:paraId="7AB6F029" w14:textId="545BD20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1EFB9B0B"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097025">
        <w:rPr>
          <w:rFonts w:cs="Times New Roman"/>
          <w:b/>
          <w:color w:val="auto"/>
          <w:spacing w:val="-4"/>
          <w:szCs w:val="22"/>
        </w:rPr>
        <w:t xml:space="preserve">SECTION 47 </w:t>
      </w:r>
      <w:r w:rsidRPr="00097025">
        <w:rPr>
          <w:rFonts w:cs="Times New Roman"/>
          <w:b/>
          <w:color w:val="auto"/>
          <w:spacing w:val="-4"/>
          <w:szCs w:val="22"/>
        </w:rPr>
        <w:noBreakHyphen/>
        <w:t xml:space="preserve"> P240 </w:t>
      </w:r>
      <w:r w:rsidRPr="00097025">
        <w:rPr>
          <w:rFonts w:cs="Times New Roman"/>
          <w:b/>
          <w:color w:val="auto"/>
          <w:spacing w:val="-4"/>
          <w:szCs w:val="22"/>
        </w:rPr>
        <w:noBreakHyphen/>
        <w:t xml:space="preserve"> DEPARTMENT OF NATURAL RESOURCES</w:t>
      </w:r>
    </w:p>
    <w:p w14:paraId="41A8CE01"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0CED0A3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47.1.</w:t>
      </w:r>
      <w:r w:rsidRPr="00097025">
        <w:rPr>
          <w:rFonts w:cs="Times New Roman"/>
          <w:color w:val="auto"/>
          <w:szCs w:val="22"/>
        </w:rPr>
        <w:tab/>
        <w:t>(DNR: Publications Revenue)  For the current fiscal year all revenue generated from the sale of the “South Carolina Wildlife” magazine, its by</w:t>
      </w:r>
      <w:r w:rsidRPr="00097025">
        <w:rPr>
          <w:rFonts w:cs="Times New Roman"/>
          <w:color w:val="auto"/>
          <w:szCs w:val="22"/>
        </w:rPr>
        <w:noBreakHyphen/>
        <w:t>products and other publications, shall be retained by the department and used to support the production of same in order for the magazine to be self</w:t>
      </w:r>
      <w:r w:rsidRPr="00097025">
        <w:rPr>
          <w:rFonts w:cs="Times New Roman"/>
          <w:color w:val="auto"/>
          <w:szCs w:val="22"/>
        </w:rPr>
        <w:noBreakHyphen/>
        <w:t>sustaining.  In addition, the department is authorized to sell advertising in the magazine and to increase the magazine’s subscription rate, if necessary, to be self</w:t>
      </w:r>
      <w:r w:rsidRPr="00097025">
        <w:rPr>
          <w:rFonts w:cs="Times New Roman"/>
          <w:color w:val="auto"/>
          <w:szCs w:val="22"/>
        </w:rPr>
        <w:noBreakHyphen/>
        <w:t>sustaining.  No general funds may be used for the operation and support of the “South Carolina Wildlife” magazine.</w:t>
      </w:r>
    </w:p>
    <w:p w14:paraId="3BB282F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47.2.</w:t>
      </w:r>
      <w:r w:rsidRPr="00097025">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38DDD91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47.3.</w:t>
      </w:r>
      <w:r w:rsidRPr="00097025">
        <w:rPr>
          <w:rFonts w:cs="Times New Roman"/>
          <w:color w:val="auto"/>
          <w:szCs w:val="22"/>
        </w:rPr>
        <w:tab/>
        <w:t>(DNR: Proportionate Funding)  Each of South Carolina’s forty</w:t>
      </w:r>
      <w:r w:rsidRPr="00097025">
        <w:rPr>
          <w:rFonts w:cs="Times New Roman"/>
          <w:color w:val="auto"/>
          <w:szCs w:val="22"/>
        </w:rPr>
        <w:noBreakHyphen/>
        <w:t xml:space="preserve">six soil and water conservation districts shall receive a proportionate share of funding set aside for Aid to Conservation Districts at </w:t>
      </w:r>
      <w:r w:rsidR="00780A71" w:rsidRPr="00097025">
        <w:rPr>
          <w:rFonts w:cs="Times New Roman"/>
        </w:rPr>
        <w:t>$25,000</w:t>
      </w:r>
      <w:r w:rsidRPr="00097025">
        <w:rPr>
          <w:rFonts w:cs="Times New Roman"/>
          <w:color w:val="auto"/>
          <w:szCs w:val="22"/>
        </w:rPr>
        <w:t xml:space="preserve"> per district for general assistance to the district’s program.  Available funding above </w:t>
      </w:r>
      <w:r w:rsidR="00780A71" w:rsidRPr="00097025">
        <w:rPr>
          <w:rFonts w:cs="Times New Roman"/>
        </w:rPr>
        <w:t>$25,000</w:t>
      </w:r>
      <w:r w:rsidRPr="00097025">
        <w:rPr>
          <w:rFonts w:cs="Times New Roman"/>
          <w:color w:val="auto"/>
          <w:szCs w:val="22"/>
        </w:rPr>
        <w:t xml:space="preserve">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551D2E4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47.4.</w:t>
      </w:r>
      <w:r w:rsidRPr="00097025">
        <w:rPr>
          <w:rFonts w:cs="Times New Roman"/>
          <w:color w:val="auto"/>
          <w:szCs w:val="22"/>
        </w:rPr>
        <w:tab/>
        <w:t xml:space="preserve">(DNR: Carry Forward </w:t>
      </w:r>
      <w:r w:rsidRPr="00097025">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14:paraId="073E6C2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47.5.</w:t>
      </w:r>
      <w:r w:rsidRPr="00097025">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47.6.</w:t>
      </w:r>
      <w:r w:rsidRPr="00097025">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71ADD19"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7D7A" w:rsidSect="0013323E">
          <w:headerReference w:type="default" r:id="rId41"/>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47.7.</w:t>
      </w:r>
      <w:r w:rsidRPr="00097025">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14:paraId="256C6949" w14:textId="4D821C9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0FE3A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47.8.</w:t>
      </w:r>
      <w:r w:rsidRPr="00097025">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color w:val="auto"/>
          <w:szCs w:val="22"/>
        </w:rPr>
        <w:tab/>
        <w:t>47.9.</w:t>
      </w:r>
      <w:r w:rsidRPr="00097025">
        <w:rPr>
          <w:rFonts w:cs="Times New Roman"/>
          <w:color w:val="auto"/>
          <w:szCs w:val="22"/>
        </w:rPr>
        <w:tab/>
      </w:r>
      <w:r w:rsidR="00780A71" w:rsidRPr="00097025">
        <w:rPr>
          <w:rFonts w:cs="Times New Roman"/>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47.10.</w:t>
      </w:r>
      <w:r w:rsidRPr="00097025">
        <w:rPr>
          <w:rFonts w:cs="Times New Roman"/>
          <w:color w:val="auto"/>
          <w:szCs w:val="22"/>
        </w:rPr>
        <w:tab/>
        <w:t xml:space="preserve">(DNR: </w:t>
      </w:r>
      <w:r w:rsidRPr="00097025">
        <w:rPr>
          <w:rFonts w:cs="Times New Roman"/>
          <w:szCs w:val="22"/>
        </w:rPr>
        <w:t>Triploid</w:t>
      </w:r>
      <w:r w:rsidRPr="00097025">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47.11.</w:t>
      </w:r>
      <w:r w:rsidRPr="00097025">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6BE2E48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47.12.</w:t>
      </w:r>
      <w:r w:rsidRPr="00097025">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Pr="00097025">
        <w:rPr>
          <w:rFonts w:cs="Times New Roman"/>
          <w:szCs w:val="22"/>
        </w:rPr>
        <w:noBreakHyphen/>
        <w:t>level management of the federally managed snapper</w:t>
      </w:r>
      <w:r w:rsidRPr="00097025">
        <w:rPr>
          <w:rFonts w:cs="Times New Roman"/>
          <w:szCs w:val="22"/>
        </w:rPr>
        <w:noBreakHyphen/>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Pr="00097025">
        <w:rPr>
          <w:rFonts w:cs="Times New Roman"/>
          <w:szCs w:val="22"/>
        </w:rPr>
        <w:noBreakHyphen/>
        <w:t>grouper complex.</w:t>
      </w:r>
    </w:p>
    <w:p w14:paraId="34E652F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47.13.</w:t>
      </w:r>
      <w:r w:rsidRPr="00097025">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9C644A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47.14.</w:t>
      </w:r>
      <w:r w:rsidRPr="00097025">
        <w:rPr>
          <w:rFonts w:cs="Times New Roman"/>
          <w:b/>
          <w:szCs w:val="22"/>
        </w:rPr>
        <w:tab/>
      </w:r>
      <w:r w:rsidRPr="00097025">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Pr="00097025">
        <w:rPr>
          <w:rFonts w:cs="Times New Roman"/>
          <w:szCs w:val="22"/>
        </w:rPr>
        <w:noBreakHyphen/>
        <w:t>for</w:t>
      </w:r>
      <w:r w:rsidRPr="00097025">
        <w:rPr>
          <w:rFonts w:cs="Times New Roman"/>
          <w:szCs w:val="22"/>
        </w:rPr>
        <w:noBreakHyphen/>
        <w:t>profit entity that has received North American Wetlands Conservation Act (NAWCA) funds for a project and specializes in waterfowl impoundment development, and that entity is considered a sole source provider under the provisions of Section 11</w:t>
      </w:r>
      <w:r w:rsidRPr="00097025">
        <w:rPr>
          <w:rFonts w:cs="Times New Roman"/>
          <w:szCs w:val="22"/>
        </w:rPr>
        <w:noBreakHyphen/>
        <w:t>35</w:t>
      </w:r>
      <w:r w:rsidRPr="00097025">
        <w:rPr>
          <w:rFonts w:cs="Times New Roman"/>
          <w:szCs w:val="22"/>
        </w:rPr>
        <w:noBreakHyphen/>
        <w:t>1560 of the 1976 Code.  The department shall be required to have a representative of the agency present to view the opening of bids with this provision.</w:t>
      </w:r>
    </w:p>
    <w:p w14:paraId="1E9BB566" w14:textId="3C742C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b/>
        </w:rPr>
        <w:t>47.1</w:t>
      </w:r>
      <w:r w:rsidR="006B3057" w:rsidRPr="00097025">
        <w:rPr>
          <w:b/>
        </w:rPr>
        <w:t>5</w:t>
      </w:r>
      <w:r w:rsidRPr="00097025">
        <w:rPr>
          <w:b/>
          <w:bCs/>
        </w:rPr>
        <w:t>.</w:t>
      </w:r>
      <w:r w:rsidRPr="00097025">
        <w:tab/>
      </w:r>
      <w:r w:rsidRPr="00097025">
        <w:rPr>
          <w:rFonts w:eastAsia="Calibri"/>
        </w:rPr>
        <w:t xml:space="preserve">(DNR: Building Maintenance Carry Forward)  </w:t>
      </w:r>
      <w:r w:rsidRPr="00097025">
        <w:rPr>
          <w:rFonts w:cs="Times New Roman"/>
        </w:rPr>
        <w:t xml:space="preserve">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w:t>
      </w:r>
      <w:r w:rsidRPr="00097025">
        <w:rPr>
          <w:rFonts w:cs="Times New Roman"/>
        </w:rPr>
        <w:lastRenderedPageBreak/>
        <w:t>building. The department must report to the Chairmen of the Senate Finance Committee and House Ways and Means Committee any amount transferred and expenditures made from the fund by October first.</w:t>
      </w:r>
    </w:p>
    <w:p w14:paraId="7CA323FF" w14:textId="6AA3F02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47.1</w:t>
      </w:r>
      <w:r w:rsidR="006B3057" w:rsidRPr="00097025">
        <w:rPr>
          <w:b/>
          <w:bCs/>
        </w:rPr>
        <w:t>6</w:t>
      </w:r>
      <w:r w:rsidRPr="00097025">
        <w:rPr>
          <w:b/>
          <w:bCs/>
        </w:rPr>
        <w:t>.</w:t>
      </w:r>
      <w:r w:rsidRPr="00097025">
        <w:rPr>
          <w:b/>
          <w:bCs/>
        </w:rPr>
        <w:tab/>
      </w:r>
      <w:r w:rsidRPr="00097025">
        <w:t>(DNR: Matching Grant Programs)  Of the funds appropriated and/or authorized to the South Carolina Conservation Bank, $1,000,000 shall be provided to the Department of Natural Resources as the state match for the North American Wetlands Conservation Act (NAWCA) matching grant program and $3,000,000 as the state match for the Pittman</w:t>
      </w:r>
      <w:r w:rsidRPr="00097025">
        <w:noBreakHyphen/>
        <w:t>Robertson Wildlife 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FAAB8ED" w14:textId="0F9AA76F"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zCs w:val="22"/>
        </w:rPr>
        <w:tab/>
      </w:r>
      <w:r w:rsidRPr="00097025">
        <w:rPr>
          <w:rFonts w:cs="Times New Roman"/>
          <w:b/>
          <w:szCs w:val="22"/>
        </w:rPr>
        <w:t>47.1</w:t>
      </w:r>
      <w:r w:rsidR="006B3057" w:rsidRPr="00097025">
        <w:rPr>
          <w:rFonts w:cs="Times New Roman"/>
          <w:b/>
          <w:szCs w:val="22"/>
        </w:rPr>
        <w:t>7</w:t>
      </w:r>
      <w:r w:rsidRPr="00097025">
        <w:rPr>
          <w:rFonts w:cs="Times New Roman"/>
          <w:b/>
          <w:szCs w:val="22"/>
        </w:rPr>
        <w:t>.</w:t>
      </w:r>
      <w:r w:rsidRPr="00097025">
        <w:rPr>
          <w:rFonts w:cs="Times New Roman"/>
          <w:szCs w:val="22"/>
        </w:rPr>
        <w:tab/>
      </w:r>
      <w:r w:rsidR="0048187E">
        <w:rPr>
          <w:rFonts w:cs="Times New Roman"/>
          <w:color w:val="auto"/>
          <w:szCs w:val="22"/>
        </w:rPr>
        <w:t>DELETED</w:t>
      </w:r>
    </w:p>
    <w:p w14:paraId="4BFD2FF0" w14:textId="4A8AF375" w:rsidR="00D90751" w:rsidRPr="00097025"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eastAsia="Calibri"/>
          <w:bCs/>
        </w:rPr>
        <w:tab/>
      </w:r>
      <w:r w:rsidRPr="00097025">
        <w:rPr>
          <w:rFonts w:eastAsia="Calibri"/>
          <w:b/>
        </w:rPr>
        <w:t>47.</w:t>
      </w:r>
      <w:r w:rsidR="004E64BD" w:rsidRPr="00097025">
        <w:rPr>
          <w:rFonts w:eastAsia="Calibri"/>
          <w:b/>
        </w:rPr>
        <w:t>18</w:t>
      </w:r>
      <w:r w:rsidRPr="00097025">
        <w:rPr>
          <w:rFonts w:eastAsia="Calibri"/>
          <w:b/>
        </w:rPr>
        <w:t>.</w:t>
      </w:r>
      <w:r w:rsidRPr="00097025">
        <w:rPr>
          <w:rFonts w:eastAsia="Calibri"/>
          <w:bCs/>
        </w:rPr>
        <w:tab/>
        <w:t>(DNR: Special Carryforward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carryforward.  The department will provide a report to the Executive Budget Office listing open purchasing documents with encumbered amounts supporting the special carry forward by August 1.</w:t>
      </w:r>
    </w:p>
    <w:p w14:paraId="7B276344" w14:textId="1E19D44E" w:rsidR="00670AED" w:rsidRPr="00097025"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47.19.</w:t>
      </w:r>
      <w:r w:rsidRPr="00097025">
        <w:rPr>
          <w:b/>
          <w:bCs/>
        </w:rPr>
        <w:tab/>
      </w:r>
      <w:r w:rsidRPr="00097025">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department’s Wildlife Management Area program.</w:t>
      </w:r>
    </w:p>
    <w:p w14:paraId="059220E5" w14:textId="3D1A767C" w:rsidR="00670AED" w:rsidRPr="00097025" w:rsidRDefault="0035395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212121"/>
        </w:rPr>
      </w:pPr>
      <w:r w:rsidRPr="00097025">
        <w:rPr>
          <w:rFonts w:cs="Times New Roman"/>
          <w:szCs w:val="22"/>
        </w:rPr>
        <w:tab/>
      </w:r>
      <w:r w:rsidRPr="00097025">
        <w:rPr>
          <w:rFonts w:cs="Times New Roman"/>
          <w:b/>
          <w:bCs/>
          <w:szCs w:val="22"/>
        </w:rPr>
        <w:t>47.20.</w:t>
      </w:r>
      <w:r w:rsidRPr="00097025">
        <w:rPr>
          <w:rFonts w:cs="Times New Roman"/>
          <w:szCs w:val="22"/>
        </w:rPr>
        <w:tab/>
      </w:r>
      <w:r w:rsidRPr="00097025">
        <w:rPr>
          <w:rFonts w:cs="Times New Roman"/>
          <w:snapToGrid w:val="0"/>
          <w:szCs w:val="20"/>
        </w:rPr>
        <w:t xml:space="preserve">(DNR: Deer Processing Pilot Program)  </w:t>
      </w:r>
      <w:r w:rsidRPr="00097025">
        <w:rPr>
          <w:color w:val="212121"/>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State’s economy. The grants to processors will allow hunters to deliver antlerless deer to the processors without a processing fee if the deer is to be donated as established by the department in the grant. The department is authorized to create a program and provide grants year-round to deer processors in this state. Grants shall only be provided to deer processors who agree to donate the processed meats to non-profit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097025">
        <w:rPr>
          <w:rStyle w:val="apple-converted-space"/>
          <w:color w:val="212121"/>
        </w:rPr>
        <w:t xml:space="preserve"> </w:t>
      </w:r>
      <w:r w:rsidRPr="00097025">
        <w:t>June 30, 202</w:t>
      </w:r>
      <w:r w:rsidR="00E03796" w:rsidRPr="00097025">
        <w:t>4</w:t>
      </w:r>
      <w:r w:rsidRPr="00097025">
        <w:rPr>
          <w:color w:val="212121"/>
        </w:rPr>
        <w:t>, on the implementation of the pilot program and the grants awarded.</w:t>
      </w:r>
    </w:p>
    <w:p w14:paraId="5AF1F0E8" w14:textId="77777777" w:rsidR="00353952" w:rsidRPr="00097025" w:rsidRDefault="0035395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347E9824"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48 </w:t>
      </w:r>
      <w:r w:rsidRPr="00097025">
        <w:rPr>
          <w:rFonts w:cs="Times New Roman"/>
          <w:b/>
          <w:color w:val="auto"/>
          <w:szCs w:val="22"/>
        </w:rPr>
        <w:noBreakHyphen/>
        <w:t xml:space="preserve"> P260 </w:t>
      </w:r>
      <w:r w:rsidRPr="00097025">
        <w:rPr>
          <w:rFonts w:cs="Times New Roman"/>
          <w:b/>
          <w:color w:val="auto"/>
          <w:szCs w:val="22"/>
        </w:rPr>
        <w:noBreakHyphen/>
        <w:t xml:space="preserve"> SEA GRANT CONSORTIUM</w:t>
      </w:r>
    </w:p>
    <w:p w14:paraId="0E1234CD"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3CC9F9B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48.1.</w:t>
      </w:r>
      <w:r w:rsidRPr="00097025">
        <w:rPr>
          <w:rFonts w:cs="Times New Roman"/>
          <w:color w:val="auto"/>
          <w:szCs w:val="22"/>
        </w:rPr>
        <w:tab/>
        <w:t>(SGC: Publications Revenue)  Funds generated by the sale of pamphlets, books, and other promotional materials, the production of which has been paid for by non</w:t>
      </w:r>
      <w:r w:rsidRPr="00097025">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14:paraId="0A29DDE4" w14:textId="77777777" w:rsidR="00267D7A" w:rsidRDefault="0020105F"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sectPr w:rsidR="00267D7A" w:rsidSect="0013323E">
          <w:headerReference w:type="default" r:id="rId42"/>
          <w:type w:val="continuous"/>
          <w:pgSz w:w="12240" w:h="15840" w:code="1"/>
          <w:pgMar w:top="1800" w:right="1800" w:bottom="1800" w:left="1800" w:header="1440" w:footer="720" w:gutter="288"/>
          <w:paperSrc w:first="7" w:other="7"/>
          <w:cols w:space="720"/>
          <w:docGrid w:linePitch="360"/>
        </w:sectPr>
      </w:pPr>
      <w:r w:rsidRPr="00097025">
        <w:rPr>
          <w:b/>
        </w:rPr>
        <w:tab/>
        <w:t>48.</w:t>
      </w:r>
      <w:r w:rsidR="00743FC6" w:rsidRPr="00097025">
        <w:rPr>
          <w:b/>
        </w:rPr>
        <w:t>2</w:t>
      </w:r>
      <w:r w:rsidRPr="00097025">
        <w:rPr>
          <w:b/>
        </w:rPr>
        <w:t>.</w:t>
      </w:r>
      <w:r w:rsidRPr="00097025">
        <w:rPr>
          <w:b/>
        </w:rPr>
        <w:tab/>
      </w:r>
      <w:r w:rsidRPr="00097025">
        <w:rPr>
          <w:bCs/>
        </w:rPr>
        <w:t xml:space="preserve">(SGC: Collection of Fees for Consortium Programs and Events)  </w:t>
      </w:r>
      <w:r w:rsidRPr="00097025">
        <w:rPr>
          <w:rFonts w:cs="Times New Roman"/>
          <w:bCs/>
        </w:rPr>
        <w:t xml:space="preserve">The South Carolina Sea Grant Consortium shall generate funds to support programs and outreach events including </w:t>
      </w:r>
    </w:p>
    <w:p w14:paraId="0B8C04C9" w14:textId="77777777" w:rsidR="0013323E" w:rsidRPr="00097025" w:rsidRDefault="0020105F"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lastRenderedPageBreak/>
        <w:t>the state’s Clean Marina Program through the collection of registration fees that do not exceed the direct cost of the associated program.</w:t>
      </w:r>
    </w:p>
    <w:p w14:paraId="1CF4E63C" w14:textId="678F9D2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554E30E1"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49 </w:t>
      </w:r>
      <w:r w:rsidRPr="00097025">
        <w:rPr>
          <w:rFonts w:cs="Times New Roman"/>
          <w:b/>
          <w:color w:val="auto"/>
          <w:szCs w:val="22"/>
        </w:rPr>
        <w:noBreakHyphen/>
        <w:t xml:space="preserve"> P280 </w:t>
      </w:r>
      <w:r w:rsidRPr="00097025">
        <w:rPr>
          <w:rFonts w:cs="Times New Roman"/>
          <w:b/>
          <w:color w:val="auto"/>
          <w:szCs w:val="22"/>
        </w:rPr>
        <w:noBreakHyphen/>
        <w:t xml:space="preserve"> DEPARTMENT OF PARKS, RECREATION AND TOURISM</w:t>
      </w:r>
    </w:p>
    <w:p w14:paraId="75D6C233"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42C956E3" w:rsidR="00D90751" w:rsidRPr="00097025" w:rsidRDefault="00E64D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rPr>
        <w:tab/>
        <w:t>49.1.</w:t>
      </w:r>
      <w:r w:rsidRPr="00097025">
        <w:rPr>
          <w:rFonts w:cs="Times New Roman"/>
          <w:b/>
        </w:rPr>
        <w:tab/>
      </w:r>
      <w:r w:rsidRPr="00097025">
        <w:rPr>
          <w:rFonts w:cs="Times New Roman"/>
        </w:rPr>
        <w:t>(PRT: Tourism and Promotion)  The funds appropriated in this act for Regional Promotions shall be distributed equally to the eleven Regional Tourism groups, except that the Grand</w:t>
      </w:r>
      <w:r w:rsidR="00B2072D" w:rsidRPr="00097025">
        <w:rPr>
          <w:rFonts w:cs="Times New Roman"/>
        </w:rPr>
        <w:t xml:space="preserve"> S</w:t>
      </w:r>
      <w:r w:rsidRPr="00097025">
        <w:rPr>
          <w:rFonts w:cs="Times New Roman"/>
        </w:rPr>
        <w:t xml:space="preserve">trand Tourism Region’s </w:t>
      </w:r>
      <w:r w:rsidRPr="00097025">
        <w:rPr>
          <w:rFonts w:cs="Times New Roman"/>
          <w:bCs/>
        </w:rPr>
        <w:t>funds</w:t>
      </w:r>
      <w:r w:rsidRPr="00097025">
        <w:rPr>
          <w:rFonts w:cs="Times New Roman"/>
        </w:rPr>
        <w:t xml:space="preserve"> shall be divided, with $71,237 distributed to the Myrtle Beach Chamber of Commerce, </w:t>
      </w:r>
      <w:r w:rsidRPr="00097025">
        <w:t xml:space="preserve">$163,784 </w:t>
      </w:r>
      <w:r w:rsidRPr="00097025">
        <w:rPr>
          <w:rFonts w:cs="Times New Roman"/>
        </w:rPr>
        <w:t xml:space="preserve">distributed to the Georgetown Chamber of Commerce, </w:t>
      </w:r>
      <w:r w:rsidRPr="00097025">
        <w:t>$42,717</w:t>
      </w:r>
      <w:r w:rsidRPr="00097025">
        <w:rPr>
          <w:rFonts w:cs="Times New Roman"/>
        </w:rPr>
        <w:t xml:space="preserve"> distributed to the City of Georgetown, and </w:t>
      </w:r>
      <w:r w:rsidRPr="00097025">
        <w:t xml:space="preserve">$42,717 </w:t>
      </w:r>
      <w:r w:rsidRPr="00097025">
        <w:rPr>
          <w:rFonts w:cs="Times New Roman"/>
          <w:bCs/>
        </w:rPr>
        <w:t>distributed</w:t>
      </w:r>
      <w:r w:rsidRPr="00097025">
        <w:rPr>
          <w:rFonts w:cs="Times New Roman"/>
        </w:rPr>
        <w:t xml:space="preserve"> to the Williamsburg Chamber of Commerce for tourism related activities.  In addition, </w:t>
      </w:r>
      <w:r w:rsidR="00603059" w:rsidRPr="00097025">
        <w:rPr>
          <w:rFonts w:cs="Times New Roman"/>
        </w:rPr>
        <w:t xml:space="preserve">$150,000 </w:t>
      </w:r>
      <w:r w:rsidRPr="00097025">
        <w:rPr>
          <w:rFonts w:cs="Times New Roman"/>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5A8BC6C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49.2.</w:t>
      </w:r>
      <w:r w:rsidRPr="00097025">
        <w:rPr>
          <w:rFonts w:cs="Times New Roman"/>
          <w:color w:val="auto"/>
          <w:szCs w:val="22"/>
        </w:rPr>
        <w:tab/>
        <w:t xml:space="preserve">(PRT: Destination Specific Tourism Marketing)  The </w:t>
      </w:r>
      <w:r w:rsidRPr="00097025">
        <w:rPr>
          <w:rFonts w:cs="Times New Roman"/>
          <w:color w:val="auto"/>
          <w:spacing w:val="2"/>
          <w:szCs w:val="22"/>
        </w:rPr>
        <w:t xml:space="preserve">minimum grant awarded by the Destination Specific Tourism Program </w:t>
      </w:r>
      <w:r w:rsidRPr="00097025">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097025">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097025">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539A61CC" w14:textId="77777777" w:rsidR="00267D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7D7A" w:rsidSect="0013323E">
          <w:headerReference w:type="default" r:id="rId43"/>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49.3.</w:t>
      </w:r>
      <w:r w:rsidRPr="00097025">
        <w:rPr>
          <w:rFonts w:cs="Times New Roman"/>
          <w:b/>
          <w:color w:val="auto"/>
          <w:szCs w:val="22"/>
        </w:rPr>
        <w:tab/>
      </w:r>
      <w:r w:rsidRPr="00097025">
        <w:rPr>
          <w:rFonts w:cs="Times New Roman"/>
          <w:color w:val="auto"/>
          <w:szCs w:val="22"/>
        </w:rPr>
        <w:t xml:space="preserve">(PRT: Advertising Funds Carry Forward)  The Department of Parks, Recreation and Tourism may carry forward any unexpended funds appropriated on the Advertising line within Program II. A. Tourism Sales and Marketing from the prior fiscal year into the current fiscal </w:t>
      </w:r>
    </w:p>
    <w:p w14:paraId="24B2D6BB" w14:textId="10634B2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year to be used for the same purposes which include the Tourism Partnership Fund, Destination Specific Marketing Grants</w:t>
      </w:r>
      <w:r w:rsidR="00401A0D" w:rsidRPr="00097025">
        <w:rPr>
          <w:rFonts w:cs="Times New Roman"/>
          <w:color w:val="auto"/>
          <w:szCs w:val="22"/>
        </w:rPr>
        <w:t>,</w:t>
      </w:r>
      <w:r w:rsidRPr="00097025">
        <w:rPr>
          <w:rFonts w:cs="Times New Roman"/>
          <w:color w:val="auto"/>
          <w:szCs w:val="22"/>
        </w:rPr>
        <w:t xml:space="preserve"> and the agency advertising fund.</w:t>
      </w:r>
    </w:p>
    <w:p w14:paraId="7BE48964" w14:textId="30F1CE4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49.4.</w:t>
      </w:r>
      <w:r w:rsidRPr="00097025">
        <w:rPr>
          <w:rFonts w:cs="Times New Roman"/>
          <w:b/>
          <w:color w:val="auto"/>
          <w:szCs w:val="22"/>
        </w:rPr>
        <w:tab/>
      </w:r>
      <w:r w:rsidRPr="00097025">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8C404E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49.5.</w:t>
      </w:r>
      <w:r w:rsidRPr="00097025">
        <w:rPr>
          <w:rFonts w:cs="Times New Roman"/>
          <w:b/>
          <w:color w:val="auto"/>
          <w:szCs w:val="22"/>
        </w:rPr>
        <w:tab/>
      </w:r>
      <w:r w:rsidRPr="00097025">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097025">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14:paraId="4EB9193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eastAsia="Calibri" w:cs="Times New Roman"/>
          <w:color w:val="auto"/>
          <w:szCs w:val="22"/>
        </w:rPr>
        <w:tab/>
      </w:r>
      <w:r w:rsidRPr="00097025">
        <w:rPr>
          <w:rFonts w:eastAsia="Calibri" w:cs="Times New Roman"/>
          <w:b/>
          <w:color w:val="auto"/>
          <w:szCs w:val="22"/>
        </w:rPr>
        <w:t>49.6.</w:t>
      </w:r>
      <w:r w:rsidRPr="00097025">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49.7.</w:t>
      </w:r>
      <w:r w:rsidRPr="00097025">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49.8.</w:t>
      </w:r>
      <w:r w:rsidRPr="00097025">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125E925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49.9.</w:t>
      </w:r>
      <w:r w:rsidRPr="00097025">
        <w:rPr>
          <w:rFonts w:cs="Times New Roman"/>
          <w:b/>
          <w:color w:val="auto"/>
          <w:szCs w:val="22"/>
        </w:rPr>
        <w:tab/>
      </w:r>
      <w:r w:rsidRPr="00097025">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14:paraId="0C6AD550" w14:textId="0B4FB90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49.10.</w:t>
      </w:r>
      <w:r w:rsidRPr="00097025">
        <w:rPr>
          <w:rFonts w:cs="Times New Roman"/>
          <w:b/>
          <w:color w:val="auto"/>
          <w:szCs w:val="22"/>
        </w:rPr>
        <w:tab/>
      </w:r>
      <w:r w:rsidRPr="00097025">
        <w:rPr>
          <w:rFonts w:cs="Times New Roman"/>
          <w:color w:val="auto"/>
          <w:szCs w:val="22"/>
        </w:rPr>
        <w:t>(PRT: PARD)  The Department of Parks, Recreation, and Tourism shall be authorized to expend restricted funds for the Parks and Recreation Development Fund (PARD) in accordance with the Section 51</w:t>
      </w:r>
      <w:r w:rsidRPr="00097025">
        <w:rPr>
          <w:rFonts w:cs="Times New Roman"/>
          <w:color w:val="auto"/>
          <w:szCs w:val="22"/>
        </w:rPr>
        <w:noBreakHyphen/>
        <w:t>23</w:t>
      </w:r>
      <w:r w:rsidRPr="00097025">
        <w:rPr>
          <w:rFonts w:cs="Times New Roman"/>
          <w:color w:val="auto"/>
          <w:szCs w:val="22"/>
        </w:rPr>
        <w:noBreakHyphen/>
        <w:t>20 of the 1976 Code, Regulations, and generally accepted accounting standards.  The department is allowed to reimburse PARD grantees from current year funds for prior year expenditures as allowed in Section 51</w:t>
      </w:r>
      <w:r w:rsidRPr="00097025">
        <w:rPr>
          <w:rFonts w:cs="Times New Roman"/>
          <w:color w:val="auto"/>
          <w:szCs w:val="22"/>
        </w:rPr>
        <w:noBreakHyphen/>
        <w:t>23</w:t>
      </w:r>
      <w:r w:rsidRPr="00097025">
        <w:rPr>
          <w:rFonts w:cs="Times New Roman"/>
          <w:color w:val="auto"/>
          <w:szCs w:val="22"/>
        </w:rPr>
        <w:noBreakHyphen/>
        <w:t>30 of the 1976 Code.</w:t>
      </w:r>
    </w:p>
    <w:p w14:paraId="79860360" w14:textId="5A281C1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For the current fiscal year, funds placed in a County Area account as allowed in Section 51</w:t>
      </w:r>
      <w:r w:rsidRPr="00097025">
        <w:rPr>
          <w:rFonts w:cs="Times New Roman"/>
          <w:color w:val="auto"/>
          <w:szCs w:val="22"/>
        </w:rPr>
        <w:noBreakHyphen/>
        <w:t>23</w:t>
      </w:r>
      <w:r w:rsidRPr="00097025">
        <w:rPr>
          <w:rFonts w:cs="Times New Roman"/>
          <w:color w:val="auto"/>
          <w:szCs w:val="22"/>
        </w:rPr>
        <w:noBreakHyphen/>
        <w:t xml:space="preserve">30 of the 1976 Code may remain unexpended in the account indefinitely, any regulation or provision to the contrary notwithstanding.  </w:t>
      </w:r>
      <w:r w:rsidRPr="00097025">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49.11.</w:t>
      </w:r>
      <w:r w:rsidRPr="00097025">
        <w:rPr>
          <w:rFonts w:cs="Times New Roman"/>
          <w:b/>
          <w:color w:val="auto"/>
          <w:szCs w:val="22"/>
        </w:rPr>
        <w:tab/>
      </w:r>
      <w:r w:rsidRPr="00097025">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color w:val="auto"/>
          <w:szCs w:val="22"/>
        </w:rPr>
        <w:t>49.12.</w:t>
      </w:r>
      <w:r w:rsidRPr="00097025">
        <w:rPr>
          <w:rFonts w:cs="Times New Roman"/>
          <w:b/>
          <w:color w:val="auto"/>
          <w:szCs w:val="22"/>
        </w:rPr>
        <w:tab/>
      </w:r>
      <w:r w:rsidRPr="00097025">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49.13.</w:t>
      </w:r>
      <w:r w:rsidRPr="00097025">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49.14.</w:t>
      </w:r>
      <w:r w:rsidRPr="00097025">
        <w:rPr>
          <w:rFonts w:cs="Times New Roman"/>
          <w:color w:val="auto"/>
          <w:szCs w:val="22"/>
        </w:rPr>
        <w:tab/>
      </w:r>
      <w:r w:rsidRPr="00097025">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49.15.</w:t>
      </w:r>
      <w:r w:rsidRPr="00097025">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DDC771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097025">
        <w:rPr>
          <w:rFonts w:cs="Times New Roman"/>
          <w:szCs w:val="22"/>
        </w:rPr>
        <w:tab/>
      </w:r>
      <w:r w:rsidRPr="00097025">
        <w:rPr>
          <w:rFonts w:cs="Times New Roman"/>
          <w:b/>
          <w:szCs w:val="22"/>
        </w:rPr>
        <w:t>49.1</w:t>
      </w:r>
      <w:r w:rsidR="00226AAB" w:rsidRPr="00097025">
        <w:rPr>
          <w:rFonts w:cs="Times New Roman"/>
          <w:b/>
          <w:szCs w:val="22"/>
        </w:rPr>
        <w:t>6</w:t>
      </w:r>
      <w:r w:rsidRPr="00097025">
        <w:rPr>
          <w:rFonts w:cs="Times New Roman"/>
          <w:b/>
          <w:szCs w:val="22"/>
        </w:rPr>
        <w:t>.</w:t>
      </w:r>
      <w:r w:rsidRPr="00097025">
        <w:rPr>
          <w:rFonts w:cs="Times New Roman"/>
          <w:szCs w:val="22"/>
        </w:rPr>
        <w:tab/>
        <w:t xml:space="preserve">(PRT: Destination Specific Tourism) </w:t>
      </w:r>
      <w:r w:rsidR="00B2107A" w:rsidRPr="00097025">
        <w:rPr>
          <w:rFonts w:cs="Times New Roman"/>
        </w:rPr>
        <w:t>In the current fiscal year, non-recurring funds appropriated to the Destination Specific Tourism Marketing grant program shall not be subject to a match requirement.</w:t>
      </w:r>
    </w:p>
    <w:p w14:paraId="4AEDA4C8" w14:textId="0E4607B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49.1</w:t>
      </w:r>
      <w:r w:rsidR="00226AAB" w:rsidRPr="00097025">
        <w:rPr>
          <w:rFonts w:cs="Times New Roman"/>
          <w:b/>
          <w:szCs w:val="22"/>
        </w:rPr>
        <w:t>7</w:t>
      </w:r>
      <w:r w:rsidRPr="00097025">
        <w:rPr>
          <w:rFonts w:cs="Times New Roman"/>
          <w:b/>
          <w:szCs w:val="22"/>
        </w:rPr>
        <w:t>.</w:t>
      </w:r>
      <w:r w:rsidRPr="00097025">
        <w:rPr>
          <w:rFonts w:cs="Times New Roman"/>
          <w:b/>
          <w:szCs w:val="22"/>
        </w:rPr>
        <w:tab/>
      </w:r>
      <w:r w:rsidRPr="00097025">
        <w:rPr>
          <w:rFonts w:cs="Times New Roman"/>
          <w:szCs w:val="22"/>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BB7843B" w14:textId="51245BE8"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2" w:name="_Hlk100918203"/>
      <w:r w:rsidRPr="00097025">
        <w:rPr>
          <w:rFonts w:cs="Times New Roman"/>
        </w:rPr>
        <w:tab/>
      </w:r>
      <w:r w:rsidRPr="00097025">
        <w:rPr>
          <w:rFonts w:cs="Times New Roman"/>
          <w:b/>
          <w:bCs/>
        </w:rPr>
        <w:t>49.</w:t>
      </w:r>
      <w:r w:rsidR="00226AAB" w:rsidRPr="00097025">
        <w:rPr>
          <w:rFonts w:cs="Times New Roman"/>
          <w:b/>
          <w:bCs/>
        </w:rPr>
        <w:t>18</w:t>
      </w:r>
      <w:r w:rsidRPr="00097025">
        <w:rPr>
          <w:rFonts w:cs="Times New Roman"/>
          <w:b/>
          <w:bCs/>
        </w:rPr>
        <w:t>.</w:t>
      </w:r>
      <w:r w:rsidRPr="00097025">
        <w:rPr>
          <w:rFonts w:cs="Times New Roman"/>
        </w:rPr>
        <w:tab/>
      </w:r>
      <w:r w:rsidR="00342581">
        <w:rPr>
          <w:rFonts w:cs="Times New Roman"/>
        </w:rPr>
        <w:t>DELETED</w:t>
      </w:r>
    </w:p>
    <w:p w14:paraId="0C743627" w14:textId="63854BBD" w:rsidR="0034282E" w:rsidRPr="00097025" w:rsidRDefault="0034282E" w:rsidP="00EC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49.</w:t>
      </w:r>
      <w:r w:rsidR="00490B47" w:rsidRPr="00097025">
        <w:rPr>
          <w:b/>
          <w:bCs/>
        </w:rPr>
        <w:t>19</w:t>
      </w:r>
      <w:r w:rsidRPr="00097025">
        <w:rPr>
          <w:b/>
          <w:bCs/>
        </w:rPr>
        <w:t>.</w:t>
      </w:r>
      <w:r w:rsidRPr="00097025">
        <w:tab/>
        <w:t>(PRT: State Parks Carry Forward)  The department may carry forward any prior year unexpended general operating funds allocated to the State Park Service. The funds carried forward must be used for the same purpose.</w:t>
      </w:r>
    </w:p>
    <w:p w14:paraId="4DB24320" w14:textId="4AAB48D5" w:rsidR="00D90751" w:rsidRPr="00097025" w:rsidRDefault="0034282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49.</w:t>
      </w:r>
      <w:r w:rsidR="00490B47" w:rsidRPr="00097025">
        <w:rPr>
          <w:b/>
          <w:bCs/>
        </w:rPr>
        <w:t>20</w:t>
      </w:r>
      <w:r w:rsidRPr="00097025">
        <w:rPr>
          <w:b/>
          <w:bCs/>
        </w:rPr>
        <w:t>.</w:t>
      </w:r>
      <w:r w:rsidRPr="00097025">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6D6B1456" w14:textId="77777777" w:rsidR="00906ABF" w:rsidRPr="00097025" w:rsidRDefault="00906ABF" w:rsidP="0090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rPr>
          <w:rFonts w:cs="Times New Roman"/>
        </w:rPr>
      </w:pPr>
      <w:r w:rsidRPr="00097025">
        <w:rPr>
          <w:rFonts w:cs="Times New Roman"/>
        </w:rPr>
        <w:tab/>
      </w:r>
      <w:r w:rsidRPr="00097025">
        <w:rPr>
          <w:rFonts w:cs="Times New Roman"/>
          <w:b/>
          <w:bCs/>
        </w:rPr>
        <w:t>49.21.</w:t>
      </w:r>
      <w:r w:rsidRPr="00097025">
        <w:rPr>
          <w:rFonts w:cs="Times New Roman"/>
          <w:b/>
          <w:bCs/>
        </w:rPr>
        <w:tab/>
        <w:t>(</w:t>
      </w:r>
      <w:r w:rsidRPr="00097025">
        <w:rPr>
          <w:rFonts w:cs="Times New Roman"/>
        </w:rPr>
        <w:t>PRT: Revolutionary Park Funds)  Funds remaining of the $30,000 appropriated in Act 239 of 2022, Section 118.19 (B)(93)(oooo) to the Department of Parks, Recreation and Tourism for the Revolutionary Park shall be transferred and used for the Hagood Mill Historic Site.</w:t>
      </w:r>
    </w:p>
    <w:p w14:paraId="40E2CEDB" w14:textId="77777777" w:rsidR="0034282E" w:rsidRPr="00097025" w:rsidRDefault="0034282E"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bookmarkEnd w:id="12"/>
    <w:p w14:paraId="5F603DF6" w14:textId="16D309D4"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50 </w:t>
      </w:r>
      <w:r w:rsidRPr="00097025">
        <w:rPr>
          <w:rFonts w:cs="Times New Roman"/>
          <w:b/>
          <w:color w:val="auto"/>
          <w:szCs w:val="22"/>
        </w:rPr>
        <w:noBreakHyphen/>
        <w:t xml:space="preserve"> P320 </w:t>
      </w:r>
      <w:r w:rsidRPr="00097025">
        <w:rPr>
          <w:rFonts w:cs="Times New Roman"/>
          <w:b/>
          <w:color w:val="auto"/>
          <w:szCs w:val="22"/>
        </w:rPr>
        <w:noBreakHyphen/>
        <w:t xml:space="preserve"> DEPARTMENT OF COMMERCE</w:t>
      </w:r>
    </w:p>
    <w:p w14:paraId="0A35EC0C"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5C0A7EC" w14:textId="77777777" w:rsidR="00CB435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B4359" w:rsidSect="0013323E">
          <w:headerReference w:type="default" r:id="rId44"/>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50.1.</w:t>
      </w:r>
      <w:r w:rsidRPr="00097025">
        <w:rPr>
          <w:rFonts w:cs="Times New Roman"/>
          <w:color w:val="auto"/>
          <w:szCs w:val="22"/>
        </w:rPr>
        <w:tab/>
        <w:t xml:space="preserve">(CMRC: Development </w:t>
      </w:r>
      <w:r w:rsidRPr="00097025">
        <w:rPr>
          <w:rFonts w:cs="Times New Roman"/>
          <w:color w:val="auto"/>
          <w:szCs w:val="22"/>
        </w:rPr>
        <w:noBreakHyphen/>
        <w:t xml:space="preserve"> Publications Revenue)  The proceeds from the sale of publications may be retained in the agency’s printing, binding, and advertising account to offset increased costs.</w:t>
      </w:r>
    </w:p>
    <w:p w14:paraId="51AD4E7E" w14:textId="07AD171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0A91237" w14:textId="02C7D18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50.2.</w:t>
      </w:r>
      <w:r w:rsidRPr="00097025">
        <w:rPr>
          <w:rFonts w:cs="Times New Roman"/>
          <w:b/>
          <w:color w:val="auto"/>
          <w:szCs w:val="22"/>
        </w:rPr>
        <w:tab/>
      </w:r>
      <w:r w:rsidRPr="00097025">
        <w:rPr>
          <w:rFonts w:cs="Times New Roman"/>
          <w:color w:val="auto"/>
          <w:szCs w:val="22"/>
        </w:rPr>
        <w:t xml:space="preserve">(CMRC: Economic Dev. Coordinating Council </w:t>
      </w:r>
      <w:r w:rsidRPr="00097025">
        <w:rPr>
          <w:rFonts w:cs="Times New Roman"/>
          <w:color w:val="auto"/>
          <w:szCs w:val="22"/>
        </w:rPr>
        <w:noBreakHyphen/>
        <w:t xml:space="preserve"> Set Aside Fund)  From the amount set aside in Section 12</w:t>
      </w:r>
      <w:r w:rsidRPr="00097025">
        <w:rPr>
          <w:rFonts w:cs="Times New Roman"/>
          <w:color w:val="auto"/>
          <w:szCs w:val="22"/>
        </w:rPr>
        <w:noBreakHyphen/>
        <w:t>28</w:t>
      </w:r>
      <w:r w:rsidRPr="00097025">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50.3.</w:t>
      </w:r>
      <w:r w:rsidRPr="00097025">
        <w:rPr>
          <w:rFonts w:cs="Times New Roman"/>
          <w:b/>
          <w:color w:val="auto"/>
          <w:szCs w:val="22"/>
        </w:rPr>
        <w:tab/>
      </w:r>
      <w:r w:rsidRPr="00097025">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bCs/>
          <w:color w:val="auto"/>
          <w:szCs w:val="22"/>
        </w:rPr>
        <w:tab/>
        <w:t>50.4.</w:t>
      </w:r>
      <w:r w:rsidRPr="00097025">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273EEFC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50.5.</w:t>
      </w:r>
      <w:r w:rsidRPr="00097025">
        <w:rPr>
          <w:rFonts w:cs="Times New Roman"/>
          <w:b/>
          <w:color w:val="auto"/>
          <w:szCs w:val="22"/>
        </w:rPr>
        <w:tab/>
      </w:r>
      <w:r w:rsidRPr="00097025">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3077895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50.6.</w:t>
      </w:r>
      <w:r w:rsidRPr="00097025">
        <w:rPr>
          <w:rFonts w:cs="Times New Roman"/>
          <w:bCs/>
          <w:color w:val="auto"/>
          <w:szCs w:val="22"/>
        </w:rPr>
        <w:tab/>
        <w:t>(CMRC: Development</w:t>
      </w:r>
      <w:r w:rsidRPr="00097025">
        <w:rPr>
          <w:rFonts w:cs="Times New Roman"/>
          <w:bCs/>
          <w:color w:val="auto"/>
          <w:szCs w:val="22"/>
        </w:rPr>
        <w:noBreakHyphen/>
        <w:t>Rental Revenue)  Revenue received from the sublease on non</w:t>
      </w:r>
      <w:r w:rsidRPr="00097025">
        <w:rPr>
          <w:rFonts w:cs="Times New Roman"/>
          <w:bCs/>
          <w:color w:val="auto"/>
          <w:szCs w:val="22"/>
        </w:rPr>
        <w:noBreakHyphen/>
        <w:t>state</w:t>
      </w:r>
      <w:r w:rsidRPr="00097025">
        <w:rPr>
          <w:rFonts w:cs="Times New Roman"/>
          <w:bCs/>
          <w:color w:val="auto"/>
          <w:szCs w:val="22"/>
        </w:rPr>
        <w:noBreakHyphen/>
        <w:t>owned office space may be retained and expended to offset the cost of the department’s leased office space.</w:t>
      </w:r>
    </w:p>
    <w:p w14:paraId="005AC3A9" w14:textId="2361137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50.7.</w:t>
      </w:r>
      <w:r w:rsidRPr="00097025">
        <w:rPr>
          <w:rFonts w:cs="Times New Roman"/>
          <w:bCs/>
          <w:color w:val="auto"/>
          <w:szCs w:val="22"/>
        </w:rPr>
        <w:tab/>
        <w:t>(CMRC: Development</w:t>
      </w:r>
      <w:r w:rsidRPr="00097025">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097025">
        <w:rPr>
          <w:rFonts w:cs="Times New Roman"/>
          <w:color w:val="auto"/>
          <w:szCs w:val="22"/>
        </w:rPr>
        <w:t>publications</w:t>
      </w:r>
      <w:r w:rsidRPr="00097025">
        <w:rPr>
          <w:rFonts w:cs="Times New Roman"/>
          <w:bCs/>
          <w:color w:val="auto"/>
          <w:szCs w:val="22"/>
        </w:rPr>
        <w:t>.  Any revenue generated above the actual cost shall be remitted to the General Fund.</w:t>
      </w:r>
    </w:p>
    <w:p w14:paraId="3510E13E" w14:textId="3242C1F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bCs/>
          <w:color w:val="auto"/>
          <w:szCs w:val="22"/>
        </w:rPr>
        <w:t>50.8.</w:t>
      </w:r>
      <w:r w:rsidRPr="00097025">
        <w:rPr>
          <w:rFonts w:cs="Times New Roman"/>
          <w:b/>
          <w:bCs/>
          <w:color w:val="auto"/>
          <w:szCs w:val="22"/>
        </w:rPr>
        <w:tab/>
      </w:r>
      <w:r w:rsidRPr="00097025">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14:paraId="639DDFDD" w14:textId="031A630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50.9.</w:t>
      </w:r>
      <w:r w:rsidRPr="00097025">
        <w:rPr>
          <w:rFonts w:cs="Times New Roman"/>
          <w:bCs/>
          <w:color w:val="auto"/>
          <w:szCs w:val="22"/>
        </w:rPr>
        <w:tab/>
      </w:r>
      <w:r w:rsidRPr="00097025">
        <w:rPr>
          <w:rFonts w:cs="Times New Roman"/>
          <w:color w:val="auto"/>
          <w:szCs w:val="22"/>
        </w:rPr>
        <w:t>(CMRC: Funding For I</w:t>
      </w:r>
      <w:r w:rsidRPr="00097025">
        <w:rPr>
          <w:rFonts w:cs="Times New Roman"/>
          <w:color w:val="auto"/>
          <w:szCs w:val="22"/>
        </w:rPr>
        <w:noBreakHyphen/>
        <w:t>73)  Of the funds authorized for the Coordinating Council Economic Development, $500,000 shall be made available for the routing, planning, and construction of I</w:t>
      </w:r>
      <w:r w:rsidRPr="00097025">
        <w:rPr>
          <w:rFonts w:cs="Times New Roman"/>
          <w:color w:val="auto"/>
          <w:szCs w:val="22"/>
        </w:rPr>
        <w:noBreakHyphen/>
        <w:t>73.</w:t>
      </w:r>
    </w:p>
    <w:p w14:paraId="3AA20F6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50.10.</w:t>
      </w:r>
      <w:r w:rsidRPr="00097025">
        <w:rPr>
          <w:rFonts w:cs="Times New Roman"/>
          <w:b/>
          <w:bCs/>
          <w:color w:val="auto"/>
          <w:szCs w:val="22"/>
        </w:rPr>
        <w:tab/>
      </w:r>
      <w:r w:rsidRPr="00097025">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03EB3DB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50.11.</w:t>
      </w:r>
      <w:r w:rsidRPr="00097025">
        <w:rPr>
          <w:rFonts w:cs="Times New Roman"/>
          <w:b/>
          <w:color w:val="auto"/>
          <w:szCs w:val="22"/>
        </w:rPr>
        <w:tab/>
      </w:r>
      <w:r w:rsidRPr="00097025">
        <w:rPr>
          <w:rFonts w:cs="Times New Roman"/>
          <w:color w:val="auto"/>
          <w:szCs w:val="22"/>
        </w:rPr>
        <w:t xml:space="preserve">(CMRC: Coordinating Council </w:t>
      </w:r>
      <w:r w:rsidRPr="00097025">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14:paraId="2ED3715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lastRenderedPageBreak/>
        <w:tab/>
        <w:t>50.12.</w:t>
      </w:r>
      <w:r w:rsidRPr="00097025">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50.13.</w:t>
      </w:r>
      <w:r w:rsidRPr="00097025">
        <w:rPr>
          <w:rFonts w:cs="Times New Roman"/>
          <w:color w:val="auto"/>
          <w:szCs w:val="22"/>
        </w:rPr>
        <w:tab/>
      </w:r>
      <w:r w:rsidRPr="00097025">
        <w:rPr>
          <w:rFonts w:cs="Times New Roman"/>
          <w:bCs/>
          <w:color w:val="auto"/>
          <w:szCs w:val="22"/>
        </w:rPr>
        <w:t xml:space="preserve">(CMRC: Regional </w:t>
      </w:r>
      <w:r w:rsidRPr="00097025">
        <w:rPr>
          <w:rFonts w:cs="Times New Roman"/>
          <w:color w:val="auto"/>
          <w:szCs w:val="22"/>
        </w:rPr>
        <w:t>Economic</w:t>
      </w:r>
      <w:r w:rsidRPr="00097025">
        <w:rPr>
          <w:rFonts w:cs="Times New Roman"/>
          <w:bCs/>
          <w:color w:val="auto"/>
          <w:szCs w:val="22"/>
        </w:rPr>
        <w:t xml:space="preserve"> Development Org</w:t>
      </w:r>
      <w:r w:rsidRPr="00097025">
        <w:rPr>
          <w:rFonts w:cs="Times New Roman"/>
          <w:color w:val="auto"/>
          <w:szCs w:val="22"/>
        </w:rPr>
        <w:t xml:space="preserve">anizations)  The Department of Commerce shall utilize $5,000,000 appropriated in </w:t>
      </w:r>
      <w:r w:rsidRPr="00097025">
        <w:rPr>
          <w:rFonts w:cs="Times New Roman"/>
          <w:szCs w:val="22"/>
        </w:rPr>
        <w:t xml:space="preserve">the current fiscal year </w:t>
      </w:r>
      <w:r w:rsidRPr="00097025">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097025"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Upstate Alliance</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750,000;</w:t>
      </w:r>
    </w:p>
    <w:p w14:paraId="0DBDC548" w14:textId="77777777" w:rsidR="00D90751" w:rsidRPr="00097025"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Central SC Economic Development Alliance</w:t>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750,000;</w:t>
      </w:r>
    </w:p>
    <w:p w14:paraId="444603BB" w14:textId="77777777" w:rsidR="00D90751" w:rsidRPr="00097025"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North Eastern Strategic Alliance (NESA)</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745,000;</w:t>
      </w:r>
    </w:p>
    <w:p w14:paraId="4D09F157" w14:textId="77777777" w:rsidR="00D90751" w:rsidRPr="00097025"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097025">
        <w:rPr>
          <w:rFonts w:cs="Times New Roman"/>
          <w:color w:val="auto"/>
          <w:szCs w:val="22"/>
        </w:rPr>
        <w:tab/>
      </w:r>
      <w:r w:rsidRPr="00097025">
        <w:rPr>
          <w:rFonts w:cs="Times New Roman"/>
          <w:color w:val="auto"/>
          <w:szCs w:val="22"/>
        </w:rPr>
        <w:tab/>
        <w:t>(4)</w:t>
      </w:r>
      <w:r w:rsidRPr="00097025">
        <w:rPr>
          <w:rFonts w:cs="Times New Roman"/>
          <w:color w:val="auto"/>
          <w:szCs w:val="22"/>
        </w:rPr>
        <w:tab/>
        <w:t>Charleston Regional Development Alliance</w:t>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660,000;</w:t>
      </w:r>
    </w:p>
    <w:p w14:paraId="447D3798" w14:textId="77777777" w:rsidR="00EB2F18" w:rsidRPr="00097025"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097025">
        <w:rPr>
          <w:rFonts w:cs="Times New Roman"/>
          <w:color w:val="auto"/>
          <w:szCs w:val="22"/>
        </w:rPr>
        <w:tab/>
      </w:r>
      <w:r w:rsidRPr="00097025">
        <w:rPr>
          <w:rFonts w:cs="Times New Roman"/>
          <w:color w:val="auto"/>
          <w:szCs w:val="22"/>
        </w:rPr>
        <w:tab/>
        <w:t>(5)</w:t>
      </w:r>
      <w:r w:rsidRPr="00097025">
        <w:rPr>
          <w:rFonts w:cs="Times New Roman"/>
          <w:color w:val="auto"/>
          <w:szCs w:val="22"/>
        </w:rPr>
        <w:tab/>
        <w:t>I</w:t>
      </w:r>
      <w:r w:rsidRPr="00097025">
        <w:rPr>
          <w:rFonts w:cs="Times New Roman"/>
          <w:color w:val="auto"/>
          <w:szCs w:val="22"/>
        </w:rPr>
        <w:noBreakHyphen/>
        <w:t>77 Alliance</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660,000;</w:t>
      </w:r>
    </w:p>
    <w:p w14:paraId="6EA1EF32" w14:textId="36CF29A4" w:rsidR="00D90751" w:rsidRPr="00097025"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097025">
        <w:rPr>
          <w:rFonts w:cs="Times New Roman"/>
          <w:color w:val="auto"/>
          <w:szCs w:val="22"/>
        </w:rPr>
        <w:tab/>
      </w:r>
      <w:r w:rsidRPr="00097025">
        <w:rPr>
          <w:rFonts w:cs="Times New Roman"/>
          <w:color w:val="auto"/>
          <w:szCs w:val="22"/>
        </w:rPr>
        <w:tab/>
        <w:t>(6)</w:t>
      </w:r>
      <w:r w:rsidRPr="00097025">
        <w:rPr>
          <w:rFonts w:cs="Times New Roman"/>
          <w:color w:val="auto"/>
          <w:szCs w:val="22"/>
        </w:rPr>
        <w:tab/>
        <w:t>Economic Development Partnership</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450,000;</w:t>
      </w:r>
    </w:p>
    <w:p w14:paraId="55623BB6" w14:textId="77777777" w:rsidR="00D90751" w:rsidRPr="00097025"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097025">
        <w:rPr>
          <w:rFonts w:cs="Times New Roman"/>
          <w:color w:val="auto"/>
          <w:szCs w:val="22"/>
        </w:rPr>
        <w:tab/>
      </w:r>
      <w:r w:rsidRPr="00097025">
        <w:rPr>
          <w:rFonts w:cs="Times New Roman"/>
          <w:color w:val="auto"/>
          <w:szCs w:val="22"/>
        </w:rPr>
        <w:tab/>
        <w:t>(7)</w:t>
      </w:r>
      <w:r w:rsidRPr="00097025">
        <w:rPr>
          <w:rFonts w:cs="Times New Roman"/>
          <w:color w:val="auto"/>
          <w:szCs w:val="22"/>
        </w:rPr>
        <w:tab/>
        <w:t>Southern Carolina Alliance</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600,000; and</w:t>
      </w:r>
    </w:p>
    <w:p w14:paraId="34999A59" w14:textId="77777777" w:rsidR="00D90751" w:rsidRPr="00097025"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097025">
        <w:rPr>
          <w:rFonts w:cs="Times New Roman"/>
          <w:color w:val="auto"/>
          <w:szCs w:val="22"/>
        </w:rPr>
        <w:tab/>
      </w:r>
      <w:r w:rsidRPr="00097025">
        <w:rPr>
          <w:rFonts w:cs="Times New Roman"/>
          <w:color w:val="auto"/>
          <w:szCs w:val="22"/>
        </w:rPr>
        <w:tab/>
        <w:t>(8)</w:t>
      </w:r>
      <w:r w:rsidRPr="00097025">
        <w:rPr>
          <w:rFonts w:cs="Times New Roman"/>
          <w:color w:val="auto"/>
          <w:szCs w:val="22"/>
        </w:rPr>
        <w:tab/>
        <w:t>The LINK Economic Alliance</w:t>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w:t>
      </w:r>
      <w:r w:rsidRPr="00097025">
        <w:rPr>
          <w:rFonts w:cs="Times New Roman"/>
          <w:color w:val="auto"/>
          <w:szCs w:val="22"/>
        </w:rPr>
        <w:tab/>
        <w:t>385,000.</w:t>
      </w:r>
    </w:p>
    <w:p w14:paraId="03C30B0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097025">
        <w:rPr>
          <w:rFonts w:cs="Times New Roman"/>
          <w:szCs w:val="22"/>
        </w:rPr>
        <w:t>Fund recipients shall also provide electronic copies of the annual report to the General Assembly by November first.  The Department of Commerce shall post these reports on their website.</w:t>
      </w:r>
    </w:p>
    <w:p w14:paraId="1AD677CF" w14:textId="2C8E723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097025">
        <w:rPr>
          <w:rFonts w:cs="Times New Roman"/>
          <w:color w:val="auto"/>
          <w:szCs w:val="22"/>
        </w:rPr>
        <w:noBreakHyphen/>
        <w:t>rata.</w:t>
      </w:r>
    </w:p>
    <w:p w14:paraId="30BEF39A" w14:textId="7D9B9BD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napToGrid w:val="0"/>
          <w:color w:val="auto"/>
          <w:szCs w:val="22"/>
        </w:rPr>
        <w:tab/>
      </w:r>
      <w:r w:rsidRPr="00097025">
        <w:rPr>
          <w:rFonts w:cs="Times New Roman"/>
          <w:b/>
          <w:snapToGrid w:val="0"/>
          <w:color w:val="auto"/>
          <w:szCs w:val="22"/>
        </w:rPr>
        <w:t>50.14.</w:t>
      </w:r>
      <w:r w:rsidRPr="00097025">
        <w:rPr>
          <w:rFonts w:cs="Times New Roman"/>
          <w:b/>
          <w:snapToGrid w:val="0"/>
          <w:color w:val="auto"/>
          <w:szCs w:val="22"/>
        </w:rPr>
        <w:tab/>
      </w:r>
      <w:r w:rsidRPr="00097025">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14:paraId="289425A7" w14:textId="64BCB5C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color w:val="auto"/>
          <w:szCs w:val="22"/>
        </w:rPr>
        <w:tab/>
      </w:r>
      <w:r w:rsidRPr="00097025">
        <w:rPr>
          <w:rFonts w:cs="Times New Roman"/>
          <w:b/>
          <w:color w:val="auto"/>
          <w:szCs w:val="22"/>
        </w:rPr>
        <w:t>50.15.</w:t>
      </w:r>
      <w:r w:rsidRPr="00097025">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097025">
        <w:rPr>
          <w:rFonts w:cs="Times New Roman"/>
          <w:color w:val="auto"/>
          <w:szCs w:val="22"/>
        </w:rPr>
        <w:noBreakHyphen/>
        <w:t>for</w:t>
      </w:r>
      <w:r w:rsidRPr="00097025">
        <w:rPr>
          <w:rFonts w:cs="Times New Roman"/>
          <w:color w:val="auto"/>
          <w:szCs w:val="22"/>
        </w:rPr>
        <w:noBreakHyphen/>
        <w:t>dollar match from non</w:t>
      </w:r>
      <w:r w:rsidRPr="00097025">
        <w:rPr>
          <w:rFonts w:cs="Times New Roman"/>
          <w:color w:val="auto"/>
          <w:szCs w:val="22"/>
        </w:rPr>
        <w:noBreakHyphen/>
        <w:t>state appropriated funds.  Up to $300,000 may be used by the department for administrative costs associated with this program.</w:t>
      </w:r>
    </w:p>
    <w:p w14:paraId="56752ED0" w14:textId="2C28D46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50.16.</w:t>
      </w:r>
      <w:r w:rsidRPr="00097025">
        <w:rPr>
          <w:rFonts w:cs="Times New Roman"/>
          <w:b/>
          <w:color w:val="auto"/>
          <w:szCs w:val="22"/>
        </w:rPr>
        <w:tab/>
      </w:r>
      <w:r w:rsidRPr="00097025">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activities.  Each dollar of state </w:t>
      </w:r>
      <w:r w:rsidRPr="00097025">
        <w:rPr>
          <w:rFonts w:cs="Times New Roman"/>
          <w:color w:val="auto"/>
          <w:szCs w:val="22"/>
        </w:rPr>
        <w:lastRenderedPageBreak/>
        <w:t>funds disbursed must be matched equally with non</w:t>
      </w:r>
      <w:r w:rsidRPr="00097025">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b/>
          <w:color w:val="auto"/>
          <w:szCs w:val="22"/>
        </w:rPr>
        <w:tab/>
        <w:t>50.17.</w:t>
      </w:r>
      <w:r w:rsidRPr="00097025">
        <w:rPr>
          <w:rFonts w:cs="Times New Roman"/>
          <w:b/>
          <w:color w:val="auto"/>
          <w:szCs w:val="22"/>
        </w:rPr>
        <w:tab/>
      </w:r>
      <w:r w:rsidRPr="00097025">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8A931F8" w14:textId="1DBC2F96"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50.18.</w:t>
      </w:r>
      <w:r w:rsidRPr="00097025">
        <w:rPr>
          <w:rFonts w:cs="Times New Roman"/>
          <w:b/>
          <w:szCs w:val="22"/>
        </w:rPr>
        <w:tab/>
      </w:r>
      <w:r w:rsidR="006D1A33">
        <w:rPr>
          <w:rFonts w:cs="Times New Roman"/>
          <w:szCs w:val="22"/>
        </w:rPr>
        <w:t>DELETED</w:t>
      </w:r>
    </w:p>
    <w:p w14:paraId="7D465541" w14:textId="379DB80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50.19.</w:t>
      </w:r>
      <w:r w:rsidRPr="00097025">
        <w:rPr>
          <w:rFonts w:cs="Times New Roman"/>
          <w:szCs w:val="22"/>
        </w:rPr>
        <w:tab/>
        <w:t>(CMRC: Funding for Rail Infrastructure)  Of the funds authorized for the Coordinating Council for Economic Development under Section 12</w:t>
      </w:r>
      <w:r w:rsidRPr="00097025">
        <w:rPr>
          <w:rFonts w:cs="Times New Roman"/>
          <w:szCs w:val="22"/>
        </w:rPr>
        <w:noBreakHyphen/>
        <w:t>10</w:t>
      </w:r>
      <w:r w:rsidRPr="00097025">
        <w:rPr>
          <w:rFonts w:cs="Times New Roman"/>
          <w:szCs w:val="22"/>
        </w:rPr>
        <w:noBreakHyphen/>
        <w:t>85 (B) of the 1976 Code, the Secretary of Commerce may utilize these funds toward state</w:t>
      </w:r>
      <w:r w:rsidRPr="00097025">
        <w:rPr>
          <w:rFonts w:cs="Times New Roman"/>
          <w:szCs w:val="22"/>
        </w:rPr>
        <w:noBreakHyphen/>
        <w:t>owned rail infrastructure projects.</w:t>
      </w:r>
    </w:p>
    <w:p w14:paraId="5A543AB7" w14:textId="2D1D9460"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szCs w:val="22"/>
        </w:rPr>
        <w:t>50.20.</w:t>
      </w:r>
      <w:r w:rsidRPr="00097025">
        <w:rPr>
          <w:rFonts w:cs="Times New Roman"/>
          <w:b/>
          <w:szCs w:val="22"/>
        </w:rPr>
        <w:tab/>
      </w:r>
      <w:r w:rsidR="00E2456D">
        <w:rPr>
          <w:rFonts w:cs="Times New Roman"/>
          <w:color w:val="auto"/>
          <w:szCs w:val="22"/>
        </w:rPr>
        <w:t>DELETED</w:t>
      </w:r>
    </w:p>
    <w:p w14:paraId="073CE0AE" w14:textId="4DEEB9A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r>
      <w:r w:rsidRPr="00097025">
        <w:rPr>
          <w:rFonts w:cs="Times New Roman"/>
          <w:b/>
          <w:color w:val="auto"/>
          <w:szCs w:val="22"/>
        </w:rPr>
        <w:t>50.21.</w:t>
      </w:r>
      <w:r w:rsidRPr="00097025">
        <w:rPr>
          <w:rFonts w:cs="Times New Roman"/>
          <w:b/>
          <w:szCs w:val="22"/>
        </w:rPr>
        <w:tab/>
      </w:r>
      <w:r w:rsidRPr="00097025">
        <w:rPr>
          <w:rFonts w:cs="Times New Roman"/>
          <w:color w:val="auto"/>
          <w:szCs w:val="22"/>
        </w:rPr>
        <w:t xml:space="preserve">(CMRC: Development </w:t>
      </w:r>
      <w:r w:rsidRPr="00097025">
        <w:rPr>
          <w:rFonts w:cs="Times New Roman"/>
          <w:color w:val="auto"/>
          <w:szCs w:val="22"/>
        </w:rPr>
        <w:noBreakHyphen/>
        <w:t xml:space="preserve"> Funding for Rural Infrastructure)  There is established within the Department of Commerce the Rural School District and Economic Development Closing Fund.</w:t>
      </w:r>
    </w:p>
    <w:p w14:paraId="4584166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w:t>
      </w:r>
      <w:r w:rsidRPr="00097025">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6D4BB99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Pr="00097025">
        <w:rPr>
          <w:rFonts w:cs="Times New Roman"/>
          <w:color w:val="auto"/>
          <w:szCs w:val="22"/>
        </w:rPr>
        <w:noBreakHyphen/>
        <w:t xml:space="preserve"> a county with a poverty ra</w:t>
      </w:r>
      <w:r w:rsidRPr="00097025">
        <w:rPr>
          <w:rFonts w:cs="Times New Roman"/>
          <w:szCs w:val="22"/>
        </w:rPr>
        <w:t xml:space="preserve">te in excess of twenty percent. </w:t>
      </w:r>
      <w:r w:rsidRPr="00097025">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Pr="00097025">
        <w:rPr>
          <w:rFonts w:cs="Times New Roman"/>
          <w:color w:val="auto"/>
          <w:szCs w:val="22"/>
        </w:rPr>
        <w:noBreakHyphen/>
        <w:t>wide consolidated public school district.  Any unexpended funds at the end of the fiscal year shall be carried forward and expended in the current fiscal year by the Department of Commerce for the same purposes.</w:t>
      </w:r>
    </w:p>
    <w:p w14:paraId="4EC71AC9" w14:textId="35AD3BE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color w:val="auto"/>
          <w:szCs w:val="22"/>
        </w:rPr>
        <w:tab/>
      </w:r>
      <w:r w:rsidRPr="00097025">
        <w:rPr>
          <w:rFonts w:cs="Times New Roman"/>
          <w:b/>
        </w:rPr>
        <w:t>50.22.</w:t>
      </w:r>
      <w:r w:rsidRPr="00097025">
        <w:rPr>
          <w:rFonts w:cs="Times New Roman"/>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4052F23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color w:val="auto"/>
        </w:rPr>
        <w:tab/>
        <w:t>50.23.</w:t>
      </w:r>
      <w:r w:rsidRPr="00097025">
        <w:rPr>
          <w:rFonts w:cs="Times New Roman"/>
          <w:b/>
          <w:color w:val="auto"/>
        </w:rPr>
        <w:tab/>
      </w:r>
      <w:r w:rsidRPr="00097025">
        <w:rPr>
          <w:rFonts w:cs="Times New Roman"/>
          <w:color w:val="auto"/>
        </w:rPr>
        <w:t xml:space="preserve">(CMRC: Strategic Economic Development Fund)  </w:t>
      </w:r>
      <w:r w:rsidRPr="00097025">
        <w:rPr>
          <w:rFonts w:cs="Times New Roman"/>
        </w:rPr>
        <w:t>In the current fiscal year, there is established, within the Department of Commerce, the Strategic Economic Development Fund</w:t>
      </w:r>
      <w:r w:rsidRPr="00097025">
        <w:rPr>
          <w:rFonts w:cs="Times New Roman"/>
          <w:color w:val="auto"/>
        </w:rPr>
        <w:t xml:space="preserve"> for the purpose of funding projects that are essential to the State’s ongoing and future economic development success</w:t>
      </w:r>
      <w:r w:rsidRPr="00097025">
        <w:rPr>
          <w:rFonts w:cs="Times New Roman"/>
        </w:rPr>
        <w:t xml:space="preserve">. The Secretary of Commerce </w:t>
      </w:r>
      <w:r w:rsidRPr="00097025">
        <w:rPr>
          <w:rFonts w:cs="Times New Roman"/>
          <w:color w:val="auto"/>
        </w:rPr>
        <w:t xml:space="preserve">shall identify and recommend potential </w:t>
      </w:r>
      <w:r w:rsidRPr="00097025">
        <w:rPr>
          <w:rFonts w:cs="Times New Roman"/>
        </w:rPr>
        <w:t xml:space="preserve">projects for review and comment by the Joint Bond Review Committee before any funds may </w:t>
      </w:r>
      <w:r w:rsidRPr="00097025">
        <w:rPr>
          <w:rFonts w:cs="Times New Roman"/>
        </w:rPr>
        <w:lastRenderedPageBreak/>
        <w:t>be awarded or expended. Any unexpended funds at the end of the fiscal year shall be carried forward and expended in the current fiscal year by the Department of Commerce for the same purposes.</w:t>
      </w:r>
    </w:p>
    <w:p w14:paraId="47B06DF9" w14:textId="7431167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
        </w:rPr>
        <w:t>50.24.</w:t>
      </w:r>
      <w:r w:rsidRPr="00097025">
        <w:rPr>
          <w:bCs/>
        </w:rPr>
        <w:tab/>
        <w:t xml:space="preserve">(CMRC: Emergency Services Pilot)  There is established a pilot program within the Department of Commerce named the Public/Private Partnerships </w:t>
      </w:r>
      <w:r w:rsidRPr="00097025">
        <w:rPr>
          <w:bCs/>
        </w:rPr>
        <w:noBreakHyphen/>
        <w:t xml:space="preserve"> Emergency Services Fund for the purpose of funding projects that increase a local government’s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35D746EE" w14:textId="603DF3CC" w:rsidR="00374C06" w:rsidRDefault="00374C0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rPr>
        <w:tab/>
      </w:r>
      <w:r w:rsidRPr="00097025">
        <w:rPr>
          <w:rFonts w:cs="Times New Roman"/>
          <w:b/>
          <w:bCs/>
        </w:rPr>
        <w:t>50.25.</w:t>
      </w:r>
      <w:r w:rsidRPr="00097025">
        <w:rPr>
          <w:rFonts w:cs="Times New Roman"/>
        </w:rPr>
        <w:tab/>
      </w:r>
      <w:r w:rsidR="00E2456D">
        <w:rPr>
          <w:rFonts w:cs="Times New Roman"/>
          <w:color w:val="auto"/>
          <w:szCs w:val="22"/>
        </w:rPr>
        <w:t>DELETED</w:t>
      </w:r>
    </w:p>
    <w:p w14:paraId="2BCDFE7C" w14:textId="77777777" w:rsidR="00E2456D" w:rsidRPr="00097025" w:rsidRDefault="00E2456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3EA19232"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097025">
        <w:rPr>
          <w:rFonts w:cs="Times New Roman"/>
          <w:b/>
          <w:snapToGrid w:val="0"/>
          <w:color w:val="auto"/>
          <w:szCs w:val="22"/>
        </w:rPr>
        <w:t xml:space="preserve">SECTION 52 </w:t>
      </w:r>
      <w:r w:rsidRPr="00097025">
        <w:rPr>
          <w:rFonts w:cs="Times New Roman"/>
          <w:b/>
          <w:snapToGrid w:val="0"/>
          <w:color w:val="auto"/>
          <w:szCs w:val="22"/>
        </w:rPr>
        <w:noBreakHyphen/>
        <w:t xml:space="preserve"> P360 </w:t>
      </w:r>
      <w:r w:rsidRPr="00097025">
        <w:rPr>
          <w:rFonts w:cs="Times New Roman"/>
          <w:b/>
          <w:snapToGrid w:val="0"/>
          <w:color w:val="auto"/>
          <w:szCs w:val="22"/>
        </w:rPr>
        <w:noBreakHyphen/>
        <w:t xml:space="preserve"> PATRIOTS POINT DEVELOPMENT AUTHORITY</w:t>
      </w:r>
    </w:p>
    <w:p w14:paraId="620E4F3E"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napToGrid w:val="0"/>
          <w:color w:val="auto"/>
          <w:szCs w:val="22"/>
        </w:rPr>
        <w:tab/>
      </w:r>
      <w:r w:rsidRPr="00097025">
        <w:rPr>
          <w:rFonts w:cs="Times New Roman"/>
          <w:b/>
          <w:snapToGrid w:val="0"/>
          <w:color w:val="auto"/>
          <w:szCs w:val="22"/>
        </w:rPr>
        <w:t>52.1.</w:t>
      </w:r>
      <w:r w:rsidRPr="00097025">
        <w:rPr>
          <w:rFonts w:cs="Times New Roman"/>
          <w:b/>
          <w:snapToGrid w:val="0"/>
          <w:color w:val="auto"/>
          <w:szCs w:val="22"/>
        </w:rPr>
        <w:tab/>
      </w:r>
      <w:r w:rsidRPr="00097025">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433CCEFC" w14:textId="30028CE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41BFB6B6"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53 </w:t>
      </w:r>
      <w:r w:rsidRPr="00097025">
        <w:rPr>
          <w:rFonts w:cs="Times New Roman"/>
          <w:b/>
          <w:color w:val="auto"/>
          <w:szCs w:val="22"/>
        </w:rPr>
        <w:noBreakHyphen/>
        <w:t xml:space="preserve"> P400 </w:t>
      </w:r>
      <w:r w:rsidRPr="00097025">
        <w:rPr>
          <w:rFonts w:cs="Times New Roman"/>
          <w:b/>
          <w:color w:val="auto"/>
          <w:szCs w:val="22"/>
        </w:rPr>
        <w:noBreakHyphen/>
        <w:t xml:space="preserve"> S.C. CONSERVATION BANK</w:t>
      </w:r>
    </w:p>
    <w:p w14:paraId="5E89C6B1"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53.1.</w:t>
      </w:r>
      <w:r w:rsidRPr="00097025">
        <w:rPr>
          <w:rFonts w:cs="Times New Roman"/>
          <w:b/>
          <w:color w:val="auto"/>
          <w:szCs w:val="22"/>
        </w:rPr>
        <w:tab/>
      </w:r>
      <w:r w:rsidRPr="00097025">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097025"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pPr>
      <w:r w:rsidRPr="00097025">
        <w:rPr>
          <w:rFonts w:eastAsia="Calibri"/>
          <w:bCs/>
        </w:rPr>
        <w:tab/>
      </w:r>
      <w:r w:rsidRPr="00097025">
        <w:rPr>
          <w:rFonts w:eastAsia="Calibri"/>
          <w:b/>
        </w:rPr>
        <w:t>53.</w:t>
      </w:r>
      <w:r w:rsidR="009C54A3" w:rsidRPr="00097025">
        <w:rPr>
          <w:rFonts w:eastAsia="Calibri"/>
          <w:b/>
        </w:rPr>
        <w:t>2</w:t>
      </w:r>
      <w:r w:rsidRPr="00097025">
        <w:rPr>
          <w:rFonts w:eastAsia="Calibri"/>
          <w:b/>
        </w:rPr>
        <w:t>.</w:t>
      </w:r>
      <w:r w:rsidRPr="00097025">
        <w:rPr>
          <w:rFonts w:eastAsia="Calibri"/>
          <w:bCs/>
        </w:rPr>
        <w:tab/>
        <w:t>(CB: General Fund Carry Forward)  Of the funds appropriated in the prior fiscal year to the Conservation Bank for administration, unexpended funds may be carried forward to the current fiscal year and expended for the same purposes.</w:t>
      </w:r>
    </w:p>
    <w:p w14:paraId="5EEDFBAF" w14:textId="77777777" w:rsidR="003164F6" w:rsidRPr="00097025"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4A003525"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097025">
        <w:rPr>
          <w:rFonts w:cs="Times New Roman"/>
          <w:b/>
          <w:bCs/>
          <w:color w:val="auto"/>
          <w:szCs w:val="22"/>
        </w:rPr>
        <w:t xml:space="preserve">SECTION 54 </w:t>
      </w:r>
      <w:r w:rsidRPr="00097025">
        <w:rPr>
          <w:rFonts w:cs="Times New Roman"/>
          <w:b/>
          <w:bCs/>
          <w:color w:val="auto"/>
          <w:szCs w:val="22"/>
        </w:rPr>
        <w:noBreakHyphen/>
        <w:t xml:space="preserve"> P450 </w:t>
      </w:r>
      <w:r w:rsidRPr="00097025">
        <w:rPr>
          <w:rFonts w:cs="Times New Roman"/>
          <w:b/>
          <w:bCs/>
          <w:color w:val="auto"/>
          <w:szCs w:val="22"/>
        </w:rPr>
        <w:noBreakHyphen/>
        <w:t xml:space="preserve"> RURAL INFRASTRUCTURE AUTHORITY</w:t>
      </w:r>
    </w:p>
    <w:p w14:paraId="3719DF23"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54.1.</w:t>
      </w:r>
      <w:r w:rsidRPr="00097025">
        <w:rPr>
          <w:rFonts w:cs="Times New Roman"/>
          <w:b/>
          <w:color w:val="auto"/>
          <w:szCs w:val="22"/>
        </w:rPr>
        <w:tab/>
      </w:r>
      <w:r w:rsidRPr="00097025">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78BB621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54.2.</w:t>
      </w:r>
      <w:r w:rsidRPr="00097025">
        <w:rPr>
          <w:rFonts w:cs="Times New Roman"/>
          <w:color w:val="auto"/>
          <w:szCs w:val="22"/>
        </w:rPr>
        <w:tab/>
        <w:t xml:space="preserve">(RIA: Carry Forward </w:t>
      </w:r>
      <w:r w:rsidRPr="00097025">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0292A725" w14:textId="77777777" w:rsidR="00CB435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B4359" w:rsidSect="0013323E">
          <w:headerReference w:type="default" r:id="rId45"/>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54.3.</w:t>
      </w:r>
      <w:r w:rsidRPr="00097025">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92AA16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7E0B29" w14:textId="44C9348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54.4.</w:t>
      </w:r>
      <w:r w:rsidRPr="00097025">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097025">
        <w:rPr>
          <w:rFonts w:cs="Times New Roman"/>
          <w:color w:val="auto"/>
          <w:szCs w:val="22"/>
        </w:rPr>
        <w:noBreakHyphen/>
        <w:t>40</w:t>
      </w:r>
      <w:r w:rsidRPr="00097025">
        <w:rPr>
          <w:rFonts w:cs="Times New Roman"/>
          <w:color w:val="auto"/>
          <w:szCs w:val="22"/>
        </w:rPr>
        <w:noBreakHyphen/>
        <w:t>50.</w:t>
      </w:r>
    </w:p>
    <w:p w14:paraId="457F06BA" w14:textId="70FF21A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54.5.</w:t>
      </w:r>
      <w:r w:rsidRPr="00097025">
        <w:rPr>
          <w:rFonts w:cs="Times New Roman"/>
          <w:b/>
          <w:color w:val="auto"/>
          <w:szCs w:val="22"/>
        </w:rPr>
        <w:tab/>
      </w:r>
      <w:r w:rsidRPr="00097025">
        <w:rPr>
          <w:rFonts w:cs="Times New Roman"/>
          <w:color w:val="auto"/>
          <w:szCs w:val="22"/>
        </w:rPr>
        <w:t xml:space="preserve">(RIA: Statewide Water and Sewer Fund) </w:t>
      </w:r>
      <w:r w:rsidRPr="00097025">
        <w:rPr>
          <w:rFonts w:cs="Times New Roman"/>
          <w:szCs w:val="22"/>
        </w:rPr>
        <w:t xml:space="preserve"> </w:t>
      </w:r>
      <w:r w:rsidRPr="00097025">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097025">
        <w:rPr>
          <w:rFonts w:cs="Times New Roman"/>
          <w:szCs w:val="22"/>
        </w:rPr>
        <w:t xml:space="preserve"> </w:t>
      </w:r>
      <w:r w:rsidRPr="00097025">
        <w:rPr>
          <w:rFonts w:cs="Times New Roman"/>
          <w:color w:val="auto"/>
          <w:szCs w:val="22"/>
        </w:rPr>
        <w:t xml:space="preserve">The </w:t>
      </w:r>
      <w:r w:rsidRPr="00097025">
        <w:rPr>
          <w:rFonts w:cs="Times New Roman"/>
          <w:szCs w:val="22"/>
        </w:rPr>
        <w:t xml:space="preserve">authority </w:t>
      </w:r>
      <w:r w:rsidRPr="00097025">
        <w:rPr>
          <w:rFonts w:cs="Times New Roman"/>
          <w:color w:val="auto"/>
          <w:szCs w:val="22"/>
        </w:rPr>
        <w:t xml:space="preserve">shall utilize the same procedures and guidelines established for the Rural Infrastructure Fund to select qualified projects for the Statewide Water and Sewer Fund. </w:t>
      </w:r>
      <w:r w:rsidRPr="00097025">
        <w:rPr>
          <w:rFonts w:cs="Times New Roman"/>
          <w:szCs w:val="22"/>
        </w:rPr>
        <w:t xml:space="preserve"> </w:t>
      </w:r>
      <w:r w:rsidRPr="00097025">
        <w:rPr>
          <w:rFonts w:cs="Times New Roman"/>
          <w:color w:val="auto"/>
          <w:szCs w:val="22"/>
        </w:rPr>
        <w:t>The authority may carry forward from the prior fiscal year into the current fiscal year, funds appropriated to the Statewide Water and Sewer Fund.</w:t>
      </w:r>
    </w:p>
    <w:p w14:paraId="06BBA053" w14:textId="57503B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149E42B8"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57 </w:t>
      </w:r>
      <w:r w:rsidRPr="00097025">
        <w:rPr>
          <w:rFonts w:cs="Times New Roman"/>
          <w:b/>
          <w:color w:val="auto"/>
          <w:szCs w:val="22"/>
        </w:rPr>
        <w:noBreakHyphen/>
        <w:t xml:space="preserve"> B040 </w:t>
      </w:r>
      <w:r w:rsidRPr="00097025">
        <w:rPr>
          <w:rFonts w:cs="Times New Roman"/>
          <w:b/>
          <w:color w:val="auto"/>
          <w:szCs w:val="22"/>
        </w:rPr>
        <w:noBreakHyphen/>
        <w:t xml:space="preserve"> JUDICIAL DEPARTMENT</w:t>
      </w:r>
    </w:p>
    <w:p w14:paraId="53E3127E"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57.1.</w:t>
      </w:r>
      <w:r w:rsidRPr="00097025">
        <w:rPr>
          <w:rFonts w:cs="Times New Roman"/>
          <w:color w:val="auto"/>
          <w:szCs w:val="22"/>
        </w:rPr>
        <w:tab/>
        <w:t>(JUD: Prohibit County Salary Supplements)  County salary supplements of Judicial Department personnel shall be prohibited.</w:t>
      </w:r>
    </w:p>
    <w:p w14:paraId="1E9B2032" w14:textId="54DC5C3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57.2.</w:t>
      </w:r>
      <w:r w:rsidRPr="00097025">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0491508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57.3.</w:t>
      </w:r>
      <w:r w:rsidRPr="00097025">
        <w:rPr>
          <w:rFonts w:cs="Times New Roman"/>
          <w:color w:val="auto"/>
          <w:szCs w:val="22"/>
        </w:rPr>
        <w:tab/>
        <w:t>(JUD: Judicial Expense Allowance)  Each Supreme Court Justice, Court of Appeals Judge, Family Court Judge and Circuit Court Judge and any retired judge who receives payment for performing full</w:t>
      </w:r>
      <w:r w:rsidRPr="00097025">
        <w:rPr>
          <w:rFonts w:cs="Times New Roman"/>
          <w:color w:val="auto"/>
          <w:szCs w:val="22"/>
        </w:rPr>
        <w:noBreakHyphen/>
        <w:t>time judicial duties pursuant to Section 9</w:t>
      </w:r>
      <w:r w:rsidRPr="00097025">
        <w:rPr>
          <w:rFonts w:cs="Times New Roman"/>
          <w:color w:val="auto"/>
          <w:szCs w:val="22"/>
        </w:rPr>
        <w:noBreakHyphen/>
        <w:t>8</w:t>
      </w:r>
      <w:r w:rsidRPr="00097025">
        <w:rPr>
          <w:rFonts w:cs="Times New Roman"/>
          <w:color w:val="auto"/>
          <w:szCs w:val="22"/>
        </w:rPr>
        <w:noBreakHyphen/>
        <w:t>120 of the South Carolina Code of Laws, shall receive one thousand dollars per month as expense allowance.</w:t>
      </w:r>
    </w:p>
    <w:p w14:paraId="6215D0C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57.4.</w:t>
      </w:r>
      <w:r w:rsidRPr="00097025">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57.5.</w:t>
      </w:r>
      <w:r w:rsidRPr="00097025">
        <w:rPr>
          <w:rFonts w:cs="Times New Roman"/>
          <w:color w:val="auto"/>
          <w:szCs w:val="22"/>
        </w:rPr>
        <w:tab/>
        <w:t>(JUD: BPI/Merit)  Judicial employees shall receive base and average merit pay in the same percentages as such pay are granted to classified state employees.</w:t>
      </w:r>
    </w:p>
    <w:p w14:paraId="7B409851" w14:textId="2D1936D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57.6.</w:t>
      </w:r>
      <w:r w:rsidRPr="00097025">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097025">
        <w:rPr>
          <w:rFonts w:cs="Times New Roman"/>
          <w:bCs/>
          <w:color w:val="auto"/>
          <w:szCs w:val="22"/>
        </w:rPr>
        <w:t>to receive, expend, retain, and carry forward these funds.</w:t>
      </w:r>
    </w:p>
    <w:p w14:paraId="7820563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57.7.</w:t>
      </w:r>
      <w:r w:rsidRPr="00097025">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1004314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57.8.</w:t>
      </w:r>
      <w:r w:rsidRPr="00097025">
        <w:rPr>
          <w:rFonts w:cs="Times New Roman"/>
          <w:b/>
          <w:color w:val="auto"/>
          <w:szCs w:val="22"/>
        </w:rPr>
        <w:tab/>
      </w:r>
      <w:r w:rsidRPr="00097025">
        <w:rPr>
          <w:rFonts w:cs="Times New Roman"/>
          <w:color w:val="auto"/>
          <w:szCs w:val="22"/>
        </w:rPr>
        <w:t>(JUD: Interpreters)  The funds appropriated in this section for “Interpreters” shall be used to offset costs associated with interpreters appointed in judicial proceedings under Sections 17</w:t>
      </w:r>
      <w:r w:rsidRPr="00097025">
        <w:rPr>
          <w:rFonts w:cs="Times New Roman"/>
          <w:color w:val="auto"/>
          <w:szCs w:val="22"/>
        </w:rPr>
        <w:noBreakHyphen/>
        <w:t>1</w:t>
      </w:r>
      <w:r w:rsidRPr="00097025">
        <w:rPr>
          <w:rFonts w:cs="Times New Roman"/>
          <w:color w:val="auto"/>
          <w:szCs w:val="22"/>
        </w:rPr>
        <w:noBreakHyphen/>
        <w:t>50, 15</w:t>
      </w:r>
      <w:r w:rsidRPr="00097025">
        <w:rPr>
          <w:rFonts w:cs="Times New Roman"/>
          <w:color w:val="auto"/>
          <w:szCs w:val="22"/>
        </w:rPr>
        <w:noBreakHyphen/>
        <w:t>27</w:t>
      </w:r>
      <w:r w:rsidRPr="00097025">
        <w:rPr>
          <w:rFonts w:cs="Times New Roman"/>
          <w:color w:val="auto"/>
          <w:szCs w:val="22"/>
        </w:rPr>
        <w:noBreakHyphen/>
        <w:t>155, and 15</w:t>
      </w:r>
      <w:r w:rsidRPr="00097025">
        <w:rPr>
          <w:rFonts w:cs="Times New Roman"/>
          <w:color w:val="auto"/>
          <w:szCs w:val="22"/>
        </w:rPr>
        <w:noBreakHyphen/>
        <w:t>27</w:t>
      </w:r>
      <w:r w:rsidRPr="00097025">
        <w:rPr>
          <w:rFonts w:cs="Times New Roman"/>
          <w:color w:val="auto"/>
          <w:szCs w:val="22"/>
        </w:rPr>
        <w:noBreakHyphen/>
        <w:t>15.  The selection, use, and reimbursement of interpreters shall be determined under such guidelines as may be established by the Chief Justice of the Supreme Court.</w:t>
      </w:r>
    </w:p>
    <w:p w14:paraId="0936731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57.9.</w:t>
      </w:r>
      <w:r w:rsidRPr="00097025">
        <w:rPr>
          <w:rFonts w:cs="Times New Roman"/>
          <w:b/>
          <w:color w:val="auto"/>
          <w:szCs w:val="22"/>
        </w:rPr>
        <w:tab/>
      </w:r>
      <w:r w:rsidRPr="00097025">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37ADB98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57.10.</w:t>
      </w:r>
      <w:r w:rsidRPr="00097025">
        <w:rPr>
          <w:rFonts w:cs="Times New Roman"/>
          <w:b/>
          <w:color w:val="auto"/>
          <w:szCs w:val="22"/>
        </w:rPr>
        <w:tab/>
      </w:r>
      <w:r w:rsidRPr="00097025">
        <w:rPr>
          <w:rFonts w:cs="Times New Roman"/>
          <w:color w:val="auto"/>
          <w:szCs w:val="22"/>
        </w:rPr>
        <w:t>(JUD: Surplus Property Disposal)  Technology equipment that has been declared surplus may be donated directly to counties for use in court</w:t>
      </w:r>
      <w:r w:rsidRPr="00097025">
        <w:rPr>
          <w:rFonts w:cs="Times New Roman"/>
          <w:color w:val="auto"/>
          <w:szCs w:val="22"/>
        </w:rPr>
        <w:noBreakHyphen/>
        <w:t>related activities.</w:t>
      </w:r>
    </w:p>
    <w:p w14:paraId="51E59B09" w14:textId="77777777" w:rsidR="00CB435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B4359" w:rsidSect="0013323E">
          <w:headerReference w:type="default" r:id="rId46"/>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57.11.</w:t>
      </w:r>
      <w:r w:rsidRPr="00097025">
        <w:rPr>
          <w:rFonts w:cs="Times New Roman"/>
          <w:b/>
          <w:color w:val="auto"/>
          <w:szCs w:val="22"/>
        </w:rPr>
        <w:tab/>
      </w:r>
      <w:r w:rsidRPr="00097025">
        <w:rPr>
          <w:rFonts w:cs="Times New Roman"/>
          <w:color w:val="auto"/>
          <w:szCs w:val="22"/>
        </w:rPr>
        <w:t xml:space="preserve">(JUD: Judicial Carry Forward)  In addition to the funds appropriated in this section, the funds appropriated for the Judicial Department in the prior fiscal year which are not </w:t>
      </w:r>
    </w:p>
    <w:p w14:paraId="28930BA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expended during that fiscal year may be carried forward to be expended in the current fiscal year.</w:t>
      </w:r>
    </w:p>
    <w:p w14:paraId="2C335B5D" w14:textId="74881E4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57.12.</w:t>
      </w:r>
      <w:r w:rsidRPr="00097025">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09EB58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57.13.</w:t>
      </w:r>
      <w:r w:rsidRPr="00097025">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14:paraId="7170C135" w14:textId="4FBD01C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(1)</w:t>
      </w:r>
      <w:r w:rsidRPr="00097025">
        <w:rPr>
          <w:rFonts w:cs="Times New Roman"/>
          <w:bCs/>
          <w:color w:val="auto"/>
          <w:szCs w:val="22"/>
        </w:rPr>
        <w:tab/>
        <w:t>the nature, extent, and causes of domestic and family violence;</w:t>
      </w:r>
    </w:p>
    <w:p w14:paraId="0DB10851" w14:textId="2DE75AB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(2)</w:t>
      </w:r>
      <w:r w:rsidRPr="00097025">
        <w:rPr>
          <w:rFonts w:cs="Times New Roman"/>
          <w:bCs/>
          <w:color w:val="auto"/>
          <w:szCs w:val="22"/>
        </w:rPr>
        <w:tab/>
        <w:t>issues of domestic and family violence concerning children;</w:t>
      </w:r>
    </w:p>
    <w:p w14:paraId="5B98BADB" w14:textId="419D363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(3)</w:t>
      </w:r>
      <w:r w:rsidRPr="00097025">
        <w:rPr>
          <w:rFonts w:cs="Times New Roman"/>
          <w:bCs/>
          <w:color w:val="auto"/>
          <w:szCs w:val="22"/>
        </w:rPr>
        <w:tab/>
        <w:t>prevention of the use of violence by children;</w:t>
      </w:r>
    </w:p>
    <w:p w14:paraId="0D453C94" w14:textId="4F1EDCB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(4)</w:t>
      </w:r>
      <w:r w:rsidRPr="00097025">
        <w:rPr>
          <w:rFonts w:cs="Times New Roman"/>
          <w:bCs/>
          <w:color w:val="auto"/>
          <w:szCs w:val="22"/>
        </w:rPr>
        <w:tab/>
        <w:t>sensitivity to gender bias and cultural, racial, and sexual issues;</w:t>
      </w:r>
    </w:p>
    <w:p w14:paraId="3431A526" w14:textId="09F2F92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(5)</w:t>
      </w:r>
      <w:r w:rsidRPr="00097025">
        <w:rPr>
          <w:rFonts w:cs="Times New Roman"/>
          <w:bCs/>
          <w:color w:val="auto"/>
          <w:szCs w:val="22"/>
        </w:rPr>
        <w:tab/>
        <w:t>the lethality of domestic and family violence;</w:t>
      </w:r>
    </w:p>
    <w:p w14:paraId="6F998329" w14:textId="3102EE2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(6)</w:t>
      </w:r>
      <w:r w:rsidRPr="00097025">
        <w:rPr>
          <w:rFonts w:cs="Times New Roman"/>
          <w:bCs/>
          <w:color w:val="auto"/>
          <w:szCs w:val="22"/>
        </w:rPr>
        <w:tab/>
        <w:t>legal issues relating to domestic violence and child custody;</w:t>
      </w:r>
    </w:p>
    <w:p w14:paraId="6F49AC5C" w14:textId="722BB37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(7)</w:t>
      </w:r>
      <w:r w:rsidRPr="00097025">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14:paraId="786637FC" w14:textId="68C9268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(8)</w:t>
      </w:r>
      <w:r w:rsidRPr="00097025">
        <w:rPr>
          <w:rFonts w:cs="Times New Roman"/>
          <w:bCs/>
          <w:color w:val="auto"/>
          <w:szCs w:val="22"/>
        </w:rPr>
        <w:tab/>
        <w:t>procedures and other matters relating to issuing orders of protection from domestic violence.</w:t>
      </w:r>
    </w:p>
    <w:p w14:paraId="047EB46A" w14:textId="45D943F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57.14.</w:t>
      </w:r>
      <w:r w:rsidRPr="00097025">
        <w:rPr>
          <w:rFonts w:cs="Times New Roman"/>
          <w:color w:val="auto"/>
          <w:szCs w:val="22"/>
        </w:rPr>
        <w:tab/>
        <w:t>(JUD: Judges Salary Exemption)  For the current fiscal year, judges’ salaries and related employer contributions in Part IA, Section 57, are exempt from mid</w:t>
      </w:r>
      <w:r w:rsidRPr="00097025">
        <w:rPr>
          <w:rFonts w:cs="Times New Roman"/>
          <w:color w:val="auto"/>
          <w:szCs w:val="22"/>
        </w:rPr>
        <w:noBreakHyphen/>
        <w:t>year across</w:t>
      </w:r>
      <w:r w:rsidRPr="00097025">
        <w:rPr>
          <w:rFonts w:cs="Times New Roman"/>
          <w:color w:val="auto"/>
          <w:szCs w:val="22"/>
        </w:rPr>
        <w:noBreakHyphen/>
        <w:t>the</w:t>
      </w:r>
      <w:r w:rsidRPr="00097025">
        <w:rPr>
          <w:rFonts w:cs="Times New Roman"/>
          <w:color w:val="auto"/>
          <w:szCs w:val="22"/>
        </w:rPr>
        <w:noBreakHyphen/>
        <w:t>board reductions.</w:t>
      </w:r>
    </w:p>
    <w:p w14:paraId="0BDBEF5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097025">
        <w:rPr>
          <w:rFonts w:cs="Times New Roman"/>
          <w:color w:val="auto"/>
          <w:szCs w:val="22"/>
        </w:rPr>
        <w:tab/>
      </w:r>
      <w:r w:rsidRPr="00097025">
        <w:rPr>
          <w:rFonts w:cs="Times New Roman"/>
          <w:b/>
          <w:color w:val="auto"/>
          <w:szCs w:val="22"/>
        </w:rPr>
        <w:t>57.15.</w:t>
      </w:r>
      <w:r w:rsidRPr="00097025">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097025">
        <w:rPr>
          <w:rFonts w:cs="Times New Roman"/>
          <w:color w:val="auto"/>
          <w:spacing w:val="6"/>
          <w:szCs w:val="22"/>
        </w:rPr>
        <w:t xml:space="preserve">component of the Judicial Department unless the provision of law </w:t>
      </w:r>
      <w:r w:rsidRPr="00097025">
        <w:rPr>
          <w:rFonts w:cs="Times New Roman"/>
          <w:color w:val="auto"/>
          <w:szCs w:val="22"/>
        </w:rPr>
        <w:t>specifically includes these entities and the inclusion only applies for purposes of the particular provision.</w:t>
      </w:r>
    </w:p>
    <w:p w14:paraId="0F79DC9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097025">
        <w:rPr>
          <w:rFonts w:cs="Times New Roman"/>
          <w:b/>
          <w:color w:val="auto"/>
          <w:szCs w:val="22"/>
        </w:rPr>
        <w:tab/>
        <w:t>57.16.</w:t>
      </w:r>
      <w:r w:rsidRPr="00097025">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097025">
        <w:rPr>
          <w:rFonts w:cs="Times New Roman"/>
          <w:color w:val="auto"/>
          <w:szCs w:val="22"/>
        </w:rPr>
        <w:tab/>
      </w:r>
      <w:r w:rsidRPr="00097025">
        <w:rPr>
          <w:rFonts w:cs="Times New Roman"/>
          <w:b/>
          <w:color w:val="auto"/>
          <w:szCs w:val="22"/>
        </w:rPr>
        <w:t>57.17.</w:t>
      </w:r>
      <w:r w:rsidRPr="00097025">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57.18.</w:t>
      </w:r>
      <w:r w:rsidRPr="00097025">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0FEC06A9" w14:textId="77777777" w:rsidR="0028706D" w:rsidRPr="00097025" w:rsidRDefault="0028706D" w:rsidP="00287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57.19</w:t>
      </w:r>
      <w:r w:rsidRPr="00097025">
        <w:rPr>
          <w:rFonts w:cs="Times New Roman"/>
          <w:b/>
          <w:color w:val="auto"/>
          <w:szCs w:val="22"/>
        </w:rPr>
        <w:tab/>
      </w:r>
      <w:r w:rsidRPr="00097025">
        <w:rPr>
          <w:rFonts w:cs="Times New Roman"/>
          <w:color w:val="auto"/>
          <w:szCs w:val="22"/>
        </w:rPr>
        <w:t>(JUD: Circuit Court Judges)  From the funds appropriated to the Judicial Department, the requirements of Section 14-5-130 pertaining to circuit court judges absenting themselves from the State shall be suspended for the current fiscal year.</w:t>
      </w:r>
    </w:p>
    <w:p w14:paraId="027D5B61" w14:textId="62D6A6B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75BD16"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097025">
        <w:rPr>
          <w:rFonts w:cs="Times New Roman"/>
          <w:b/>
          <w:color w:val="auto"/>
          <w:spacing w:val="-6"/>
          <w:szCs w:val="22"/>
        </w:rPr>
        <w:t xml:space="preserve">SECTION 58 </w:t>
      </w:r>
      <w:r w:rsidRPr="00097025">
        <w:rPr>
          <w:rFonts w:cs="Times New Roman"/>
          <w:b/>
          <w:color w:val="auto"/>
          <w:spacing w:val="-6"/>
          <w:szCs w:val="22"/>
        </w:rPr>
        <w:noBreakHyphen/>
        <w:t xml:space="preserve"> C050 </w:t>
      </w:r>
      <w:r w:rsidRPr="00097025">
        <w:rPr>
          <w:rFonts w:cs="Times New Roman"/>
          <w:b/>
          <w:color w:val="auto"/>
          <w:spacing w:val="-6"/>
          <w:szCs w:val="22"/>
        </w:rPr>
        <w:noBreakHyphen/>
        <w:t xml:space="preserve"> ADMINISTRATIVE LAW COURT</w:t>
      </w:r>
    </w:p>
    <w:p w14:paraId="79D77BCA"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58.1.</w:t>
      </w:r>
      <w:r w:rsidRPr="00097025">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551A723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58.2.</w:t>
      </w:r>
      <w:r w:rsidRPr="00097025">
        <w:rPr>
          <w:rFonts w:cs="Times New Roman"/>
          <w:b/>
          <w:color w:val="auto"/>
          <w:szCs w:val="22"/>
        </w:rPr>
        <w:tab/>
      </w:r>
      <w:r w:rsidRPr="00097025">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14:paraId="2DBB3E9C" w14:textId="16BB943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58.3.</w:t>
      </w:r>
      <w:r w:rsidRPr="00097025">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3531B4C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6A47E2A8"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59 </w:t>
      </w:r>
      <w:r w:rsidRPr="00097025">
        <w:rPr>
          <w:rFonts w:cs="Times New Roman"/>
          <w:b/>
          <w:color w:val="auto"/>
          <w:szCs w:val="22"/>
        </w:rPr>
        <w:noBreakHyphen/>
        <w:t xml:space="preserve"> E200 </w:t>
      </w:r>
      <w:r w:rsidRPr="00097025">
        <w:rPr>
          <w:rFonts w:cs="Times New Roman"/>
          <w:b/>
          <w:color w:val="auto"/>
          <w:szCs w:val="22"/>
        </w:rPr>
        <w:noBreakHyphen/>
        <w:t xml:space="preserve"> OFFICE OF ATTORNEY GENERAL</w:t>
      </w:r>
    </w:p>
    <w:p w14:paraId="2FE25837"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59</w:t>
      </w:r>
      <w:r w:rsidRPr="00097025">
        <w:rPr>
          <w:rFonts w:cs="Times New Roman"/>
          <w:b/>
          <w:bCs/>
          <w:color w:val="auto"/>
          <w:szCs w:val="22"/>
        </w:rPr>
        <w:t>.1.</w:t>
      </w:r>
      <w:r w:rsidRPr="00097025">
        <w:rPr>
          <w:rFonts w:cs="Times New Roman"/>
          <w:color w:val="auto"/>
          <w:szCs w:val="22"/>
        </w:rPr>
        <w:tab/>
        <w:t xml:space="preserve">(AG: Prior </w:t>
      </w:r>
      <w:r w:rsidRPr="00097025">
        <w:rPr>
          <w:rFonts w:cs="Times New Roman"/>
          <w:bCs/>
          <w:color w:val="auto"/>
          <w:szCs w:val="22"/>
        </w:rPr>
        <w:t>Year</w:t>
      </w:r>
      <w:r w:rsidRPr="00097025">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59</w:t>
      </w:r>
      <w:r w:rsidRPr="00097025">
        <w:rPr>
          <w:rFonts w:cs="Times New Roman"/>
          <w:b/>
          <w:bCs/>
          <w:color w:val="auto"/>
          <w:szCs w:val="22"/>
        </w:rPr>
        <w:t>.2.</w:t>
      </w:r>
      <w:r w:rsidRPr="00097025">
        <w:rPr>
          <w:rFonts w:cs="Times New Roman"/>
          <w:b/>
          <w:bCs/>
          <w:color w:val="auto"/>
          <w:szCs w:val="22"/>
        </w:rPr>
        <w:tab/>
      </w:r>
      <w:r w:rsidRPr="00097025">
        <w:rPr>
          <w:rFonts w:cs="Times New Roman"/>
          <w:color w:val="auto"/>
          <w:szCs w:val="22"/>
        </w:rPr>
        <w:t xml:space="preserve">(AG: Other </w:t>
      </w:r>
      <w:r w:rsidRPr="00097025">
        <w:rPr>
          <w:rFonts w:cs="Times New Roman"/>
          <w:bCs/>
          <w:color w:val="auto"/>
          <w:szCs w:val="22"/>
        </w:rPr>
        <w:t>Funds</w:t>
      </w:r>
      <w:r w:rsidRPr="00097025">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b/>
          <w:color w:val="auto"/>
          <w:szCs w:val="22"/>
        </w:rPr>
        <w:t>59.3.</w:t>
      </w:r>
      <w:r w:rsidRPr="00097025">
        <w:rPr>
          <w:rFonts w:cs="Times New Roman"/>
          <w:bCs/>
          <w:color w:val="auto"/>
          <w:szCs w:val="22"/>
        </w:rPr>
        <w:tab/>
        <w:t xml:space="preserve">(AG: </w:t>
      </w:r>
      <w:r w:rsidRPr="00097025">
        <w:rPr>
          <w:rFonts w:cs="Times New Roman"/>
          <w:color w:val="auto"/>
          <w:szCs w:val="22"/>
        </w:rPr>
        <w:t>Reimbursement for Expenditures)</w:t>
      </w:r>
      <w:r w:rsidRPr="00097025">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59</w:t>
      </w:r>
      <w:r w:rsidRPr="00097025">
        <w:rPr>
          <w:rFonts w:cs="Times New Roman"/>
          <w:b/>
          <w:bCs/>
          <w:color w:val="auto"/>
          <w:szCs w:val="22"/>
        </w:rPr>
        <w:t>.4.</w:t>
      </w:r>
      <w:r w:rsidRPr="00097025">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4D6DFA9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3" w:name="_Hlk131407793"/>
      <w:r w:rsidRPr="00097025">
        <w:rPr>
          <w:rFonts w:cs="Times New Roman"/>
          <w:color w:val="auto"/>
          <w:szCs w:val="22"/>
        </w:rPr>
        <w:tab/>
      </w:r>
      <w:r w:rsidR="0041185E" w:rsidRPr="00097025">
        <w:rPr>
          <w:rFonts w:cs="Times New Roman"/>
          <w:b/>
        </w:rPr>
        <w:t>59.5.</w:t>
      </w:r>
      <w:r w:rsidR="0041185E" w:rsidRPr="00097025">
        <w:rPr>
          <w:rFonts w:cs="Times New Roman"/>
          <w:b/>
        </w:rPr>
        <w:tab/>
      </w:r>
      <w:r w:rsidR="0041185E" w:rsidRPr="00097025">
        <w:rPr>
          <w:rFonts w:cs="Times New Roman"/>
        </w:rPr>
        <w:t>(AG: Securities Fee Revenue) Funds collected by the Office of the Attorney General pursuant to Section 35</w:t>
      </w:r>
      <w:r w:rsidR="0041185E" w:rsidRPr="00097025">
        <w:rPr>
          <w:rFonts w:cs="Times New Roman"/>
        </w:rPr>
        <w:noBreakHyphen/>
        <w:t>1</w:t>
      </w:r>
      <w:r w:rsidR="0041185E" w:rsidRPr="00097025">
        <w:rPr>
          <w:rFonts w:cs="Times New Roman"/>
        </w:rPr>
        <w:noBreakHyphen/>
        <w:t>702(b) may be carried forward from the prior fiscal year into the current fiscal year and utilized for the same purpose. All funds collected pursuant to Section 35-1-702 and not specifically directed in statute shall be remitted to the General Fund of the State.</w:t>
      </w:r>
    </w:p>
    <w:bookmarkEnd w:id="13"/>
    <w:p w14:paraId="1C998547" w14:textId="77777777" w:rsidR="00CB4359"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CB4359" w:rsidSect="0013323E">
          <w:headerReference w:type="default" r:id="rId47"/>
          <w:type w:val="continuous"/>
          <w:pgSz w:w="12240" w:h="15840" w:code="1"/>
          <w:pgMar w:top="1800" w:right="1800" w:bottom="1800" w:left="1800" w:header="1440" w:footer="720" w:gutter="288"/>
          <w:paperSrc w:first="7" w:other="7"/>
          <w:cols w:space="720"/>
          <w:docGrid w:linePitch="360"/>
        </w:sectPr>
      </w:pPr>
      <w:r w:rsidRPr="00097025">
        <w:rPr>
          <w:rFonts w:cs="Times New Roman"/>
          <w:b/>
          <w:snapToGrid w:val="0"/>
          <w:color w:val="auto"/>
          <w:szCs w:val="22"/>
        </w:rPr>
        <w:tab/>
        <w:t>59.6.</w:t>
      </w:r>
      <w:r w:rsidRPr="00097025">
        <w:rPr>
          <w:rFonts w:cs="Times New Roman"/>
          <w:b/>
          <w:snapToGrid w:val="0"/>
          <w:color w:val="auto"/>
          <w:szCs w:val="22"/>
        </w:rPr>
        <w:tab/>
      </w:r>
      <w:r w:rsidRPr="00097025">
        <w:rPr>
          <w:rFonts w:cs="Times New Roman"/>
          <w:snapToGrid w:val="0"/>
          <w:color w:val="auto"/>
          <w:szCs w:val="22"/>
        </w:rPr>
        <w:t xml:space="preserve">(AG: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w:t>
      </w:r>
    </w:p>
    <w:p w14:paraId="3691C6B2" w14:textId="697FEE3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snapToGrid w:val="0"/>
          <w:color w:val="auto"/>
          <w:szCs w:val="22"/>
        </w:rPr>
        <w:lastRenderedPageBreak/>
        <w:t>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58AEC4E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59.7.</w:t>
      </w:r>
      <w:r w:rsidRPr="00097025">
        <w:rPr>
          <w:rFonts w:cs="Times New Roman"/>
          <w:b/>
          <w:color w:val="auto"/>
          <w:szCs w:val="22"/>
        </w:rPr>
        <w:tab/>
      </w:r>
      <w:r w:rsidRPr="00097025">
        <w:rPr>
          <w:rFonts w:cs="Times New Roman"/>
          <w:color w:val="auto"/>
          <w:szCs w:val="22"/>
        </w:rPr>
        <w:t xml:space="preserve">(AG: Gang Violence Prevention/Youth Mentor)  The Office of the Attorney General may expend other funds to implement and maintain </w:t>
      </w:r>
      <w:r w:rsidRPr="00097025">
        <w:rPr>
          <w:rFonts w:cs="Times New Roman"/>
          <w:bCs/>
          <w:color w:val="auto"/>
          <w:szCs w:val="22"/>
        </w:rPr>
        <w:t>gang</w:t>
      </w:r>
      <w:r w:rsidRPr="00097025">
        <w:rPr>
          <w:rFonts w:cs="Times New Roman"/>
          <w:color w:val="auto"/>
          <w:szCs w:val="22"/>
        </w:rPr>
        <w:t xml:space="preserve"> prevention and youth mentoring programs in conjunction with Section 63</w:t>
      </w:r>
      <w:r w:rsidRPr="00097025">
        <w:rPr>
          <w:rFonts w:cs="Times New Roman"/>
          <w:color w:val="auto"/>
          <w:szCs w:val="22"/>
        </w:rPr>
        <w:noBreakHyphen/>
        <w:t>19</w:t>
      </w:r>
      <w:r w:rsidRPr="00097025">
        <w:rPr>
          <w:rFonts w:cs="Times New Roman"/>
          <w:color w:val="auto"/>
          <w:szCs w:val="22"/>
        </w:rPr>
        <w:noBreakHyphen/>
        <w:t>1430 of the 1976 Code, the Youth Mentor Act.</w:t>
      </w:r>
    </w:p>
    <w:p w14:paraId="086CA5C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59.8.</w:t>
      </w:r>
      <w:r w:rsidRPr="00097025">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5D57478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59.9.</w:t>
      </w:r>
      <w:r w:rsidRPr="00097025">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14:paraId="150EE1A0" w14:textId="1791072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A0A009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59.10.</w:t>
      </w:r>
      <w:r w:rsidRPr="00097025">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638F8C6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59.11.</w:t>
      </w:r>
      <w:r w:rsidRPr="00097025">
        <w:rPr>
          <w:rFonts w:cs="Times New Roman"/>
          <w:b/>
          <w:szCs w:val="22"/>
        </w:rPr>
        <w:tab/>
      </w:r>
      <w:r w:rsidRPr="00097025">
        <w:rPr>
          <w:rFonts w:cs="Times New Roman"/>
          <w:szCs w:val="22"/>
        </w:rPr>
        <w:t>(AG: Physical Abuse Examinations)  Of the funds appropriated in this section for Victims’ Rights, up to $120,000 may be expended for physical abuse examinations.</w:t>
      </w:r>
    </w:p>
    <w:p w14:paraId="5D0BFEA2" w14:textId="2652AC3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59.12.</w:t>
      </w:r>
      <w:r w:rsidRPr="00097025">
        <w:rPr>
          <w:rFonts w:cs="Times New Roman"/>
          <w:szCs w:val="22"/>
        </w:rPr>
        <w:tab/>
        <w:t>(AG: Procuring Services)  In order to maximize services for victims of crime, if the fulfilling of requirements pursuant to Section 16</w:t>
      </w:r>
      <w:r w:rsidRPr="00097025">
        <w:rPr>
          <w:rFonts w:cs="Times New Roman"/>
          <w:szCs w:val="22"/>
        </w:rPr>
        <w:noBreakHyphen/>
        <w:t>3</w:t>
      </w:r>
      <w:r w:rsidRPr="00097025">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14:paraId="56599935" w14:textId="3C78B06F"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59.13.</w:t>
      </w:r>
      <w:r w:rsidRPr="00097025">
        <w:rPr>
          <w:rFonts w:cs="Times New Roman"/>
          <w:szCs w:val="22"/>
        </w:rPr>
        <w:tab/>
      </w:r>
      <w:r w:rsidR="00BF607A">
        <w:rPr>
          <w:rFonts w:cs="Times New Roman"/>
          <w:color w:val="auto"/>
          <w:szCs w:val="22"/>
        </w:rPr>
        <w:t>DELETED</w:t>
      </w:r>
    </w:p>
    <w:p w14:paraId="65AD81F6" w14:textId="6C5D678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59.14.</w:t>
      </w:r>
      <w:r w:rsidRPr="00097025">
        <w:rPr>
          <w:rFonts w:cs="Times New Roman"/>
          <w:b/>
          <w:szCs w:val="22"/>
        </w:rPr>
        <w:tab/>
      </w:r>
      <w:r w:rsidRPr="00097025">
        <w:rPr>
          <w:rFonts w:cs="Times New Roman"/>
          <w:szCs w:val="22"/>
        </w:rPr>
        <w:t>(AG: State Crime Victim Compensation Department)  For the current fiscal year, The State Crime Victim Compensation Department may enter into memoranda of agreement with third</w:t>
      </w:r>
      <w:r w:rsidRPr="00097025">
        <w:rPr>
          <w:rFonts w:cs="Times New Roman"/>
          <w:szCs w:val="22"/>
        </w:rPr>
        <w:noBreakHyphen/>
        <w:t xml:space="preserve">party victim service providers to secure emergency medical, transportation, or other crisis stabilization services on a reimbursable basis.  Such agreements shall not allow for more than </w:t>
      </w:r>
      <w:r w:rsidRPr="00097025">
        <w:rPr>
          <w:rFonts w:cs="Times New Roman"/>
          <w:szCs w:val="22"/>
        </w:rPr>
        <w:lastRenderedPageBreak/>
        <w:t>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097025">
        <w:rPr>
          <w:rFonts w:cs="Times New Roman"/>
          <w:szCs w:val="22"/>
        </w:rPr>
        <w:noBreakHyphen/>
        <w:t>party providers and the use of funds authorized pursuant to this provision in the prior fiscal year.</w:t>
      </w:r>
    </w:p>
    <w:p w14:paraId="4C5FAD75" w14:textId="2539E25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59.15.</w:t>
      </w:r>
      <w:r w:rsidRPr="00097025">
        <w:rPr>
          <w:rFonts w:cs="Times New Roman"/>
          <w:b/>
          <w:szCs w:val="22"/>
        </w:rPr>
        <w:tab/>
      </w:r>
      <w:r w:rsidRPr="00097025">
        <w:rPr>
          <w:rFonts w:cs="Times New Roman"/>
          <w:szCs w:val="22"/>
        </w:rPr>
        <w:t>(AG: State Crime Victim Compensation)  A county or municipality may retain carry forward funds that were collected pursuant to Sections 14</w:t>
      </w:r>
      <w:r w:rsidRPr="00097025">
        <w:rPr>
          <w:rFonts w:cs="Times New Roman"/>
          <w:szCs w:val="22"/>
        </w:rPr>
        <w:noBreakHyphen/>
        <w:t>1</w:t>
      </w:r>
      <w:r w:rsidRPr="00097025">
        <w:rPr>
          <w:rFonts w:cs="Times New Roman"/>
          <w:szCs w:val="22"/>
        </w:rPr>
        <w:noBreakHyphen/>
        <w:t>206 (B) and (D), 14</w:t>
      </w:r>
      <w:r w:rsidRPr="00097025">
        <w:rPr>
          <w:rFonts w:cs="Times New Roman"/>
          <w:szCs w:val="22"/>
        </w:rPr>
        <w:noBreakHyphen/>
        <w:t>1</w:t>
      </w:r>
      <w:r w:rsidRPr="00097025">
        <w:rPr>
          <w:rFonts w:cs="Times New Roman"/>
          <w:szCs w:val="22"/>
        </w:rPr>
        <w:noBreakHyphen/>
        <w:t>207 (B) and (D), 14</w:t>
      </w:r>
      <w:r w:rsidRPr="00097025">
        <w:rPr>
          <w:rFonts w:cs="Times New Roman"/>
          <w:szCs w:val="22"/>
        </w:rPr>
        <w:noBreakHyphen/>
        <w:t>1</w:t>
      </w:r>
      <w:r w:rsidRPr="00097025">
        <w:rPr>
          <w:rFonts w:cs="Times New Roman"/>
          <w:szCs w:val="22"/>
        </w:rPr>
        <w:noBreakHyphen/>
        <w:t>208 (B) and (D), and 14</w:t>
      </w:r>
      <w:r w:rsidRPr="00097025">
        <w:rPr>
          <w:rFonts w:cs="Times New Roman"/>
          <w:szCs w:val="22"/>
        </w:rPr>
        <w:noBreakHyphen/>
        <w:t>1</w:t>
      </w:r>
      <w:r w:rsidRPr="00097025">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097025">
        <w:rPr>
          <w:rFonts w:cs="Times New Roman"/>
          <w:szCs w:val="22"/>
        </w:rPr>
        <w:noBreakHyphen/>
        <w:t>1</w:t>
      </w:r>
      <w:r w:rsidRPr="00097025">
        <w:rPr>
          <w:rFonts w:cs="Times New Roman"/>
          <w:szCs w:val="22"/>
        </w:rPr>
        <w:noBreakHyphen/>
        <w:t>206 (B) and (D), 14</w:t>
      </w:r>
      <w:r w:rsidRPr="00097025">
        <w:rPr>
          <w:rFonts w:cs="Times New Roman"/>
          <w:szCs w:val="22"/>
        </w:rPr>
        <w:noBreakHyphen/>
        <w:t>1</w:t>
      </w:r>
      <w:r w:rsidRPr="00097025">
        <w:rPr>
          <w:rFonts w:cs="Times New Roman"/>
          <w:szCs w:val="22"/>
        </w:rPr>
        <w:noBreakHyphen/>
        <w:t>207 (B) and (D), 14</w:t>
      </w:r>
      <w:r w:rsidRPr="00097025">
        <w:rPr>
          <w:rFonts w:cs="Times New Roman"/>
          <w:szCs w:val="22"/>
        </w:rPr>
        <w:noBreakHyphen/>
        <w:t>1</w:t>
      </w:r>
      <w:r w:rsidRPr="00097025">
        <w:rPr>
          <w:rFonts w:cs="Times New Roman"/>
          <w:szCs w:val="22"/>
        </w:rPr>
        <w:noBreakHyphen/>
        <w:t>208 (B) and (D), and 14</w:t>
      </w:r>
      <w:r w:rsidRPr="00097025">
        <w:rPr>
          <w:rFonts w:cs="Times New Roman"/>
          <w:szCs w:val="22"/>
        </w:rPr>
        <w:noBreakHyphen/>
        <w:t>1</w:t>
      </w:r>
      <w:r w:rsidRPr="00097025">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1746F37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 State Victim Assistance Program shall offer any funds remitted to it to non</w:t>
      </w:r>
      <w:r w:rsidRPr="00097025">
        <w:rPr>
          <w:rFonts w:cs="Times New Roman"/>
          <w:szCs w:val="22"/>
        </w:rPr>
        <w:noBreakHyphen/>
        <w:t>profit organizations that provide direct victim services on a competitive bid process.  These funds may be used by the non</w:t>
      </w:r>
      <w:r w:rsidRPr="00097025">
        <w:rPr>
          <w:rFonts w:cs="Times New Roman"/>
          <w:szCs w:val="22"/>
        </w:rPr>
        <w:noBreakHyphen/>
        <w:t>profit for administrative costs and victim services.</w:t>
      </w:r>
    </w:p>
    <w:p w14:paraId="41D9245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10F34B7D" w14:textId="77777777" w:rsidR="00BF607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59.16.</w:t>
      </w:r>
      <w:r w:rsidRPr="00097025">
        <w:rPr>
          <w:rFonts w:cs="Times New Roman"/>
          <w:b/>
          <w:szCs w:val="22"/>
        </w:rPr>
        <w:tab/>
      </w:r>
      <w:r w:rsidR="00BF607A">
        <w:rPr>
          <w:rFonts w:cs="Times New Roman"/>
          <w:color w:val="auto"/>
          <w:szCs w:val="22"/>
        </w:rPr>
        <w:t>DELETED</w:t>
      </w:r>
    </w:p>
    <w:p w14:paraId="0B6D857A" w14:textId="6BA4162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59.17.</w:t>
      </w:r>
      <w:r w:rsidRPr="00097025">
        <w:rPr>
          <w:rFonts w:cs="Times New Roman"/>
          <w:b/>
          <w:szCs w:val="22"/>
        </w:rPr>
        <w:tab/>
      </w:r>
      <w:r w:rsidRPr="00097025">
        <w:rPr>
          <w:rFonts w:cs="Times New Roman"/>
          <w:szCs w:val="22"/>
        </w:rPr>
        <w:t>(AG: Crime Victim Services Funeral and Burial Compensation)  The Department of Crime Victim Compensation shall set a funeral and burial compensation maximum of $6,500.</w:t>
      </w:r>
    </w:p>
    <w:p w14:paraId="2AD85A24" w14:textId="00924351" w:rsidR="000318D5" w:rsidRPr="00097025" w:rsidRDefault="000318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97025">
        <w:rPr>
          <w:rFonts w:eastAsia="Calibri"/>
          <w:bCs/>
        </w:rPr>
        <w:tab/>
      </w:r>
      <w:r w:rsidRPr="00097025">
        <w:rPr>
          <w:rFonts w:eastAsia="Calibri"/>
          <w:b/>
        </w:rPr>
        <w:t>59.</w:t>
      </w:r>
      <w:r w:rsidR="009C54A3" w:rsidRPr="00097025">
        <w:rPr>
          <w:rFonts w:eastAsia="Calibri"/>
          <w:b/>
        </w:rPr>
        <w:t>18</w:t>
      </w:r>
      <w:r w:rsidRPr="00097025">
        <w:rPr>
          <w:rFonts w:eastAsia="Calibri"/>
          <w:b/>
        </w:rPr>
        <w:t>.</w:t>
      </w:r>
      <w:r w:rsidRPr="00097025">
        <w:rPr>
          <w:rFonts w:eastAsia="Calibri"/>
          <w:bCs/>
        </w:rPr>
        <w:tab/>
      </w:r>
      <w:r w:rsidR="00BF607A">
        <w:rPr>
          <w:rFonts w:cs="Times New Roman"/>
          <w:color w:val="auto"/>
          <w:szCs w:val="22"/>
        </w:rPr>
        <w:t>DELETED</w:t>
      </w:r>
    </w:p>
    <w:p w14:paraId="609EF869" w14:textId="4EED1678" w:rsidR="005C2C24" w:rsidRPr="00097025" w:rsidRDefault="005C2C24" w:rsidP="005C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59.</w:t>
      </w:r>
      <w:r w:rsidR="00E914D3" w:rsidRPr="00097025">
        <w:rPr>
          <w:rFonts w:cs="Times New Roman"/>
          <w:b/>
          <w:bCs/>
        </w:rPr>
        <w:t>19</w:t>
      </w:r>
      <w:r w:rsidRPr="00097025">
        <w:rPr>
          <w:rFonts w:cs="Times New Roman"/>
          <w:b/>
          <w:bCs/>
        </w:rPr>
        <w:t>.</w:t>
      </w:r>
      <w:r w:rsidRPr="00097025">
        <w:rPr>
          <w:rFonts w:cs="Times New Roman"/>
        </w:rPr>
        <w:tab/>
        <w:t>(</w:t>
      </w:r>
      <w:r w:rsidR="00614D49" w:rsidRPr="00097025">
        <w:rPr>
          <w:rFonts w:cs="Times New Roman"/>
        </w:rPr>
        <w:t xml:space="preserve">AG: </w:t>
      </w:r>
      <w:r w:rsidRPr="00097025">
        <w:rPr>
          <w:rFonts w:cs="Times New Roman"/>
        </w:rPr>
        <w:t xml:space="preserve">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electronically-stored information of such departments, agencies, or boards are not in the possession, custody, or control of the Attorney General.  This provision does not affect the ability of the Attorney General to institute or defend </w:t>
      </w:r>
      <w:r w:rsidRPr="00097025">
        <w:rPr>
          <w:rFonts w:cs="Times New Roman"/>
        </w:rPr>
        <w:lastRenderedPageBreak/>
        <w:t>an action in a proprietary capacity on behalf of or representing any department, agency, or board.</w:t>
      </w:r>
      <w:r w:rsidR="002F6660" w:rsidRPr="00097025">
        <w:rPr>
          <w:rFonts w:cs="Times New Roman"/>
        </w:rPr>
        <w:t xml:space="preserve"> Unless the Attorney General institutes actions for damages in the name of and on behalf of a department, state agency, or board, the Attorney General acts in the public interest of South Carolina as provided in this provision.</w:t>
      </w:r>
    </w:p>
    <w:p w14:paraId="6820FF03" w14:textId="3DB8481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4812F523"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60 </w:t>
      </w:r>
      <w:r w:rsidRPr="00097025">
        <w:rPr>
          <w:rFonts w:cs="Times New Roman"/>
          <w:b/>
          <w:color w:val="auto"/>
          <w:szCs w:val="22"/>
        </w:rPr>
        <w:noBreakHyphen/>
        <w:t xml:space="preserve"> E210 </w:t>
      </w:r>
      <w:r w:rsidRPr="00097025">
        <w:rPr>
          <w:rFonts w:cs="Times New Roman"/>
          <w:b/>
          <w:color w:val="auto"/>
          <w:szCs w:val="22"/>
        </w:rPr>
        <w:noBreakHyphen/>
        <w:t xml:space="preserve"> PROSECUTION COORDINATION COMMISSION</w:t>
      </w:r>
    </w:p>
    <w:p w14:paraId="1EEB33A0"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5173B36A"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b/>
          <w:color w:val="auto"/>
          <w:spacing w:val="-14"/>
          <w:szCs w:val="22"/>
        </w:rPr>
        <w:t>60</w:t>
      </w:r>
      <w:r w:rsidRPr="00097025">
        <w:rPr>
          <w:rFonts w:cs="Times New Roman"/>
          <w:b/>
          <w:color w:val="auto"/>
          <w:szCs w:val="22"/>
        </w:rPr>
        <w:t>.1.</w:t>
      </w:r>
      <w:r w:rsidRPr="00097025">
        <w:rPr>
          <w:rFonts w:cs="Times New Roman"/>
          <w:b/>
          <w:color w:val="auto"/>
          <w:szCs w:val="22"/>
        </w:rPr>
        <w:tab/>
      </w:r>
      <w:r w:rsidRPr="00097025">
        <w:rPr>
          <w:rFonts w:cs="Times New Roman"/>
          <w:color w:val="auto"/>
          <w:szCs w:val="22"/>
        </w:rPr>
        <w:t>(PCC: Solicitor Salary)  The amount appropriated in this section for salaries of solicitors shall be paid to each full</w:t>
      </w:r>
      <w:r w:rsidRPr="00097025">
        <w:rPr>
          <w:rFonts w:cs="Times New Roman"/>
          <w:color w:val="auto"/>
          <w:szCs w:val="22"/>
        </w:rPr>
        <w:noBreakHyphen/>
        <w:t>time solicitor.  Each full</w:t>
      </w:r>
      <w:r w:rsidRPr="00097025">
        <w:rPr>
          <w:rFonts w:cs="Times New Roman"/>
          <w:color w:val="auto"/>
          <w:szCs w:val="22"/>
        </w:rPr>
        <w:noBreakHyphen/>
        <w:t>time circuit solicitor shall earn a salary not less than each full</w:t>
      </w:r>
      <w:r w:rsidRPr="00097025">
        <w:rPr>
          <w:rFonts w:cs="Times New Roman"/>
          <w:color w:val="auto"/>
          <w:szCs w:val="22"/>
        </w:rPr>
        <w:noBreakHyphen/>
        <w:t>time circuit court judge.</w:t>
      </w:r>
    </w:p>
    <w:p w14:paraId="66958EA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b/>
          <w:color w:val="auto"/>
          <w:spacing w:val="-14"/>
          <w:szCs w:val="22"/>
        </w:rPr>
        <w:t>60</w:t>
      </w:r>
      <w:r w:rsidRPr="00097025">
        <w:rPr>
          <w:rFonts w:cs="Times New Roman"/>
          <w:b/>
          <w:color w:val="auto"/>
          <w:szCs w:val="22"/>
        </w:rPr>
        <w:t>.2.</w:t>
      </w:r>
      <w:r w:rsidRPr="00097025">
        <w:rPr>
          <w:rFonts w:cs="Times New Roman"/>
          <w:color w:val="auto"/>
          <w:szCs w:val="22"/>
        </w:rPr>
        <w:tab/>
        <w:t>(PCC: Solicitor Expense Allowance)  Each solicitor shall receive one thousand dollars ($1,000.00) per month as expense allowance.</w:t>
      </w:r>
    </w:p>
    <w:p w14:paraId="128E29EF" w14:textId="256B13C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b/>
          <w:color w:val="auto"/>
          <w:spacing w:val="-14"/>
          <w:szCs w:val="22"/>
        </w:rPr>
        <w:t>60</w:t>
      </w:r>
      <w:r w:rsidRPr="00097025">
        <w:rPr>
          <w:rFonts w:cs="Times New Roman"/>
          <w:b/>
          <w:color w:val="auto"/>
          <w:szCs w:val="22"/>
        </w:rPr>
        <w:t>.3.</w:t>
      </w:r>
      <w:r w:rsidRPr="00097025">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Pr="00097025">
        <w:rPr>
          <w:rFonts w:cs="Times New Roman"/>
          <w:color w:val="auto"/>
          <w:szCs w:val="22"/>
        </w:rPr>
        <w:noBreakHyphen/>
        <w:t>rata basis.  Payment shall be made as soon after the beginning of each quarter as practical.</w:t>
      </w:r>
    </w:p>
    <w:p w14:paraId="72EB6F11" w14:textId="03BC0A6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b/>
          <w:color w:val="auto"/>
          <w:spacing w:val="-14"/>
          <w:szCs w:val="22"/>
        </w:rPr>
        <w:t>60</w:t>
      </w:r>
      <w:r w:rsidRPr="00097025">
        <w:rPr>
          <w:rFonts w:cs="Times New Roman"/>
          <w:b/>
          <w:color w:val="auto"/>
          <w:szCs w:val="22"/>
        </w:rPr>
        <w:t>.4.</w:t>
      </w:r>
      <w:r w:rsidRPr="00097025">
        <w:rPr>
          <w:rFonts w:cs="Times New Roman"/>
          <w:color w:val="auto"/>
          <w:szCs w:val="22"/>
        </w:rPr>
        <w:tab/>
      </w:r>
      <w:r w:rsidRPr="00097025">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4D2834B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b/>
          <w:color w:val="auto"/>
          <w:spacing w:val="-14"/>
          <w:szCs w:val="22"/>
        </w:rPr>
        <w:t>60</w:t>
      </w:r>
      <w:r w:rsidRPr="00097025">
        <w:rPr>
          <w:rFonts w:cs="Times New Roman"/>
          <w:b/>
          <w:color w:val="auto"/>
          <w:szCs w:val="22"/>
        </w:rPr>
        <w:t>.5.</w:t>
      </w:r>
      <w:r w:rsidRPr="00097025">
        <w:rPr>
          <w:rFonts w:cs="Times New Roman"/>
          <w:color w:val="auto"/>
          <w:szCs w:val="22"/>
        </w:rPr>
        <w:tab/>
        <w:t xml:space="preserve">(PCC: Solicitor’s Office </w:t>
      </w:r>
      <w:r w:rsidRPr="00097025">
        <w:rPr>
          <w:rFonts w:cs="Times New Roman"/>
          <w:color w:val="auto"/>
          <w:szCs w:val="22"/>
        </w:rPr>
        <w:noBreakHyphen/>
        <w:t xml:space="preserve"> County Funding Level)  </w:t>
      </w:r>
      <w:r w:rsidR="00FB4F6E" w:rsidRPr="00097025">
        <w:rPr>
          <w:rFonts w:cs="Times New Roman"/>
        </w:rPr>
        <w:t>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w:t>
      </w:r>
      <w:r w:rsidR="00937F26" w:rsidRPr="00097025">
        <w:rPr>
          <w:rFonts w:cs="Times New Roman"/>
        </w:rPr>
        <w:t xml:space="preserve"> </w:t>
      </w:r>
      <w:r w:rsidR="00FB4F6E" w:rsidRPr="00097025">
        <w:rPr>
          <w:rFonts w:cs="Times New Roman"/>
        </w:rPr>
        <w:t>the Solicitor shall notify the Chairman of the Senate Finance Committee and the Chairman of the House Ways and Means Committee of the amount of such reduced support.</w:t>
      </w:r>
    </w:p>
    <w:p w14:paraId="1A08ECF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b/>
          <w:color w:val="auto"/>
          <w:spacing w:val="-14"/>
          <w:szCs w:val="22"/>
        </w:rPr>
        <w:t>60</w:t>
      </w:r>
      <w:r w:rsidRPr="00097025">
        <w:rPr>
          <w:rFonts w:cs="Times New Roman"/>
          <w:b/>
          <w:color w:val="auto"/>
          <w:szCs w:val="22"/>
        </w:rPr>
        <w:t>.6.</w:t>
      </w:r>
      <w:r w:rsidRPr="00097025">
        <w:rPr>
          <w:rFonts w:cs="Times New Roman"/>
          <w:bCs/>
          <w:color w:val="auto"/>
          <w:szCs w:val="22"/>
        </w:rPr>
        <w:tab/>
        <w:t xml:space="preserve">(PCC: </w:t>
      </w:r>
      <w:r w:rsidRPr="00097025">
        <w:rPr>
          <w:rFonts w:cs="Times New Roman"/>
          <w:color w:val="auto"/>
          <w:szCs w:val="22"/>
        </w:rPr>
        <w:t>Solicitors</w:t>
      </w:r>
      <w:r w:rsidRPr="00097025">
        <w:rPr>
          <w:rFonts w:cs="Times New Roman"/>
          <w:bCs/>
          <w:color w:val="auto"/>
          <w:szCs w:val="22"/>
        </w:rPr>
        <w:t xml:space="preserve"> Victim/Witness Assistance Programs)  When funds are available, the amount appropriated and authorized in Part IA, Section </w:t>
      </w:r>
      <w:r w:rsidRPr="00097025">
        <w:rPr>
          <w:rFonts w:cs="Times New Roman"/>
          <w:color w:val="auto"/>
          <w:szCs w:val="22"/>
        </w:rPr>
        <w:t>60</w:t>
      </w:r>
      <w:r w:rsidRPr="00097025">
        <w:rPr>
          <w:rFonts w:cs="Times New Roman"/>
          <w:bCs/>
          <w:color w:val="auto"/>
          <w:szCs w:val="22"/>
        </w:rPr>
        <w:t xml:space="preserve"> for Solicitors Victim/Witness Assistance Programs shall be apportioned among the circuits on a per capita basis and based upon the </w:t>
      </w:r>
      <w:r w:rsidRPr="00097025">
        <w:rPr>
          <w:rFonts w:cs="Times New Roman"/>
          <w:color w:val="auto"/>
          <w:szCs w:val="22"/>
        </w:rPr>
        <w:t>current</w:t>
      </w:r>
      <w:r w:rsidRPr="00097025">
        <w:rPr>
          <w:rFonts w:cs="Times New Roman"/>
          <w:bCs/>
          <w:color w:val="auto"/>
          <w:szCs w:val="22"/>
        </w:rPr>
        <w:t xml:space="preserve"> </w:t>
      </w:r>
      <w:r w:rsidRPr="00097025">
        <w:rPr>
          <w:rFonts w:cs="Times New Roman"/>
          <w:color w:val="auto"/>
          <w:szCs w:val="22"/>
        </w:rPr>
        <w:t>official</w:t>
      </w:r>
      <w:r w:rsidRPr="00097025">
        <w:rPr>
          <w:rFonts w:cs="Times New Roman"/>
          <w:bCs/>
          <w:color w:val="auto"/>
          <w:szCs w:val="22"/>
        </w:rPr>
        <w:t xml:space="preserve"> census.  Payment shall be </w:t>
      </w:r>
      <w:r w:rsidRPr="00097025">
        <w:rPr>
          <w:rFonts w:cs="Times New Roman"/>
          <w:snapToGrid w:val="0"/>
          <w:color w:val="auto"/>
          <w:szCs w:val="22"/>
        </w:rPr>
        <w:t>made</w:t>
      </w:r>
      <w:r w:rsidRPr="00097025">
        <w:rPr>
          <w:rFonts w:cs="Times New Roman"/>
          <w:bCs/>
          <w:color w:val="auto"/>
          <w:szCs w:val="22"/>
        </w:rPr>
        <w:t xml:space="preserve"> as soon after the beginning of each quarter as practical.</w:t>
      </w:r>
    </w:p>
    <w:p w14:paraId="63787196" w14:textId="750A6F0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60.7.</w:t>
      </w:r>
      <w:r w:rsidRPr="00097025">
        <w:rPr>
          <w:rFonts w:cs="Times New Roman"/>
          <w:b/>
          <w:color w:val="auto"/>
          <w:szCs w:val="22"/>
        </w:rPr>
        <w:tab/>
      </w:r>
      <w:r w:rsidRPr="00097025">
        <w:rPr>
          <w:rFonts w:cs="Times New Roman"/>
          <w:color w:val="auto"/>
          <w:szCs w:val="22"/>
        </w:rPr>
        <w:t>(PCC: CDV Prosecution)  The amount appropriated and authorized in this section for Criminal Domestic Violence Prosecution shall be apportioned among the circuits on a pro</w:t>
      </w:r>
      <w:r w:rsidRPr="00097025">
        <w:rPr>
          <w:rFonts w:cs="Times New Roman"/>
          <w:color w:val="auto"/>
          <w:szCs w:val="22"/>
        </w:rPr>
        <w:noBreakHyphen/>
        <w:t xml:space="preserve">rata basis.  If not privileged information, the Prosecution Coordination Commission shall collect and retain information and data regarding Criminal Domestic </w:t>
      </w:r>
      <w:r w:rsidRPr="00097025">
        <w:rPr>
          <w:rFonts w:cs="Times New Roman"/>
          <w:color w:val="auto"/>
          <w:spacing w:val="6"/>
          <w:szCs w:val="22"/>
        </w:rPr>
        <w:t>Violence Prosecution and shall include: the number of dispositions</w:t>
      </w:r>
      <w:r w:rsidRPr="00097025">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063A0546" w14:textId="77777777" w:rsidR="00355B5F"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55B5F" w:rsidSect="0013323E">
          <w:headerReference w:type="default" r:id="rId48"/>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60.8.</w:t>
      </w:r>
      <w:r w:rsidRPr="00097025">
        <w:rPr>
          <w:rFonts w:cs="Times New Roman"/>
          <w:b/>
          <w:color w:val="auto"/>
          <w:szCs w:val="22"/>
        </w:rPr>
        <w:tab/>
      </w:r>
      <w:r w:rsidRPr="00097025">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14:paraId="0C056D4B" w14:textId="61D8B0C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(1)</w:t>
      </w:r>
      <w:r w:rsidRPr="00097025">
        <w:rPr>
          <w:rFonts w:cs="Times New Roman"/>
          <w:color w:val="auto"/>
          <w:szCs w:val="22"/>
        </w:rPr>
        <w:tab/>
        <w:t>Make available to victims/witnesses information concerning their cases from filing in general sessions court through disposition.</w:t>
      </w:r>
    </w:p>
    <w:p w14:paraId="473E8407" w14:textId="7E9D8F2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Keep the victim/witness informed of his rights and support his right to protection from intimidation.</w:t>
      </w:r>
    </w:p>
    <w:p w14:paraId="445BD9B5" w14:textId="7B387BF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(3)</w:t>
      </w:r>
      <w:r w:rsidRPr="00097025">
        <w:rPr>
          <w:rFonts w:cs="Times New Roman"/>
          <w:color w:val="auto"/>
          <w:szCs w:val="22"/>
        </w:rPr>
        <w:tab/>
        <w:t>Inform victims/witnesses of and make appropriate referrals to available services such as medical, social, counseling, and victims’ compensation services.</w:t>
      </w:r>
    </w:p>
    <w:p w14:paraId="12BBD471" w14:textId="11FB62B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(4)</w:t>
      </w:r>
      <w:r w:rsidRPr="00097025">
        <w:rPr>
          <w:rFonts w:cs="Times New Roman"/>
          <w:color w:val="auto"/>
          <w:szCs w:val="22"/>
        </w:rPr>
        <w:tab/>
        <w:t>Assist in the preparation of victims/witnesses for court.</w:t>
      </w:r>
    </w:p>
    <w:p w14:paraId="4AD1A4CE" w14:textId="5773CF1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(5)</w:t>
      </w:r>
      <w:r w:rsidRPr="00097025">
        <w:rPr>
          <w:rFonts w:cs="Times New Roman"/>
          <w:color w:val="auto"/>
          <w:szCs w:val="22"/>
        </w:rPr>
        <w:tab/>
        <w:t>Provide assistance and support to the families or survivors of victims where appropriate.</w:t>
      </w:r>
    </w:p>
    <w:p w14:paraId="67AC3DB0" w14:textId="2988C58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(6)</w:t>
      </w:r>
      <w:r w:rsidRPr="00097025">
        <w:rPr>
          <w:rFonts w:cs="Times New Roman"/>
          <w:color w:val="auto"/>
          <w:szCs w:val="22"/>
        </w:rPr>
        <w:tab/>
        <w:t>Provide any other necessary support services to victims/witnesses such as contact with employers or creditors.</w:t>
      </w:r>
    </w:p>
    <w:p w14:paraId="55C77462" w14:textId="6647BB6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(7)</w:t>
      </w:r>
      <w:r w:rsidRPr="00097025">
        <w:rPr>
          <w:rFonts w:cs="Times New Roman"/>
          <w:color w:val="auto"/>
          <w:szCs w:val="22"/>
        </w:rPr>
        <w:tab/>
        <w:t>Promote public awareness of the program and services available for crime victims.</w:t>
      </w:r>
    </w:p>
    <w:p w14:paraId="5FC8BF92" w14:textId="599E0CA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funds may not be used for other victim</w:t>
      </w:r>
      <w:r w:rsidRPr="00097025">
        <w:rPr>
          <w:rFonts w:cs="Times New Roman"/>
          <w:color w:val="auto"/>
          <w:szCs w:val="22"/>
        </w:rPr>
        <w:noBreakHyphen/>
        <w:t>related services until the above functions are provided in an adequate manner.</w:t>
      </w:r>
    </w:p>
    <w:p w14:paraId="336A3A6D" w14:textId="7FBD1A3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14:paraId="0D504124" w14:textId="09EA509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60.9.</w:t>
      </w:r>
      <w:r w:rsidRPr="00097025">
        <w:rPr>
          <w:rFonts w:cs="Times New Roman"/>
          <w:b/>
          <w:color w:val="auto"/>
          <w:szCs w:val="22"/>
        </w:rPr>
        <w:tab/>
      </w:r>
      <w:r w:rsidRPr="00097025">
        <w:rPr>
          <w:rFonts w:cs="Times New Roman"/>
          <w:color w:val="auto"/>
          <w:szCs w:val="22"/>
        </w:rPr>
        <w:t>(PCC: DUI Prosecution)  The amount appropriated and authorized in this section for Driving Under the Influence Prosecution shall be apportioned among the circuits on a pro</w:t>
      </w:r>
      <w:r w:rsidRPr="00097025">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60.10.</w:t>
      </w:r>
      <w:r w:rsidRPr="00097025">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60.11.</w:t>
      </w:r>
      <w:r w:rsidRPr="00097025">
        <w:rPr>
          <w:rFonts w:cs="Times New Roman"/>
          <w:color w:val="auto"/>
          <w:szCs w:val="22"/>
        </w:rPr>
        <w:tab/>
        <w:t xml:space="preserve">(PCC: Caseload Equalization Funding)  The amount appropriated in this act and authorized for Caseload Equalization will have the first </w:t>
      </w:r>
      <w:r w:rsidR="00545951" w:rsidRPr="00097025">
        <w:rPr>
          <w:rFonts w:cs="Times New Roman"/>
        </w:rPr>
        <w:t>$10,350,000</w:t>
      </w:r>
      <w:r w:rsidRPr="00097025">
        <w:rPr>
          <w:rFonts w:cs="Times New Roman"/>
          <w:color w:val="auto"/>
          <w:szCs w:val="22"/>
        </w:rPr>
        <w:t xml:space="preserve"> distributed at an amount of </w:t>
      </w:r>
      <w:r w:rsidR="00545951" w:rsidRPr="00097025">
        <w:rPr>
          <w:rFonts w:cs="Times New Roman"/>
        </w:rPr>
        <w:t>$225,000</w:t>
      </w:r>
      <w:r w:rsidRPr="00097025">
        <w:rPr>
          <w:rFonts w:cs="Times New Roman"/>
          <w:color w:val="auto"/>
          <w:szCs w:val="22"/>
        </w:rPr>
        <w:t xml:space="preserve"> per county.  The remaining </w:t>
      </w:r>
      <w:r w:rsidR="00545951" w:rsidRPr="00097025">
        <w:rPr>
          <w:rFonts w:cs="Times New Roman"/>
        </w:rPr>
        <w:t>$12,006,872</w:t>
      </w:r>
      <w:r w:rsidRPr="00097025">
        <w:rPr>
          <w:rFonts w:cs="Times New Roman"/>
          <w:color w:val="auto"/>
          <w:szCs w:val="22"/>
        </w:rPr>
        <w:t xml:space="preserve"> shall be distributed based upon the average incoming caseload for each county as reported by the Judicial Department for the prior three fiscal years.</w:t>
      </w:r>
    </w:p>
    <w:p w14:paraId="6DFCC1F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60.12.</w:t>
      </w:r>
      <w:r w:rsidRPr="00097025">
        <w:rPr>
          <w:rFonts w:cs="Times New Roman"/>
          <w:b/>
          <w:color w:val="auto"/>
          <w:szCs w:val="22"/>
        </w:rPr>
        <w:tab/>
      </w:r>
      <w:r w:rsidRPr="00097025">
        <w:rPr>
          <w:rFonts w:cs="Times New Roman"/>
          <w:color w:val="auto"/>
          <w:szCs w:val="22"/>
        </w:rPr>
        <w:t>(PCC: Summary Court Domestic Violence Fund Distribution)  The Summary Court Domestic Violence Prosecution funding shall be distributed based on the average incoming caseload for each county as reported by the South Carolina Judicial Department for the prior 3 fiscal years.</w:t>
      </w:r>
    </w:p>
    <w:p w14:paraId="02C24F22" w14:textId="52491B1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rFonts w:cs="Times New Roman"/>
          <w:b/>
          <w:szCs w:val="22"/>
        </w:rPr>
        <w:t>60.13.</w:t>
      </w:r>
      <w:r w:rsidRPr="00097025">
        <w:rPr>
          <w:rFonts w:cs="Times New Roman"/>
          <w:b/>
          <w:szCs w:val="22"/>
        </w:rPr>
        <w:tab/>
      </w:r>
      <w:r w:rsidR="00BF607A">
        <w:rPr>
          <w:rFonts w:cs="Times New Roman"/>
          <w:color w:val="auto"/>
          <w:szCs w:val="22"/>
        </w:rPr>
        <w:t>DELETED</w:t>
      </w:r>
    </w:p>
    <w:p w14:paraId="693DBE24" w14:textId="3A23997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b/>
          <w:color w:val="auto"/>
          <w:szCs w:val="22"/>
        </w:rPr>
        <w:tab/>
        <w:t>60.14.</w:t>
      </w:r>
      <w:r w:rsidRPr="00097025">
        <w:rPr>
          <w:rFonts w:cs="Times New Roman"/>
          <w:color w:val="auto"/>
          <w:szCs w:val="22"/>
        </w:rPr>
        <w:tab/>
        <w:t xml:space="preserve">(PCC: </w:t>
      </w:r>
      <w:r w:rsidRPr="00097025">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35F1938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rPr>
          <w:rFonts w:ascii="Calibri" w:hAnsi="Calibri" w:cs="Calibri"/>
          <w:color w:val="auto"/>
        </w:rPr>
        <w:lastRenderedPageBreak/>
        <w:tab/>
      </w:r>
      <w:r w:rsidRPr="00097025">
        <w:rPr>
          <w:rFonts w:cs="Times New Roman"/>
          <w:b/>
          <w:color w:val="auto"/>
        </w:rPr>
        <w:t>60.15.</w:t>
      </w:r>
      <w:r w:rsidRPr="00097025">
        <w:rPr>
          <w:rFonts w:cs="Times New Roman"/>
          <w:b/>
          <w:color w:val="auto"/>
        </w:rPr>
        <w:tab/>
        <w:t>(</w:t>
      </w:r>
      <w:r w:rsidRPr="00097025">
        <w:rPr>
          <w:rFonts w:cs="Times New Roman"/>
          <w:color w:val="auto"/>
        </w:rPr>
        <w:t>PCC:</w:t>
      </w:r>
      <w:r w:rsidRPr="00097025">
        <w:rPr>
          <w:rFonts w:cs="Times New Roman"/>
          <w:color w:val="auto"/>
          <w:spacing w:val="-6"/>
        </w:rPr>
        <w:t xml:space="preserve"> </w:t>
      </w:r>
      <w:r w:rsidRPr="00097025">
        <w:rPr>
          <w:rFonts w:cs="Times New Roman"/>
          <w:color w:val="auto"/>
        </w:rPr>
        <w:t>Solicitor</w:t>
      </w:r>
      <w:r w:rsidRPr="00097025">
        <w:rPr>
          <w:rFonts w:cs="Times New Roman"/>
          <w:color w:val="auto"/>
          <w:spacing w:val="-5"/>
        </w:rPr>
        <w:t xml:space="preserve"> </w:t>
      </w:r>
      <w:r w:rsidRPr="00097025">
        <w:rPr>
          <w:rFonts w:cs="Times New Roman"/>
          <w:color w:val="auto"/>
        </w:rPr>
        <w:t>Technology</w:t>
      </w:r>
      <w:r w:rsidRPr="00097025">
        <w:rPr>
          <w:rFonts w:cs="Times New Roman"/>
          <w:color w:val="auto"/>
          <w:spacing w:val="-5"/>
        </w:rPr>
        <w:t xml:space="preserve"> </w:t>
      </w:r>
      <w:r w:rsidRPr="00097025">
        <w:rPr>
          <w:rFonts w:cs="Times New Roman"/>
          <w:color w:val="auto"/>
        </w:rPr>
        <w:t>Funding</w:t>
      </w:r>
      <w:r w:rsidRPr="00097025">
        <w:rPr>
          <w:rFonts w:cs="Times New Roman"/>
          <w:color w:val="auto"/>
          <w:spacing w:val="-5"/>
        </w:rPr>
        <w:t xml:space="preserve"> </w:t>
      </w:r>
      <w:r w:rsidRPr="00097025">
        <w:rPr>
          <w:rFonts w:cs="Times New Roman"/>
          <w:color w:val="auto"/>
        </w:rPr>
        <w:t>Distribution</w:t>
      </w:r>
      <w:r w:rsidRPr="00097025">
        <w:rPr>
          <w:rFonts w:cs="Times New Roman"/>
          <w:bCs/>
          <w:color w:val="auto"/>
        </w:rPr>
        <w:t>)</w:t>
      </w:r>
      <w:r w:rsidRPr="00097025">
        <w:rPr>
          <w:rFonts w:eastAsia="Verdana" w:cs="Times New Roman"/>
          <w:color w:val="auto"/>
        </w:rPr>
        <w:t xml:space="preserve"> </w:t>
      </w:r>
      <w:r w:rsidRPr="00097025">
        <w:rPr>
          <w:rFonts w:eastAsia="Verdana" w:cs="Times New Roman"/>
        </w:rPr>
        <w:t xml:space="preserve"> </w:t>
      </w:r>
      <w:bookmarkStart w:id="14" w:name="_Hlk100921203"/>
      <w:r w:rsidRPr="00097025">
        <w:rPr>
          <w:rFonts w:eastAsia="Verdana" w:cs="Times New Roman"/>
        </w:rPr>
        <w:t>The amount appropriated in this act and authorized for</w:t>
      </w:r>
      <w:r w:rsidRPr="00097025">
        <w:rPr>
          <w:rFonts w:cs="Times New Roman"/>
        </w:rPr>
        <w:t xml:space="preserve"> </w:t>
      </w:r>
      <w:bookmarkStart w:id="15" w:name="_Hlk96608458"/>
      <w:r w:rsidRPr="00097025">
        <w:rPr>
          <w:rFonts w:eastAsia="Verdana" w:cs="Times New Roman"/>
        </w:rPr>
        <w:t xml:space="preserve">Solicitor </w:t>
      </w:r>
      <w:bookmarkEnd w:id="15"/>
      <w:r w:rsidRPr="00097025">
        <w:rPr>
          <w:rFonts w:eastAsia="Verdana" w:cs="Times New Roman"/>
        </w:rPr>
        <w:t>Technology Equipment and Software shall be apportioned in equal amounts</w:t>
      </w:r>
      <w:r w:rsidRPr="00097025">
        <w:rPr>
          <w:rFonts w:cs="Times New Roman"/>
        </w:rPr>
        <w:t xml:space="preserve"> </w:t>
      </w:r>
      <w:r w:rsidRPr="00097025">
        <w:rPr>
          <w:rFonts w:eastAsia="Verdana" w:cs="Times New Roman"/>
        </w:rPr>
        <w:t>among the sixteen circuits. Funding allocated for each circuit must be distributed for the</w:t>
      </w:r>
      <w:r w:rsidRPr="00097025">
        <w:rPr>
          <w:rFonts w:cs="Times New Roman"/>
        </w:rPr>
        <w:t xml:space="preserve"> </w:t>
      </w:r>
      <w:r w:rsidRPr="00097025">
        <w:rPr>
          <w:rFonts w:eastAsia="Verdana" w:cs="Times New Roman"/>
        </w:rPr>
        <w:t>development and implementation of a Criminal Justice Information Services compliant</w:t>
      </w:r>
      <w:r w:rsidRPr="00097025">
        <w:rPr>
          <w:rFonts w:cs="Times New Roman"/>
        </w:rPr>
        <w:t xml:space="preserve"> </w:t>
      </w:r>
      <w:r w:rsidRPr="00097025">
        <w:rPr>
          <w:rFonts w:eastAsia="Verdana" w:cs="Times New Roman"/>
        </w:rPr>
        <w:t>prosecution case management system capable of integration with</w:t>
      </w:r>
      <w:r w:rsidRPr="00097025">
        <w:rPr>
          <w:rFonts w:cs="Times New Roman"/>
        </w:rPr>
        <w:t xml:space="preserve"> </w:t>
      </w:r>
      <w:r w:rsidRPr="00097025">
        <w:rPr>
          <w:rFonts w:eastAsia="Verdana" w:cs="Times New Roman"/>
        </w:rPr>
        <w:t>the South Carolina Commission on Prosecution Coordination, the South Carolina Judicial Branch, all State and Local Law Enforcement Departments,</w:t>
      </w:r>
      <w:r w:rsidRPr="00097025">
        <w:rPr>
          <w:rFonts w:cs="Times New Roman"/>
        </w:rPr>
        <w:t xml:space="preserve"> </w:t>
      </w:r>
      <w:r w:rsidRPr="00097025">
        <w:rPr>
          <w:rFonts w:eastAsia="Verdana" w:cs="Times New Roman"/>
        </w:rPr>
        <w:t xml:space="preserve">and other Offices of Circuit </w:t>
      </w:r>
      <w:r w:rsidRPr="00097025">
        <w:rPr>
          <w:rFonts w:eastAsia="Verdana" w:cs="Times New Roman"/>
          <w:spacing w:val="6"/>
        </w:rPr>
        <w:t>Solicitor. Each Circuit Solicitor shall submit to the Commission on</w:t>
      </w:r>
      <w:r w:rsidR="00170855" w:rsidRPr="00097025">
        <w:rPr>
          <w:rFonts w:eastAsia="Verdana" w:cs="Times New Roman"/>
          <w:spacing w:val="6"/>
        </w:rPr>
        <w:t xml:space="preserve"> </w:t>
      </w:r>
      <w:r w:rsidRPr="00097025">
        <w:rPr>
          <w:rFonts w:eastAsia="Verdana" w:cs="Times New Roman"/>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00DB2D9A" w:rsidRPr="00097025">
        <w:rPr>
          <w:rFonts w:eastAsia="Verdana" w:cs="Times New Roman"/>
        </w:rPr>
        <w:t>2023</w:t>
      </w:r>
      <w:r w:rsidRPr="00097025">
        <w:rPr>
          <w:rFonts w:eastAsia="Verdana" w:cs="Times New Roman"/>
        </w:rPr>
        <w:t>.</w:t>
      </w:r>
      <w:bookmarkEnd w:id="14"/>
    </w:p>
    <w:p w14:paraId="00B44B71" w14:textId="75EDEA7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15DB481C"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61 </w:t>
      </w:r>
      <w:r w:rsidRPr="00097025">
        <w:rPr>
          <w:rFonts w:cs="Times New Roman"/>
          <w:b/>
          <w:color w:val="auto"/>
          <w:szCs w:val="22"/>
        </w:rPr>
        <w:noBreakHyphen/>
        <w:t xml:space="preserve"> E230 </w:t>
      </w:r>
      <w:r w:rsidRPr="00097025">
        <w:rPr>
          <w:rFonts w:cs="Times New Roman"/>
          <w:b/>
          <w:color w:val="auto"/>
          <w:szCs w:val="22"/>
        </w:rPr>
        <w:noBreakHyphen/>
        <w:t xml:space="preserve"> COMMISSION ON INDIGENT DEFENSE</w:t>
      </w:r>
    </w:p>
    <w:p w14:paraId="768324DF"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F6C8487" w14:textId="77777777" w:rsidR="00355B5F" w:rsidRDefault="00771B45" w:rsidP="00771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55B5F" w:rsidSect="0013323E">
          <w:headerReference w:type="default" r:id="rId49"/>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61.1.</w:t>
      </w:r>
      <w:r w:rsidRPr="00097025">
        <w:rPr>
          <w:rFonts w:cs="Times New Roman"/>
          <w:color w:val="auto"/>
          <w:szCs w:val="22"/>
        </w:rPr>
        <w:tab/>
        <w:t xml:space="preserve">(INDEF: Defense of Indigents Formula)  The amount appropriated in this act for “Defense of Indigents” shall </w:t>
      </w:r>
      <w:r w:rsidRPr="00097025">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097025">
        <w:rPr>
          <w:rFonts w:cs="Times New Roman"/>
          <w:color w:val="auto"/>
          <w:szCs w:val="22"/>
        </w:rPr>
        <w:t xml:space="preserve"> be apportioned among counties in accord with Section 17</w:t>
      </w:r>
      <w:r w:rsidRPr="00097025">
        <w:rPr>
          <w:rFonts w:cs="Times New Roman"/>
          <w:color w:val="auto"/>
          <w:szCs w:val="22"/>
        </w:rPr>
        <w:noBreakHyphen/>
        <w:t>3</w:t>
      </w:r>
      <w:r w:rsidRPr="00097025">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Pr="00097025">
        <w:rPr>
          <w:rFonts w:cs="Times New Roman"/>
          <w:color w:val="auto"/>
          <w:szCs w:val="22"/>
        </w:rPr>
        <w:noBreakHyphen/>
        <w:t>3</w:t>
      </w:r>
      <w:r w:rsidRPr="00097025">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Pr="00097025">
        <w:rPr>
          <w:rFonts w:cs="Times New Roman"/>
          <w:color w:val="auto"/>
          <w:szCs w:val="22"/>
        </w:rPr>
        <w:noBreakHyphen/>
        <w:t>3</w:t>
      </w:r>
      <w:r w:rsidRPr="00097025">
        <w:rPr>
          <w:rFonts w:cs="Times New Roman"/>
          <w:color w:val="auto"/>
          <w:szCs w:val="22"/>
        </w:rPr>
        <w:noBreakHyphen/>
        <w:t>50 (Conflict Fund).  Of the funds generated from the fees imposed under Sections 14</w:t>
      </w:r>
      <w:r w:rsidRPr="00097025">
        <w:rPr>
          <w:rFonts w:cs="Times New Roman"/>
          <w:color w:val="auto"/>
          <w:szCs w:val="22"/>
        </w:rPr>
        <w:noBreakHyphen/>
        <w:t>1</w:t>
      </w:r>
      <w:r w:rsidRPr="00097025">
        <w:rPr>
          <w:rFonts w:cs="Times New Roman"/>
          <w:color w:val="auto"/>
          <w:szCs w:val="22"/>
        </w:rPr>
        <w:noBreakHyphen/>
        <w:t>206(C)(4), 14</w:t>
      </w:r>
      <w:r w:rsidRPr="00097025">
        <w:rPr>
          <w:rFonts w:cs="Times New Roman"/>
          <w:color w:val="auto"/>
          <w:szCs w:val="22"/>
        </w:rPr>
        <w:noBreakHyphen/>
        <w:t>1</w:t>
      </w:r>
      <w:r w:rsidRPr="00097025">
        <w:rPr>
          <w:rFonts w:cs="Times New Roman"/>
          <w:color w:val="auto"/>
          <w:szCs w:val="22"/>
        </w:rPr>
        <w:noBreakHyphen/>
        <w:t>207(C)(6) and 14</w:t>
      </w:r>
      <w:r w:rsidRPr="00097025">
        <w:rPr>
          <w:rFonts w:cs="Times New Roman"/>
          <w:color w:val="auto"/>
          <w:szCs w:val="22"/>
        </w:rPr>
        <w:noBreakHyphen/>
        <w:t>1</w:t>
      </w:r>
      <w:r w:rsidRPr="00097025">
        <w:rPr>
          <w:rFonts w:cs="Times New Roman"/>
          <w:color w:val="auto"/>
          <w:szCs w:val="22"/>
        </w:rPr>
        <w:noBreakHyphen/>
        <w:t>208(C)(6),on a monthly basis, fifty percent must be deposited into the Death Penalty Trial Fund, fifteen percent must be deposited into the Conflict Fund, and thirty</w:t>
      </w:r>
      <w:r w:rsidRPr="00097025">
        <w:rPr>
          <w:rFonts w:cs="Times New Roman"/>
          <w:color w:val="auto"/>
          <w:szCs w:val="22"/>
        </w:rPr>
        <w:noBreakHyphen/>
        <w:t>five percent each month must be apportioned among the counties’ public defender offices pursuant to Section 17</w:t>
      </w:r>
      <w:r w:rsidRPr="00097025">
        <w:rPr>
          <w:rFonts w:cs="Times New Roman"/>
          <w:color w:val="auto"/>
          <w:szCs w:val="22"/>
        </w:rPr>
        <w:noBreakHyphen/>
        <w:t>3</w:t>
      </w:r>
      <w:r w:rsidRPr="00097025">
        <w:rPr>
          <w:rFonts w:cs="Times New Roman"/>
          <w:color w:val="auto"/>
          <w:szCs w:val="22"/>
        </w:rPr>
        <w:noBreakHyphen/>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097025">
        <w:rPr>
          <w:rFonts w:cs="Times New Roman"/>
          <w:color w:val="auto"/>
          <w:szCs w:val="22"/>
        </w:rPr>
        <w:noBreakHyphen/>
        <w:t>3</w:t>
      </w:r>
      <w:r w:rsidRPr="00097025">
        <w:rPr>
          <w:rFonts w:cs="Times New Roman"/>
          <w:color w:val="auto"/>
          <w:szCs w:val="22"/>
        </w:rPr>
        <w:noBreakHyphen/>
        <w:t>50 shall be applied for from the Conflict Fund administered by the Commission on Indigent Defense.  Reimbursement in excess of the hourly rate and limit set forth in Section 17</w:t>
      </w:r>
      <w:r w:rsidRPr="00097025">
        <w:rPr>
          <w:rFonts w:cs="Times New Roman"/>
          <w:color w:val="auto"/>
          <w:szCs w:val="22"/>
        </w:rPr>
        <w:noBreakHyphen/>
        <w:t>3</w:t>
      </w:r>
      <w:r w:rsidRPr="00097025">
        <w:rPr>
          <w:rFonts w:cs="Times New Roman"/>
          <w:color w:val="auto"/>
          <w:szCs w:val="22"/>
        </w:rPr>
        <w:noBreakHyphen/>
        <w:t xml:space="preserve">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w:t>
      </w:r>
    </w:p>
    <w:p w14:paraId="11111CEF" w14:textId="4B42A154" w:rsidR="00771B45" w:rsidRPr="00097025" w:rsidRDefault="00771B45" w:rsidP="00771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of the limit is appropriate because the services to be provided are reasonable and necessary.  If prior approval by written order of the court is not obtained, no additional fees shall be paid under any circumstances.</w:t>
      </w:r>
    </w:p>
    <w:p w14:paraId="588FA4AF" w14:textId="77777777" w:rsidR="00771B45" w:rsidRPr="00097025" w:rsidRDefault="00771B45" w:rsidP="00771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097025" w:rsidRDefault="00771B45" w:rsidP="00771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61.2.</w:t>
      </w:r>
      <w:r w:rsidRPr="00097025">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097025">
        <w:rPr>
          <w:rFonts w:cs="Times New Roman"/>
          <w:b/>
          <w:color w:val="auto"/>
          <w:szCs w:val="22"/>
        </w:rPr>
        <w:tab/>
        <w:t>61.3.</w:t>
      </w:r>
      <w:r w:rsidRPr="00097025">
        <w:rPr>
          <w:rFonts w:cs="Times New Roman"/>
          <w:b/>
          <w:color w:val="auto"/>
          <w:szCs w:val="22"/>
        </w:rPr>
        <w:tab/>
      </w:r>
      <w:r w:rsidRPr="00097025">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097025">
        <w:rPr>
          <w:rFonts w:cs="Times New Roman"/>
          <w:color w:val="auto"/>
          <w:spacing w:val="4"/>
          <w:szCs w:val="22"/>
        </w:rPr>
        <w:t xml:space="preserve">in conflict cases shall be administered by the Commission on Indigent </w:t>
      </w:r>
      <w:r w:rsidRPr="00097025">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C3308E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color w:val="auto"/>
          <w:szCs w:val="22"/>
        </w:rPr>
        <w:t>61</w:t>
      </w:r>
      <w:r w:rsidRPr="00097025">
        <w:rPr>
          <w:rFonts w:cs="Times New Roman"/>
          <w:b/>
          <w:bCs/>
          <w:color w:val="auto"/>
          <w:szCs w:val="22"/>
        </w:rPr>
        <w:t>.4.</w:t>
      </w:r>
      <w:r w:rsidRPr="00097025">
        <w:rPr>
          <w:rFonts w:cs="Times New Roman"/>
          <w:color w:val="auto"/>
          <w:szCs w:val="22"/>
        </w:rPr>
        <w:tab/>
        <w:t xml:space="preserve">(INDEF: SC Appellate Court Rule 608 Appointments)  </w:t>
      </w:r>
      <w:r w:rsidRPr="00097025">
        <w:rPr>
          <w:rFonts w:cs="Times New Roman"/>
          <w:szCs w:val="22"/>
        </w:rPr>
        <w:t xml:space="preserve">The funds appropriated under “SC Appellate Court Rule 608 Appointments” shall be used for Civil Court Appointments including Termination of Parental Rights, Abuse and Neglect, Probate Court </w:t>
      </w:r>
      <w:r w:rsidRPr="00097025">
        <w:rPr>
          <w:rFonts w:cs="Times New Roman"/>
          <w:snapToGrid w:val="0"/>
          <w:szCs w:val="22"/>
        </w:rPr>
        <w:t>Com</w:t>
      </w:r>
      <w:r w:rsidRPr="00097025">
        <w:rPr>
          <w:rFonts w:cs="Times New Roman"/>
          <w:szCs w:val="22"/>
        </w:rPr>
        <w:t>mitments, Sexually Violent Predator Act, and Post</w:t>
      </w:r>
      <w:r w:rsidRPr="00097025">
        <w:rPr>
          <w:rFonts w:cs="Times New Roman"/>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5D25721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097025">
        <w:rPr>
          <w:rFonts w:cs="Times New Roman"/>
          <w:szCs w:val="22"/>
        </w:rPr>
        <w:tab/>
        <w:t xml:space="preserve">A portion of the funds appropriated under “SC Appellate Court Rule 608 Appointments” shall be used for “Termination of Parental Rights” cases and “Abuse and Neglect” cases to reimburse </w:t>
      </w:r>
      <w:r w:rsidRPr="00097025">
        <w:rPr>
          <w:rFonts w:cs="Times New Roman"/>
          <w:szCs w:val="22"/>
        </w:rPr>
        <w:lastRenderedPageBreak/>
        <w:t>private attorneys who are appointed by the Family Court to represent guardians ad litem, children, or parents under the provisions of Sections 63</w:t>
      </w:r>
      <w:r w:rsidRPr="00097025">
        <w:rPr>
          <w:rFonts w:cs="Times New Roman"/>
          <w:szCs w:val="22"/>
        </w:rPr>
        <w:noBreakHyphen/>
        <w:t>7</w:t>
      </w:r>
      <w:r w:rsidRPr="00097025">
        <w:rPr>
          <w:rFonts w:cs="Times New Roman"/>
          <w:szCs w:val="22"/>
        </w:rPr>
        <w:noBreakHyphen/>
        <w:t>1620 et seq., 63</w:t>
      </w:r>
      <w:r w:rsidRPr="00097025">
        <w:rPr>
          <w:rFonts w:cs="Times New Roman"/>
          <w:szCs w:val="22"/>
        </w:rPr>
        <w:noBreakHyphen/>
        <w:t>7</w:t>
      </w:r>
      <w:r w:rsidRPr="00097025">
        <w:rPr>
          <w:rFonts w:cs="Times New Roman"/>
          <w:szCs w:val="22"/>
        </w:rPr>
        <w:noBreakHyphen/>
        <w:t>2560 et seq., 63</w:t>
      </w:r>
      <w:r w:rsidRPr="00097025">
        <w:rPr>
          <w:rFonts w:cs="Times New Roman"/>
          <w:szCs w:val="22"/>
        </w:rPr>
        <w:noBreakHyphen/>
        <w:t>9</w:t>
      </w:r>
      <w:r w:rsidRPr="00097025">
        <w:rPr>
          <w:rFonts w:cs="Times New Roman"/>
          <w:szCs w:val="22"/>
        </w:rPr>
        <w:noBreakHyphen/>
        <w:t>320(A)(2) et seq., 63</w:t>
      </w:r>
      <w:r w:rsidRPr="00097025">
        <w:rPr>
          <w:rFonts w:cs="Times New Roman"/>
          <w:szCs w:val="22"/>
        </w:rPr>
        <w:noBreakHyphen/>
        <w:t>19</w:t>
      </w:r>
      <w:r w:rsidRPr="00097025">
        <w:rPr>
          <w:rFonts w:cs="Times New Roman"/>
          <w:szCs w:val="22"/>
        </w:rPr>
        <w:noBreakHyphen/>
        <w:t>810 et seq., and 63</w:t>
      </w:r>
      <w:r w:rsidRPr="00097025">
        <w:rPr>
          <w:rFonts w:cs="Times New Roman"/>
          <w:szCs w:val="22"/>
        </w:rPr>
        <w:noBreakHyphen/>
        <w:t>19</w:t>
      </w:r>
      <w:r w:rsidRPr="00097025">
        <w:rPr>
          <w:rFonts w:cs="Times New Roman"/>
          <w:szCs w:val="22"/>
        </w:rPr>
        <w:noBreakHyphen/>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097025">
        <w:rPr>
          <w:rFonts w:cs="Times New Roman"/>
          <w:szCs w:val="22"/>
        </w:rPr>
        <w:noBreakHyphen/>
        <w:t>48</w:t>
      </w:r>
      <w:r w:rsidRPr="00097025">
        <w:rPr>
          <w:rFonts w:cs="Times New Roman"/>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1D3FAA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A portion of the funds appropriated under “SC Appellate Court Rule 608 Appointments” shall be used for noncapital criminal cases pursuant to Section 17</w:t>
      </w:r>
      <w:r w:rsidRPr="00097025">
        <w:rPr>
          <w:rFonts w:cs="Times New Roman"/>
          <w:szCs w:val="22"/>
        </w:rPr>
        <w:noBreakHyphen/>
        <w:t>3</w:t>
      </w:r>
      <w:r w:rsidRPr="00097025">
        <w:rPr>
          <w:rFonts w:cs="Times New Roman"/>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097025">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2D22B1F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097025">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097025">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szCs w:val="22"/>
        </w:rPr>
        <w:lastRenderedPageBreak/>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61.5.</w:t>
      </w:r>
      <w:r w:rsidRPr="00097025">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61.6.</w:t>
      </w:r>
      <w:r w:rsidRPr="00097025">
        <w:rPr>
          <w:rFonts w:cs="Times New Roman"/>
          <w:bCs/>
          <w:color w:val="auto"/>
          <w:szCs w:val="22"/>
        </w:rPr>
        <w:tab/>
        <w:t xml:space="preserve">(INDEF: Public Defender Fee)  Every person placed on probation on or after July 1, 2003, who was represented by a public defender or </w:t>
      </w:r>
      <w:r w:rsidRPr="00097025">
        <w:rPr>
          <w:rFonts w:cs="Times New Roman"/>
          <w:snapToGrid w:val="0"/>
          <w:color w:val="auto"/>
          <w:szCs w:val="22"/>
        </w:rPr>
        <w:t>appointed</w:t>
      </w:r>
      <w:r w:rsidRPr="00097025">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097025">
        <w:rPr>
          <w:rFonts w:cs="Times New Roman"/>
          <w:color w:val="auto"/>
          <w:szCs w:val="22"/>
        </w:rPr>
        <w:t>However</w:t>
      </w:r>
      <w:r w:rsidRPr="00097025">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3877E90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61.7.</w:t>
      </w:r>
      <w:r w:rsidRPr="00097025">
        <w:rPr>
          <w:rFonts w:cs="Times New Roman"/>
          <w:b/>
          <w:color w:val="auto"/>
          <w:szCs w:val="22"/>
        </w:rPr>
        <w:tab/>
      </w:r>
      <w:r w:rsidRPr="00097025">
        <w:rPr>
          <w:rFonts w:cs="Times New Roman"/>
          <w:color w:val="auto"/>
          <w:szCs w:val="22"/>
        </w:rPr>
        <w:t xml:space="preserve">(INDEF: Defense of Indigents Civil Action Application Fee)  </w:t>
      </w:r>
      <w:r w:rsidRPr="00097025">
        <w:rPr>
          <w:rFonts w:cs="Times New Roman"/>
          <w:color w:val="auto"/>
          <w:szCs w:val="22"/>
        </w:rPr>
        <w:tab/>
        <w:t>(A)</w:t>
      </w:r>
      <w:r w:rsidR="00F92418">
        <w:rPr>
          <w:rFonts w:cs="Times New Roman"/>
          <w:color w:val="auto"/>
          <w:szCs w:val="22"/>
        </w:rPr>
        <w:t xml:space="preserve"> </w:t>
      </w:r>
      <w:r w:rsidRPr="00097025">
        <w:rPr>
          <w:rFonts w:cs="Times New Roman"/>
          <w:color w:val="auto"/>
          <w:szCs w:val="22"/>
        </w:rPr>
        <w:t xml:space="preserve">A person requesting appointment of counsel in any termination of parental rights (TPR), abuse and neglect, or any other civil court action in this </w:t>
      </w:r>
      <w:r w:rsidRPr="00097025">
        <w:rPr>
          <w:rFonts w:cs="Times New Roman"/>
          <w:bCs/>
          <w:color w:val="auto"/>
          <w:szCs w:val="22"/>
        </w:rPr>
        <w:t>state</w:t>
      </w:r>
      <w:r w:rsidRPr="00097025">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6240C1" w:rsidRPr="00097025">
        <w:rPr>
          <w:rFonts w:cs="Times New Roman"/>
        </w:rPr>
        <w:t>State Treasurer’s Office on a monthly basis separate from the application fee collected pursuant to Section 17-3-30(B)</w:t>
      </w:r>
      <w:r w:rsidRPr="00097025">
        <w:rPr>
          <w:rFonts w:cs="Times New Roman"/>
          <w:color w:val="auto"/>
          <w:szCs w:val="22"/>
        </w:rPr>
        <w:t>.</w:t>
      </w:r>
    </w:p>
    <w:p w14:paraId="4E0A70A4" w14:textId="1F2BC49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097025">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(D)</w:t>
      </w:r>
      <w:r w:rsidRPr="00097025">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w:t>
      </w:r>
      <w:r w:rsidRPr="00097025">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62BFC34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w:t>
      </w:r>
      <w:r w:rsidRPr="00097025">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3EE164B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61.8.</w:t>
      </w:r>
      <w:r w:rsidRPr="00097025">
        <w:rPr>
          <w:rFonts w:cs="Times New Roman"/>
          <w:b/>
          <w:color w:val="auto"/>
          <w:szCs w:val="22"/>
        </w:rPr>
        <w:tab/>
      </w:r>
      <w:r w:rsidRPr="00097025">
        <w:rPr>
          <w:rFonts w:cs="Times New Roman"/>
          <w:color w:val="auto"/>
          <w:szCs w:val="22"/>
        </w:rPr>
        <w:t>(INDEF: Exemption for Pass Through Funding)  The funds distributed by the Commission on Indigent Defense to the Legal Services Corporation in accordance with Section 14</w:t>
      </w:r>
      <w:r w:rsidRPr="00097025">
        <w:rPr>
          <w:rFonts w:cs="Times New Roman"/>
          <w:color w:val="auto"/>
          <w:szCs w:val="22"/>
        </w:rPr>
        <w:noBreakHyphen/>
        <w:t>1</w:t>
      </w:r>
      <w:r w:rsidRPr="00097025">
        <w:rPr>
          <w:rFonts w:cs="Times New Roman"/>
          <w:color w:val="auto"/>
          <w:szCs w:val="22"/>
        </w:rPr>
        <w:noBreakHyphen/>
        <w:t>204 of the 1976 Code shall not be considered part of the commission’s budget for purposes of calculating budget reductions.</w:t>
      </w:r>
    </w:p>
    <w:p w14:paraId="2E6A724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cs="Times New Roman"/>
          <w:color w:val="auto"/>
          <w:szCs w:val="22"/>
        </w:rPr>
        <w:tab/>
      </w:r>
      <w:r w:rsidRPr="00097025">
        <w:rPr>
          <w:rFonts w:cs="Times New Roman"/>
          <w:b/>
          <w:color w:val="auto"/>
          <w:szCs w:val="22"/>
        </w:rPr>
        <w:t>61.9.</w:t>
      </w:r>
      <w:r w:rsidRPr="00097025">
        <w:rPr>
          <w:rFonts w:cs="Times New Roman"/>
          <w:color w:val="auto"/>
          <w:szCs w:val="22"/>
        </w:rPr>
        <w:tab/>
        <w:t xml:space="preserve">(INDEF: Reporting Requirement)  </w:t>
      </w:r>
      <w:r w:rsidRPr="00097025">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097025">
        <w:rPr>
          <w:rFonts w:cs="Times New Roman"/>
          <w:color w:val="auto"/>
          <w:szCs w:val="22"/>
        </w:rPr>
        <w:t xml:space="preserve"> </w:t>
      </w:r>
      <w:r w:rsidRPr="00097025">
        <w:rPr>
          <w:rFonts w:eastAsia="Calibri" w:cs="Times New Roman"/>
          <w:color w:val="auto"/>
          <w:szCs w:val="22"/>
        </w:rPr>
        <w:t>The agency shall withhold payments and transfers to Circuit Public Defenders who are not in compliance with the agency reporting requirements.</w:t>
      </w:r>
    </w:p>
    <w:p w14:paraId="44ADD61B" w14:textId="1FAF941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61.10.</w:t>
      </w:r>
      <w:r w:rsidRPr="00097025">
        <w:rPr>
          <w:rFonts w:cs="Times New Roman"/>
          <w:b/>
          <w:color w:val="auto"/>
          <w:szCs w:val="22"/>
        </w:rPr>
        <w:tab/>
      </w:r>
      <w:r w:rsidRPr="00097025">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097025">
        <w:rPr>
          <w:rFonts w:cs="Times New Roman"/>
          <w:color w:val="auto"/>
          <w:szCs w:val="22"/>
        </w:rPr>
        <w:noBreakHyphen/>
        <w:t>conviction relief actions, re</w:t>
      </w:r>
      <w:r w:rsidRPr="00097025">
        <w:rPr>
          <w:rFonts w:cs="Times New Roman"/>
          <w:color w:val="auto"/>
          <w:szCs w:val="22"/>
        </w:rPr>
        <w:noBreakHyphen/>
        <w:t>sentencing, appeals or any other capital litigation proceeding.</w:t>
      </w:r>
    </w:p>
    <w:p w14:paraId="5BFBABA0" w14:textId="0DA4493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commission shall establish all policies, procedures</w:t>
      </w:r>
      <w:r w:rsidR="00401A0D" w:rsidRPr="00097025">
        <w:rPr>
          <w:rFonts w:cs="Times New Roman"/>
          <w:color w:val="auto"/>
          <w:szCs w:val="22"/>
        </w:rPr>
        <w:t>,</w:t>
      </w:r>
      <w:r w:rsidRPr="00097025">
        <w:rPr>
          <w:rFonts w:cs="Times New Roman"/>
          <w:color w:val="auto"/>
          <w:szCs w:val="22"/>
        </w:rPr>
        <w:t xml:space="preserve"> and contract provisions as it deems appropriate for the implementation of the system, including but not limited to the selection and compensation of contract awardees.  </w:t>
      </w:r>
      <w:r w:rsidRPr="00097025">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61.11.</w:t>
      </w:r>
      <w:r w:rsidRPr="00097025">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46859030" w14:textId="6CAC6B48"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61.12.</w:t>
      </w:r>
      <w:r w:rsidRPr="00097025">
        <w:rPr>
          <w:rFonts w:cs="Times New Roman"/>
        </w:rPr>
        <w:tab/>
      </w:r>
      <w:r w:rsidR="00BF607A">
        <w:rPr>
          <w:rFonts w:cs="Times New Roman"/>
          <w:color w:val="auto"/>
          <w:szCs w:val="22"/>
        </w:rPr>
        <w:t>DELETED</w:t>
      </w:r>
    </w:p>
    <w:p w14:paraId="779AE00A" w14:textId="0EFABE8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097025">
        <w:rPr>
          <w:rFonts w:cs="Times New Roman"/>
        </w:rPr>
        <w:tab/>
      </w:r>
      <w:r w:rsidRPr="00097025">
        <w:rPr>
          <w:rFonts w:cs="Times New Roman"/>
          <w:b/>
          <w:color w:val="auto"/>
          <w:szCs w:val="22"/>
        </w:rPr>
        <w:t>61.13.</w:t>
      </w:r>
      <w:r w:rsidRPr="00097025">
        <w:rPr>
          <w:rFonts w:cs="Times New Roman"/>
          <w:color w:val="auto"/>
          <w:szCs w:val="22"/>
        </w:rPr>
        <w:tab/>
      </w:r>
      <w:r w:rsidRPr="00097025">
        <w:rPr>
          <w:rFonts w:eastAsia="Verdana" w:cs="Times New Roman"/>
          <w:color w:val="auto"/>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097025">
        <w:rPr>
          <w:rFonts w:eastAsia="Verdana" w:cs="Times New Roman"/>
          <w:color w:val="auto"/>
        </w:rPr>
        <w:tab/>
        <w:t xml:space="preserve">Any private attorney appointed shall be compensated at a rate not to exceed forty dollars per hour for time expended out of court and sixty dollars per hour for time expended in court, or on the basis of a set (flat) fee. The method of payment and amount of set (flat) fee will be </w:t>
      </w:r>
      <w:r w:rsidRPr="00097025">
        <w:rPr>
          <w:rFonts w:eastAsia="Verdana" w:cs="Times New Roman"/>
          <w:color w:val="auto"/>
        </w:rPr>
        <w:lastRenderedPageBreak/>
        <w:t>determined by the Commission on Indigent Defense. Attorney fees shall not exceed three thousand five hundred dollars.</w:t>
      </w:r>
    </w:p>
    <w:p w14:paraId="76CEE04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097025">
        <w:rPr>
          <w:rFonts w:eastAsia="Verdana" w:cs="Times New Roman"/>
          <w:color w:val="auto"/>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366A02F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097025">
        <w:rPr>
          <w:rFonts w:eastAsia="Verdana" w:cs="Times New Roman"/>
          <w:color w:val="auto"/>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097025">
        <w:rPr>
          <w:rFonts w:eastAsia="Verdana" w:cs="Times New Roman"/>
          <w:color w:val="auto"/>
        </w:rPr>
        <w:noBreakHyphen/>
        <w:t>hundred</w:t>
      </w:r>
      <w:r w:rsidRPr="00097025">
        <w:rPr>
          <w:rFonts w:eastAsia="Verdana" w:cs="Times New Roman"/>
          <w:color w:val="auto"/>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eastAsia="Verdana" w:cs="Times New Roman"/>
          <w:color w:val="auto"/>
        </w:rPr>
        <w:tab/>
        <w:t>The Commission on Indigent Defense may retain, on a contractual basis, the services of attorneys and other professionals to assist court appointed attorneys to provide quality and effective representation in these cases.</w:t>
      </w:r>
    </w:p>
    <w:p w14:paraId="311BBB51" w14:textId="77777777" w:rsidR="009E6FC2" w:rsidRPr="00097025" w:rsidRDefault="009E6FC2" w:rsidP="009E6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pPr>
      <w:r w:rsidRPr="00097025">
        <w:rPr>
          <w:rFonts w:eastAsia="Calibri"/>
          <w:bCs/>
        </w:rPr>
        <w:tab/>
      </w:r>
      <w:r w:rsidRPr="00097025">
        <w:rPr>
          <w:rFonts w:eastAsia="Calibri"/>
          <w:b/>
        </w:rPr>
        <w:t>61.14.</w:t>
      </w:r>
      <w:r w:rsidRPr="00097025">
        <w:rPr>
          <w:rFonts w:eastAsia="Calibri"/>
          <w:bCs/>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4105A98D" w14:textId="77777777" w:rsidR="009A7F55" w:rsidRPr="00097025"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D8EC789" w14:textId="28DA7E05"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62 </w:t>
      </w:r>
      <w:r w:rsidRPr="00097025">
        <w:rPr>
          <w:rFonts w:cs="Times New Roman"/>
          <w:b/>
          <w:color w:val="auto"/>
          <w:szCs w:val="22"/>
        </w:rPr>
        <w:noBreakHyphen/>
        <w:t xml:space="preserve"> D100 </w:t>
      </w:r>
      <w:r w:rsidRPr="00097025">
        <w:rPr>
          <w:rFonts w:cs="Times New Roman"/>
          <w:b/>
          <w:color w:val="auto"/>
          <w:szCs w:val="22"/>
        </w:rPr>
        <w:noBreakHyphen/>
        <w:t xml:space="preserve"> STATE LAW ENFORCEMENT DIVISION</w:t>
      </w:r>
    </w:p>
    <w:p w14:paraId="7989B273"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62.1.</w:t>
      </w:r>
      <w:r w:rsidRPr="00097025">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320CCE6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62.2.</w:t>
      </w:r>
      <w:r w:rsidRPr="00097025">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14:paraId="20B5FA6F"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50"/>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62.3.</w:t>
      </w:r>
      <w:r w:rsidRPr="00097025">
        <w:rPr>
          <w:rFonts w:cs="Times New Roman"/>
          <w:b/>
          <w:color w:val="auto"/>
          <w:szCs w:val="22"/>
        </w:rPr>
        <w:tab/>
      </w:r>
      <w:r w:rsidRPr="00097025">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5A8BEA7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AE9CD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62.4.</w:t>
      </w:r>
      <w:r w:rsidRPr="00097025">
        <w:rPr>
          <w:rFonts w:cs="Times New Roman"/>
          <w:b/>
          <w:color w:val="auto"/>
          <w:szCs w:val="22"/>
        </w:rPr>
        <w:tab/>
      </w:r>
      <w:r w:rsidRPr="00097025">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62.5.</w:t>
      </w:r>
      <w:r w:rsidRPr="00097025">
        <w:rPr>
          <w:rFonts w:cs="Times New Roman"/>
          <w:b/>
          <w:color w:val="auto"/>
          <w:szCs w:val="22"/>
        </w:rPr>
        <w:tab/>
      </w:r>
      <w:r w:rsidRPr="00097025">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62.6.</w:t>
      </w:r>
      <w:r w:rsidRPr="00097025">
        <w:rPr>
          <w:rFonts w:cs="Times New Roman"/>
          <w:b/>
          <w:color w:val="auto"/>
          <w:szCs w:val="22"/>
        </w:rPr>
        <w:tab/>
      </w:r>
      <w:r w:rsidRPr="00097025">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ab/>
        <w:t>62.7.</w:t>
      </w:r>
      <w:r w:rsidRPr="00097025">
        <w:rPr>
          <w:rFonts w:cs="Times New Roman"/>
          <w:b/>
          <w:color w:val="auto"/>
          <w:szCs w:val="22"/>
        </w:rPr>
        <w:tab/>
      </w:r>
      <w:r w:rsidRPr="00097025">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62.8.</w:t>
      </w:r>
      <w:r w:rsidRPr="00097025">
        <w:rPr>
          <w:rFonts w:cs="Times New Roman"/>
          <w:b/>
          <w:color w:val="auto"/>
          <w:szCs w:val="22"/>
        </w:rPr>
        <w:tab/>
      </w:r>
      <w:r w:rsidRPr="00097025">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62.9.</w:t>
      </w:r>
      <w:r w:rsidRPr="00097025">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097025">
        <w:rPr>
          <w:rFonts w:cs="Times New Roman"/>
          <w:color w:val="auto"/>
          <w:spacing w:val="4"/>
          <w:szCs w:val="22"/>
        </w:rPr>
        <w:t>assisting agency.  SLED and each assisting agency shall expend any</w:t>
      </w:r>
      <w:r w:rsidRPr="00097025">
        <w:rPr>
          <w:rFonts w:cs="Times New Roman"/>
          <w:color w:val="auto"/>
          <w:szCs w:val="22"/>
        </w:rPr>
        <w:t xml:space="preserve"> funds associated with minimizing risks related to the transportation of these hazardous materials for the implementation of homeland security initiatives.</w:t>
      </w:r>
    </w:p>
    <w:p w14:paraId="5A8A593E" w14:textId="2CC2FB8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62.10.</w:t>
      </w:r>
      <w:r w:rsidRPr="00097025">
        <w:rPr>
          <w:rFonts w:cs="Times New Roman"/>
          <w:bCs/>
          <w:color w:val="auto"/>
          <w:szCs w:val="22"/>
        </w:rPr>
        <w:tab/>
        <w:t xml:space="preserve">(SLED: Sex Offender Registry Fee)  Each Sheriff is authorized to charge and collect an annual amount of </w:t>
      </w:r>
      <w:r w:rsidRPr="00097025">
        <w:rPr>
          <w:rFonts w:cs="Times New Roman"/>
          <w:color w:val="auto"/>
          <w:szCs w:val="22"/>
        </w:rPr>
        <w:t>one</w:t>
      </w:r>
      <w:r w:rsidRPr="00097025">
        <w:rPr>
          <w:rFonts w:cs="Times New Roman"/>
          <w:bCs/>
          <w:color w:val="auto"/>
          <w:szCs w:val="22"/>
        </w:rPr>
        <w:t xml:space="preserve"> hundred fifty dollars from each sex offender required to register by law.  </w:t>
      </w:r>
      <w:r w:rsidRPr="00097025">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097025">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51DC0A3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b/>
          <w:color w:val="auto"/>
          <w:szCs w:val="22"/>
        </w:rPr>
        <w:t>62.11.</w:t>
      </w:r>
      <w:r w:rsidRPr="00097025">
        <w:rPr>
          <w:rFonts w:cs="Times New Roman"/>
          <w:b/>
          <w:color w:val="auto"/>
          <w:szCs w:val="22"/>
        </w:rPr>
        <w:tab/>
      </w:r>
      <w:r w:rsidRPr="00097025">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097025">
        <w:rPr>
          <w:rFonts w:cs="Times New Roman"/>
          <w:color w:val="auto"/>
          <w:szCs w:val="22"/>
        </w:rPr>
        <w:t>armed</w:t>
      </w:r>
      <w:r w:rsidRPr="00097025">
        <w:rPr>
          <w:rFonts w:cs="Times New Roman"/>
          <w:bCs/>
          <w:color w:val="auto"/>
          <w:szCs w:val="22"/>
        </w:rPr>
        <w:t xml:space="preserve"> security guards, and proprietary security companies a fee of twenty</w:t>
      </w:r>
      <w:r w:rsidRPr="00097025">
        <w:rPr>
          <w:rFonts w:cs="Times New Roman"/>
          <w:bCs/>
          <w:color w:val="auto"/>
          <w:szCs w:val="22"/>
        </w:rPr>
        <w:noBreakHyphen/>
        <w:t>five dollars to process state criminal history checks and fifty dollars for federal fingerprint based criminal history checks.  These funds shall be collected, retained, expended</w:t>
      </w:r>
      <w:r w:rsidR="00401A0D" w:rsidRPr="00097025">
        <w:rPr>
          <w:rFonts w:cs="Times New Roman"/>
          <w:bCs/>
          <w:color w:val="auto"/>
          <w:szCs w:val="22"/>
        </w:rPr>
        <w:t>,</w:t>
      </w:r>
      <w:r w:rsidRPr="00097025">
        <w:rPr>
          <w:rFonts w:cs="Times New Roman"/>
          <w:bCs/>
          <w:color w:val="auto"/>
          <w:szCs w:val="22"/>
        </w:rPr>
        <w:t xml:space="preserve"> and carried forward by the State Law Enforcement Division.</w:t>
      </w:r>
    </w:p>
    <w:p w14:paraId="5F95D6A4" w14:textId="54DD77C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r>
      <w:r w:rsidRPr="00097025">
        <w:rPr>
          <w:rFonts w:cs="Times New Roman"/>
          <w:b/>
          <w:color w:val="auto"/>
          <w:szCs w:val="22"/>
        </w:rPr>
        <w:t>62.12.</w:t>
      </w:r>
      <w:r w:rsidRPr="00097025">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097025">
        <w:rPr>
          <w:rFonts w:cs="Times New Roman"/>
          <w:color w:val="auto"/>
          <w:szCs w:val="22"/>
        </w:rPr>
        <w:t>,</w:t>
      </w:r>
      <w:r w:rsidRPr="00097025">
        <w:rPr>
          <w:rFonts w:cs="Times New Roman"/>
          <w:color w:val="auto"/>
          <w:szCs w:val="22"/>
        </w:rPr>
        <w:t xml:space="preserve"> and carried forward by the State Law Enforcement Division.</w:t>
      </w:r>
    </w:p>
    <w:p w14:paraId="12584100" w14:textId="53F843A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bCs/>
          <w:color w:val="auto"/>
          <w:szCs w:val="22"/>
        </w:rPr>
        <w:t>62.13.</w:t>
      </w:r>
      <w:r w:rsidRPr="00097025">
        <w:rPr>
          <w:rFonts w:cs="Times New Roman"/>
          <w:b/>
          <w:bCs/>
          <w:color w:val="auto"/>
          <w:szCs w:val="22"/>
        </w:rPr>
        <w:tab/>
      </w:r>
      <w:r w:rsidRPr="00097025">
        <w:rPr>
          <w:rFonts w:cs="Times New Roman"/>
          <w:color w:val="auto"/>
          <w:szCs w:val="22"/>
        </w:rPr>
        <w:t>(SLED: Expungement Requests)  The State Law Enforcement Division is authorized to collect a twenty</w:t>
      </w:r>
      <w:r w:rsidRPr="00097025">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pacing w:val="-2"/>
          <w:szCs w:val="22"/>
        </w:rPr>
        <w:tab/>
      </w:r>
      <w:r w:rsidRPr="00097025">
        <w:rPr>
          <w:rFonts w:cs="Times New Roman"/>
          <w:b/>
          <w:color w:val="auto"/>
          <w:spacing w:val="-2"/>
          <w:szCs w:val="22"/>
        </w:rPr>
        <w:t>62.14.</w:t>
      </w:r>
      <w:r w:rsidRPr="00097025">
        <w:rPr>
          <w:rFonts w:cs="Times New Roman"/>
          <w:bCs/>
          <w:color w:val="auto"/>
          <w:spacing w:val="-2"/>
          <w:szCs w:val="22"/>
        </w:rPr>
        <w:tab/>
        <w:t xml:space="preserve">(SLED: Retention of Funds Reimbursed by State or Federal Agencies)  The State Law Enforcement </w:t>
      </w:r>
      <w:r w:rsidRPr="00097025">
        <w:rPr>
          <w:rFonts w:cs="Times New Roman"/>
          <w:color w:val="auto"/>
          <w:szCs w:val="22"/>
        </w:rPr>
        <w:t>Division</w:t>
      </w:r>
      <w:r w:rsidRPr="00097025">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62.15.</w:t>
      </w:r>
      <w:r w:rsidRPr="00097025">
        <w:rPr>
          <w:rFonts w:cs="Times New Roman"/>
          <w:b/>
          <w:bCs/>
          <w:color w:val="auto"/>
          <w:szCs w:val="22"/>
        </w:rPr>
        <w:tab/>
      </w:r>
      <w:r w:rsidRPr="00097025">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62.16.</w:t>
      </w:r>
      <w:r w:rsidRPr="00097025">
        <w:rPr>
          <w:rFonts w:cs="Times New Roman"/>
          <w:b/>
          <w:color w:val="auto"/>
          <w:szCs w:val="22"/>
        </w:rPr>
        <w:tab/>
      </w:r>
      <w:r w:rsidRPr="00097025">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62.17.</w:t>
      </w:r>
      <w:r w:rsidRPr="00097025">
        <w:rPr>
          <w:rFonts w:cs="Times New Roman"/>
          <w:b/>
          <w:color w:val="auto"/>
          <w:szCs w:val="22"/>
        </w:rPr>
        <w:tab/>
      </w:r>
      <w:r w:rsidRPr="00097025">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62.18.</w:t>
      </w:r>
      <w:r w:rsidRPr="00097025">
        <w:rPr>
          <w:rFonts w:cs="Times New Roman"/>
          <w:bCs/>
          <w:color w:val="auto"/>
          <w:szCs w:val="22"/>
        </w:rPr>
        <w:tab/>
        <w:t xml:space="preserve">(SLED: Compensatory Payment)  </w:t>
      </w:r>
      <w:r w:rsidRPr="00097025">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62.19.</w:t>
      </w:r>
      <w:r w:rsidRPr="00097025">
        <w:rPr>
          <w:rFonts w:cs="Times New Roman"/>
          <w:b/>
          <w:bCs/>
          <w:color w:val="auto"/>
          <w:szCs w:val="22"/>
        </w:rPr>
        <w:tab/>
      </w:r>
      <w:r w:rsidRPr="00097025">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62.20.</w:t>
      </w:r>
      <w:r w:rsidRPr="00097025">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62.21.</w:t>
      </w:r>
      <w:r w:rsidRPr="00097025">
        <w:rPr>
          <w:rFonts w:cs="Times New Roman"/>
          <w:b/>
          <w:color w:val="auto"/>
          <w:szCs w:val="22"/>
        </w:rPr>
        <w:tab/>
      </w:r>
      <w:r w:rsidRPr="00097025">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w:t>
      </w:r>
      <w:r w:rsidRPr="00097025">
        <w:rPr>
          <w:rFonts w:cs="Times New Roman"/>
          <w:color w:val="auto"/>
          <w:szCs w:val="22"/>
        </w:rPr>
        <w:lastRenderedPageBreak/>
        <w:t>directed by the State Law Enforcement Division, pertaining to the discovery or seizure of methamphetamine laboratories and dumpsites.</w:t>
      </w:r>
    </w:p>
    <w:p w14:paraId="151218D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62.22.</w:t>
      </w:r>
      <w:r w:rsidRPr="00097025">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7358C41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A governmental entity that fails to report information to the State Law Enforcement Division pursuant to this proviso is ineligible to receive </w:t>
      </w:r>
      <w:r w:rsidRPr="00097025">
        <w:rPr>
          <w:rFonts w:cs="Times New Roman"/>
          <w:color w:val="auto"/>
          <w:spacing w:val="2"/>
          <w:szCs w:val="22"/>
        </w:rPr>
        <w:t xml:space="preserve">public safety grants that are funded through the South Carolina Public </w:t>
      </w:r>
      <w:r w:rsidRPr="00097025">
        <w:rPr>
          <w:rFonts w:cs="Times New Roman"/>
          <w:color w:val="auto"/>
          <w:szCs w:val="22"/>
        </w:rPr>
        <w:t>Safety Coordinating Council pursuant to Section 23</w:t>
      </w:r>
      <w:r w:rsidRPr="00097025">
        <w:rPr>
          <w:rFonts w:cs="Times New Roman"/>
          <w:color w:val="auto"/>
          <w:szCs w:val="22"/>
        </w:rPr>
        <w:noBreakHyphen/>
        <w:t>6</w:t>
      </w:r>
      <w:r w:rsidRPr="00097025">
        <w:rPr>
          <w:rFonts w:cs="Times New Roman"/>
          <w:color w:val="auto"/>
          <w:szCs w:val="22"/>
        </w:rPr>
        <w:noBreakHyphen/>
        <w:t>520(2) of the 1976 Code.</w:t>
      </w:r>
    </w:p>
    <w:p w14:paraId="40EC9C5C" w14:textId="43DF5801" w:rsidR="00D90751" w:rsidRPr="00097025" w:rsidRDefault="00494B0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62.23.</w:t>
      </w:r>
      <w:r w:rsidRPr="00097025">
        <w:rPr>
          <w:rFonts w:cs="Times New Roman"/>
          <w:color w:val="auto"/>
          <w:szCs w:val="22"/>
        </w:rPr>
        <w:tab/>
      </w:r>
      <w:r w:rsidRPr="00097025">
        <w:rPr>
          <w:rFonts w:cs="Times New Roman"/>
          <w:snapToGrid w:val="0"/>
          <w:szCs w:val="20"/>
        </w:rPr>
        <w:t>(SLED: Human Trafficking)  The State Law Enforcement Division is authorized to receive grant funding for the purposes of hiring human trafficking agents.</w:t>
      </w:r>
    </w:p>
    <w:p w14:paraId="221B290E" w14:textId="77777777" w:rsidR="00494B0B" w:rsidRPr="00097025" w:rsidRDefault="00494B0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98308D4"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63 </w:t>
      </w:r>
      <w:r w:rsidRPr="00097025">
        <w:rPr>
          <w:rFonts w:cs="Times New Roman"/>
          <w:b/>
          <w:color w:val="auto"/>
          <w:szCs w:val="22"/>
        </w:rPr>
        <w:noBreakHyphen/>
        <w:t xml:space="preserve"> K050 </w:t>
      </w:r>
      <w:r w:rsidRPr="00097025">
        <w:rPr>
          <w:rFonts w:cs="Times New Roman"/>
          <w:b/>
          <w:color w:val="auto"/>
          <w:szCs w:val="22"/>
        </w:rPr>
        <w:noBreakHyphen/>
        <w:t xml:space="preserve"> DEPARTMENT OF PUBLIC SAFETY</w:t>
      </w:r>
    </w:p>
    <w:p w14:paraId="565805AF"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63</w:t>
      </w:r>
      <w:r w:rsidRPr="00097025">
        <w:rPr>
          <w:rFonts w:cs="Times New Roman"/>
          <w:b/>
          <w:bCs/>
          <w:color w:val="auto"/>
          <w:szCs w:val="22"/>
        </w:rPr>
        <w:t>.1.</w:t>
      </w:r>
      <w:r w:rsidRPr="00097025">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63.2.</w:t>
      </w:r>
      <w:r w:rsidRPr="00097025">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533E3AD6" w14:textId="79021A8D"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63</w:t>
      </w:r>
      <w:r w:rsidRPr="00097025">
        <w:rPr>
          <w:rFonts w:cs="Times New Roman"/>
          <w:b/>
          <w:bCs/>
          <w:color w:val="auto"/>
          <w:szCs w:val="22"/>
        </w:rPr>
        <w:t>.3.</w:t>
      </w:r>
      <w:r w:rsidRPr="00097025">
        <w:rPr>
          <w:rFonts w:cs="Times New Roman"/>
          <w:color w:val="auto"/>
          <w:szCs w:val="22"/>
        </w:rPr>
        <w:tab/>
      </w:r>
      <w:r w:rsidR="00DB3E41">
        <w:rPr>
          <w:rFonts w:cs="Times New Roman"/>
          <w:color w:val="auto"/>
          <w:szCs w:val="22"/>
        </w:rPr>
        <w:t>DELETED</w:t>
      </w:r>
    </w:p>
    <w:p w14:paraId="2C7BBDA7" w14:textId="0CF94E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63</w:t>
      </w:r>
      <w:r w:rsidRPr="00097025">
        <w:rPr>
          <w:rFonts w:cs="Times New Roman"/>
          <w:b/>
          <w:bCs/>
          <w:color w:val="auto"/>
          <w:szCs w:val="22"/>
        </w:rPr>
        <w:t>.4.</w:t>
      </w:r>
      <w:r w:rsidRPr="00097025">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361D82AC"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51"/>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63.5.</w:t>
      </w:r>
      <w:r w:rsidRPr="00097025">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097025">
        <w:rPr>
          <w:rFonts w:cs="Times New Roman"/>
          <w:color w:val="auto"/>
          <w:spacing w:val="4"/>
          <w:szCs w:val="22"/>
        </w:rPr>
        <w:t xml:space="preserve">of duty.  The South Carolina Law Enforcement Officers Hall of Fame </w:t>
      </w:r>
      <w:r w:rsidRPr="00097025">
        <w:rPr>
          <w:rFonts w:cs="Times New Roman"/>
          <w:color w:val="auto"/>
          <w:szCs w:val="22"/>
        </w:rPr>
        <w:t xml:space="preserve">Advisory Committee is authorized to set the criteria for awarding such scholarships.  All revenue received for this purpose shall be used to provide scholarships and shall be retained, carried forward, and </w:t>
      </w:r>
    </w:p>
    <w:p w14:paraId="22278829" w14:textId="2F68195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expended for the same purpose.  Funds received and designated for scholarships shall not be used for any other purpose.</w:t>
      </w:r>
    </w:p>
    <w:p w14:paraId="619F543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shall also be authorized to receive and expend funds including any donations, contributions, grants,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funds received for the South Carolina Law Enforcement Officers Hall of Fame and utilize those funds for the same purposes in the current fiscal year.</w:t>
      </w:r>
    </w:p>
    <w:p w14:paraId="386F0BE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63.6.</w:t>
      </w:r>
      <w:r w:rsidRPr="00097025">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375CCA0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63.7.</w:t>
      </w:r>
      <w:r w:rsidRPr="00097025">
        <w:rPr>
          <w:rFonts w:cs="Times New Roman"/>
          <w:szCs w:val="22"/>
        </w:rPr>
        <w:tab/>
        <w:t>(DPS: Overtime Pay)  For the current fiscal year, the department is authorized and required to pay current non</w:t>
      </w:r>
      <w:r w:rsidRPr="00097025">
        <w:rPr>
          <w:rFonts w:cs="Times New Roman"/>
          <w:szCs w:val="22"/>
        </w:rPr>
        <w:noBreakHyphen/>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Pr="00097025">
        <w:rPr>
          <w:rFonts w:cs="Times New Roman"/>
          <w:szCs w:val="22"/>
        </w:rPr>
        <w:noBreakHyphen/>
        <w:t>exempt law enforcement officers accrued compensatory time, the department shall pay the officers on a percentage distribution based on the hours owed per officer up to the total amount that the department has carried forward.</w:t>
      </w:r>
    </w:p>
    <w:p w14:paraId="14DFBB31" w14:textId="602E30A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63.8.</w:t>
      </w:r>
      <w:r w:rsidRPr="00097025">
        <w:rPr>
          <w:rFonts w:cs="Times New Roman"/>
          <w:b/>
        </w:rPr>
        <w:tab/>
      </w:r>
      <w:r w:rsidRPr="00097025">
        <w:rPr>
          <w:rFonts w:cs="Times New Roman"/>
        </w:rPr>
        <w:t>(DPS: In</w:t>
      </w:r>
      <w:r w:rsidRPr="00097025">
        <w:rPr>
          <w:rFonts w:cs="Times New Roman"/>
        </w:rPr>
        <w:noBreakHyphen/>
        <w:t xml:space="preserve">Car Camera Funding)  </w:t>
      </w:r>
      <w:bookmarkStart w:id="16" w:name="_Hlk100921395"/>
      <w:r w:rsidRPr="00097025">
        <w:rPr>
          <w:rFonts w:cs="Times New Roman"/>
        </w:rPr>
        <w:t>For the current fiscal year, from funds appropriated to and/or authorized for the Department of Public Safety, there is maintained within the department an “In</w:t>
      </w:r>
      <w:r w:rsidRPr="00097025">
        <w:rPr>
          <w:rFonts w:cs="Times New Roman"/>
        </w:rPr>
        <w:noBreakHyphen/>
        <w:t>Car Video Camera Fund” for the purpose of assisting law enforcement agencies in purchasing and maintaining in</w:t>
      </w:r>
      <w:r w:rsidRPr="00097025">
        <w:rPr>
          <w:rFonts w:cs="Times New Roman"/>
        </w:rPr>
        <w:noBreakHyphen/>
        <w:t>car video cameras and ongoing costs related to the maintenance and storage of data recorded by in</w:t>
      </w:r>
      <w:r w:rsidRPr="00097025">
        <w:rPr>
          <w:rFonts w:cs="Times New Roman"/>
        </w:rPr>
        <w:noBreakHyphen/>
        <w:t>car video cameras.</w:t>
      </w:r>
      <w:bookmarkEnd w:id="16"/>
    </w:p>
    <w:p w14:paraId="661D060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2BA8DD6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rFonts w:cs="Times New Roman"/>
          <w:b/>
          <w:szCs w:val="22"/>
        </w:rPr>
        <w:t>63.9.</w:t>
      </w:r>
      <w:r w:rsidRPr="00097025">
        <w:rPr>
          <w:rFonts w:cs="Times New Roman"/>
          <w:szCs w:val="22"/>
        </w:rPr>
        <w:tab/>
      </w:r>
      <w:r w:rsidRPr="00097025">
        <w:rPr>
          <w:rFonts w:cs="Times New Roman"/>
          <w:color w:val="auto"/>
          <w:szCs w:val="22"/>
        </w:rPr>
        <w:t xml:space="preserve">(DPS: School Safety Program)  </w:t>
      </w:r>
      <w:bookmarkStart w:id="17" w:name="_Hlk100921421"/>
      <w:r w:rsidRPr="00097025">
        <w:rPr>
          <w:rFonts w:cs="Times New Roman"/>
        </w:rPr>
        <w:t xml:space="preserve">Funds appropriated for the School Safety Program and School Resource Officers in this act shall </w:t>
      </w:r>
      <w:r w:rsidRPr="00097025">
        <w:rPr>
          <w:rFonts w:cs="Times New Roman"/>
          <w:spacing w:val="6"/>
        </w:rPr>
        <w:t xml:space="preserve">be utilized by the department for the purpose of hiring certified law </w:t>
      </w:r>
      <w:r w:rsidRPr="00097025">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097025">
        <w:rPr>
          <w:rFonts w:cs="Times New Roman"/>
        </w:rPr>
        <w:noBreakHyphen/>
        <w:t>time school resource officers that currently serve schools in their respective districts, regardless of the fund sources supporting those officers.</w:t>
      </w:r>
    </w:p>
    <w:p w14:paraId="69405CE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The Department of Education shall transfer any fund balance to the Department of Public Safety by August 15.</w:t>
      </w:r>
      <w:bookmarkEnd w:id="17"/>
    </w:p>
    <w:p w14:paraId="69C08485" w14:textId="7E8902E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63.10.</w:t>
      </w:r>
      <w:r w:rsidRPr="00097025">
        <w:rPr>
          <w:rFonts w:cs="Times New Roman"/>
        </w:rPr>
        <w:tab/>
        <w:t xml:space="preserve">(DPS: </w:t>
      </w:r>
      <w:r w:rsidRPr="00097025">
        <w:rPr>
          <w:rFonts w:eastAsia="Calibri"/>
          <w:bCs/>
        </w:rPr>
        <w:t xml:space="preserve">Governor’s Law Enforcement Officer of the Year Award)  </w:t>
      </w:r>
      <w:r w:rsidRPr="00097025">
        <w:rPr>
          <w:rFonts w:cs="Times New Roman"/>
        </w:rPr>
        <w:t>The Department of Public Safety shall establish an advisory committee to create an award nomination and recipient selection process for the Governor’s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6237783A" w14:textId="66F89B4D" w:rsidR="00D90751" w:rsidRPr="00097025" w:rsidRDefault="00D90751">
      <w:pPr>
        <w:rPr>
          <w:rFonts w:cs="Times New Roman"/>
          <w:b/>
          <w:color w:val="auto"/>
          <w:szCs w:val="22"/>
        </w:rPr>
      </w:pPr>
    </w:p>
    <w:p w14:paraId="1A97C6D3" w14:textId="22D0D800"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64 </w:t>
      </w:r>
      <w:r w:rsidRPr="00097025">
        <w:rPr>
          <w:rFonts w:cs="Times New Roman"/>
          <w:b/>
          <w:color w:val="auto"/>
          <w:szCs w:val="22"/>
        </w:rPr>
        <w:noBreakHyphen/>
        <w:t xml:space="preserve">N200 </w:t>
      </w:r>
      <w:r w:rsidRPr="00097025">
        <w:rPr>
          <w:rFonts w:cs="Times New Roman"/>
          <w:b/>
          <w:color w:val="auto"/>
          <w:szCs w:val="22"/>
        </w:rPr>
        <w:noBreakHyphen/>
        <w:t xml:space="preserve"> LAW ENFORCEMENT TRAINING COUNCIL</w:t>
      </w:r>
    </w:p>
    <w:p w14:paraId="4BB35F99"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3E5CD5E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64.1.</w:t>
      </w:r>
      <w:r w:rsidRPr="00097025">
        <w:rPr>
          <w:rFonts w:cs="Times New Roman"/>
          <w:b/>
          <w:bCs/>
          <w:color w:val="auto"/>
          <w:szCs w:val="22"/>
        </w:rPr>
        <w:tab/>
      </w:r>
      <w:r w:rsidRPr="00097025">
        <w:rPr>
          <w:rFonts w:cs="Times New Roman"/>
          <w:color w:val="auto"/>
          <w:szCs w:val="22"/>
        </w:rPr>
        <w:t>(LETC: CJA</w:t>
      </w:r>
      <w:r w:rsidRPr="00097025">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FE98DC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64.2.</w:t>
      </w:r>
      <w:r w:rsidRPr="00097025">
        <w:rPr>
          <w:rFonts w:cs="Times New Roman"/>
          <w:b/>
          <w:bCs/>
          <w:color w:val="auto"/>
          <w:szCs w:val="22"/>
        </w:rPr>
        <w:tab/>
      </w:r>
      <w:r w:rsidRPr="00097025">
        <w:rPr>
          <w:rFonts w:cs="Times New Roman"/>
          <w:color w:val="auto"/>
          <w:szCs w:val="22"/>
        </w:rPr>
        <w:t>(LETC: CJA</w:t>
      </w:r>
      <w:r w:rsidRPr="00097025">
        <w:rPr>
          <w:rFonts w:cs="Times New Roman"/>
          <w:color w:val="auto"/>
          <w:szCs w:val="22"/>
        </w:rPr>
        <w:noBreakHyphen/>
        <w:t xml:space="preserve">Retention of Emergency Expenditure Refunds)  The </w:t>
      </w:r>
      <w:r w:rsidRPr="00097025">
        <w:rPr>
          <w:rFonts w:cs="Times New Roman"/>
          <w:bCs/>
          <w:color w:val="auto"/>
          <w:szCs w:val="22"/>
        </w:rPr>
        <w:t>Law Enforcement Training Council, Criminal Justice Academy is authorized to collect, exp</w:t>
      </w:r>
      <w:r w:rsidRPr="00097025">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06A8CC88" w14:textId="77777777" w:rsidR="00256E53" w:rsidRPr="002E4127" w:rsidRDefault="00256E53" w:rsidP="00256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color w:val="auto"/>
        </w:rPr>
      </w:pPr>
      <w:r w:rsidRPr="002E4127">
        <w:rPr>
          <w:rFonts w:cs="Times New Roman"/>
          <w:b/>
          <w:bCs/>
          <w:i/>
          <w:iCs/>
          <w:color w:val="auto"/>
          <w:szCs w:val="22"/>
        </w:rPr>
        <w:tab/>
      </w:r>
      <w:r w:rsidRPr="002E4127">
        <w:rPr>
          <w:rFonts w:cs="Times New Roman"/>
          <w:b/>
          <w:bCs/>
          <w:i/>
          <w:iCs/>
          <w:color w:val="auto"/>
        </w:rPr>
        <w:t>64.3.</w:t>
      </w:r>
      <w:r w:rsidRPr="002E4127">
        <w:rPr>
          <w:rFonts w:cs="Times New Roman"/>
          <w:b/>
          <w:bCs/>
          <w:i/>
          <w:iCs/>
          <w:color w:val="auto"/>
        </w:rPr>
        <w:tab/>
        <w:t>(LETC: Center for Excellence in Policing and Public Safety)  There is established at the Law Enforcement Training Council a Center for Excellence in Policing and Public Safety. The Council, in partnership with the University of South Carolina School of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Pr="002E4127">
        <w:rPr>
          <w:rFonts w:cs="Times New Roman"/>
          <w:b/>
          <w:bCs/>
          <w:i/>
          <w:iCs/>
          <w:color w:val="auto"/>
        </w:rPr>
        <w:noBreakHyphen/>
        <w:t xml:space="preserve">level supervisors for the benefit of the citizens of South Carolina, leading to certifications and providing advancement opportunities and promoting recruitment and retention for the state’s law enforcement community. </w:t>
      </w:r>
      <w:r w:rsidRPr="002E4127">
        <w:rPr>
          <w:rFonts w:cs="Times New Roman"/>
          <w:b/>
          <w:bCs/>
          <w:i/>
          <w:iCs/>
        </w:rPr>
        <w:t>In the current fiscal year, funds received by the Council for the Center shall be transferred to the Center to be used for these purposes.</w:t>
      </w:r>
    </w:p>
    <w:p w14:paraId="6EB796F8" w14:textId="4D0BF1F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p>
    <w:p w14:paraId="18FA479F" w14:textId="221B085A" w:rsidR="00D90751" w:rsidRPr="00097025"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65 </w:t>
      </w:r>
      <w:r w:rsidRPr="00097025">
        <w:rPr>
          <w:rFonts w:cs="Times New Roman"/>
          <w:b/>
          <w:color w:val="auto"/>
          <w:szCs w:val="22"/>
        </w:rPr>
        <w:noBreakHyphen/>
        <w:t xml:space="preserve"> N040 </w:t>
      </w:r>
      <w:r w:rsidRPr="00097025">
        <w:rPr>
          <w:rFonts w:cs="Times New Roman"/>
          <w:b/>
          <w:color w:val="auto"/>
          <w:szCs w:val="22"/>
        </w:rPr>
        <w:noBreakHyphen/>
        <w:t xml:space="preserve"> DEPARTMENT OF CORRECTIONS</w:t>
      </w:r>
    </w:p>
    <w:p w14:paraId="549A5442"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65.1.</w:t>
      </w:r>
      <w:r w:rsidRPr="00097025">
        <w:rPr>
          <w:rFonts w:cs="Times New Roman"/>
          <w:color w:val="auto"/>
          <w:szCs w:val="22"/>
        </w:rPr>
        <w:tab/>
        <w:t xml:space="preserve">(CORR: Canteen Operations)  Revenue derived wholly from the canteen operations within the Department of Corrections on behalf of the inmate population, may be retained and </w:t>
      </w:r>
      <w:r w:rsidRPr="00097025">
        <w:rPr>
          <w:rFonts w:cs="Times New Roman"/>
          <w:bCs/>
          <w:color w:val="auto"/>
          <w:szCs w:val="22"/>
        </w:rPr>
        <w:t>expended</w:t>
      </w:r>
      <w:r w:rsidRPr="00097025">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w:t>
      </w:r>
      <w:r w:rsidRPr="00097025">
        <w:rPr>
          <w:rFonts w:cs="Times New Roman"/>
          <w:b/>
          <w:bCs/>
          <w:color w:val="auto"/>
          <w:szCs w:val="22"/>
        </w:rPr>
        <w:t>.2.</w:t>
      </w:r>
      <w:r w:rsidRPr="00097025">
        <w:rPr>
          <w:rFonts w:cs="Times New Roman"/>
          <w:b/>
          <w:bCs/>
          <w:color w:val="auto"/>
          <w:szCs w:val="22"/>
        </w:rPr>
        <w:tab/>
      </w:r>
      <w:r w:rsidRPr="00097025">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62234AB7"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52"/>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65.3.</w:t>
      </w:r>
      <w:r w:rsidRPr="00097025">
        <w:rPr>
          <w:rFonts w:cs="Times New Roman"/>
          <w:color w:val="auto"/>
          <w:szCs w:val="22"/>
        </w:rPr>
        <w:tab/>
        <w:t xml:space="preserve">(CORR: Instructional Salaries)  The certified instructional personnel of the Department of Corrections shall receive a percentage increase in their annual salary for the </w:t>
      </w:r>
    </w:p>
    <w:p w14:paraId="0AC3F44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current fiscal year equal to the percentage allocated to the instructional personnel throughout the State.</w:t>
      </w:r>
    </w:p>
    <w:p w14:paraId="1A7EB47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65.4.</w:t>
      </w:r>
      <w:r w:rsidRPr="00097025">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65.5.</w:t>
      </w:r>
      <w:r w:rsidRPr="00097025">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65.6.</w:t>
      </w:r>
      <w:r w:rsidRPr="00097025">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65.7.</w:t>
      </w:r>
      <w:r w:rsidRPr="00097025">
        <w:rPr>
          <w:rFonts w:cs="Times New Roman"/>
          <w:b/>
          <w:color w:val="auto"/>
          <w:szCs w:val="22"/>
        </w:rPr>
        <w:tab/>
      </w:r>
      <w:r w:rsidRPr="00097025">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0EF4325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65.8.</w:t>
      </w:r>
      <w:r w:rsidRPr="00097025">
        <w:rPr>
          <w:rFonts w:cs="Times New Roman"/>
          <w:b/>
          <w:color w:val="auto"/>
          <w:szCs w:val="22"/>
        </w:rPr>
        <w:tab/>
      </w:r>
      <w:r w:rsidRPr="00097025">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097025">
        <w:rPr>
          <w:rFonts w:cs="Times New Roman"/>
          <w:color w:val="auto"/>
          <w:szCs w:val="22"/>
        </w:rPr>
        <w:noBreakHyphen/>
        <w:t>pay shall be charged for prescribed medications.  Inmates shall not be charged for psychological or mental health visits.</w:t>
      </w:r>
    </w:p>
    <w:p w14:paraId="31DA454C" w14:textId="06FFBA1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65.9.</w:t>
      </w:r>
      <w:r w:rsidRPr="00097025">
        <w:rPr>
          <w:rFonts w:cs="Times New Roman"/>
          <w:b/>
          <w:color w:val="auto"/>
          <w:szCs w:val="22"/>
        </w:rPr>
        <w:tab/>
      </w:r>
      <w:r w:rsidRPr="00097025">
        <w:rPr>
          <w:rFonts w:cs="Times New Roman"/>
          <w:color w:val="auto"/>
          <w:szCs w:val="22"/>
        </w:rPr>
        <w:t xml:space="preserve">(CORR: Prison Industry Funds)  The Director of the Department of Corrections, at his discretion, is hereby authorized to </w:t>
      </w:r>
      <w:r w:rsidRPr="00097025">
        <w:rPr>
          <w:rFonts w:cs="Times New Roman"/>
          <w:color w:val="auto"/>
          <w:spacing w:val="6"/>
          <w:szCs w:val="22"/>
        </w:rPr>
        <w:t xml:space="preserve">utilize prison industry funds for projects or services benefiting the </w:t>
      </w:r>
      <w:r w:rsidRPr="00097025">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65.10.</w:t>
      </w:r>
      <w:r w:rsidRPr="00097025">
        <w:rPr>
          <w:rFonts w:cs="Times New Roman"/>
          <w:b/>
          <w:color w:val="auto"/>
          <w:szCs w:val="22"/>
        </w:rPr>
        <w:tab/>
      </w:r>
      <w:r w:rsidRPr="00097025">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65.11.</w:t>
      </w:r>
      <w:r w:rsidRPr="00097025">
        <w:rPr>
          <w:rFonts w:cs="Times New Roman"/>
          <w:b/>
          <w:color w:val="auto"/>
          <w:szCs w:val="22"/>
        </w:rPr>
        <w:tab/>
      </w:r>
      <w:r w:rsidRPr="00097025">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w:t>
      </w:r>
      <w:r w:rsidRPr="00097025">
        <w:rPr>
          <w:rFonts w:cs="Times New Roman"/>
          <w:b/>
          <w:bCs/>
          <w:color w:val="auto"/>
          <w:szCs w:val="22"/>
        </w:rPr>
        <w:t>.12.</w:t>
      </w:r>
      <w:r w:rsidRPr="00097025">
        <w:rPr>
          <w:rFonts w:cs="Times New Roman"/>
          <w:b/>
          <w:bCs/>
          <w:color w:val="auto"/>
          <w:szCs w:val="22"/>
        </w:rPr>
        <w:tab/>
      </w:r>
      <w:r w:rsidRPr="00097025">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4DAB49E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w:t>
      </w:r>
      <w:r w:rsidRPr="00097025">
        <w:rPr>
          <w:rFonts w:cs="Times New Roman"/>
          <w:b/>
          <w:bCs/>
          <w:color w:val="auto"/>
          <w:szCs w:val="22"/>
        </w:rPr>
        <w:t>.13.</w:t>
      </w:r>
      <w:r w:rsidRPr="00097025">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097025">
        <w:rPr>
          <w:rFonts w:cs="Times New Roman"/>
          <w:color w:val="auto"/>
          <w:szCs w:val="22"/>
        </w:rPr>
        <w:noBreakHyphen/>
        <w:t>13</w:t>
      </w:r>
      <w:r w:rsidRPr="00097025">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w:t>
      </w:r>
      <w:r w:rsidRPr="00097025">
        <w:rPr>
          <w:rFonts w:cs="Times New Roman"/>
          <w:b/>
          <w:bCs/>
          <w:color w:val="auto"/>
          <w:szCs w:val="22"/>
        </w:rPr>
        <w:t>.14.</w:t>
      </w:r>
      <w:r w:rsidRPr="00097025">
        <w:rPr>
          <w:rFonts w:cs="Times New Roman"/>
          <w:color w:val="auto"/>
          <w:szCs w:val="22"/>
        </w:rPr>
        <w:tab/>
        <w:t xml:space="preserve">(CORR: Western Union Funding)  All funds received by the South Carolina Department of Corrections from the Western Union Quick Collect Revenue Sharing Program </w:t>
      </w:r>
      <w:r w:rsidRPr="00097025">
        <w:rPr>
          <w:rFonts w:cs="Times New Roman"/>
          <w:color w:val="auto"/>
          <w:szCs w:val="22"/>
        </w:rPr>
        <w:lastRenderedPageBreak/>
        <w:t>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w:t>
      </w:r>
      <w:r w:rsidRPr="00097025">
        <w:rPr>
          <w:rFonts w:cs="Times New Roman"/>
          <w:b/>
          <w:bCs/>
          <w:color w:val="auto"/>
          <w:szCs w:val="22"/>
        </w:rPr>
        <w:t>.15.</w:t>
      </w:r>
      <w:r w:rsidRPr="00097025">
        <w:rPr>
          <w:rFonts w:cs="Times New Roman"/>
          <w:b/>
          <w:bCs/>
          <w:color w:val="auto"/>
          <w:szCs w:val="22"/>
        </w:rPr>
        <w:tab/>
      </w:r>
      <w:r w:rsidRPr="00097025">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65.16.</w:t>
      </w:r>
      <w:r w:rsidRPr="00097025">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65</w:t>
      </w:r>
      <w:r w:rsidRPr="00097025">
        <w:rPr>
          <w:rFonts w:cs="Times New Roman"/>
          <w:b/>
          <w:bCs/>
          <w:color w:val="auto"/>
          <w:szCs w:val="22"/>
        </w:rPr>
        <w:t>.17.</w:t>
      </w:r>
      <w:r w:rsidRPr="00097025">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4982BC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w:t>
      </w:r>
      <w:r w:rsidRPr="00097025">
        <w:rPr>
          <w:rFonts w:cs="Times New Roman"/>
          <w:b/>
          <w:bCs/>
          <w:color w:val="auto"/>
          <w:szCs w:val="22"/>
        </w:rPr>
        <w:t>.18.</w:t>
      </w:r>
      <w:r w:rsidRPr="00097025">
        <w:rPr>
          <w:rFonts w:cs="Times New Roman"/>
          <w:b/>
          <w:bCs/>
          <w:color w:val="auto"/>
          <w:szCs w:val="22"/>
        </w:rPr>
        <w:tab/>
      </w:r>
      <w:r w:rsidRPr="00097025">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097025">
        <w:rPr>
          <w:rFonts w:cs="Times New Roman"/>
          <w:color w:val="auto"/>
          <w:szCs w:val="22"/>
        </w:rPr>
        <w:noBreakHyphen/>
        <w:t>Level II or non</w:t>
      </w:r>
      <w:r w:rsidRPr="00097025">
        <w:rPr>
          <w:rFonts w:cs="Times New Roman"/>
          <w:color w:val="auto"/>
          <w:szCs w:val="22"/>
        </w:rPr>
        <w:noBreakHyphen/>
        <w:t>Level III facility, they shall no longer be eligible for this special assignment pay.  Only employees in full</w:t>
      </w:r>
      <w:r w:rsidRPr="00097025">
        <w:rPr>
          <w:rFonts w:cs="Times New Roman"/>
          <w:color w:val="auto"/>
          <w:szCs w:val="22"/>
        </w:rPr>
        <w:noBreakHyphen/>
        <w:t>time equivalent positions are eligible for this special assignment pay.</w:t>
      </w:r>
    </w:p>
    <w:p w14:paraId="2090F718" w14:textId="64B954A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special assignment pay is not a part of the employee’s base salary and is as determined by the Director of the Department of Corrections at Level II and Level III institutions:</w:t>
      </w:r>
    </w:p>
    <w:p w14:paraId="74642A68" w14:textId="43E2574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w:t>
      </w:r>
      <w:r w:rsidRPr="00097025">
        <w:rPr>
          <w:rFonts w:cs="Times New Roman"/>
          <w:color w:val="auto"/>
          <w:szCs w:val="22"/>
        </w:rPr>
        <w:tab/>
        <w:t>Cadets;</w:t>
      </w:r>
    </w:p>
    <w:p w14:paraId="41BBDE0E" w14:textId="3336F0A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Correctional Officers, including Class Code JD</w:t>
      </w:r>
      <w:r w:rsidRPr="00097025">
        <w:rPr>
          <w:rFonts w:cs="Times New Roman"/>
          <w:color w:val="auto"/>
          <w:szCs w:val="22"/>
        </w:rPr>
        <w:noBreakHyphen/>
        <w:t>30 (Officer I and II positions);</w:t>
      </w:r>
    </w:p>
    <w:p w14:paraId="5F4285BE" w14:textId="195319C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(3)</w:t>
      </w:r>
      <w:r w:rsidRPr="00097025">
        <w:rPr>
          <w:rFonts w:cs="Times New Roman"/>
          <w:color w:val="auto"/>
          <w:szCs w:val="22"/>
        </w:rPr>
        <w:tab/>
        <w:t>Corporals I and II;</w:t>
      </w:r>
    </w:p>
    <w:p w14:paraId="1611AEE1" w14:textId="0830EE3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(4)</w:t>
      </w:r>
      <w:r w:rsidRPr="00097025">
        <w:rPr>
          <w:rFonts w:cs="Times New Roman"/>
          <w:color w:val="auto"/>
          <w:szCs w:val="22"/>
        </w:rPr>
        <w:tab/>
        <w:t>Sergeants and Lieutenants;</w:t>
      </w:r>
    </w:p>
    <w:p w14:paraId="3F6EB3F2" w14:textId="1A24604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(5)</w:t>
      </w:r>
      <w:r w:rsidRPr="00097025">
        <w:rPr>
          <w:rFonts w:cs="Times New Roman"/>
          <w:color w:val="auto"/>
          <w:szCs w:val="22"/>
        </w:rPr>
        <w:tab/>
        <w:t>Captains and Majors;</w:t>
      </w:r>
    </w:p>
    <w:p w14:paraId="14FA2C53" w14:textId="38A1A08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(6)</w:t>
      </w:r>
      <w:r w:rsidRPr="00097025">
        <w:rPr>
          <w:rFonts w:cs="Times New Roman"/>
          <w:color w:val="auto"/>
          <w:szCs w:val="22"/>
        </w:rPr>
        <w:tab/>
        <w:t>Nursing Staff;</w:t>
      </w:r>
    </w:p>
    <w:p w14:paraId="5C8324B9" w14:textId="7258587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(7)</w:t>
      </w:r>
      <w:r w:rsidRPr="00097025">
        <w:rPr>
          <w:rFonts w:cs="Times New Roman"/>
          <w:color w:val="auto"/>
          <w:szCs w:val="22"/>
        </w:rPr>
        <w:tab/>
        <w:t>Food Services Staff; and</w:t>
      </w:r>
    </w:p>
    <w:p w14:paraId="2E24AC5E" w14:textId="283A1DB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(8)</w:t>
      </w:r>
      <w:r w:rsidRPr="00097025">
        <w:rPr>
          <w:rFonts w:cs="Times New Roman"/>
          <w:color w:val="auto"/>
          <w:szCs w:val="22"/>
        </w:rPr>
        <w:tab/>
        <w:t>Warden.</w:t>
      </w:r>
    </w:p>
    <w:p w14:paraId="5DDA04FA" w14:textId="77777777" w:rsidR="00B9798B" w:rsidRPr="00097025" w:rsidRDefault="00D90751"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18" w:name="_Hlk132789201"/>
      <w:r w:rsidRPr="00097025">
        <w:rPr>
          <w:rFonts w:cs="Times New Roman"/>
          <w:color w:val="auto"/>
          <w:szCs w:val="22"/>
        </w:rPr>
        <w:tab/>
      </w:r>
      <w:r w:rsidRPr="00097025">
        <w:rPr>
          <w:rFonts w:cs="Times New Roman"/>
          <w:b/>
          <w:color w:val="auto"/>
          <w:szCs w:val="22"/>
        </w:rPr>
        <w:t>65.19.</w:t>
      </w:r>
      <w:r w:rsidRPr="00097025">
        <w:rPr>
          <w:rFonts w:cs="Times New Roman"/>
          <w:color w:val="auto"/>
          <w:szCs w:val="22"/>
        </w:rPr>
        <w:tab/>
      </w:r>
      <w:r w:rsidRPr="00097025">
        <w:rPr>
          <w:rFonts w:cs="Times New Roman"/>
          <w:bCs/>
          <w:color w:val="auto"/>
          <w:szCs w:val="22"/>
        </w:rPr>
        <w:t xml:space="preserve">(CORR: Quota Elimination)  </w:t>
      </w:r>
      <w:r w:rsidR="00B9798B" w:rsidRPr="00097025">
        <w:rPr>
          <w:rFonts w:cs="Times New Roman"/>
          <w:bCs/>
        </w:rPr>
        <w:t>Pursuant to Section 24</w:t>
      </w:r>
      <w:r w:rsidR="00B9798B" w:rsidRPr="00097025">
        <w:rPr>
          <w:rFonts w:cs="Times New Roman"/>
          <w:bCs/>
        </w:rPr>
        <w:noBreakHyphen/>
        <w:t>3</w:t>
      </w:r>
      <w:r w:rsidR="00B9798B" w:rsidRPr="00097025">
        <w:rPr>
          <w:rFonts w:cs="Times New Roman"/>
          <w:bCs/>
        </w:rPr>
        <w:noBreakHyphen/>
        <w:t>60 of the 1976 Code, upon notification by the county, the Department of Corrections shall accept newly sentenced inmates from each local jail and detention center.</w:t>
      </w:r>
    </w:p>
    <w:p w14:paraId="0FFDC44A" w14:textId="2F45159A" w:rsidR="00B9798B" w:rsidRPr="00097025"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097025"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lastRenderedPageBreak/>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097025"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r>
      <w:r w:rsidR="00295B2D" w:rsidRPr="00097025">
        <w:rPr>
          <w:rFonts w:cs="Times New Roman"/>
          <w:bCs/>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BC78CA9" w:rsidR="00B9798B" w:rsidRPr="00097025"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t>In the event there are inadequate beds within the Reception and Evaluation Center, the Department of Corrections may create a “jail” within the Kirkland Correctional Institution using one or more of the available 192</w:t>
      </w:r>
      <w:r w:rsidRPr="00097025">
        <w:rPr>
          <w:rFonts w:cs="Times New Roman"/>
          <w:bCs/>
        </w:rPr>
        <w:noBreakHyphen/>
        <w:t>bed housing units to accept newly sentenced state inmates who are awaiting R &amp; E processing.  The department may operate such “jail,” to the extent feasible, in accordance with standards applicable to the local jails.</w:t>
      </w:r>
    </w:p>
    <w:p w14:paraId="711E6362" w14:textId="691DA6D3" w:rsidR="00D90751" w:rsidRPr="00097025"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rPr>
        <w:tab/>
        <w:t>The department shall use the funds appropriated in this act for “Quota Elimination” to accomplish this initiative and to open a 96</w:t>
      </w:r>
      <w:r w:rsidRPr="00097025">
        <w:rPr>
          <w:rFonts w:cs="Times New Roman"/>
          <w:bCs/>
        </w:rPr>
        <w:noBreakHyphen/>
        <w:t>bed unit at the MacDougall Correctional Institution and the 192</w:t>
      </w:r>
      <w:r w:rsidRPr="00097025">
        <w:rPr>
          <w:rFonts w:cs="Times New Roman"/>
          <w:bCs/>
        </w:rPr>
        <w:noBreakHyphen/>
        <w:t>bed housing units at Kirkland Correctional Institution.  The funds may not be transferred to any other program or used for any other purpose.</w:t>
      </w:r>
    </w:p>
    <w:bookmarkEnd w:id="18"/>
    <w:p w14:paraId="35D78AEE" w14:textId="38D6434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65.20.</w:t>
      </w:r>
      <w:r w:rsidRPr="00097025">
        <w:rPr>
          <w:rFonts w:cs="Times New Roman"/>
          <w:b/>
          <w:bCs/>
          <w:color w:val="auto"/>
          <w:szCs w:val="22"/>
        </w:rPr>
        <w:tab/>
      </w:r>
      <w:r w:rsidRPr="00097025">
        <w:rPr>
          <w:rFonts w:cs="Times New Roman"/>
          <w:color w:val="auto"/>
          <w:szCs w:val="22"/>
        </w:rPr>
        <w:t>(CORR: Public/Private Partnerships for Construction)  Funds appropriated in Act 407 of 2006, item 23, shall be used to construct as many multi</w:t>
      </w:r>
      <w:r w:rsidRPr="00097025">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097025">
        <w:rPr>
          <w:rFonts w:cs="Times New Roman"/>
          <w:color w:val="auto"/>
          <w:szCs w:val="22"/>
        </w:rPr>
        <w:noBreakHyphen/>
        <w:t>half of the cost of construction, including design and engineering costs.</w:t>
      </w:r>
    </w:p>
    <w:p w14:paraId="28F9AEB2" w14:textId="31D867B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65.21.</w:t>
      </w:r>
      <w:r w:rsidRPr="00097025">
        <w:rPr>
          <w:rFonts w:cs="Times New Roman"/>
          <w:b/>
          <w:color w:val="auto"/>
          <w:szCs w:val="22"/>
        </w:rPr>
        <w:tab/>
      </w:r>
      <w:r w:rsidRPr="00097025">
        <w:rPr>
          <w:rFonts w:cs="Times New Roman"/>
          <w:color w:val="auto"/>
          <w:szCs w:val="22"/>
        </w:rPr>
        <w:t>(CORR: Inmate Barbering Program)  Inmate barbers in the Inmate Barbering Program at the Department of Corrections, shall not be subject to the licensing requirement of Section 40</w:t>
      </w:r>
      <w:r w:rsidRPr="00097025">
        <w:rPr>
          <w:rFonts w:cs="Times New Roman"/>
          <w:color w:val="auto"/>
          <w:szCs w:val="22"/>
        </w:rPr>
        <w:noBreakHyphen/>
        <w:t>7</w:t>
      </w:r>
      <w:r w:rsidRPr="00097025">
        <w:rPr>
          <w:rFonts w:cs="Times New Roman"/>
          <w:color w:val="auto"/>
          <w:szCs w:val="22"/>
        </w:rPr>
        <w:noBreakHyphen/>
        <w:t>30 of the 1976 Code.</w:t>
      </w:r>
    </w:p>
    <w:p w14:paraId="0DAF9B2A" w14:textId="3F1FAFB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65.22.</w:t>
      </w:r>
      <w:r w:rsidRPr="00097025">
        <w:rPr>
          <w:rFonts w:cs="Times New Roman"/>
          <w:color w:val="auto"/>
          <w:szCs w:val="22"/>
        </w:rPr>
        <w:tab/>
        <w:t>(CORR: Executed Inmate Autopsy)  For the current fiscal year, the autopsy requirements of Section 17</w:t>
      </w:r>
      <w:r w:rsidRPr="00097025">
        <w:rPr>
          <w:rFonts w:cs="Times New Roman"/>
          <w:color w:val="auto"/>
          <w:szCs w:val="22"/>
        </w:rPr>
        <w:noBreakHyphen/>
        <w:t>7</w:t>
      </w:r>
      <w:r w:rsidRPr="00097025">
        <w:rPr>
          <w:rFonts w:cs="Times New Roman"/>
          <w:color w:val="auto"/>
          <w:szCs w:val="22"/>
        </w:rPr>
        <w:noBreakHyphen/>
        <w:t>10 of the 1976 Code are suspended when an inmate is executed by the Department of Corrections pursuant to a valid order of the Supreme Court of South Carolina.</w:t>
      </w:r>
    </w:p>
    <w:p w14:paraId="24E04C16" w14:textId="4047337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65.23.</w:t>
      </w:r>
      <w:r w:rsidRPr="00097025">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14:paraId="4BD3B9D0" w14:textId="0AD9268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65.24.</w:t>
      </w:r>
      <w:r w:rsidRPr="00097025">
        <w:rPr>
          <w:rFonts w:cs="Times New Roman"/>
          <w:b/>
          <w:color w:val="auto"/>
          <w:szCs w:val="22"/>
        </w:rPr>
        <w:tab/>
      </w:r>
      <w:r w:rsidRPr="00097025">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w:t>
      </w:r>
      <w:r w:rsidRPr="00097025">
        <w:rPr>
          <w:rFonts w:cs="Times New Roman"/>
          <w:color w:val="auto"/>
          <w:szCs w:val="22"/>
        </w:rPr>
        <w:lastRenderedPageBreak/>
        <w:t>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097025">
        <w:rPr>
          <w:rFonts w:cs="Times New Roman"/>
          <w:color w:val="auto"/>
          <w:szCs w:val="22"/>
        </w:rPr>
        <w:noBreakHyphen/>
        <w:t>3</w:t>
      </w:r>
      <w:r w:rsidRPr="00097025">
        <w:rPr>
          <w:rFonts w:cs="Times New Roman"/>
          <w:color w:val="auto"/>
          <w:szCs w:val="22"/>
        </w:rPr>
        <w:noBreakHyphen/>
        <w:t>670 of the 1976 Code.  The $250 fee shall be collected in the same manner as other fines and fees and submitted to the State Treasurer for remittance to SLED.</w:t>
      </w:r>
    </w:p>
    <w:p w14:paraId="148C47E4" w14:textId="6DE60D2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eastAsia="Calibri" w:cs="Times New Roman"/>
          <w:color w:val="auto"/>
          <w:szCs w:val="22"/>
        </w:rPr>
        <w:tab/>
      </w:r>
      <w:r w:rsidRPr="00097025">
        <w:rPr>
          <w:rFonts w:eastAsia="Calibri" w:cs="Times New Roman"/>
          <w:b/>
          <w:color w:val="auto"/>
          <w:szCs w:val="22"/>
        </w:rPr>
        <w:t>65.25.</w:t>
      </w:r>
      <w:r w:rsidRPr="00097025">
        <w:rPr>
          <w:rFonts w:eastAsia="Calibri" w:cs="Times New Roman"/>
          <w:b/>
          <w:color w:val="auto"/>
          <w:szCs w:val="22"/>
        </w:rPr>
        <w:tab/>
      </w:r>
      <w:r w:rsidRPr="00097025">
        <w:rPr>
          <w:rFonts w:eastAsia="Calibri" w:cs="Times New Roman"/>
          <w:color w:val="auto"/>
          <w:szCs w:val="22"/>
        </w:rPr>
        <w:t xml:space="preserve">(CORR: Cell Phone Interdiction)  </w:t>
      </w:r>
      <w:r w:rsidR="003D3149" w:rsidRPr="00097025">
        <w:rPr>
          <w:rFonts w:eastAsia="Calibri" w:cs="Times New Roman"/>
          <w:color w:val="auto"/>
          <w:szCs w:val="22"/>
        </w:rPr>
        <w:t>An inmate under the jurisdiction of the Department of Corrections is not permitted to possess a telecommunications device unless authorized by the Director. Therefore, t</w:t>
      </w:r>
      <w:r w:rsidRPr="00097025">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097025">
        <w:rPr>
          <w:rFonts w:cs="Times New Roman"/>
          <w:color w:val="auto"/>
          <w:szCs w:val="22"/>
        </w:rPr>
        <w:t>equipment</w:t>
      </w:r>
      <w:r w:rsidRPr="00097025">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2195C99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65.26.</w:t>
      </w:r>
      <w:r w:rsidRPr="00097025">
        <w:rPr>
          <w:rFonts w:cs="Times New Roman"/>
          <w:b/>
          <w:color w:val="auto"/>
          <w:szCs w:val="22"/>
        </w:rPr>
        <w:tab/>
      </w:r>
      <w:r w:rsidRPr="00097025">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097025">
        <w:rPr>
          <w:rFonts w:cs="Times New Roman"/>
          <w:color w:val="auto"/>
          <w:szCs w:val="22"/>
        </w:rPr>
        <w:noBreakHyphen/>
        <w:t>11</w:t>
      </w:r>
      <w:r w:rsidRPr="00097025">
        <w:rPr>
          <w:rFonts w:cs="Times New Roman"/>
          <w:color w:val="auto"/>
          <w:szCs w:val="22"/>
        </w:rPr>
        <w:noBreakHyphen/>
        <w:t>360(A)(9) of the 1976 Code shall apply to any such project, including new construction.</w:t>
      </w:r>
    </w:p>
    <w:p w14:paraId="1E67E71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65.27.</w:t>
      </w:r>
      <w:r w:rsidRPr="00097025">
        <w:rPr>
          <w:rFonts w:cs="Times New Roman"/>
          <w:b/>
          <w:color w:val="auto"/>
          <w:szCs w:val="22"/>
        </w:rPr>
        <w:tab/>
      </w:r>
      <w:r w:rsidRPr="00097025">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65.28.</w:t>
      </w:r>
      <w:r w:rsidRPr="00097025">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As used in this provision:</w:t>
      </w:r>
    </w:p>
    <w:p w14:paraId="1EFAB586" w14:textId="1BA2BEA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14:paraId="1312881C" w14:textId="134A8C7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“Sexual reassignment surgery” means a surgical procedure to alter a person’s physical appearance so that the person appears more like the opposite gender.</w:t>
      </w:r>
    </w:p>
    <w:p w14:paraId="48FC570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65.29.</w:t>
      </w:r>
      <w:r w:rsidRPr="00097025">
        <w:rPr>
          <w:rFonts w:cs="Times New Roman"/>
          <w:b/>
          <w:szCs w:val="22"/>
        </w:rPr>
        <w:tab/>
      </w:r>
      <w:r w:rsidRPr="00097025">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051F641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65.30.</w:t>
      </w:r>
      <w:r w:rsidRPr="00097025">
        <w:rPr>
          <w:rFonts w:cs="Times New Roman"/>
          <w:color w:val="auto"/>
          <w:szCs w:val="22"/>
        </w:rPr>
        <w:tab/>
        <w:t xml:space="preserve">(CORR: Safety &amp; Security) </w:t>
      </w:r>
      <w:r w:rsidRPr="00097025">
        <w:rPr>
          <w:rFonts w:cs="Times New Roman"/>
          <w:szCs w:val="22"/>
        </w:rPr>
        <w:t xml:space="preserve"> </w:t>
      </w:r>
      <w:r w:rsidRPr="00097025">
        <w:rPr>
          <w:rFonts w:cs="Times New Roman"/>
        </w:rPr>
        <w:t xml:space="preserve">The Department of Corrections shall be authorized to carry forward into the current fiscal year the funds reimbursed to the agency pursuant to Section </w:t>
      </w:r>
      <w:r w:rsidRPr="00097025">
        <w:rPr>
          <w:rFonts w:cs="Times New Roman"/>
        </w:rPr>
        <w:lastRenderedPageBreak/>
        <w:t>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state’s prison system.  This plan shall be presented by September 30</w:t>
      </w:r>
      <w:r w:rsidRPr="00097025">
        <w:rPr>
          <w:rFonts w:cs="Times New Roman"/>
          <w:vertAlign w:val="superscript"/>
        </w:rPr>
        <w:t>th</w:t>
      </w:r>
      <w:r w:rsidRPr="00097025">
        <w:rPr>
          <w:rFonts w:cs="Times New Roman"/>
        </w:rPr>
        <w:t xml:space="preserve"> of the current fiscal year to the Governor and the Joint Bond Review Committee for its favorable review and comment.  Subsequent to the committee’s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3B4E48E9" w14:textId="1DA5C049"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65.31.</w:t>
      </w:r>
      <w:r w:rsidRPr="00097025">
        <w:rPr>
          <w:rFonts w:cs="Times New Roman"/>
        </w:rPr>
        <w:tab/>
      </w:r>
      <w:r w:rsidR="00DB3E41">
        <w:rPr>
          <w:rFonts w:cs="Times New Roman"/>
          <w:color w:val="auto"/>
          <w:szCs w:val="22"/>
        </w:rPr>
        <w:t>DELETED</w:t>
      </w:r>
    </w:p>
    <w:p w14:paraId="272DC01A" w14:textId="1564138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51BCC71F" w:rsidR="00D90751" w:rsidRPr="00097025"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66 </w:t>
      </w:r>
      <w:r w:rsidRPr="00097025">
        <w:rPr>
          <w:rFonts w:cs="Times New Roman"/>
          <w:b/>
          <w:color w:val="auto"/>
          <w:szCs w:val="22"/>
        </w:rPr>
        <w:noBreakHyphen/>
        <w:t xml:space="preserve"> N080 </w:t>
      </w:r>
      <w:r w:rsidRPr="00097025">
        <w:rPr>
          <w:rFonts w:cs="Times New Roman"/>
          <w:b/>
          <w:color w:val="auto"/>
          <w:szCs w:val="22"/>
        </w:rPr>
        <w:noBreakHyphen/>
        <w:t xml:space="preserve"> DEPARTMENT OF PROBATION, PAROLE AND PARDON SERVICES</w:t>
      </w:r>
    </w:p>
    <w:p w14:paraId="0DD6A66D"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66.1.</w:t>
      </w:r>
      <w:r w:rsidRPr="00097025">
        <w:rPr>
          <w:rFonts w:cs="Times New Roman"/>
          <w:b/>
          <w:color w:val="auto"/>
          <w:szCs w:val="22"/>
        </w:rPr>
        <w:tab/>
      </w:r>
      <w:r w:rsidRPr="00097025">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277D7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66</w:t>
      </w:r>
      <w:r w:rsidRPr="00097025">
        <w:rPr>
          <w:rFonts w:cs="Times New Roman"/>
          <w:b/>
          <w:bCs/>
          <w:color w:val="auto"/>
          <w:szCs w:val="22"/>
        </w:rPr>
        <w:t>.2.</w:t>
      </w:r>
      <w:r w:rsidRPr="00097025">
        <w:rPr>
          <w:rFonts w:cs="Times New Roman"/>
          <w:b/>
          <w:bCs/>
          <w:color w:val="auto"/>
          <w:szCs w:val="22"/>
        </w:rPr>
        <w:tab/>
      </w:r>
      <w:r w:rsidRPr="00097025">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097025">
        <w:rPr>
          <w:rFonts w:cs="Times New Roman"/>
          <w:color w:val="auto"/>
          <w:szCs w:val="22"/>
        </w:rPr>
        <w:noBreakHyphen/>
        <w:t>end may be retained and carried forward by the department to be expended for the same purpose.</w:t>
      </w:r>
    </w:p>
    <w:p w14:paraId="3AF195DE" w14:textId="2E91D1E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66.</w:t>
      </w:r>
      <w:r w:rsidR="001B78AD" w:rsidRPr="00097025">
        <w:rPr>
          <w:rFonts w:cs="Times New Roman"/>
          <w:b/>
          <w:color w:val="auto"/>
          <w:szCs w:val="22"/>
        </w:rPr>
        <w:t>3</w:t>
      </w:r>
      <w:r w:rsidRPr="00097025">
        <w:rPr>
          <w:rFonts w:cs="Times New Roman"/>
          <w:b/>
          <w:color w:val="auto"/>
          <w:szCs w:val="22"/>
        </w:rPr>
        <w:t>.</w:t>
      </w:r>
      <w:r w:rsidRPr="00097025">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27A5289D"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53"/>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66.</w:t>
      </w:r>
      <w:r w:rsidR="001B78AD" w:rsidRPr="00097025">
        <w:rPr>
          <w:rFonts w:cs="Times New Roman"/>
          <w:b/>
          <w:color w:val="auto"/>
          <w:szCs w:val="22"/>
        </w:rPr>
        <w:t>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097025">
        <w:rPr>
          <w:rFonts w:cs="Times New Roman"/>
          <w:color w:val="auto"/>
          <w:szCs w:val="22"/>
        </w:rPr>
        <w:noBreakHyphen/>
        <w:t>end may be retained and carried forward by the department to be expended for the same purpose.</w:t>
      </w:r>
    </w:p>
    <w:p w14:paraId="1F1DA5F1" w14:textId="0592E6D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color w:val="auto"/>
          <w:szCs w:val="22"/>
        </w:rPr>
        <w:t>66.</w:t>
      </w:r>
      <w:r w:rsidR="001B78AD" w:rsidRPr="00097025">
        <w:rPr>
          <w:rFonts w:cs="Times New Roman"/>
          <w:b/>
          <w:color w:val="auto"/>
          <w:szCs w:val="22"/>
        </w:rPr>
        <w:t>5</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(DPPP: Public Service Employment Set</w:t>
      </w:r>
      <w:r w:rsidRPr="00097025">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097025">
        <w:rPr>
          <w:rFonts w:cs="Times New Roman"/>
          <w:color w:val="auto"/>
          <w:szCs w:val="22"/>
        </w:rPr>
        <w:noBreakHyphen/>
        <w:t>five dollar Public Service Employment set</w:t>
      </w:r>
      <w:r w:rsidRPr="00097025">
        <w:rPr>
          <w:rFonts w:cs="Times New Roman"/>
          <w:color w:val="auto"/>
          <w:szCs w:val="22"/>
        </w:rPr>
        <w:noBreakHyphen/>
        <w:t>up fee.  The fee must be retained by the department and applied to the department’s supervision process.</w:t>
      </w:r>
    </w:p>
    <w:p w14:paraId="3F06B225" w14:textId="7CE8EB6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0D1BAA3C" w:rsidR="00D90751" w:rsidRPr="00097025"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67 </w:t>
      </w:r>
      <w:r w:rsidRPr="00097025">
        <w:rPr>
          <w:rFonts w:cs="Times New Roman"/>
          <w:b/>
          <w:color w:val="auto"/>
          <w:szCs w:val="22"/>
        </w:rPr>
        <w:noBreakHyphen/>
        <w:t xml:space="preserve"> N120 </w:t>
      </w:r>
      <w:r w:rsidRPr="00097025">
        <w:rPr>
          <w:rFonts w:cs="Times New Roman"/>
          <w:b/>
          <w:color w:val="auto"/>
          <w:szCs w:val="22"/>
        </w:rPr>
        <w:noBreakHyphen/>
        <w:t xml:space="preserve"> DEPARTMENT OF JUVENILE JUSTICE</w:t>
      </w:r>
    </w:p>
    <w:p w14:paraId="06444164"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3031581B" w:rsidR="00D90751" w:rsidRPr="00097025" w:rsidRDefault="00D90751" w:rsidP="00876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67.1.</w:t>
      </w:r>
      <w:r w:rsidRPr="00097025">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14:paraId="6123F15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67.2.</w:t>
      </w:r>
      <w:r w:rsidRPr="00097025">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E87204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67.3.</w:t>
      </w:r>
      <w:r w:rsidRPr="00097025">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67.4.</w:t>
      </w:r>
      <w:r w:rsidRPr="00097025">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ab/>
        <w:t>67.5.</w:t>
      </w:r>
      <w:r w:rsidRPr="00097025">
        <w:rPr>
          <w:rFonts w:cs="Times New Roman"/>
          <w:b/>
          <w:color w:val="auto"/>
          <w:szCs w:val="22"/>
        </w:rPr>
        <w:tab/>
      </w:r>
      <w:r w:rsidRPr="00097025">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0E3C21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67</w:t>
      </w:r>
      <w:r w:rsidRPr="00097025">
        <w:rPr>
          <w:rFonts w:cs="Times New Roman"/>
          <w:b/>
          <w:bCs/>
          <w:color w:val="auto"/>
          <w:szCs w:val="22"/>
        </w:rPr>
        <w:t>.6.</w:t>
      </w:r>
      <w:r w:rsidRPr="00097025">
        <w:rPr>
          <w:rFonts w:cs="Times New Roman"/>
          <w:b/>
          <w:bCs/>
          <w:color w:val="auto"/>
          <w:szCs w:val="22"/>
        </w:rPr>
        <w:tab/>
      </w:r>
      <w:r w:rsidRPr="00097025">
        <w:rPr>
          <w:rFonts w:cs="Times New Roman"/>
          <w:color w:val="auto"/>
          <w:szCs w:val="22"/>
        </w:rPr>
        <w:t>(DJJ</w:t>
      </w:r>
      <w:r w:rsidRPr="00097025">
        <w:rPr>
          <w:rFonts w:cs="Times New Roman"/>
          <w:noProof/>
          <w:color w:val="auto"/>
          <w:szCs w:val="22"/>
        </w:rPr>
        <w:t xml:space="preserve">: Juvenile Arbitration/Community Advocacy Program)  </w:t>
      </w:r>
      <w:r w:rsidRPr="00097025">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91568A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The $350,000 appropriated for the Community Advocacy Program in the first Judicial Circuit, will be used to fund necessary administrative </w:t>
      </w:r>
      <w:r w:rsidRPr="00097025">
        <w:rPr>
          <w:rFonts w:cs="Times New Roman"/>
          <w:color w:val="auto"/>
          <w:spacing w:val="6"/>
          <w:szCs w:val="22"/>
        </w:rPr>
        <w:t xml:space="preserve">and personnel costs for this status offender diversion program.  The </w:t>
      </w:r>
      <w:r w:rsidRPr="00097025">
        <w:rPr>
          <w:rFonts w:cs="Times New Roman"/>
          <w:color w:val="auto"/>
          <w:szCs w:val="22"/>
        </w:rPr>
        <w:t>Department of Juvenile Justice shall monitor and provide support to this program.</w:t>
      </w:r>
    </w:p>
    <w:p w14:paraId="07D4B3B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t>All unexpended funds may be retained and carried forward from the prior fiscal year to be used for the same purposes.</w:t>
      </w:r>
    </w:p>
    <w:p w14:paraId="05FFB879" w14:textId="315BFE8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b/>
          <w:color w:val="auto"/>
          <w:szCs w:val="22"/>
        </w:rPr>
        <w:t>67.7.</w:t>
      </w:r>
      <w:r w:rsidRPr="00097025">
        <w:rPr>
          <w:rFonts w:cs="Times New Roman"/>
          <w:b/>
          <w:color w:val="auto"/>
          <w:szCs w:val="22"/>
        </w:rPr>
        <w:tab/>
      </w:r>
      <w:r w:rsidRPr="00097025">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097025">
        <w:rPr>
          <w:rFonts w:cs="Times New Roman"/>
          <w:bCs/>
          <w:color w:val="auto"/>
          <w:szCs w:val="22"/>
        </w:rPr>
        <w:noBreakHyphen/>
        <w:t>owned real property and may expend these funds on capital improvements reviewed by the Joint Bond Review Committee and approved by the State Fiscal Accountability Authority.</w:t>
      </w:r>
    </w:p>
    <w:p w14:paraId="3E549B8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lastRenderedPageBreak/>
        <w:tab/>
      </w:r>
      <w:r w:rsidRPr="00097025">
        <w:rPr>
          <w:rFonts w:cs="Times New Roman"/>
          <w:b/>
          <w:color w:val="auto"/>
          <w:szCs w:val="22"/>
        </w:rPr>
        <w:t>67.8.</w:t>
      </w:r>
      <w:r w:rsidRPr="00097025">
        <w:rPr>
          <w:rFonts w:cs="Times New Roman"/>
          <w:b/>
          <w:color w:val="auto"/>
          <w:szCs w:val="22"/>
        </w:rPr>
        <w:tab/>
      </w:r>
      <w:r w:rsidRPr="00097025">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03FB48B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67</w:t>
      </w:r>
      <w:r w:rsidRPr="00097025">
        <w:rPr>
          <w:rFonts w:cs="Times New Roman"/>
          <w:b/>
          <w:bCs/>
          <w:color w:val="auto"/>
          <w:szCs w:val="22"/>
        </w:rPr>
        <w:t>.9.</w:t>
      </w:r>
      <w:r w:rsidRPr="00097025">
        <w:rPr>
          <w:rFonts w:cs="Times New Roman"/>
          <w:b/>
          <w:bCs/>
          <w:color w:val="auto"/>
          <w:szCs w:val="22"/>
        </w:rPr>
        <w:tab/>
      </w:r>
      <w:r w:rsidRPr="00097025">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097025">
        <w:rPr>
          <w:rFonts w:cs="Times New Roman"/>
          <w:color w:val="auto"/>
          <w:szCs w:val="22"/>
        </w:rPr>
        <w:noBreakHyphen/>
        <w:t>employment drug testing and random employee drug testing.  The department is authorized to expend funds in order to provide or procure these services.</w:t>
      </w:r>
    </w:p>
    <w:p w14:paraId="676FD02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67</w:t>
      </w:r>
      <w:r w:rsidRPr="00097025">
        <w:rPr>
          <w:rFonts w:cs="Times New Roman"/>
          <w:b/>
          <w:bCs/>
          <w:color w:val="auto"/>
          <w:szCs w:val="22"/>
        </w:rPr>
        <w:t>.10.</w:t>
      </w:r>
      <w:r w:rsidRPr="00097025">
        <w:rPr>
          <w:rFonts w:cs="Times New Roman"/>
          <w:b/>
          <w:bCs/>
          <w:color w:val="auto"/>
          <w:szCs w:val="22"/>
        </w:rPr>
        <w:tab/>
      </w:r>
      <w:r w:rsidRPr="00097025">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526C309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67</w:t>
      </w:r>
      <w:r w:rsidRPr="00097025">
        <w:rPr>
          <w:rFonts w:cs="Times New Roman"/>
          <w:b/>
          <w:bCs/>
          <w:color w:val="auto"/>
          <w:szCs w:val="22"/>
        </w:rPr>
        <w:t>.11.</w:t>
      </w:r>
      <w:r w:rsidRPr="00097025">
        <w:rPr>
          <w:rFonts w:cs="Times New Roman"/>
          <w:b/>
          <w:bCs/>
          <w:color w:val="auto"/>
          <w:szCs w:val="22"/>
        </w:rPr>
        <w:tab/>
      </w:r>
      <w:r w:rsidRPr="00097025">
        <w:rPr>
          <w:rFonts w:cs="Times New Roman"/>
          <w:color w:val="auto"/>
          <w:szCs w:val="22"/>
        </w:rPr>
        <w:t xml:space="preserve">(DJJ: Adult Education </w:t>
      </w:r>
      <w:r w:rsidRPr="00097025">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14:paraId="32747E21" w14:textId="04471BC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bCs/>
          <w:color w:val="auto"/>
          <w:szCs w:val="22"/>
        </w:rPr>
        <w:tab/>
      </w:r>
      <w:r w:rsidRPr="00097025">
        <w:rPr>
          <w:rFonts w:cs="Times New Roman"/>
          <w:b/>
          <w:color w:val="auto"/>
          <w:szCs w:val="22"/>
        </w:rPr>
        <w:t>67</w:t>
      </w:r>
      <w:r w:rsidRPr="00097025">
        <w:rPr>
          <w:rFonts w:cs="Times New Roman"/>
          <w:b/>
          <w:bCs/>
          <w:color w:val="auto"/>
          <w:szCs w:val="22"/>
        </w:rPr>
        <w:t>.12.</w:t>
      </w:r>
      <w:r w:rsidRPr="00097025">
        <w:rPr>
          <w:rFonts w:cs="Times New Roman"/>
          <w:b/>
          <w:bCs/>
          <w:color w:val="auto"/>
          <w:szCs w:val="22"/>
        </w:rPr>
        <w:tab/>
      </w:r>
      <w:r w:rsidRPr="00097025">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097025">
        <w:rPr>
          <w:rFonts w:cs="Times New Roman"/>
          <w:color w:val="auto"/>
          <w:szCs w:val="22"/>
        </w:rPr>
        <w:noBreakHyphen/>
        <w:t>20</w:t>
      </w:r>
      <w:r w:rsidRPr="00097025">
        <w:rPr>
          <w:rFonts w:cs="Times New Roman"/>
          <w:color w:val="auto"/>
          <w:szCs w:val="22"/>
        </w:rPr>
        <w:noBreakHyphen/>
        <w:t>40, for instructional services provided to out</w:t>
      </w:r>
      <w:r w:rsidRPr="00097025">
        <w:rPr>
          <w:rFonts w:cs="Times New Roman"/>
          <w:color w:val="auto"/>
          <w:szCs w:val="22"/>
        </w:rPr>
        <w:noBreakHyphen/>
        <w:t>of</w:t>
      </w:r>
      <w:r w:rsidRPr="00097025">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Pr="00097025">
        <w:rPr>
          <w:rFonts w:cs="Times New Roman"/>
          <w:color w:val="auto"/>
          <w:szCs w:val="22"/>
        </w:rPr>
        <w:noBreakHyphen/>
        <w:t>five days to determine the daily rate.  The department shall notify the school district in writing within forty</w:t>
      </w:r>
      <w:r w:rsidRPr="00097025">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14:paraId="3A17922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w:t>
      </w:r>
      <w:r w:rsidRPr="00097025">
        <w:rPr>
          <w:rFonts w:cs="Times New Roman"/>
          <w:color w:val="auto"/>
          <w:szCs w:val="22"/>
        </w:rPr>
        <w:lastRenderedPageBreak/>
        <w:t>department shall have the flexibility to use funds from other programmatic areas to maintain an appropriate level of service.</w:t>
      </w:r>
    </w:p>
    <w:p w14:paraId="354DC32C" w14:textId="559DF37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67.13.</w:t>
      </w:r>
      <w:r w:rsidRPr="00097025">
        <w:rPr>
          <w:rFonts w:cs="Times New Roman"/>
          <w:b/>
          <w:color w:val="auto"/>
          <w:szCs w:val="22"/>
        </w:rPr>
        <w:tab/>
      </w:r>
      <w:r w:rsidRPr="00097025">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097025">
        <w:rPr>
          <w:rFonts w:cs="Times New Roman"/>
          <w:color w:val="auto"/>
          <w:szCs w:val="22"/>
        </w:rPr>
        <w:noBreakHyphen/>
        <w:t>1</w:t>
      </w:r>
      <w:r w:rsidRPr="00097025">
        <w:rPr>
          <w:rFonts w:cs="Times New Roman"/>
          <w:color w:val="auto"/>
          <w:szCs w:val="22"/>
        </w:rPr>
        <w:noBreakHyphen/>
        <w:t>60 of the 1976 Code, a felony offense as defined in Section 16</w:t>
      </w:r>
      <w:r w:rsidRPr="00097025">
        <w:rPr>
          <w:rFonts w:cs="Times New Roman"/>
          <w:color w:val="auto"/>
          <w:szCs w:val="22"/>
        </w:rPr>
        <w:noBreakHyphen/>
        <w:t>1</w:t>
      </w:r>
      <w:r w:rsidRPr="00097025">
        <w:rPr>
          <w:rFonts w:cs="Times New Roman"/>
          <w:color w:val="auto"/>
          <w:szCs w:val="22"/>
        </w:rPr>
        <w:noBreakHyphen/>
        <w:t>90 of the 1976 Code, or a sexual offense shall be released pursuant to this proviso.</w:t>
      </w:r>
    </w:p>
    <w:p w14:paraId="034537E5" w14:textId="45BFA46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67.14.</w:t>
      </w:r>
      <w:r w:rsidRPr="00097025">
        <w:rPr>
          <w:rFonts w:cs="Times New Roman"/>
          <w:b/>
          <w:szCs w:val="22"/>
        </w:rPr>
        <w:tab/>
      </w:r>
      <w:r w:rsidRPr="00097025">
        <w:rPr>
          <w:rFonts w:cs="Times New Roman"/>
          <w:szCs w:val="22"/>
        </w:rPr>
        <w:t>(DJJ: Raise the Age)  The department must use carry forward funds to implement Act 268 of 2016 by contracting in the current fiscal year with local child</w:t>
      </w:r>
      <w:r w:rsidRPr="00097025">
        <w:rPr>
          <w:rFonts w:cs="Times New Roman"/>
          <w:szCs w:val="22"/>
        </w:rPr>
        <w:noBreakHyphen/>
        <w:t>serving non</w:t>
      </w:r>
      <w:r w:rsidRPr="00097025">
        <w:rPr>
          <w:rFonts w:cs="Times New Roman"/>
          <w:szCs w:val="22"/>
        </w:rPr>
        <w:noBreakHyphen/>
        <w:t>profit organizations and Judicial Circuit Solicitor’s offices for community</w:t>
      </w:r>
      <w:r w:rsidRPr="00097025">
        <w:rPr>
          <w:rFonts w:cs="Times New Roman"/>
          <w:szCs w:val="22"/>
        </w:rPr>
        <w:noBreakHyphen/>
        <w:t>based diversion and intervention services.  The department shall give preference to multi</w:t>
      </w:r>
      <w:r w:rsidRPr="00097025">
        <w:rPr>
          <w:rFonts w:cs="Times New Roman"/>
          <w:szCs w:val="22"/>
        </w:rPr>
        <w:noBreakHyphen/>
        <w:t>agency and organizational collaborations that include stakeholders from the Family Court, Department of Education, Public Defenders’ Offices, the Department of Mental Health, the Department of Social Services, and community based non</w:t>
      </w:r>
      <w:r w:rsidRPr="00097025">
        <w:rPr>
          <w:rFonts w:cs="Times New Roman"/>
          <w:szCs w:val="22"/>
        </w:rPr>
        <w:noBreakHyphen/>
        <w:t>profits that utilize best practices.</w:t>
      </w:r>
    </w:p>
    <w:p w14:paraId="63BD0397" w14:textId="412142E2" w:rsidR="00D90751" w:rsidRPr="00097025" w:rsidRDefault="00AD6BB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eastAsia="Calibri"/>
          <w:b/>
        </w:rPr>
        <w:tab/>
      </w:r>
      <w:r w:rsidRPr="00097025">
        <w:rPr>
          <w:rFonts w:cs="Times New Roman"/>
          <w:b/>
        </w:rPr>
        <w:t>67.15.</w:t>
      </w:r>
      <w:r w:rsidRPr="00097025">
        <w:rPr>
          <w:rFonts w:cs="Times New Roman"/>
          <w:b/>
        </w:rPr>
        <w:tab/>
      </w:r>
      <w:r w:rsidRPr="00097025">
        <w:rPr>
          <w:rFonts w:cs="Times New Roman"/>
          <w:bCs/>
        </w:rPr>
        <w:t xml:space="preserve">(DJJ: </w:t>
      </w:r>
      <w:r w:rsidRPr="00097025">
        <w:rPr>
          <w:rFonts w:cs="Times New Roman"/>
        </w:rPr>
        <w:t xml:space="preserve">Other Funds)  </w:t>
      </w:r>
      <w:bookmarkStart w:id="19" w:name="_Hlk100922252"/>
      <w:r w:rsidRPr="00097025">
        <w:rPr>
          <w:rFonts w:cs="Times New Roman"/>
        </w:rPr>
        <w:t>Notwithstanding any provision of state law, for Fiscal Year 2023-24, the Department of Juvenile Justice is authorized to carry forward and expend for agency operating and/or capital needs any cash or fund balances from the following sources: Law Enforcement Funding; Traffic Education Program App; Juvenile Detention Services; Joint Children’s Committee; Court Fines</w:t>
      </w:r>
      <w:r w:rsidRPr="00097025">
        <w:rPr>
          <w:rFonts w:cs="Times New Roman"/>
        </w:rPr>
        <w:noBreakHyphen/>
        <w:t>Detention Services; and Dedicated Court Fines.</w:t>
      </w:r>
      <w:r w:rsidR="00F92418">
        <w:rPr>
          <w:rFonts w:cs="Times New Roman"/>
        </w:rPr>
        <w:t xml:space="preserve"> </w:t>
      </w:r>
      <w:r w:rsidRPr="00097025">
        <w:rPr>
          <w:rFonts w:cs="Times New Roman"/>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097025">
        <w:rPr>
          <w:rFonts w:cs="Times New Roman"/>
        </w:rPr>
        <w:t xml:space="preserve">both </w:t>
      </w:r>
      <w:r w:rsidRPr="00097025">
        <w:rPr>
          <w:rFonts w:cs="Times New Roman"/>
        </w:rPr>
        <w:t>the Agency’s Master Plan and Comprehensive Permanent Improvement Plan.</w:t>
      </w:r>
      <w:r w:rsidR="00F92418">
        <w:rPr>
          <w:rFonts w:cs="Times New Roman"/>
        </w:rPr>
        <w:t xml:space="preserve"> </w:t>
      </w:r>
      <w:r w:rsidRPr="00097025">
        <w:rPr>
          <w:rFonts w:cs="Times New Roman"/>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19"/>
    </w:p>
    <w:p w14:paraId="0E7AA78A" w14:textId="0C410EA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0CB1E6B6" w:rsidR="00D90751" w:rsidRPr="00097025"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70 </w:t>
      </w:r>
      <w:r w:rsidRPr="00097025">
        <w:rPr>
          <w:rFonts w:cs="Times New Roman"/>
          <w:b/>
          <w:color w:val="auto"/>
          <w:szCs w:val="22"/>
        </w:rPr>
        <w:noBreakHyphen/>
        <w:t xml:space="preserve"> L360 </w:t>
      </w:r>
      <w:r w:rsidRPr="00097025">
        <w:rPr>
          <w:rFonts w:cs="Times New Roman"/>
          <w:b/>
          <w:color w:val="auto"/>
          <w:szCs w:val="22"/>
        </w:rPr>
        <w:noBreakHyphen/>
        <w:t xml:space="preserve"> HUMAN AFFAIRS COMMISSION</w:t>
      </w:r>
    </w:p>
    <w:p w14:paraId="07F6C8E7"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19D5AE09"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54"/>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70.1.</w:t>
      </w:r>
      <w:r w:rsidRPr="00097025">
        <w:rPr>
          <w:rFonts w:cs="Times New Roman"/>
          <w:b/>
          <w:color w:val="auto"/>
          <w:szCs w:val="22"/>
        </w:rPr>
        <w:tab/>
      </w:r>
      <w:r w:rsidRPr="00097025">
        <w:rPr>
          <w:rFonts w:cs="Times New Roman"/>
          <w:color w:val="auto"/>
          <w:szCs w:val="22"/>
        </w:rPr>
        <w:t xml:space="preserve">(HAC: Human Affairs Forum Carry Forward)  All revenue derived from donations and registration fees received for attendance at Human Affairs Forums shall be retained and </w:t>
      </w:r>
    </w:p>
    <w:p w14:paraId="2185FED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carried forward and expended for the purpose of general operations of the Human Affairs Commission.</w:t>
      </w:r>
    </w:p>
    <w:p w14:paraId="2C8F3FE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70.2.</w:t>
      </w:r>
      <w:r w:rsidRPr="00097025">
        <w:rPr>
          <w:rFonts w:cs="Times New Roman"/>
          <w:b/>
          <w:color w:val="auto"/>
          <w:szCs w:val="22"/>
        </w:rPr>
        <w:tab/>
      </w:r>
      <w:r w:rsidRPr="00097025">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70</w:t>
      </w:r>
      <w:r w:rsidRPr="00097025">
        <w:rPr>
          <w:rFonts w:cs="Times New Roman"/>
          <w:b/>
          <w:bCs/>
          <w:color w:val="auto"/>
          <w:szCs w:val="22"/>
        </w:rPr>
        <w:t>.3.</w:t>
      </w:r>
      <w:r w:rsidRPr="00097025">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5C6C0293" w14:textId="570A1F7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7D92F3C0" w:rsidR="00D90751" w:rsidRPr="00097025"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71 </w:t>
      </w:r>
      <w:r w:rsidRPr="00097025">
        <w:rPr>
          <w:rFonts w:cs="Times New Roman"/>
          <w:b/>
          <w:color w:val="auto"/>
          <w:szCs w:val="22"/>
        </w:rPr>
        <w:noBreakHyphen/>
        <w:t xml:space="preserve"> L460 </w:t>
      </w:r>
      <w:r w:rsidRPr="00097025">
        <w:rPr>
          <w:rFonts w:cs="Times New Roman"/>
          <w:b/>
          <w:color w:val="auto"/>
          <w:szCs w:val="22"/>
        </w:rPr>
        <w:noBreakHyphen/>
        <w:t xml:space="preserve"> COMMISSION FOR MINORITY AFFAIRS</w:t>
      </w:r>
    </w:p>
    <w:p w14:paraId="165917AE"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71.1.</w:t>
      </w:r>
      <w:r w:rsidRPr="00097025">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71.2.</w:t>
      </w:r>
      <w:r w:rsidRPr="00097025">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71.3.</w:t>
      </w:r>
      <w:r w:rsidRPr="00097025">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39B2326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71.4.</w:t>
      </w:r>
      <w:r w:rsidRPr="00097025">
        <w:rPr>
          <w:rFonts w:cs="Times New Roman"/>
          <w:b/>
          <w:bCs/>
          <w:color w:val="auto"/>
          <w:szCs w:val="22"/>
        </w:rPr>
        <w:tab/>
      </w:r>
      <w:r w:rsidRPr="00097025">
        <w:rPr>
          <w:rFonts w:cs="Times New Roman"/>
          <w:color w:val="auto"/>
          <w:szCs w:val="22"/>
        </w:rPr>
        <w:t>(CMA: Carry Forward Bingo Revenues)  Bingo revenues received by the commission in the prior fiscal year pursuant to Section 12</w:t>
      </w:r>
      <w:r w:rsidRPr="00097025">
        <w:rPr>
          <w:rFonts w:cs="Times New Roman"/>
          <w:color w:val="auto"/>
          <w:szCs w:val="22"/>
        </w:rPr>
        <w:noBreakHyphen/>
        <w:t>21</w:t>
      </w:r>
      <w:r w:rsidRPr="00097025">
        <w:rPr>
          <w:rFonts w:cs="Times New Roman"/>
          <w:color w:val="auto"/>
          <w:szCs w:val="22"/>
        </w:rPr>
        <w:noBreakHyphen/>
        <w:t>4200(3) of the 1976 Code which are not expended during that fiscal year may be carried forward to be expended in the current fiscal year.</w:t>
      </w:r>
    </w:p>
    <w:p w14:paraId="2B343F9A" w14:textId="42EFCCC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71.5.</w:t>
      </w:r>
      <w:r w:rsidRPr="00097025">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0490B56F" w14:textId="6E728B37" w:rsidR="00D90751" w:rsidRPr="00097025"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097025">
        <w:rPr>
          <w:rFonts w:cs="Times New Roman"/>
          <w:b/>
          <w:bCs/>
        </w:rPr>
        <w:tab/>
        <w:t>71.</w:t>
      </w:r>
      <w:r w:rsidR="00715243" w:rsidRPr="00097025">
        <w:rPr>
          <w:rFonts w:cs="Times New Roman"/>
          <w:b/>
          <w:bCs/>
        </w:rPr>
        <w:t>6</w:t>
      </w:r>
      <w:r w:rsidRPr="00097025">
        <w:rPr>
          <w:rFonts w:cs="Times New Roman"/>
          <w:b/>
          <w:bCs/>
        </w:rPr>
        <w:t>.</w:t>
      </w:r>
      <w:r w:rsidRPr="00097025">
        <w:rPr>
          <w:rFonts w:cs="Times New Roman"/>
          <w:b/>
          <w:bCs/>
        </w:rPr>
        <w:tab/>
      </w:r>
      <w:r w:rsidR="00146F33">
        <w:rPr>
          <w:rFonts w:cs="Times New Roman"/>
          <w:color w:val="auto"/>
          <w:szCs w:val="22"/>
        </w:rPr>
        <w:t>DELETED</w:t>
      </w:r>
    </w:p>
    <w:p w14:paraId="7C9AB809" w14:textId="77777777" w:rsidR="00F133C1" w:rsidRPr="00097025"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41CA959A" w:rsidR="00D90751" w:rsidRPr="00097025"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72 </w:t>
      </w:r>
      <w:r w:rsidRPr="00097025">
        <w:rPr>
          <w:rFonts w:cs="Times New Roman"/>
          <w:b/>
          <w:color w:val="auto"/>
          <w:szCs w:val="22"/>
        </w:rPr>
        <w:noBreakHyphen/>
        <w:t xml:space="preserve"> R040 </w:t>
      </w:r>
      <w:r w:rsidRPr="00097025">
        <w:rPr>
          <w:rFonts w:cs="Times New Roman"/>
          <w:b/>
          <w:color w:val="auto"/>
          <w:szCs w:val="22"/>
        </w:rPr>
        <w:noBreakHyphen/>
        <w:t xml:space="preserve"> PUBLIC SERVICE COMMISSION</w:t>
      </w:r>
    </w:p>
    <w:p w14:paraId="60B8394C"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6462EC" w14:textId="6FF25C30"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72.1.</w:t>
      </w:r>
      <w:r w:rsidRPr="00097025">
        <w:rPr>
          <w:rFonts w:cs="Times New Roman"/>
          <w:b/>
          <w:color w:val="auto"/>
          <w:szCs w:val="22"/>
        </w:rPr>
        <w:tab/>
      </w:r>
      <w:r w:rsidR="005B44EF">
        <w:rPr>
          <w:rFonts w:cs="Times New Roman"/>
          <w:color w:val="auto"/>
          <w:szCs w:val="22"/>
        </w:rPr>
        <w:t>DELETED</w:t>
      </w:r>
    </w:p>
    <w:p w14:paraId="07DBDE9F" w14:textId="454FD9D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color w:val="auto"/>
          <w:szCs w:val="22"/>
        </w:rPr>
        <w:tab/>
      </w:r>
      <w:r w:rsidRPr="00097025">
        <w:rPr>
          <w:rFonts w:cs="Times New Roman"/>
          <w:b/>
        </w:rPr>
        <w:t>72.2.</w:t>
      </w:r>
      <w:r w:rsidRPr="00097025">
        <w:rPr>
          <w:rFonts w:cs="Times New Roman"/>
        </w:rPr>
        <w:tab/>
      </w:r>
      <w:r w:rsidRPr="00097025">
        <w:rPr>
          <w:rFonts w:cs="Times New Roman"/>
          <w:szCs w:val="20"/>
        </w:rPr>
        <w:t xml:space="preserve">(PSC: Santee Cooper Funds Held by Public Service Commission)  </w:t>
      </w:r>
      <w:r w:rsidRPr="00097025">
        <w:rPr>
          <w:rFonts w:cs="Times New Roman"/>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Pr="00097025">
        <w:rPr>
          <w:rFonts w:cs="Times New Roman"/>
        </w:rPr>
        <w:noBreakHyphen/>
        <w:t>party consultants and experts in carrying out its duties for purposes of reforming Santee Cooper.  The Public Service Commission is exempt from complying with the State Procurement Code in the selection and hiring of third</w:t>
      </w:r>
      <w:r w:rsidRPr="00097025">
        <w:rPr>
          <w:rFonts w:cs="Times New Roman"/>
        </w:rPr>
        <w:noBreakHyphen/>
        <w:t>party consultants or experts authorized by this provision.</w:t>
      </w:r>
    </w:p>
    <w:p w14:paraId="16A0E223"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C7610" w:rsidSect="0013323E">
          <w:headerReference w:type="default" r:id="rId55"/>
          <w:type w:val="continuous"/>
          <w:pgSz w:w="12240" w:h="15840" w:code="1"/>
          <w:pgMar w:top="1800" w:right="1800" w:bottom="1800" w:left="1800" w:header="1440" w:footer="720" w:gutter="288"/>
          <w:paperSrc w:first="7" w:other="7"/>
          <w:cols w:space="720"/>
          <w:docGrid w:linePitch="360"/>
        </w:sectPr>
      </w:pPr>
      <w:r w:rsidRPr="00097025">
        <w:rPr>
          <w:rFonts w:cs="Times New Roman"/>
        </w:rPr>
        <w:tab/>
      </w:r>
      <w:r w:rsidRPr="00097025">
        <w:rPr>
          <w:rFonts w:cs="Times New Roman"/>
          <w:b/>
        </w:rPr>
        <w:t>72.3.</w:t>
      </w:r>
      <w:r w:rsidRPr="00097025">
        <w:rPr>
          <w:rFonts w:cs="Times New Roman"/>
          <w:b/>
        </w:rPr>
        <w:tab/>
      </w:r>
      <w:r w:rsidRPr="00097025">
        <w:rPr>
          <w:rFonts w:cs="Times New Roman"/>
        </w:rPr>
        <w:t xml:space="preserve">(PSC: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w:t>
      </w:r>
    </w:p>
    <w:p w14:paraId="18F83B2D" w14:textId="579ADEE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justification for approval of expenditure. The results of the independent study shall be reported to Governor and the General Assembly.</w:t>
      </w:r>
    </w:p>
    <w:p w14:paraId="725A9011" w14:textId="2140116F" w:rsidR="001E5776" w:rsidRPr="00097025" w:rsidRDefault="001E5776" w:rsidP="0037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bCs/>
        </w:rPr>
        <w:tab/>
        <w:t>72.</w:t>
      </w:r>
      <w:r w:rsidR="00206370" w:rsidRPr="00097025">
        <w:rPr>
          <w:rFonts w:cs="Times New Roman"/>
          <w:b/>
          <w:bCs/>
        </w:rPr>
        <w:t>4</w:t>
      </w:r>
      <w:r w:rsidRPr="00097025">
        <w:rPr>
          <w:rFonts w:cs="Times New Roman"/>
          <w:b/>
          <w:bCs/>
        </w:rPr>
        <w:t>.</w:t>
      </w:r>
      <w:r w:rsidRPr="00097025">
        <w:rPr>
          <w:rFonts w:cs="Times New Roman"/>
        </w:rPr>
        <w:tab/>
        <w:t>(PSC: Santee Cooper Billing)  The Public Service Commission is authorized, subject to the Public Utilities Review Committee’s approval of the commission’s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Cooper’s second semi-annual remittance to the State.</w:t>
      </w:r>
    </w:p>
    <w:p w14:paraId="56A28EA8" w14:textId="77777777" w:rsidR="001E5776" w:rsidRPr="00097025" w:rsidRDefault="001E577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7C45EE12" w:rsidR="00D90751" w:rsidRPr="00097025"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097025">
        <w:rPr>
          <w:rFonts w:cs="Times New Roman"/>
          <w:b/>
          <w:bCs/>
          <w:color w:val="auto"/>
          <w:szCs w:val="22"/>
        </w:rPr>
        <w:t xml:space="preserve">SECTION 73 </w:t>
      </w:r>
      <w:r w:rsidRPr="00097025">
        <w:rPr>
          <w:rFonts w:cs="Times New Roman"/>
          <w:b/>
          <w:bCs/>
          <w:color w:val="auto"/>
          <w:szCs w:val="22"/>
        </w:rPr>
        <w:noBreakHyphen/>
        <w:t xml:space="preserve"> R060 </w:t>
      </w:r>
      <w:r w:rsidRPr="00097025">
        <w:rPr>
          <w:rFonts w:cs="Times New Roman"/>
          <w:b/>
          <w:bCs/>
          <w:color w:val="auto"/>
          <w:szCs w:val="22"/>
        </w:rPr>
        <w:noBreakHyphen/>
        <w:t xml:space="preserve"> OFFICE OF REGULATORY STAFF</w:t>
      </w:r>
    </w:p>
    <w:p w14:paraId="41170B82"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73.1.</w:t>
      </w:r>
      <w:r w:rsidRPr="00097025">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C99BFE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bCs/>
          <w:color w:val="auto"/>
          <w:szCs w:val="22"/>
        </w:rPr>
        <w:t>73</w:t>
      </w:r>
      <w:r w:rsidRPr="00097025">
        <w:rPr>
          <w:rFonts w:cs="Times New Roman"/>
          <w:b/>
          <w:color w:val="auto"/>
          <w:szCs w:val="22"/>
        </w:rPr>
        <w:t>.2.</w:t>
      </w:r>
      <w:r w:rsidRPr="00097025">
        <w:rPr>
          <w:rFonts w:cs="Times New Roman"/>
          <w:bCs/>
          <w:color w:val="auto"/>
          <w:szCs w:val="22"/>
        </w:rPr>
        <w:tab/>
        <w:t xml:space="preserve">(ORS: Assessment Certification)  Office of Regulatory Staff shall certify to the Department of Revenue the </w:t>
      </w:r>
      <w:r w:rsidRPr="00097025">
        <w:rPr>
          <w:rFonts w:cs="Times New Roman"/>
          <w:color w:val="auto"/>
          <w:szCs w:val="22"/>
        </w:rPr>
        <w:t>amounts</w:t>
      </w:r>
      <w:r w:rsidRPr="00097025">
        <w:rPr>
          <w:rFonts w:cs="Times New Roman"/>
          <w:bCs/>
          <w:color w:val="auto"/>
          <w:szCs w:val="22"/>
        </w:rPr>
        <w:t xml:space="preserve"> to be assessed to cover </w:t>
      </w:r>
      <w:r w:rsidRPr="00097025">
        <w:rPr>
          <w:rFonts w:cs="Times New Roman"/>
          <w:color w:val="auto"/>
          <w:szCs w:val="22"/>
        </w:rPr>
        <w:t>appropriations</w:t>
      </w:r>
      <w:r w:rsidRPr="00097025">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097025">
        <w:rPr>
          <w:rFonts w:cs="Times New Roman"/>
          <w:bCs/>
          <w:color w:val="auto"/>
          <w:szCs w:val="22"/>
        </w:rPr>
        <w:noBreakHyphen/>
        <w:t>4</w:t>
      </w:r>
      <w:r w:rsidRPr="00097025">
        <w:rPr>
          <w:rFonts w:cs="Times New Roman"/>
          <w:bCs/>
          <w:color w:val="auto"/>
          <w:szCs w:val="22"/>
        </w:rPr>
        <w:noBreakHyphen/>
        <w:t>60, Code of Laws of 1976; (2) the amount to be assessed against gas utility companies as provided for in Section 58</w:t>
      </w:r>
      <w:r w:rsidRPr="00097025">
        <w:rPr>
          <w:rFonts w:cs="Times New Roman"/>
          <w:bCs/>
          <w:color w:val="auto"/>
          <w:szCs w:val="22"/>
        </w:rPr>
        <w:noBreakHyphen/>
        <w:t>5</w:t>
      </w:r>
      <w:r w:rsidRPr="00097025">
        <w:rPr>
          <w:rFonts w:cs="Times New Roman"/>
          <w:bCs/>
          <w:color w:val="auto"/>
          <w:szCs w:val="22"/>
        </w:rPr>
        <w:noBreakHyphen/>
        <w:t>940, Code of Laws of 1976; (3) the amount to be assessed against electric light and power companies as provided for in Sections 58</w:t>
      </w:r>
      <w:r w:rsidRPr="00097025">
        <w:rPr>
          <w:rFonts w:cs="Times New Roman"/>
          <w:bCs/>
          <w:color w:val="auto"/>
          <w:szCs w:val="22"/>
        </w:rPr>
        <w:noBreakHyphen/>
        <w:t>4</w:t>
      </w:r>
      <w:r w:rsidRPr="00097025">
        <w:rPr>
          <w:rFonts w:cs="Times New Roman"/>
          <w:bCs/>
          <w:color w:val="auto"/>
          <w:szCs w:val="22"/>
        </w:rPr>
        <w:noBreakHyphen/>
        <w:t>60 and 58</w:t>
      </w:r>
      <w:r w:rsidRPr="00097025">
        <w:rPr>
          <w:rFonts w:cs="Times New Roman"/>
          <w:bCs/>
          <w:color w:val="auto"/>
          <w:szCs w:val="22"/>
        </w:rPr>
        <w:noBreakHyphen/>
        <w:t>27</w:t>
      </w:r>
      <w:r w:rsidRPr="00097025">
        <w:rPr>
          <w:rFonts w:cs="Times New Roman"/>
          <w:bCs/>
          <w:color w:val="auto"/>
          <w:szCs w:val="22"/>
        </w:rPr>
        <w:noBreakHyphen/>
        <w:t>50, Code of Laws of 1976; and (4) the amount to be covered by revenue from motor transport fees as provided for by Section 58</w:t>
      </w:r>
      <w:r w:rsidRPr="00097025">
        <w:rPr>
          <w:rFonts w:cs="Times New Roman"/>
          <w:bCs/>
          <w:color w:val="auto"/>
          <w:szCs w:val="22"/>
        </w:rPr>
        <w:noBreakHyphen/>
        <w:t>23</w:t>
      </w:r>
      <w:r w:rsidRPr="00097025">
        <w:rPr>
          <w:rFonts w:cs="Times New Roman"/>
          <w:bCs/>
          <w:color w:val="auto"/>
          <w:szCs w:val="22"/>
        </w:rPr>
        <w:noBreakHyphen/>
        <w:t>630, and other fees as set forth in Section 58</w:t>
      </w:r>
      <w:r w:rsidRPr="00097025">
        <w:rPr>
          <w:rFonts w:cs="Times New Roman"/>
          <w:bCs/>
          <w:color w:val="auto"/>
          <w:szCs w:val="22"/>
        </w:rPr>
        <w:noBreakHyphen/>
        <w:t>4</w:t>
      </w:r>
      <w:r w:rsidRPr="00097025">
        <w:rPr>
          <w:rFonts w:cs="Times New Roman"/>
          <w:bCs/>
          <w:color w:val="auto"/>
          <w:szCs w:val="22"/>
        </w:rPr>
        <w:noBreakHyphen/>
        <w:t>60</w:t>
      </w:r>
      <w:bookmarkStart w:id="20" w:name="_Hlk96671335"/>
      <w:r w:rsidRPr="00097025">
        <w:rPr>
          <w:rFonts w:cs="Times New Roman"/>
          <w:bCs/>
          <w:color w:val="auto"/>
          <w:szCs w:val="22"/>
        </w:rPr>
        <w:t>, Code of Laws of 1976</w:t>
      </w:r>
      <w:bookmarkEnd w:id="20"/>
      <w:r w:rsidRPr="00097025">
        <w:rPr>
          <w:rFonts w:cs="Times New Roman"/>
          <w:bCs/>
          <w:color w:val="auto"/>
          <w:szCs w:val="22"/>
        </w:rPr>
        <w:t>.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097025">
        <w:rPr>
          <w:rFonts w:cs="Times New Roman"/>
          <w:bCs/>
          <w:color w:val="auto"/>
          <w:szCs w:val="22"/>
        </w:rPr>
        <w:noBreakHyphen/>
        <w:t>4</w:t>
      </w:r>
      <w:r w:rsidRPr="00097025">
        <w:rPr>
          <w:rFonts w:cs="Times New Roman"/>
          <w:bCs/>
          <w:color w:val="auto"/>
          <w:szCs w:val="22"/>
        </w:rPr>
        <w:noBreakHyphen/>
        <w:t>60, Code of Laws of 1976.</w:t>
      </w:r>
    </w:p>
    <w:p w14:paraId="4A959FEE" w14:textId="496EA58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bCs/>
          <w:color w:val="auto"/>
          <w:szCs w:val="22"/>
        </w:rPr>
        <w:t>73.3.</w:t>
      </w:r>
      <w:r w:rsidRPr="00097025">
        <w:rPr>
          <w:rFonts w:cs="Times New Roman"/>
          <w:bCs/>
          <w:color w:val="auto"/>
          <w:szCs w:val="22"/>
        </w:rPr>
        <w:tab/>
        <w:t xml:space="preserve">(ORS: </w:t>
      </w:r>
      <w:r w:rsidRPr="00097025">
        <w:rPr>
          <w:rFonts w:cs="Times New Roman"/>
          <w:color w:val="auto"/>
          <w:szCs w:val="22"/>
        </w:rPr>
        <w:t>Assessment</w:t>
      </w:r>
      <w:r w:rsidRPr="00097025">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097025">
        <w:rPr>
          <w:rFonts w:cs="Times New Roman"/>
          <w:bCs/>
          <w:color w:val="auto"/>
          <w:szCs w:val="22"/>
        </w:rPr>
        <w:noBreakHyphen/>
        <w:t>4</w:t>
      </w:r>
      <w:r w:rsidRPr="00097025">
        <w:rPr>
          <w:rFonts w:cs="Times New Roman"/>
          <w:bCs/>
          <w:color w:val="auto"/>
          <w:szCs w:val="22"/>
        </w:rPr>
        <w:noBreakHyphen/>
        <w:t>60, 58</w:t>
      </w:r>
      <w:r w:rsidRPr="00097025">
        <w:rPr>
          <w:rFonts w:cs="Times New Roman"/>
          <w:bCs/>
          <w:color w:val="auto"/>
          <w:szCs w:val="22"/>
        </w:rPr>
        <w:noBreakHyphen/>
        <w:t>3</w:t>
      </w:r>
      <w:r w:rsidRPr="00097025">
        <w:rPr>
          <w:rFonts w:cs="Times New Roman"/>
          <w:bCs/>
          <w:color w:val="auto"/>
          <w:szCs w:val="22"/>
        </w:rPr>
        <w:noBreakHyphen/>
        <w:t>100 and 58</w:t>
      </w:r>
      <w:r w:rsidRPr="00097025">
        <w:rPr>
          <w:rFonts w:cs="Times New Roman"/>
          <w:bCs/>
          <w:color w:val="auto"/>
          <w:szCs w:val="22"/>
        </w:rPr>
        <w:noBreakHyphen/>
        <w:t>3</w:t>
      </w:r>
      <w:r w:rsidRPr="00097025">
        <w:rPr>
          <w:rFonts w:cs="Times New Roman"/>
          <w:bCs/>
          <w:color w:val="auto"/>
          <w:szCs w:val="22"/>
        </w:rPr>
        <w:noBreakHyphen/>
        <w:t>540, the Office of Regulatory Staff shall, at its discretion:</w:t>
      </w:r>
    </w:p>
    <w:p w14:paraId="69255A1B" w14:textId="57715D3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(a)</w:t>
      </w:r>
      <w:r w:rsidRPr="00097025">
        <w:rPr>
          <w:rFonts w:cs="Times New Roman"/>
          <w:bCs/>
          <w:color w:val="auto"/>
          <w:szCs w:val="22"/>
        </w:rPr>
        <w:tab/>
        <w:t>refund the person or entity the amount of over collection using funds from the current fiscal year;</w:t>
      </w:r>
    </w:p>
    <w:p w14:paraId="58FEA62F" w14:textId="15341B8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(b)</w:t>
      </w:r>
      <w:r w:rsidRPr="00097025">
        <w:rPr>
          <w:rFonts w:cs="Times New Roman"/>
          <w:bCs/>
          <w:color w:val="auto"/>
          <w:szCs w:val="22"/>
        </w:rPr>
        <w:tab/>
        <w:t>refund the person or entity the amount of over collection using any unexpended funds from the prior fiscal year;</w:t>
      </w:r>
    </w:p>
    <w:p w14:paraId="3C3A33E3" w14:textId="39E75FF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(c)</w:t>
      </w:r>
      <w:r w:rsidRPr="00097025">
        <w:rPr>
          <w:rFonts w:cs="Times New Roman"/>
          <w:bCs/>
          <w:color w:val="auto"/>
          <w:szCs w:val="22"/>
        </w:rPr>
        <w:tab/>
        <w:t>credit the amount the person or entity will be assessed in the next fiscal year for the amount of over collection; or</w:t>
      </w:r>
    </w:p>
    <w:p w14:paraId="1FE56B00" w14:textId="18E99A4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(d)</w:t>
      </w:r>
      <w:r w:rsidRPr="00097025">
        <w:rPr>
          <w:rFonts w:cs="Times New Roman"/>
          <w:bCs/>
          <w:color w:val="auto"/>
          <w:szCs w:val="22"/>
        </w:rPr>
        <w:tab/>
        <w:t>any combination of these.</w:t>
      </w:r>
    </w:p>
    <w:p w14:paraId="3F46A92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73.4.</w:t>
      </w:r>
      <w:r w:rsidRPr="00097025">
        <w:rPr>
          <w:rFonts w:cs="Times New Roman"/>
          <w:b/>
          <w:color w:val="auto"/>
          <w:szCs w:val="22"/>
        </w:rPr>
        <w:tab/>
      </w:r>
      <w:r w:rsidRPr="00097025">
        <w:rPr>
          <w:rFonts w:cs="Times New Roman"/>
          <w:color w:val="auto"/>
          <w:szCs w:val="22"/>
        </w:rPr>
        <w:t>(ORS: SSEB Annual Dues)  The annual dues of the Southern States Energy Board shall be paid from the Radioactive Waste Operating Fund.</w:t>
      </w:r>
    </w:p>
    <w:p w14:paraId="42E6B99A" w14:textId="77777777" w:rsidR="009C1B47"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C1B47" w:rsidSect="0013323E">
          <w:headerReference w:type="default" r:id="rId56"/>
          <w:type w:val="continuous"/>
          <w:pgSz w:w="12240" w:h="15840" w:code="1"/>
          <w:pgMar w:top="1800" w:right="1800" w:bottom="1800" w:left="1800" w:header="1440" w:footer="720" w:gutter="288"/>
          <w:paperSrc w:first="7" w:other="7"/>
          <w:cols w:space="720"/>
          <w:docGrid w:linePitch="360"/>
        </w:sectPr>
      </w:pPr>
      <w:r w:rsidRPr="00097025">
        <w:rPr>
          <w:rFonts w:cs="Times New Roman"/>
          <w:szCs w:val="22"/>
        </w:rPr>
        <w:tab/>
      </w:r>
      <w:r w:rsidRPr="00097025">
        <w:rPr>
          <w:rFonts w:cs="Times New Roman"/>
          <w:b/>
          <w:szCs w:val="22"/>
        </w:rPr>
        <w:t>73.</w:t>
      </w:r>
      <w:r w:rsidR="009B676E" w:rsidRPr="00097025">
        <w:rPr>
          <w:rFonts w:cs="Times New Roman"/>
          <w:b/>
          <w:szCs w:val="22"/>
        </w:rPr>
        <w:t>5</w:t>
      </w:r>
      <w:r w:rsidRPr="00097025">
        <w:rPr>
          <w:rFonts w:cs="Times New Roman"/>
          <w:b/>
          <w:szCs w:val="22"/>
        </w:rPr>
        <w:t>.</w:t>
      </w:r>
      <w:r w:rsidRPr="00097025">
        <w:rPr>
          <w:rFonts w:cs="Times New Roman"/>
          <w:b/>
          <w:szCs w:val="22"/>
        </w:rPr>
        <w:tab/>
      </w:r>
      <w:r w:rsidRPr="00097025">
        <w:rPr>
          <w:rFonts w:cs="Times New Roman"/>
          <w:szCs w:val="22"/>
        </w:rPr>
        <w:t xml:space="preserve">(ORS: Office of Broadband Coordinator)  (A)  From funds appropriated for this purpose, there is established the Office of Broadband Coordinator within the Office of </w:t>
      </w:r>
    </w:p>
    <w:p w14:paraId="0EDE556D" w14:textId="6A90CCC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(B)</w:t>
      </w:r>
      <w:r w:rsidRPr="00097025">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024EF2B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(C)</w:t>
      </w:r>
      <w:r w:rsidRPr="00097025">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Pr="00097025">
        <w:rPr>
          <w:rFonts w:cs="Times New Roman"/>
          <w:szCs w:val="22"/>
        </w:rPr>
        <w:noBreakHyphen/>
        <w:t>speed broadband available to homes, businesses, schools, health care facilities, and other institutions in unserved areas across South Carolina.</w:t>
      </w:r>
    </w:p>
    <w:p w14:paraId="2FABE4F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(D)</w:t>
      </w:r>
      <w:r w:rsidRPr="00097025">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(E)</w:t>
      </w:r>
      <w:r w:rsidRPr="00097025">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99E6B7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rPr>
          <w:rFonts w:cs="Times New Roman"/>
          <w:szCs w:val="22"/>
        </w:rPr>
        <w:tab/>
      </w:r>
      <w:r w:rsidRPr="00097025">
        <w:rPr>
          <w:rFonts w:cs="Times New Roman"/>
          <w:b/>
          <w:color w:val="auto"/>
        </w:rPr>
        <w:t>73.</w:t>
      </w:r>
      <w:r w:rsidR="009B676E" w:rsidRPr="00097025">
        <w:rPr>
          <w:rFonts w:cs="Times New Roman"/>
          <w:b/>
          <w:color w:val="auto"/>
        </w:rPr>
        <w:t>6</w:t>
      </w:r>
      <w:r w:rsidRPr="00097025">
        <w:rPr>
          <w:rFonts w:cs="Times New Roman"/>
          <w:b/>
          <w:color w:val="auto"/>
        </w:rPr>
        <w:t>.</w:t>
      </w:r>
      <w:r w:rsidRPr="00097025">
        <w:rPr>
          <w:rFonts w:cs="Times New Roman"/>
          <w:b/>
          <w:color w:val="auto"/>
        </w:rPr>
        <w:tab/>
      </w:r>
      <w:r w:rsidRPr="00097025">
        <w:rPr>
          <w:rFonts w:cs="Times New Roman"/>
          <w:color w:val="auto"/>
        </w:rPr>
        <w:t xml:space="preserve">(ORS: SC Broadband Map) </w:t>
      </w:r>
      <w:r w:rsidRPr="00097025">
        <w:rPr>
          <w:rFonts w:cs="Times New Roman"/>
          <w:color w:val="auto"/>
          <w:spacing w:val="1"/>
        </w:rPr>
        <w:t xml:space="preserve"> </w:t>
      </w:r>
      <w:r w:rsidRPr="00097025">
        <w:rPr>
          <w:rFonts w:cs="Times New Roman"/>
          <w:color w:val="auto"/>
        </w:rPr>
        <w:t>(A)(1)  From funds appropriated, the Office of Bro</w:t>
      </w:r>
      <w:r w:rsidRPr="00097025">
        <w:t xml:space="preserve">adband Coordinator shall contact </w:t>
      </w:r>
      <w:r w:rsidRPr="00097025">
        <w:rPr>
          <w:rFonts w:cs="Times New Roman"/>
          <w:color w:val="auto"/>
          <w:spacing w:val="-51"/>
        </w:rPr>
        <w:t xml:space="preserve"> </w:t>
      </w:r>
      <w:r w:rsidRPr="00097025">
        <w:rPr>
          <w:rFonts w:cs="Times New Roman"/>
          <w:color w:val="auto"/>
          <w:spacing w:val="-1"/>
        </w:rPr>
        <w:t>the</w:t>
      </w:r>
      <w:r w:rsidRPr="00097025">
        <w:rPr>
          <w:rFonts w:cs="Times New Roman"/>
          <w:color w:val="auto"/>
          <w:spacing w:val="-12"/>
        </w:rPr>
        <w:t xml:space="preserve"> </w:t>
      </w:r>
      <w:r w:rsidRPr="00097025">
        <w:rPr>
          <w:rFonts w:cs="Times New Roman"/>
          <w:color w:val="auto"/>
        </w:rPr>
        <w:t>appropriate</w:t>
      </w:r>
      <w:r w:rsidRPr="00097025">
        <w:rPr>
          <w:rFonts w:cs="Times New Roman"/>
          <w:color w:val="auto"/>
          <w:spacing w:val="-13"/>
        </w:rPr>
        <w:t xml:space="preserve"> </w:t>
      </w:r>
      <w:r w:rsidRPr="00097025">
        <w:rPr>
          <w:rFonts w:cs="Times New Roman"/>
          <w:color w:val="auto"/>
        </w:rPr>
        <w:t>entities</w:t>
      </w:r>
      <w:r w:rsidRPr="00097025">
        <w:rPr>
          <w:rFonts w:cs="Times New Roman"/>
          <w:color w:val="auto"/>
          <w:spacing w:val="-11"/>
        </w:rPr>
        <w:t xml:space="preserve"> </w:t>
      </w:r>
      <w:r w:rsidRPr="00097025">
        <w:rPr>
          <w:rFonts w:cs="Times New Roman"/>
          <w:color w:val="auto"/>
        </w:rPr>
        <w:t>to</w:t>
      </w:r>
      <w:r w:rsidRPr="00097025">
        <w:rPr>
          <w:rFonts w:cs="Times New Roman"/>
          <w:color w:val="auto"/>
          <w:spacing w:val="-11"/>
        </w:rPr>
        <w:t xml:space="preserve"> </w:t>
      </w:r>
      <w:r w:rsidRPr="00097025">
        <w:rPr>
          <w:rFonts w:cs="Times New Roman"/>
          <w:color w:val="auto"/>
        </w:rPr>
        <w:t>provide</w:t>
      </w:r>
      <w:r w:rsidRPr="00097025">
        <w:rPr>
          <w:rFonts w:cs="Times New Roman"/>
          <w:color w:val="auto"/>
          <w:spacing w:val="-13"/>
        </w:rPr>
        <w:t xml:space="preserve"> </w:t>
      </w:r>
      <w:r w:rsidRPr="00097025">
        <w:rPr>
          <w:rFonts w:cs="Times New Roman"/>
          <w:color w:val="auto"/>
        </w:rPr>
        <w:t>information</w:t>
      </w:r>
      <w:r w:rsidRPr="00097025">
        <w:rPr>
          <w:rFonts w:cs="Times New Roman"/>
          <w:color w:val="auto"/>
          <w:spacing w:val="-13"/>
        </w:rPr>
        <w:t xml:space="preserve"> </w:t>
      </w:r>
      <w:r w:rsidRPr="00097025">
        <w:rPr>
          <w:rFonts w:cs="Times New Roman"/>
          <w:color w:val="auto"/>
        </w:rPr>
        <w:t>necessary</w:t>
      </w:r>
      <w:r w:rsidRPr="00097025">
        <w:rPr>
          <w:rFonts w:cs="Times New Roman"/>
          <w:color w:val="auto"/>
          <w:spacing w:val="-10"/>
        </w:rPr>
        <w:t xml:space="preserve"> </w:t>
      </w:r>
      <w:r w:rsidRPr="00097025">
        <w:rPr>
          <w:rFonts w:cs="Times New Roman"/>
          <w:color w:val="auto"/>
        </w:rPr>
        <w:t>to</w:t>
      </w:r>
      <w:r w:rsidRPr="00097025">
        <w:rPr>
          <w:rFonts w:cs="Times New Roman"/>
          <w:color w:val="auto"/>
          <w:spacing w:val="-12"/>
        </w:rPr>
        <w:t xml:space="preserve"> </w:t>
      </w:r>
      <w:r w:rsidRPr="00097025">
        <w:rPr>
          <w:rFonts w:cs="Times New Roman"/>
          <w:color w:val="auto"/>
        </w:rPr>
        <w:t>compile</w:t>
      </w:r>
      <w:r w:rsidRPr="00097025">
        <w:rPr>
          <w:rFonts w:cs="Times New Roman"/>
          <w:color w:val="auto"/>
          <w:spacing w:val="-12"/>
        </w:rPr>
        <w:t xml:space="preserve"> </w:t>
      </w:r>
      <w:r w:rsidRPr="00097025">
        <w:rPr>
          <w:rFonts w:cs="Times New Roman"/>
          <w:color w:val="auto"/>
        </w:rPr>
        <w:t>the</w:t>
      </w:r>
      <w:r w:rsidRPr="00097025">
        <w:rPr>
          <w:rFonts w:cs="Times New Roman"/>
          <w:color w:val="auto"/>
          <w:spacing w:val="-12"/>
        </w:rPr>
        <w:t xml:space="preserve"> </w:t>
      </w:r>
      <w:r w:rsidRPr="00097025">
        <w:rPr>
          <w:rFonts w:cs="Times New Roman"/>
          <w:color w:val="auto"/>
        </w:rPr>
        <w:t>county</w:t>
      </w:r>
      <w:r w:rsidRPr="00097025">
        <w:rPr>
          <w:rFonts w:cs="Times New Roman"/>
          <w:color w:val="auto"/>
        </w:rPr>
        <w:noBreakHyphen/>
        <w:t>by</w:t>
      </w:r>
      <w:r w:rsidRPr="00097025">
        <w:rPr>
          <w:rFonts w:cs="Times New Roman"/>
          <w:color w:val="auto"/>
        </w:rPr>
        <w:noBreakHyphen/>
        <w:t>county</w:t>
      </w:r>
      <w:r w:rsidRPr="00097025">
        <w:rPr>
          <w:rFonts w:cs="Times New Roman"/>
          <w:color w:val="auto"/>
          <w:spacing w:val="-11"/>
        </w:rPr>
        <w:t xml:space="preserve"> </w:t>
      </w:r>
      <w:r w:rsidRPr="00097025">
        <w:rPr>
          <w:rFonts w:cs="Times New Roman"/>
          <w:color w:val="auto"/>
        </w:rPr>
        <w:t>broadband</w:t>
      </w:r>
      <w:r w:rsidRPr="00097025">
        <w:rPr>
          <w:rFonts w:cs="Times New Roman"/>
          <w:color w:val="auto"/>
          <w:spacing w:val="-12"/>
        </w:rPr>
        <w:t xml:space="preserve"> </w:t>
      </w:r>
      <w:r w:rsidRPr="00097025">
        <w:rPr>
          <w:rFonts w:cs="Times New Roman"/>
          <w:color w:val="auto"/>
        </w:rPr>
        <w:t>mapping</w:t>
      </w:r>
      <w:r w:rsidRPr="00097025">
        <w:rPr>
          <w:rFonts w:cs="Times New Roman"/>
          <w:color w:val="auto"/>
          <w:spacing w:val="-13"/>
        </w:rPr>
        <w:t xml:space="preserve"> </w:t>
      </w:r>
      <w:r w:rsidRPr="00097025">
        <w:rPr>
          <w:rFonts w:cs="Times New Roman"/>
          <w:color w:val="auto"/>
        </w:rPr>
        <w:t>plan</w:t>
      </w:r>
      <w:r w:rsidRPr="00097025">
        <w:t xml:space="preserve"> </w:t>
      </w:r>
      <w:r w:rsidRPr="00097025">
        <w:rPr>
          <w:rFonts w:cs="Times New Roman"/>
          <w:color w:val="auto"/>
          <w:spacing w:val="-51"/>
        </w:rPr>
        <w:t xml:space="preserve"> </w:t>
      </w:r>
      <w:r w:rsidRPr="00097025">
        <w:rPr>
          <w:rFonts w:cs="Times New Roman"/>
          <w:color w:val="auto"/>
        </w:rPr>
        <w:t>required by Section 10 of Act 142 of 2020 showing the location and capability of broadband facilities throughout</w:t>
      </w:r>
      <w:r w:rsidRPr="00097025">
        <w:rPr>
          <w:rFonts w:cs="Times New Roman"/>
          <w:color w:val="auto"/>
          <w:spacing w:val="1"/>
        </w:rPr>
        <w:t xml:space="preserve"> </w:t>
      </w:r>
      <w:r w:rsidRPr="00097025">
        <w:rPr>
          <w:rFonts w:cs="Times New Roman"/>
          <w:color w:val="auto"/>
        </w:rPr>
        <w:t>the State.</w:t>
      </w:r>
      <w:r w:rsidRPr="00097025">
        <w:rPr>
          <w:rFonts w:cs="Times New Roman"/>
          <w:color w:val="auto"/>
          <w:spacing w:val="1"/>
        </w:rPr>
        <w:t xml:space="preserve"> </w:t>
      </w:r>
      <w:r w:rsidRPr="00097025">
        <w:rPr>
          <w:spacing w:val="1"/>
        </w:rPr>
        <w:t xml:space="preserve"> </w:t>
      </w:r>
      <w:r w:rsidRPr="00097025">
        <w:rPr>
          <w:rFonts w:cs="Times New Roman"/>
          <w:color w:val="auto"/>
        </w:rPr>
        <w:t>In order to facilitate the provision of information necessary to this task, all information provided by a</w:t>
      </w:r>
      <w:r w:rsidRPr="00097025">
        <w:rPr>
          <w:rFonts w:cs="Times New Roman"/>
          <w:color w:val="auto"/>
          <w:spacing w:val="1"/>
        </w:rPr>
        <w:t xml:space="preserve"> </w:t>
      </w:r>
      <w:r w:rsidRPr="00097025">
        <w:rPr>
          <w:rFonts w:cs="Times New Roman"/>
          <w:color w:val="auto"/>
        </w:rPr>
        <w:t>broadband service provider or other entity providing information for the purpose of creating a South Carolina</w:t>
      </w:r>
      <w:r w:rsidRPr="00097025">
        <w:rPr>
          <w:rFonts w:cs="Times New Roman"/>
          <w:color w:val="auto"/>
          <w:spacing w:val="1"/>
        </w:rPr>
        <w:t xml:space="preserve"> </w:t>
      </w:r>
      <w:r w:rsidRPr="00097025">
        <w:rPr>
          <w:rFonts w:cs="Times New Roman"/>
          <w:color w:val="auto"/>
        </w:rPr>
        <w:t>broadband map shall be maintained by the Office of Broadband Coordinator and any other agency as confidential, proprietary, and a trade secret as defined in Section 30</w:t>
      </w:r>
      <w:r w:rsidRPr="00097025">
        <w:rPr>
          <w:rFonts w:cs="Times New Roman"/>
          <w:color w:val="auto"/>
        </w:rPr>
        <w:noBreakHyphen/>
        <w:t>4</w:t>
      </w:r>
      <w:r w:rsidRPr="00097025">
        <w:rPr>
          <w:rFonts w:cs="Times New Roman"/>
          <w:color w:val="auto"/>
        </w:rPr>
        <w:noBreakHyphen/>
        <w:t>40</w:t>
      </w:r>
      <w:r w:rsidRPr="00097025">
        <w:rPr>
          <w:rFonts w:cs="Times New Roman"/>
          <w:color w:val="auto"/>
          <w:spacing w:val="1"/>
        </w:rPr>
        <w:t xml:space="preserve"> </w:t>
      </w:r>
      <w:r w:rsidRPr="00097025">
        <w:rPr>
          <w:rFonts w:cs="Times New Roman"/>
          <w:color w:val="auto"/>
        </w:rPr>
        <w:t xml:space="preserve">of the 1976 Code, and subject to exemption from disclosure under state and federal law. </w:t>
      </w:r>
      <w:r w:rsidRPr="00097025">
        <w:t xml:space="preserve"> </w:t>
      </w:r>
      <w:r w:rsidRPr="00097025">
        <w:rPr>
          <w:rFonts w:cs="Times New Roman"/>
          <w:color w:val="auto"/>
        </w:rPr>
        <w:t>The information shall no</w:t>
      </w:r>
      <w:r w:rsidRPr="00097025">
        <w:t xml:space="preserve">t </w:t>
      </w:r>
      <w:r w:rsidRPr="00097025">
        <w:rPr>
          <w:rFonts w:cs="Times New Roman"/>
          <w:color w:val="auto"/>
        </w:rPr>
        <w:t>be</w:t>
      </w:r>
      <w:r w:rsidRPr="00097025">
        <w:rPr>
          <w:rFonts w:cs="Times New Roman"/>
          <w:color w:val="auto"/>
          <w:spacing w:val="-3"/>
        </w:rPr>
        <w:t xml:space="preserve"> </w:t>
      </w:r>
      <w:r w:rsidRPr="00097025">
        <w:rPr>
          <w:rFonts w:cs="Times New Roman"/>
          <w:color w:val="auto"/>
        </w:rPr>
        <w:t>subject</w:t>
      </w:r>
      <w:r w:rsidRPr="00097025">
        <w:rPr>
          <w:rFonts w:cs="Times New Roman"/>
          <w:color w:val="auto"/>
          <w:spacing w:val="-5"/>
        </w:rPr>
        <w:t xml:space="preserve"> </w:t>
      </w:r>
      <w:r w:rsidRPr="00097025">
        <w:rPr>
          <w:rFonts w:cs="Times New Roman"/>
          <w:color w:val="auto"/>
        </w:rPr>
        <w:t>to</w:t>
      </w:r>
      <w:r w:rsidRPr="00097025">
        <w:rPr>
          <w:rFonts w:cs="Times New Roman"/>
          <w:color w:val="auto"/>
          <w:spacing w:val="-4"/>
        </w:rPr>
        <w:t xml:space="preserve"> </w:t>
      </w:r>
      <w:r w:rsidRPr="00097025">
        <w:rPr>
          <w:rFonts w:cs="Times New Roman"/>
          <w:color w:val="auto"/>
        </w:rPr>
        <w:t>disclosure</w:t>
      </w:r>
      <w:r w:rsidRPr="00097025">
        <w:rPr>
          <w:rFonts w:cs="Times New Roman"/>
          <w:color w:val="auto"/>
          <w:spacing w:val="-5"/>
        </w:rPr>
        <w:t xml:space="preserve"> </w:t>
      </w:r>
      <w:r w:rsidRPr="00097025">
        <w:rPr>
          <w:rFonts w:cs="Times New Roman"/>
          <w:color w:val="auto"/>
        </w:rPr>
        <w:t>under</w:t>
      </w:r>
      <w:r w:rsidRPr="00097025">
        <w:rPr>
          <w:rFonts w:cs="Times New Roman"/>
          <w:color w:val="auto"/>
          <w:spacing w:val="-3"/>
        </w:rPr>
        <w:t xml:space="preserve"> </w:t>
      </w:r>
      <w:r w:rsidRPr="00097025">
        <w:rPr>
          <w:rFonts w:cs="Times New Roman"/>
          <w:color w:val="auto"/>
        </w:rPr>
        <w:t>Chapter</w:t>
      </w:r>
      <w:r w:rsidRPr="00097025">
        <w:rPr>
          <w:rFonts w:cs="Times New Roman"/>
          <w:color w:val="auto"/>
          <w:spacing w:val="-4"/>
        </w:rPr>
        <w:t xml:space="preserve"> </w:t>
      </w:r>
      <w:r w:rsidRPr="00097025">
        <w:rPr>
          <w:rFonts w:cs="Times New Roman"/>
          <w:color w:val="auto"/>
        </w:rPr>
        <w:t>4,</w:t>
      </w:r>
      <w:r w:rsidRPr="00097025">
        <w:rPr>
          <w:rFonts w:cs="Times New Roman"/>
          <w:color w:val="auto"/>
          <w:spacing w:val="-4"/>
        </w:rPr>
        <w:t xml:space="preserve"> </w:t>
      </w:r>
      <w:r w:rsidRPr="00097025">
        <w:rPr>
          <w:rFonts w:cs="Times New Roman"/>
          <w:color w:val="auto"/>
        </w:rPr>
        <w:t>Title</w:t>
      </w:r>
      <w:r w:rsidRPr="00097025">
        <w:rPr>
          <w:rFonts w:cs="Times New Roman"/>
          <w:color w:val="auto"/>
          <w:spacing w:val="-3"/>
        </w:rPr>
        <w:t xml:space="preserve"> </w:t>
      </w:r>
      <w:r w:rsidRPr="00097025">
        <w:rPr>
          <w:rFonts w:cs="Times New Roman"/>
          <w:color w:val="auto"/>
        </w:rPr>
        <w:t>30</w:t>
      </w:r>
      <w:r w:rsidRPr="00097025">
        <w:rPr>
          <w:rFonts w:cs="Times New Roman"/>
          <w:color w:val="auto"/>
          <w:spacing w:val="-6"/>
        </w:rPr>
        <w:t xml:space="preserve"> </w:t>
      </w:r>
      <w:r w:rsidRPr="00097025">
        <w:rPr>
          <w:rFonts w:cs="Times New Roman"/>
          <w:color w:val="auto"/>
        </w:rPr>
        <w:t>of</w:t>
      </w:r>
      <w:r w:rsidRPr="00097025">
        <w:rPr>
          <w:rFonts w:cs="Times New Roman"/>
          <w:color w:val="auto"/>
          <w:spacing w:val="-5"/>
        </w:rPr>
        <w:t xml:space="preserve"> </w:t>
      </w:r>
      <w:r w:rsidRPr="00097025">
        <w:rPr>
          <w:rFonts w:cs="Times New Roman"/>
          <w:color w:val="auto"/>
        </w:rPr>
        <w:t>the</w:t>
      </w:r>
      <w:r w:rsidRPr="00097025">
        <w:rPr>
          <w:rFonts w:cs="Times New Roman"/>
          <w:color w:val="auto"/>
          <w:spacing w:val="-5"/>
        </w:rPr>
        <w:t xml:space="preserve"> </w:t>
      </w:r>
      <w:r w:rsidRPr="00097025">
        <w:rPr>
          <w:rFonts w:cs="Times New Roman"/>
          <w:color w:val="auto"/>
        </w:rPr>
        <w:t>1976</w:t>
      </w:r>
      <w:r w:rsidRPr="00097025">
        <w:rPr>
          <w:rFonts w:cs="Times New Roman"/>
          <w:color w:val="auto"/>
          <w:spacing w:val="-4"/>
        </w:rPr>
        <w:t xml:space="preserve"> </w:t>
      </w:r>
      <w:r w:rsidRPr="00097025">
        <w:rPr>
          <w:rFonts w:cs="Times New Roman"/>
          <w:color w:val="auto"/>
        </w:rPr>
        <w:t>Code,</w:t>
      </w:r>
      <w:r w:rsidRPr="00097025">
        <w:rPr>
          <w:rFonts w:cs="Times New Roman"/>
          <w:color w:val="auto"/>
          <w:spacing w:val="-3"/>
        </w:rPr>
        <w:t xml:space="preserve"> </w:t>
      </w:r>
      <w:r w:rsidRPr="00097025">
        <w:rPr>
          <w:rFonts w:cs="Times New Roman"/>
          <w:color w:val="auto"/>
        </w:rPr>
        <w:t>except</w:t>
      </w:r>
      <w:r w:rsidRPr="00097025">
        <w:rPr>
          <w:rFonts w:cs="Times New Roman"/>
          <w:color w:val="auto"/>
          <w:spacing w:val="-5"/>
        </w:rPr>
        <w:t xml:space="preserve"> </w:t>
      </w:r>
      <w:r w:rsidRPr="00097025">
        <w:rPr>
          <w:rFonts w:cs="Times New Roman"/>
          <w:color w:val="auto"/>
        </w:rPr>
        <w:t>in</w:t>
      </w:r>
      <w:r w:rsidRPr="00097025">
        <w:rPr>
          <w:rFonts w:cs="Times New Roman"/>
          <w:color w:val="auto"/>
          <w:spacing w:val="-4"/>
        </w:rPr>
        <w:t xml:space="preserve"> </w:t>
      </w:r>
      <w:r w:rsidRPr="00097025">
        <w:rPr>
          <w:rFonts w:cs="Times New Roman"/>
          <w:color w:val="auto"/>
        </w:rPr>
        <w:t>the</w:t>
      </w:r>
      <w:r w:rsidRPr="00097025">
        <w:rPr>
          <w:rFonts w:cs="Times New Roman"/>
          <w:color w:val="auto"/>
          <w:spacing w:val="-6"/>
        </w:rPr>
        <w:t xml:space="preserve"> </w:t>
      </w:r>
      <w:r w:rsidRPr="00097025">
        <w:rPr>
          <w:rFonts w:cs="Times New Roman"/>
          <w:color w:val="auto"/>
        </w:rPr>
        <w:t>form</w:t>
      </w:r>
      <w:r w:rsidRPr="00097025">
        <w:rPr>
          <w:rFonts w:cs="Times New Roman"/>
          <w:color w:val="auto"/>
          <w:spacing w:val="-3"/>
        </w:rPr>
        <w:t xml:space="preserve"> </w:t>
      </w:r>
      <w:r w:rsidRPr="00097025">
        <w:rPr>
          <w:rFonts w:cs="Times New Roman"/>
          <w:color w:val="auto"/>
        </w:rPr>
        <w:t>of</w:t>
      </w:r>
      <w:r w:rsidRPr="00097025">
        <w:rPr>
          <w:rFonts w:cs="Times New Roman"/>
          <w:color w:val="auto"/>
          <w:spacing w:val="-3"/>
        </w:rPr>
        <w:t xml:space="preserve"> </w:t>
      </w:r>
      <w:r w:rsidRPr="00097025">
        <w:rPr>
          <w:rFonts w:cs="Times New Roman"/>
          <w:color w:val="auto"/>
        </w:rPr>
        <w:t>a</w:t>
      </w:r>
      <w:r w:rsidRPr="00097025">
        <w:rPr>
          <w:rFonts w:cs="Times New Roman"/>
          <w:color w:val="auto"/>
          <w:spacing w:val="-6"/>
        </w:rPr>
        <w:t xml:space="preserve"> </w:t>
      </w:r>
      <w:r w:rsidRPr="00097025">
        <w:rPr>
          <w:rFonts w:cs="Times New Roman"/>
          <w:color w:val="auto"/>
        </w:rPr>
        <w:t>map</w:t>
      </w:r>
      <w:r w:rsidRPr="00097025">
        <w:rPr>
          <w:rFonts w:cs="Times New Roman"/>
          <w:color w:val="auto"/>
          <w:spacing w:val="-4"/>
        </w:rPr>
        <w:t xml:space="preserve"> </w:t>
      </w:r>
      <w:r w:rsidRPr="00097025">
        <w:rPr>
          <w:rFonts w:cs="Times New Roman"/>
          <w:color w:val="auto"/>
        </w:rPr>
        <w:t>where</w:t>
      </w:r>
      <w:r w:rsidRPr="00097025">
        <w:rPr>
          <w:rFonts w:cs="Times New Roman"/>
          <w:color w:val="auto"/>
          <w:spacing w:val="-5"/>
        </w:rPr>
        <w:t xml:space="preserve"> </w:t>
      </w:r>
      <w:r w:rsidRPr="00097025">
        <w:rPr>
          <w:rFonts w:cs="Times New Roman"/>
          <w:color w:val="auto"/>
        </w:rPr>
        <w:t>information</w:t>
      </w:r>
      <w:r w:rsidRPr="00097025">
        <w:rPr>
          <w:rFonts w:cs="Times New Roman"/>
          <w:color w:val="auto"/>
          <w:spacing w:val="-51"/>
        </w:rPr>
        <w:t xml:space="preserve"> </w:t>
      </w:r>
      <w:r w:rsidRPr="00097025">
        <w:rPr>
          <w:rFonts w:cs="Times New Roman"/>
          <w:color w:val="auto"/>
        </w:rPr>
        <w:t>that</w:t>
      </w:r>
      <w:r w:rsidRPr="00097025">
        <w:rPr>
          <w:rFonts w:cs="Times New Roman"/>
          <w:color w:val="auto"/>
          <w:spacing w:val="-5"/>
        </w:rPr>
        <w:t xml:space="preserve"> </w:t>
      </w:r>
      <w:r w:rsidRPr="00097025">
        <w:rPr>
          <w:rFonts w:cs="Times New Roman"/>
          <w:color w:val="auto"/>
        </w:rPr>
        <w:t>could</w:t>
      </w:r>
      <w:r w:rsidRPr="00097025">
        <w:rPr>
          <w:rFonts w:cs="Times New Roman"/>
          <w:color w:val="auto"/>
          <w:spacing w:val="-6"/>
        </w:rPr>
        <w:t xml:space="preserve"> </w:t>
      </w:r>
      <w:r w:rsidRPr="00097025">
        <w:rPr>
          <w:rFonts w:cs="Times New Roman"/>
          <w:color w:val="auto"/>
        </w:rPr>
        <w:t>be</w:t>
      </w:r>
      <w:r w:rsidRPr="00097025">
        <w:rPr>
          <w:rFonts w:cs="Times New Roman"/>
          <w:color w:val="auto"/>
          <w:spacing w:val="-3"/>
        </w:rPr>
        <w:t xml:space="preserve"> </w:t>
      </w:r>
      <w:r w:rsidRPr="00097025">
        <w:rPr>
          <w:rFonts w:cs="Times New Roman"/>
          <w:color w:val="auto"/>
        </w:rPr>
        <w:t>used</w:t>
      </w:r>
      <w:r w:rsidRPr="00097025">
        <w:rPr>
          <w:rFonts w:cs="Times New Roman"/>
          <w:color w:val="auto"/>
          <w:spacing w:val="-5"/>
        </w:rPr>
        <w:t xml:space="preserve"> </w:t>
      </w:r>
      <w:r w:rsidRPr="00097025">
        <w:rPr>
          <w:rFonts w:cs="Times New Roman"/>
          <w:color w:val="auto"/>
        </w:rPr>
        <w:t>to</w:t>
      </w:r>
      <w:r w:rsidRPr="00097025">
        <w:rPr>
          <w:rFonts w:cs="Times New Roman"/>
          <w:color w:val="auto"/>
          <w:spacing w:val="-6"/>
        </w:rPr>
        <w:t xml:space="preserve"> </w:t>
      </w:r>
      <w:r w:rsidRPr="00097025">
        <w:rPr>
          <w:rFonts w:cs="Times New Roman"/>
          <w:color w:val="auto"/>
        </w:rPr>
        <w:t>determine</w:t>
      </w:r>
      <w:r w:rsidRPr="00097025">
        <w:rPr>
          <w:rFonts w:cs="Times New Roman"/>
          <w:color w:val="auto"/>
          <w:spacing w:val="-3"/>
        </w:rPr>
        <w:t xml:space="preserve"> </w:t>
      </w:r>
      <w:r w:rsidRPr="00097025">
        <w:rPr>
          <w:rFonts w:cs="Times New Roman"/>
          <w:color w:val="auto"/>
        </w:rPr>
        <w:t>provider</w:t>
      </w:r>
      <w:r w:rsidRPr="00097025">
        <w:rPr>
          <w:rFonts w:cs="Times New Roman"/>
          <w:color w:val="auto"/>
        </w:rPr>
        <w:noBreakHyphen/>
        <w:t>specific</w:t>
      </w:r>
      <w:r w:rsidRPr="00097025">
        <w:rPr>
          <w:rFonts w:cs="Times New Roman"/>
          <w:color w:val="auto"/>
          <w:spacing w:val="-6"/>
        </w:rPr>
        <w:t xml:space="preserve"> </w:t>
      </w:r>
      <w:r w:rsidRPr="00097025">
        <w:rPr>
          <w:rFonts w:cs="Times New Roman"/>
          <w:color w:val="auto"/>
        </w:rPr>
        <w:t>information</w:t>
      </w:r>
      <w:r w:rsidRPr="00097025">
        <w:rPr>
          <w:rFonts w:cs="Times New Roman"/>
          <w:color w:val="auto"/>
          <w:spacing w:val="-3"/>
        </w:rPr>
        <w:t xml:space="preserve"> </w:t>
      </w:r>
      <w:r w:rsidRPr="00097025">
        <w:rPr>
          <w:rFonts w:cs="Times New Roman"/>
          <w:color w:val="auto"/>
        </w:rPr>
        <w:t>about</w:t>
      </w:r>
      <w:r w:rsidRPr="00097025">
        <w:rPr>
          <w:rFonts w:cs="Times New Roman"/>
          <w:color w:val="auto"/>
          <w:spacing w:val="-5"/>
        </w:rPr>
        <w:t xml:space="preserve"> </w:t>
      </w:r>
      <w:r w:rsidRPr="00097025">
        <w:rPr>
          <w:rFonts w:cs="Times New Roman"/>
          <w:color w:val="auto"/>
        </w:rPr>
        <w:t>the</w:t>
      </w:r>
      <w:r w:rsidRPr="00097025">
        <w:rPr>
          <w:rFonts w:cs="Times New Roman"/>
          <w:color w:val="auto"/>
          <w:spacing w:val="-6"/>
        </w:rPr>
        <w:t xml:space="preserve"> </w:t>
      </w:r>
      <w:r w:rsidRPr="00097025">
        <w:rPr>
          <w:rFonts w:cs="Times New Roman"/>
          <w:color w:val="auto"/>
        </w:rPr>
        <w:t>network</w:t>
      </w:r>
      <w:r w:rsidRPr="00097025">
        <w:rPr>
          <w:rFonts w:cs="Times New Roman"/>
          <w:color w:val="auto"/>
          <w:spacing w:val="-8"/>
        </w:rPr>
        <w:t xml:space="preserve"> </w:t>
      </w:r>
      <w:r w:rsidRPr="00097025">
        <w:rPr>
          <w:rFonts w:cs="Times New Roman"/>
          <w:color w:val="auto"/>
        </w:rPr>
        <w:t>of</w:t>
      </w:r>
      <w:r w:rsidRPr="00097025">
        <w:rPr>
          <w:rFonts w:cs="Times New Roman"/>
          <w:color w:val="auto"/>
          <w:spacing w:val="-4"/>
        </w:rPr>
        <w:t xml:space="preserve"> </w:t>
      </w:r>
      <w:r w:rsidRPr="00097025">
        <w:rPr>
          <w:rFonts w:cs="Times New Roman"/>
          <w:color w:val="auto"/>
        </w:rPr>
        <w:t>the</w:t>
      </w:r>
      <w:r w:rsidRPr="00097025">
        <w:rPr>
          <w:rFonts w:cs="Times New Roman"/>
          <w:color w:val="auto"/>
          <w:spacing w:val="-3"/>
        </w:rPr>
        <w:t xml:space="preserve"> </w:t>
      </w:r>
      <w:r w:rsidRPr="00097025">
        <w:rPr>
          <w:rFonts w:cs="Times New Roman"/>
          <w:color w:val="auto"/>
        </w:rPr>
        <w:t>broadband</w:t>
      </w:r>
      <w:r w:rsidRPr="00097025">
        <w:rPr>
          <w:rFonts w:cs="Times New Roman"/>
          <w:color w:val="auto"/>
          <w:spacing w:val="-6"/>
        </w:rPr>
        <w:t xml:space="preserve"> </w:t>
      </w:r>
      <w:r w:rsidRPr="00097025">
        <w:rPr>
          <w:rFonts w:cs="Times New Roman"/>
          <w:color w:val="auto"/>
        </w:rPr>
        <w:t>service</w:t>
      </w:r>
      <w:r w:rsidRPr="00097025">
        <w:rPr>
          <w:rFonts w:cs="Times New Roman"/>
          <w:color w:val="auto"/>
          <w:spacing w:val="-3"/>
        </w:rPr>
        <w:t xml:space="preserve"> </w:t>
      </w:r>
      <w:r w:rsidRPr="00097025">
        <w:rPr>
          <w:rFonts w:cs="Times New Roman"/>
          <w:color w:val="auto"/>
        </w:rPr>
        <w:t>provide</w:t>
      </w:r>
      <w:r w:rsidRPr="00097025">
        <w:t xml:space="preserve">r </w:t>
      </w:r>
      <w:r w:rsidRPr="00097025">
        <w:rPr>
          <w:rFonts w:cs="Times New Roman"/>
          <w:color w:val="auto"/>
        </w:rPr>
        <w:t>or</w:t>
      </w:r>
      <w:r w:rsidRPr="00097025">
        <w:rPr>
          <w:rFonts w:cs="Times New Roman"/>
          <w:color w:val="auto"/>
          <w:spacing w:val="-1"/>
        </w:rPr>
        <w:t xml:space="preserve"> </w:t>
      </w:r>
      <w:r w:rsidRPr="00097025">
        <w:rPr>
          <w:rFonts w:cs="Times New Roman"/>
          <w:color w:val="auto"/>
        </w:rPr>
        <w:t>other providing entity</w:t>
      </w:r>
      <w:r w:rsidRPr="00097025">
        <w:rPr>
          <w:rFonts w:cs="Times New Roman"/>
          <w:color w:val="auto"/>
          <w:spacing w:val="-2"/>
        </w:rPr>
        <w:t xml:space="preserve"> </w:t>
      </w:r>
      <w:r w:rsidRPr="00097025">
        <w:rPr>
          <w:rFonts w:cs="Times New Roman"/>
          <w:color w:val="auto"/>
        </w:rPr>
        <w:t>is</w:t>
      </w:r>
      <w:r w:rsidRPr="00097025">
        <w:rPr>
          <w:rFonts w:cs="Times New Roman"/>
          <w:color w:val="auto"/>
          <w:spacing w:val="-2"/>
        </w:rPr>
        <w:t xml:space="preserve"> </w:t>
      </w:r>
      <w:r w:rsidRPr="00097025">
        <w:rPr>
          <w:rFonts w:cs="Times New Roman"/>
          <w:color w:val="auto"/>
        </w:rPr>
        <w:t>not</w:t>
      </w:r>
      <w:r w:rsidRPr="00097025">
        <w:rPr>
          <w:rFonts w:cs="Times New Roman"/>
          <w:color w:val="auto"/>
          <w:spacing w:val="1"/>
        </w:rPr>
        <w:t xml:space="preserve"> </w:t>
      </w:r>
      <w:r w:rsidRPr="00097025">
        <w:rPr>
          <w:rFonts w:cs="Times New Roman"/>
          <w:color w:val="auto"/>
        </w:rPr>
        <w:t>disclosed.</w:t>
      </w:r>
    </w:p>
    <w:p w14:paraId="6928B4C4" w14:textId="02B77C0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tab/>
      </w:r>
      <w:r w:rsidRPr="00097025">
        <w:tab/>
      </w:r>
      <w:r w:rsidRPr="00097025">
        <w:rPr>
          <w:rFonts w:cs="Times New Roman"/>
          <w:color w:val="auto"/>
        </w:rPr>
        <w:t>(2)</w:t>
      </w:r>
      <w:r w:rsidRPr="00097025">
        <w:tab/>
      </w:r>
      <w:r w:rsidRPr="00097025">
        <w:rPr>
          <w:rFonts w:cs="Times New Roman"/>
          <w:color w:val="auto"/>
        </w:rPr>
        <w:t>Except as otherwise provided in this provision, such broadband provider</w:t>
      </w:r>
      <w:r w:rsidRPr="00097025">
        <w:rPr>
          <w:rFonts w:cs="Times New Roman"/>
          <w:color w:val="auto"/>
        </w:rPr>
        <w:noBreakHyphen/>
        <w:t>specific information shall</w:t>
      </w:r>
      <w:r w:rsidRPr="00097025">
        <w:rPr>
          <w:rFonts w:cs="Times New Roman"/>
          <w:color w:val="auto"/>
          <w:spacing w:val="1"/>
        </w:rPr>
        <w:t xml:space="preserve"> </w:t>
      </w:r>
      <w:r w:rsidRPr="00097025">
        <w:rPr>
          <w:rFonts w:cs="Times New Roman"/>
          <w:color w:val="auto"/>
        </w:rPr>
        <w:t>not be released to any person other than to the broadband service provider or other entity providing information,</w:t>
      </w:r>
      <w:r w:rsidRPr="00097025">
        <w:rPr>
          <w:rFonts w:cs="Times New Roman"/>
          <w:color w:val="auto"/>
          <w:spacing w:val="1"/>
        </w:rPr>
        <w:t xml:space="preserve"> </w:t>
      </w:r>
      <w:r w:rsidRPr="00097025">
        <w:rPr>
          <w:rFonts w:cs="Times New Roman"/>
          <w:color w:val="auto"/>
        </w:rPr>
        <w:t>employees of the Office of Broadband Coordinator, agents designated to assist in developing the South Carolina</w:t>
      </w:r>
      <w:r w:rsidRPr="00097025">
        <w:rPr>
          <w:rFonts w:cs="Times New Roman"/>
          <w:color w:val="auto"/>
          <w:spacing w:val="1"/>
        </w:rPr>
        <w:t xml:space="preserve"> </w:t>
      </w:r>
      <w:r w:rsidRPr="00097025">
        <w:rPr>
          <w:rFonts w:cs="Times New Roman"/>
          <w:color w:val="auto"/>
        </w:rPr>
        <w:t>broadband</w:t>
      </w:r>
      <w:r w:rsidRPr="00097025">
        <w:rPr>
          <w:rFonts w:cs="Times New Roman"/>
          <w:color w:val="auto"/>
          <w:spacing w:val="1"/>
        </w:rPr>
        <w:t xml:space="preserve"> </w:t>
      </w:r>
      <w:r w:rsidRPr="00097025">
        <w:rPr>
          <w:rFonts w:cs="Times New Roman"/>
          <w:color w:val="auto"/>
        </w:rPr>
        <w:t>map,</w:t>
      </w:r>
      <w:r w:rsidRPr="00097025">
        <w:rPr>
          <w:rFonts w:cs="Times New Roman"/>
          <w:color w:val="auto"/>
          <w:spacing w:val="1"/>
        </w:rPr>
        <w:t xml:space="preserve"> </w:t>
      </w:r>
      <w:r w:rsidRPr="00097025">
        <w:rPr>
          <w:rFonts w:cs="Times New Roman"/>
          <w:color w:val="auto"/>
        </w:rPr>
        <w:t>entities</w:t>
      </w:r>
      <w:r w:rsidRPr="00097025">
        <w:rPr>
          <w:rFonts w:cs="Times New Roman"/>
          <w:color w:val="auto"/>
          <w:spacing w:val="1"/>
        </w:rPr>
        <w:t xml:space="preserve"> </w:t>
      </w:r>
      <w:r w:rsidRPr="00097025">
        <w:rPr>
          <w:rFonts w:cs="Times New Roman"/>
          <w:color w:val="auto"/>
        </w:rPr>
        <w:t>contracting</w:t>
      </w:r>
      <w:r w:rsidRPr="00097025">
        <w:rPr>
          <w:rFonts w:cs="Times New Roman"/>
          <w:color w:val="auto"/>
          <w:spacing w:val="1"/>
        </w:rPr>
        <w:t xml:space="preserve"> </w:t>
      </w:r>
      <w:r w:rsidRPr="00097025">
        <w:rPr>
          <w:rFonts w:cs="Times New Roman"/>
          <w:color w:val="auto"/>
        </w:rPr>
        <w:t>with</w:t>
      </w:r>
      <w:r w:rsidRPr="00097025">
        <w:rPr>
          <w:rFonts w:cs="Times New Roman"/>
          <w:color w:val="auto"/>
          <w:spacing w:val="1"/>
        </w:rPr>
        <w:t xml:space="preserve"> </w:t>
      </w:r>
      <w:r w:rsidRPr="00097025">
        <w:rPr>
          <w:rFonts w:cs="Times New Roman"/>
          <w:color w:val="auto"/>
        </w:rPr>
        <w:t>the</w:t>
      </w:r>
      <w:r w:rsidRPr="00097025">
        <w:rPr>
          <w:rFonts w:cs="Times New Roman"/>
          <w:color w:val="auto"/>
          <w:spacing w:val="1"/>
        </w:rPr>
        <w:t xml:space="preserve"> </w:t>
      </w:r>
      <w:r w:rsidRPr="00097025">
        <w:rPr>
          <w:rFonts w:cs="Times New Roman"/>
          <w:color w:val="auto"/>
        </w:rPr>
        <w:t>Office</w:t>
      </w:r>
      <w:r w:rsidRPr="00097025">
        <w:rPr>
          <w:rFonts w:cs="Times New Roman"/>
          <w:color w:val="auto"/>
          <w:spacing w:val="1"/>
        </w:rPr>
        <w:t xml:space="preserve"> </w:t>
      </w:r>
      <w:r w:rsidRPr="00097025">
        <w:rPr>
          <w:rFonts w:cs="Times New Roman"/>
          <w:color w:val="auto"/>
        </w:rPr>
        <w:t>of</w:t>
      </w:r>
      <w:r w:rsidRPr="00097025">
        <w:rPr>
          <w:rFonts w:cs="Times New Roman"/>
          <w:color w:val="auto"/>
          <w:spacing w:val="1"/>
        </w:rPr>
        <w:t xml:space="preserve"> </w:t>
      </w:r>
      <w:r w:rsidRPr="00097025">
        <w:rPr>
          <w:rFonts w:cs="Times New Roman"/>
          <w:color w:val="auto"/>
        </w:rPr>
        <w:t>Broadband</w:t>
      </w:r>
      <w:r w:rsidRPr="00097025">
        <w:rPr>
          <w:rFonts w:cs="Times New Roman"/>
          <w:color w:val="auto"/>
          <w:spacing w:val="1"/>
        </w:rPr>
        <w:t xml:space="preserve"> </w:t>
      </w:r>
      <w:r w:rsidRPr="00097025">
        <w:rPr>
          <w:rFonts w:cs="Times New Roman"/>
          <w:color w:val="auto"/>
        </w:rPr>
        <w:t>Coordinator,</w:t>
      </w:r>
      <w:r w:rsidRPr="00097025">
        <w:rPr>
          <w:rFonts w:cs="Times New Roman"/>
          <w:color w:val="auto"/>
          <w:spacing w:val="1"/>
        </w:rPr>
        <w:t xml:space="preserve"> </w:t>
      </w:r>
      <w:r w:rsidRPr="00097025">
        <w:rPr>
          <w:rFonts w:cs="Times New Roman"/>
          <w:color w:val="auto"/>
        </w:rPr>
        <w:t>and</w:t>
      </w:r>
      <w:r w:rsidRPr="00097025">
        <w:rPr>
          <w:rFonts w:cs="Times New Roman"/>
          <w:color w:val="auto"/>
          <w:spacing w:val="1"/>
        </w:rPr>
        <w:t xml:space="preserve"> </w:t>
      </w:r>
      <w:r w:rsidRPr="00097025">
        <w:rPr>
          <w:rFonts w:cs="Times New Roman"/>
          <w:color w:val="auto"/>
        </w:rPr>
        <w:t>other</w:t>
      </w:r>
      <w:r w:rsidRPr="00097025">
        <w:rPr>
          <w:rFonts w:cs="Times New Roman"/>
          <w:color w:val="auto"/>
          <w:spacing w:val="1"/>
        </w:rPr>
        <w:t xml:space="preserve"> </w:t>
      </w:r>
      <w:r w:rsidRPr="00097025">
        <w:rPr>
          <w:rFonts w:cs="Times New Roman"/>
          <w:color w:val="auto"/>
        </w:rPr>
        <w:t>state</w:t>
      </w:r>
      <w:r w:rsidRPr="00097025">
        <w:rPr>
          <w:rFonts w:cs="Times New Roman"/>
          <w:color w:val="auto"/>
          <w:spacing w:val="1"/>
        </w:rPr>
        <w:t xml:space="preserve"> </w:t>
      </w:r>
      <w:r w:rsidRPr="00097025">
        <w:rPr>
          <w:rFonts w:cs="Times New Roman"/>
          <w:color w:val="auto"/>
        </w:rPr>
        <w:t>agencies</w:t>
      </w:r>
      <w:r w:rsidRPr="00097025">
        <w:rPr>
          <w:rFonts w:cs="Times New Roman"/>
          <w:color w:val="auto"/>
          <w:spacing w:val="1"/>
        </w:rPr>
        <w:t xml:space="preserve"> </w:t>
      </w:r>
      <w:r w:rsidRPr="00097025">
        <w:rPr>
          <w:rFonts w:cs="Times New Roman"/>
          <w:color w:val="auto"/>
        </w:rPr>
        <w:t>administering funds for broadband deployment without express permission of the submitting broadband service</w:t>
      </w:r>
      <w:r w:rsidRPr="00097025">
        <w:rPr>
          <w:rFonts w:cs="Times New Roman"/>
          <w:color w:val="auto"/>
          <w:spacing w:val="1"/>
        </w:rPr>
        <w:t xml:space="preserve"> </w:t>
      </w:r>
      <w:r w:rsidRPr="00097025">
        <w:rPr>
          <w:rFonts w:cs="Times New Roman"/>
          <w:color w:val="auto"/>
        </w:rPr>
        <w:t>provider</w:t>
      </w:r>
      <w:r w:rsidRPr="00097025">
        <w:rPr>
          <w:rFonts w:cs="Times New Roman"/>
          <w:color w:val="auto"/>
          <w:spacing w:val="-8"/>
        </w:rPr>
        <w:t xml:space="preserve"> </w:t>
      </w:r>
      <w:r w:rsidRPr="00097025">
        <w:rPr>
          <w:rFonts w:cs="Times New Roman"/>
          <w:color w:val="auto"/>
        </w:rPr>
        <w:t>or</w:t>
      </w:r>
      <w:r w:rsidRPr="00097025">
        <w:rPr>
          <w:rFonts w:cs="Times New Roman"/>
          <w:color w:val="auto"/>
          <w:spacing w:val="-6"/>
        </w:rPr>
        <w:t xml:space="preserve"> </w:t>
      </w:r>
      <w:r w:rsidRPr="00097025">
        <w:rPr>
          <w:rFonts w:cs="Times New Roman"/>
          <w:color w:val="auto"/>
        </w:rPr>
        <w:t>other</w:t>
      </w:r>
      <w:r w:rsidRPr="00097025">
        <w:rPr>
          <w:rFonts w:cs="Times New Roman"/>
          <w:color w:val="auto"/>
          <w:spacing w:val="-5"/>
        </w:rPr>
        <w:t xml:space="preserve"> </w:t>
      </w:r>
      <w:r w:rsidRPr="00097025">
        <w:rPr>
          <w:rFonts w:cs="Times New Roman"/>
          <w:color w:val="auto"/>
        </w:rPr>
        <w:t>entity</w:t>
      </w:r>
      <w:r w:rsidRPr="00097025">
        <w:rPr>
          <w:rFonts w:cs="Times New Roman"/>
          <w:color w:val="auto"/>
          <w:spacing w:val="-8"/>
        </w:rPr>
        <w:t xml:space="preserve"> </w:t>
      </w:r>
      <w:r w:rsidRPr="00097025">
        <w:rPr>
          <w:rFonts w:cs="Times New Roman"/>
          <w:color w:val="auto"/>
        </w:rPr>
        <w:t>providing</w:t>
      </w:r>
      <w:r w:rsidRPr="00097025">
        <w:rPr>
          <w:rFonts w:cs="Times New Roman"/>
          <w:color w:val="auto"/>
          <w:spacing w:val="-8"/>
        </w:rPr>
        <w:t xml:space="preserve"> </w:t>
      </w:r>
      <w:r w:rsidRPr="00097025">
        <w:rPr>
          <w:rFonts w:cs="Times New Roman"/>
          <w:color w:val="auto"/>
        </w:rPr>
        <w:t>information.</w:t>
      </w:r>
      <w:r w:rsidRPr="00097025">
        <w:rPr>
          <w:rFonts w:cs="Times New Roman"/>
          <w:color w:val="auto"/>
          <w:spacing w:val="40"/>
        </w:rPr>
        <w:t xml:space="preserve"> </w:t>
      </w:r>
      <w:r w:rsidRPr="00097025">
        <w:rPr>
          <w:spacing w:val="40"/>
        </w:rPr>
        <w:t xml:space="preserve"> </w:t>
      </w:r>
      <w:r w:rsidRPr="00097025">
        <w:rPr>
          <w:rFonts w:cs="Times New Roman"/>
          <w:color w:val="auto"/>
        </w:rPr>
        <w:t>Such</w:t>
      </w:r>
      <w:r w:rsidRPr="00097025">
        <w:rPr>
          <w:rFonts w:cs="Times New Roman"/>
          <w:color w:val="auto"/>
          <w:spacing w:val="-6"/>
        </w:rPr>
        <w:t xml:space="preserve"> </w:t>
      </w:r>
      <w:r w:rsidRPr="00097025">
        <w:rPr>
          <w:rFonts w:cs="Times New Roman"/>
          <w:color w:val="auto"/>
        </w:rPr>
        <w:t>information</w:t>
      </w:r>
      <w:r w:rsidRPr="00097025">
        <w:rPr>
          <w:rFonts w:cs="Times New Roman"/>
          <w:color w:val="auto"/>
          <w:spacing w:val="-8"/>
        </w:rPr>
        <w:t xml:space="preserve"> </w:t>
      </w:r>
      <w:r w:rsidRPr="00097025">
        <w:rPr>
          <w:rFonts w:cs="Times New Roman"/>
          <w:color w:val="auto"/>
        </w:rPr>
        <w:t>shall</w:t>
      </w:r>
      <w:r w:rsidRPr="00097025">
        <w:rPr>
          <w:rFonts w:cs="Times New Roman"/>
          <w:color w:val="auto"/>
          <w:spacing w:val="-6"/>
        </w:rPr>
        <w:t xml:space="preserve"> </w:t>
      </w:r>
      <w:r w:rsidRPr="00097025">
        <w:rPr>
          <w:rFonts w:cs="Times New Roman"/>
          <w:color w:val="auto"/>
        </w:rPr>
        <w:t>be</w:t>
      </w:r>
      <w:r w:rsidRPr="00097025">
        <w:rPr>
          <w:rFonts w:cs="Times New Roman"/>
          <w:color w:val="auto"/>
          <w:spacing w:val="-6"/>
        </w:rPr>
        <w:t xml:space="preserve"> </w:t>
      </w:r>
      <w:r w:rsidRPr="00097025">
        <w:rPr>
          <w:rFonts w:cs="Times New Roman"/>
          <w:color w:val="auto"/>
        </w:rPr>
        <w:t>used</w:t>
      </w:r>
      <w:r w:rsidRPr="00097025">
        <w:rPr>
          <w:rFonts w:cs="Times New Roman"/>
          <w:color w:val="auto"/>
          <w:spacing w:val="-8"/>
        </w:rPr>
        <w:t xml:space="preserve"> </w:t>
      </w:r>
      <w:r w:rsidRPr="00097025">
        <w:rPr>
          <w:rFonts w:cs="Times New Roman"/>
          <w:color w:val="auto"/>
        </w:rPr>
        <w:t>solely</w:t>
      </w:r>
      <w:r w:rsidRPr="00097025">
        <w:rPr>
          <w:rFonts w:cs="Times New Roman"/>
          <w:color w:val="auto"/>
          <w:spacing w:val="-8"/>
        </w:rPr>
        <w:t xml:space="preserve"> </w:t>
      </w:r>
      <w:r w:rsidRPr="00097025">
        <w:rPr>
          <w:rFonts w:cs="Times New Roman"/>
          <w:color w:val="auto"/>
        </w:rPr>
        <w:t>for</w:t>
      </w:r>
      <w:r w:rsidRPr="00097025">
        <w:rPr>
          <w:rFonts w:cs="Times New Roman"/>
          <w:color w:val="auto"/>
          <w:spacing w:val="-8"/>
        </w:rPr>
        <w:t xml:space="preserve"> </w:t>
      </w:r>
      <w:r w:rsidRPr="00097025">
        <w:rPr>
          <w:rFonts w:cs="Times New Roman"/>
          <w:color w:val="auto"/>
        </w:rPr>
        <w:t>the</w:t>
      </w:r>
      <w:r w:rsidRPr="00097025">
        <w:rPr>
          <w:rFonts w:cs="Times New Roman"/>
          <w:color w:val="auto"/>
          <w:spacing w:val="-6"/>
        </w:rPr>
        <w:t xml:space="preserve"> </w:t>
      </w:r>
      <w:r w:rsidRPr="00097025">
        <w:rPr>
          <w:rFonts w:cs="Times New Roman"/>
          <w:color w:val="auto"/>
        </w:rPr>
        <w:t>purposes</w:t>
      </w:r>
      <w:r w:rsidRPr="00097025">
        <w:rPr>
          <w:rFonts w:cs="Times New Roman"/>
          <w:color w:val="auto"/>
          <w:spacing w:val="-5"/>
        </w:rPr>
        <w:t xml:space="preserve"> </w:t>
      </w:r>
      <w:r w:rsidRPr="00097025">
        <w:rPr>
          <w:rFonts w:cs="Times New Roman"/>
          <w:color w:val="auto"/>
        </w:rPr>
        <w:t>stated</w:t>
      </w:r>
      <w:r w:rsidRPr="00097025">
        <w:rPr>
          <w:rFonts w:cs="Times New Roman"/>
          <w:color w:val="auto"/>
          <w:spacing w:val="-8"/>
        </w:rPr>
        <w:t xml:space="preserve"> </w:t>
      </w:r>
      <w:r w:rsidRPr="00097025">
        <w:rPr>
          <w:rFonts w:cs="Times New Roman"/>
          <w:color w:val="auto"/>
        </w:rPr>
        <w:t>unde</w:t>
      </w:r>
      <w:r w:rsidRPr="00097025">
        <w:t xml:space="preserve">r </w:t>
      </w:r>
      <w:r w:rsidRPr="00097025">
        <w:rPr>
          <w:rFonts w:cs="Times New Roman"/>
          <w:color w:val="auto"/>
        </w:rPr>
        <w:t>this</w:t>
      </w:r>
      <w:r w:rsidRPr="00097025">
        <w:rPr>
          <w:rFonts w:cs="Times New Roman"/>
          <w:color w:val="auto"/>
          <w:spacing w:val="-8"/>
        </w:rPr>
        <w:t xml:space="preserve"> </w:t>
      </w:r>
      <w:r w:rsidRPr="00097025">
        <w:rPr>
          <w:rFonts w:cs="Times New Roman"/>
          <w:color w:val="auto"/>
        </w:rPr>
        <w:t>provision.</w:t>
      </w:r>
      <w:r w:rsidRPr="00097025">
        <w:rPr>
          <w:rFonts w:cs="Times New Roman"/>
          <w:color w:val="auto"/>
          <w:spacing w:val="37"/>
        </w:rPr>
        <w:t xml:space="preserve"> </w:t>
      </w:r>
      <w:r w:rsidRPr="00097025">
        <w:rPr>
          <w:spacing w:val="37"/>
        </w:rPr>
        <w:t xml:space="preserve"> </w:t>
      </w:r>
      <w:r w:rsidRPr="00097025">
        <w:rPr>
          <w:rFonts w:cs="Times New Roman"/>
          <w:color w:val="auto"/>
        </w:rPr>
        <w:t>The</w:t>
      </w:r>
      <w:r w:rsidRPr="00097025">
        <w:rPr>
          <w:rFonts w:cs="Times New Roman"/>
          <w:color w:val="auto"/>
          <w:spacing w:val="-8"/>
        </w:rPr>
        <w:t xml:space="preserve"> </w:t>
      </w:r>
      <w:r w:rsidRPr="00097025">
        <w:rPr>
          <w:rFonts w:cs="Times New Roman"/>
          <w:color w:val="auto"/>
        </w:rPr>
        <w:t>Office</w:t>
      </w:r>
      <w:r w:rsidRPr="00097025">
        <w:rPr>
          <w:rFonts w:cs="Times New Roman"/>
          <w:color w:val="auto"/>
          <w:spacing w:val="-8"/>
        </w:rPr>
        <w:t xml:space="preserve"> </w:t>
      </w:r>
      <w:r w:rsidRPr="00097025">
        <w:rPr>
          <w:rFonts w:cs="Times New Roman"/>
          <w:color w:val="auto"/>
        </w:rPr>
        <w:t>of</w:t>
      </w:r>
      <w:r w:rsidRPr="00097025">
        <w:rPr>
          <w:rFonts w:cs="Times New Roman"/>
          <w:color w:val="auto"/>
          <w:spacing w:val="-8"/>
        </w:rPr>
        <w:t xml:space="preserve"> </w:t>
      </w:r>
      <w:r w:rsidRPr="00097025">
        <w:rPr>
          <w:rFonts w:cs="Times New Roman"/>
          <w:color w:val="auto"/>
        </w:rPr>
        <w:t>Broadband</w:t>
      </w:r>
      <w:r w:rsidRPr="00097025">
        <w:rPr>
          <w:rFonts w:cs="Times New Roman"/>
          <w:color w:val="auto"/>
          <w:spacing w:val="-8"/>
        </w:rPr>
        <w:t xml:space="preserve"> </w:t>
      </w:r>
      <w:r w:rsidRPr="00097025">
        <w:rPr>
          <w:rFonts w:cs="Times New Roman"/>
          <w:color w:val="auto"/>
        </w:rPr>
        <w:t>Coordinator</w:t>
      </w:r>
      <w:r w:rsidRPr="00097025">
        <w:rPr>
          <w:rFonts w:cs="Times New Roman"/>
          <w:color w:val="auto"/>
          <w:spacing w:val="-8"/>
        </w:rPr>
        <w:t xml:space="preserve"> </w:t>
      </w:r>
      <w:r w:rsidRPr="00097025">
        <w:rPr>
          <w:rFonts w:cs="Times New Roman"/>
          <w:color w:val="auto"/>
        </w:rPr>
        <w:t>shall</w:t>
      </w:r>
      <w:r w:rsidRPr="00097025">
        <w:rPr>
          <w:rFonts w:cs="Times New Roman"/>
          <w:color w:val="auto"/>
          <w:spacing w:val="-10"/>
        </w:rPr>
        <w:t xml:space="preserve"> </w:t>
      </w:r>
      <w:r w:rsidRPr="00097025">
        <w:rPr>
          <w:rFonts w:cs="Times New Roman"/>
          <w:color w:val="auto"/>
        </w:rPr>
        <w:t>ensure</w:t>
      </w:r>
      <w:r w:rsidRPr="00097025">
        <w:rPr>
          <w:rFonts w:cs="Times New Roman"/>
          <w:color w:val="auto"/>
          <w:spacing w:val="-8"/>
        </w:rPr>
        <w:t xml:space="preserve"> </w:t>
      </w:r>
      <w:r w:rsidRPr="00097025">
        <w:rPr>
          <w:rFonts w:cs="Times New Roman"/>
          <w:color w:val="auto"/>
        </w:rPr>
        <w:t>that</w:t>
      </w:r>
      <w:r w:rsidRPr="00097025">
        <w:rPr>
          <w:rFonts w:cs="Times New Roman"/>
          <w:color w:val="auto"/>
          <w:spacing w:val="-8"/>
        </w:rPr>
        <w:t xml:space="preserve"> </w:t>
      </w:r>
      <w:r w:rsidRPr="00097025">
        <w:rPr>
          <w:rFonts w:cs="Times New Roman"/>
          <w:color w:val="auto"/>
        </w:rPr>
        <w:t>any such</w:t>
      </w:r>
      <w:r w:rsidRPr="00097025">
        <w:rPr>
          <w:rFonts w:cs="Times New Roman"/>
          <w:color w:val="auto"/>
          <w:spacing w:val="-3"/>
        </w:rPr>
        <w:t xml:space="preserve"> </w:t>
      </w:r>
      <w:r w:rsidRPr="00097025">
        <w:rPr>
          <w:rFonts w:cs="Times New Roman"/>
          <w:color w:val="auto"/>
        </w:rPr>
        <w:t>agents,</w:t>
      </w:r>
      <w:r w:rsidRPr="00097025">
        <w:rPr>
          <w:rFonts w:cs="Times New Roman"/>
          <w:color w:val="auto"/>
          <w:spacing w:val="-10"/>
        </w:rPr>
        <w:t xml:space="preserve"> </w:t>
      </w:r>
      <w:r w:rsidRPr="00097025">
        <w:rPr>
          <w:rFonts w:cs="Times New Roman"/>
          <w:color w:val="auto"/>
        </w:rPr>
        <w:t>entities,</w:t>
      </w:r>
      <w:r w:rsidRPr="00097025">
        <w:rPr>
          <w:rFonts w:cs="Times New Roman"/>
          <w:color w:val="auto"/>
          <w:spacing w:val="-8"/>
        </w:rPr>
        <w:t xml:space="preserve"> </w:t>
      </w:r>
      <w:r w:rsidRPr="00097025">
        <w:rPr>
          <w:rFonts w:cs="Times New Roman"/>
          <w:color w:val="auto"/>
        </w:rPr>
        <w:t>or</w:t>
      </w:r>
      <w:r w:rsidRPr="00097025">
        <w:rPr>
          <w:rFonts w:cs="Times New Roman"/>
          <w:color w:val="auto"/>
          <w:spacing w:val="-8"/>
        </w:rPr>
        <w:t xml:space="preserve"> </w:t>
      </w:r>
      <w:r w:rsidRPr="00097025">
        <w:rPr>
          <w:rFonts w:cs="Times New Roman"/>
          <w:color w:val="auto"/>
        </w:rPr>
        <w:t>agencies</w:t>
      </w:r>
      <w:r w:rsidRPr="00097025">
        <w:rPr>
          <w:rFonts w:cs="Times New Roman"/>
          <w:color w:val="auto"/>
          <w:spacing w:val="-8"/>
        </w:rPr>
        <w:t xml:space="preserve"> </w:t>
      </w:r>
      <w:r w:rsidRPr="00097025">
        <w:rPr>
          <w:rFonts w:cs="Times New Roman"/>
          <w:color w:val="auto"/>
        </w:rPr>
        <w:t>with</w:t>
      </w:r>
      <w:r w:rsidRPr="00097025">
        <w:rPr>
          <w:rFonts w:cs="Times New Roman"/>
          <w:color w:val="auto"/>
          <w:spacing w:val="-11"/>
        </w:rPr>
        <w:t xml:space="preserve"> </w:t>
      </w:r>
      <w:r w:rsidRPr="00097025">
        <w:rPr>
          <w:rFonts w:cs="Times New Roman"/>
          <w:color w:val="auto"/>
        </w:rPr>
        <w:t>whom the information is shared are aware of the confidential nature and restricted purposes for which the information</w:t>
      </w:r>
      <w:r w:rsidRPr="00097025">
        <w:rPr>
          <w:rFonts w:cs="Times New Roman"/>
          <w:color w:val="auto"/>
          <w:spacing w:val="1"/>
        </w:rPr>
        <w:t xml:space="preserve"> </w:t>
      </w:r>
      <w:r w:rsidRPr="00097025">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7972982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lastRenderedPageBreak/>
        <w:tab/>
        <w:t>(B)</w:t>
      </w:r>
      <w:r w:rsidRPr="00097025">
        <w:tab/>
      </w:r>
      <w:r w:rsidRPr="00097025">
        <w:rPr>
          <w:rFonts w:cs="Times New Roman"/>
          <w:color w:val="auto"/>
        </w:rPr>
        <w:t>Entities providing broadband service or middle</w:t>
      </w:r>
      <w:r w:rsidRPr="00097025">
        <w:rPr>
          <w:rFonts w:cs="Times New Roman"/>
          <w:color w:val="auto"/>
        </w:rPr>
        <w:noBreakHyphen/>
        <w:t xml:space="preserve">mile infrastructure in South Carolina shall, on an annual basis, provide to the Office of Broadband Coordinator deployment data in a format specified by the </w:t>
      </w:r>
      <w:r w:rsidRPr="00097025">
        <w:t>o</w:t>
      </w:r>
      <w:r w:rsidRPr="00097025">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097025">
        <w:t xml:space="preserve"> </w:t>
      </w:r>
      <w:r w:rsidRPr="00097025">
        <w:rPr>
          <w:rFonts w:cs="Times New Roman"/>
          <w:color w:val="auto"/>
        </w:rPr>
        <w:t xml:space="preserve">Entities failing to provide such data on an annual basis may be disqualified from state funding opportunities for the </w:t>
      </w:r>
      <w:r w:rsidRPr="00097025">
        <w:t>current fiscal</w:t>
      </w:r>
      <w:r w:rsidRPr="00097025">
        <w:rPr>
          <w:rFonts w:cs="Times New Roman"/>
          <w:color w:val="auto"/>
        </w:rPr>
        <w:t xml:space="preserve"> year. </w:t>
      </w:r>
      <w:r w:rsidRPr="00097025">
        <w:t xml:space="preserve"> </w:t>
      </w:r>
      <w:r w:rsidRPr="00097025">
        <w:rPr>
          <w:rFonts w:cs="Times New Roman"/>
          <w:color w:val="auto"/>
        </w:rPr>
        <w:t xml:space="preserve">Annually, the </w:t>
      </w:r>
      <w:r w:rsidRPr="00097025">
        <w:t>o</w:t>
      </w:r>
      <w:r w:rsidRPr="00097025">
        <w:rPr>
          <w:rFonts w:cs="Times New Roman"/>
          <w:color w:val="auto"/>
        </w:rPr>
        <w:t>ffice shall compile this information, analyze, and update statewide broadband deployment information.</w:t>
      </w:r>
    </w:p>
    <w:p w14:paraId="2D885D8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97025">
        <w:tab/>
        <w:t>(C)</w:t>
      </w:r>
      <w:r w:rsidRPr="00097025">
        <w:tab/>
      </w:r>
      <w:r w:rsidRPr="00097025">
        <w:rPr>
          <w:rFonts w:cs="Times New Roman"/>
          <w:color w:val="auto"/>
        </w:rPr>
        <w:t>Any unexpended funds at the end of the prior fiscal year shall be carried forward and expended in the</w:t>
      </w:r>
      <w:r w:rsidRPr="00097025">
        <w:rPr>
          <w:rFonts w:cs="Times New Roman"/>
          <w:color w:val="auto"/>
          <w:spacing w:val="1"/>
        </w:rPr>
        <w:t xml:space="preserve"> </w:t>
      </w:r>
      <w:r w:rsidRPr="00097025">
        <w:rPr>
          <w:rFonts w:cs="Times New Roman"/>
          <w:color w:val="auto"/>
        </w:rPr>
        <w:t>current</w:t>
      </w:r>
      <w:r w:rsidRPr="00097025">
        <w:rPr>
          <w:rFonts w:cs="Times New Roman"/>
          <w:color w:val="auto"/>
          <w:spacing w:val="-3"/>
        </w:rPr>
        <w:t xml:space="preserve"> </w:t>
      </w:r>
      <w:r w:rsidRPr="00097025">
        <w:rPr>
          <w:rFonts w:cs="Times New Roman"/>
          <w:color w:val="auto"/>
        </w:rPr>
        <w:t>fiscal</w:t>
      </w:r>
      <w:r w:rsidRPr="00097025">
        <w:rPr>
          <w:rFonts w:cs="Times New Roman"/>
          <w:color w:val="auto"/>
          <w:spacing w:val="1"/>
        </w:rPr>
        <w:t xml:space="preserve"> </w:t>
      </w:r>
      <w:r w:rsidRPr="00097025">
        <w:rPr>
          <w:rFonts w:cs="Times New Roman"/>
          <w:color w:val="auto"/>
        </w:rPr>
        <w:t>year by</w:t>
      </w:r>
      <w:r w:rsidRPr="00097025">
        <w:rPr>
          <w:rFonts w:cs="Times New Roman"/>
          <w:color w:val="auto"/>
          <w:spacing w:val="-2"/>
        </w:rPr>
        <w:t xml:space="preserve"> </w:t>
      </w:r>
      <w:r w:rsidRPr="00097025">
        <w:rPr>
          <w:rFonts w:cs="Times New Roman"/>
          <w:color w:val="auto"/>
        </w:rPr>
        <w:t>the</w:t>
      </w:r>
      <w:r w:rsidRPr="00097025">
        <w:rPr>
          <w:rFonts w:cs="Times New Roman"/>
          <w:color w:val="auto"/>
          <w:spacing w:val="-2"/>
        </w:rPr>
        <w:t xml:space="preserve"> </w:t>
      </w:r>
      <w:r w:rsidRPr="00097025">
        <w:rPr>
          <w:rFonts w:cs="Times New Roman"/>
          <w:color w:val="auto"/>
        </w:rPr>
        <w:t>Office</w:t>
      </w:r>
      <w:r w:rsidRPr="00097025">
        <w:rPr>
          <w:rFonts w:cs="Times New Roman"/>
          <w:color w:val="auto"/>
          <w:spacing w:val="-1"/>
        </w:rPr>
        <w:t xml:space="preserve"> </w:t>
      </w:r>
      <w:r w:rsidRPr="00097025">
        <w:rPr>
          <w:rFonts w:cs="Times New Roman"/>
          <w:color w:val="auto"/>
        </w:rPr>
        <w:t>of</w:t>
      </w:r>
      <w:r w:rsidRPr="00097025">
        <w:rPr>
          <w:rFonts w:cs="Times New Roman"/>
          <w:color w:val="auto"/>
          <w:spacing w:val="1"/>
        </w:rPr>
        <w:t xml:space="preserve"> </w:t>
      </w:r>
      <w:r w:rsidRPr="00097025">
        <w:rPr>
          <w:rFonts w:cs="Times New Roman"/>
          <w:color w:val="auto"/>
        </w:rPr>
        <w:t>Regulatory Staff</w:t>
      </w:r>
      <w:r w:rsidRPr="00097025">
        <w:rPr>
          <w:rFonts w:cs="Times New Roman"/>
          <w:color w:val="auto"/>
          <w:spacing w:val="1"/>
        </w:rPr>
        <w:t xml:space="preserve"> </w:t>
      </w:r>
      <w:r w:rsidRPr="00097025">
        <w:rPr>
          <w:rFonts w:cs="Times New Roman"/>
          <w:color w:val="auto"/>
        </w:rPr>
        <w:t>for</w:t>
      </w:r>
      <w:r w:rsidRPr="00097025">
        <w:rPr>
          <w:rFonts w:cs="Times New Roman"/>
          <w:color w:val="auto"/>
          <w:spacing w:val="-2"/>
        </w:rPr>
        <w:t xml:space="preserve"> </w:t>
      </w:r>
      <w:r w:rsidRPr="00097025">
        <w:rPr>
          <w:rFonts w:cs="Times New Roman"/>
          <w:color w:val="auto"/>
        </w:rPr>
        <w:t>the same</w:t>
      </w:r>
      <w:r w:rsidRPr="00097025">
        <w:rPr>
          <w:rFonts w:cs="Times New Roman"/>
          <w:color w:val="auto"/>
          <w:spacing w:val="-1"/>
        </w:rPr>
        <w:t xml:space="preserve"> </w:t>
      </w:r>
      <w:r w:rsidRPr="00097025">
        <w:rPr>
          <w:rFonts w:cs="Times New Roman"/>
          <w:color w:val="auto"/>
        </w:rPr>
        <w:t>purposes.</w:t>
      </w:r>
    </w:p>
    <w:p w14:paraId="2677B789" w14:textId="35C5890C"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73.</w:t>
      </w:r>
      <w:r w:rsidR="009B676E" w:rsidRPr="00097025">
        <w:rPr>
          <w:rFonts w:cs="Times New Roman"/>
          <w:b/>
          <w:color w:val="auto"/>
          <w:szCs w:val="22"/>
        </w:rPr>
        <w:t>7</w:t>
      </w:r>
      <w:r w:rsidRPr="00097025">
        <w:rPr>
          <w:rFonts w:cs="Times New Roman"/>
          <w:b/>
          <w:color w:val="auto"/>
          <w:szCs w:val="22"/>
        </w:rPr>
        <w:t>.</w:t>
      </w:r>
      <w:r w:rsidRPr="00097025">
        <w:rPr>
          <w:rFonts w:cs="Times New Roman"/>
          <w:color w:val="auto"/>
          <w:szCs w:val="22"/>
        </w:rPr>
        <w:tab/>
      </w:r>
      <w:r w:rsidR="005B44EF">
        <w:rPr>
          <w:rFonts w:cs="Times New Roman"/>
          <w:color w:val="auto"/>
          <w:szCs w:val="22"/>
        </w:rPr>
        <w:t>DELETED</w:t>
      </w:r>
    </w:p>
    <w:p w14:paraId="00939231" w14:textId="5D33C77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snapToGrid w:val="0"/>
          <w:szCs w:val="20"/>
        </w:rPr>
        <w:tab/>
      </w:r>
      <w:r w:rsidRPr="00097025">
        <w:rPr>
          <w:rFonts w:cs="Times New Roman"/>
          <w:b/>
          <w:snapToGrid w:val="0"/>
          <w:szCs w:val="20"/>
        </w:rPr>
        <w:t>73.</w:t>
      </w:r>
      <w:r w:rsidR="009B676E" w:rsidRPr="00097025">
        <w:rPr>
          <w:rFonts w:cs="Times New Roman"/>
          <w:b/>
          <w:snapToGrid w:val="0"/>
          <w:szCs w:val="20"/>
        </w:rPr>
        <w:t>8</w:t>
      </w:r>
      <w:r w:rsidRPr="00097025">
        <w:rPr>
          <w:rFonts w:cs="Times New Roman"/>
          <w:b/>
          <w:snapToGrid w:val="0"/>
          <w:szCs w:val="20"/>
        </w:rPr>
        <w:t>.</w:t>
      </w:r>
      <w:r w:rsidRPr="00097025">
        <w:rPr>
          <w:rFonts w:cs="Times New Roman"/>
          <w:snapToGrid w:val="0"/>
          <w:szCs w:val="20"/>
        </w:rPr>
        <w:tab/>
        <w:t xml:space="preserve">(ORS: Santee Cooper Billing)  </w:t>
      </w:r>
      <w:r w:rsidRPr="00097025">
        <w:rPr>
          <w:rFonts w:cs="Times New Roman"/>
        </w:rPr>
        <w:t xml:space="preserve">The Office of Regulatory Staff is authorized, subject to the Public Utilities Review Committee’s approval of the Office of Regulatory Staff’s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w:t>
      </w:r>
      <w:r w:rsidRPr="00097025">
        <w:t>Santee Cooper may reduce their remittance of revenues to the State by the amount paid to the Office of Regulatory Staff for oversight costs under this provision. This reduction shall be made in Santee Cooper’s second semiannual remittance to the State.</w:t>
      </w:r>
    </w:p>
    <w:p w14:paraId="22EA23FB" w14:textId="77777777" w:rsidR="0028706D" w:rsidRPr="00097025" w:rsidRDefault="0028706D" w:rsidP="00287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73.9.</w:t>
      </w:r>
      <w:r w:rsidRPr="00097025">
        <w:tab/>
      </w:r>
      <w:r w:rsidRPr="00097025">
        <w:rPr>
          <w:rFonts w:cs="Times New Roman"/>
        </w:rPr>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State’s transition to next generation 911 services pursuant to the State’s contract with NextGen Communications, Inc.</w:t>
      </w:r>
    </w:p>
    <w:p w14:paraId="62CDE873" w14:textId="6928E43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4C8BD201" w:rsidR="00D90751" w:rsidRPr="00097025"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74 </w:t>
      </w:r>
      <w:r w:rsidRPr="00097025">
        <w:rPr>
          <w:rFonts w:cs="Times New Roman"/>
          <w:b/>
          <w:color w:val="auto"/>
          <w:szCs w:val="22"/>
        </w:rPr>
        <w:noBreakHyphen/>
        <w:t xml:space="preserve"> R080 </w:t>
      </w:r>
      <w:r w:rsidRPr="00097025">
        <w:rPr>
          <w:rFonts w:cs="Times New Roman"/>
          <w:b/>
          <w:color w:val="auto"/>
          <w:szCs w:val="22"/>
        </w:rPr>
        <w:noBreakHyphen/>
        <w:t xml:space="preserve"> WORKERS</w:t>
      </w:r>
      <w:r w:rsidRPr="00097025">
        <w:rPr>
          <w:rFonts w:cs="Times New Roman"/>
          <w:color w:val="auto"/>
          <w:szCs w:val="22"/>
        </w:rPr>
        <w:t>’</w:t>
      </w:r>
      <w:r w:rsidRPr="00097025">
        <w:rPr>
          <w:rFonts w:cs="Times New Roman"/>
          <w:b/>
          <w:color w:val="auto"/>
          <w:szCs w:val="22"/>
        </w:rPr>
        <w:t xml:space="preserve"> COMPENSATION COMMISSION</w:t>
      </w:r>
    </w:p>
    <w:p w14:paraId="1FC212DD"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b/>
          <w:color w:val="auto"/>
          <w:spacing w:val="-8"/>
          <w:szCs w:val="22"/>
        </w:rPr>
        <w:t>74</w:t>
      </w:r>
      <w:r w:rsidRPr="00097025">
        <w:rPr>
          <w:rFonts w:cs="Times New Roman"/>
          <w:b/>
          <w:color w:val="auto"/>
          <w:szCs w:val="22"/>
        </w:rPr>
        <w:t>.1.</w:t>
      </w:r>
      <w:r w:rsidRPr="00097025">
        <w:rPr>
          <w:rFonts w:cs="Times New Roman"/>
          <w:b/>
          <w:color w:val="auto"/>
          <w:szCs w:val="22"/>
        </w:rPr>
        <w:tab/>
      </w:r>
      <w:r w:rsidRPr="00097025">
        <w:rPr>
          <w:rFonts w:cs="Times New Roman"/>
          <w:b/>
          <w:color w:val="auto"/>
          <w:szCs w:val="22"/>
        </w:rPr>
        <w:tab/>
      </w:r>
      <w:r w:rsidRPr="00097025">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7A3E155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pacing w:val="-8"/>
          <w:szCs w:val="22"/>
        </w:rPr>
        <w:t>74</w:t>
      </w:r>
      <w:r w:rsidRPr="00097025">
        <w:rPr>
          <w:rFonts w:cs="Times New Roman"/>
          <w:b/>
          <w:bCs/>
          <w:color w:val="auto"/>
          <w:szCs w:val="22"/>
        </w:rPr>
        <w:t>.2.</w:t>
      </w:r>
      <w:r w:rsidRPr="00097025">
        <w:rPr>
          <w:rFonts w:cs="Times New Roman"/>
          <w:b/>
          <w:bCs/>
          <w:color w:val="auto"/>
          <w:szCs w:val="22"/>
        </w:rPr>
        <w:tab/>
      </w:r>
      <w:r w:rsidRPr="00097025">
        <w:rPr>
          <w:rFonts w:cs="Times New Roman"/>
          <w:b/>
          <w:bCs/>
          <w:color w:val="auto"/>
          <w:szCs w:val="22"/>
        </w:rPr>
        <w:tab/>
      </w:r>
      <w:r w:rsidRPr="00097025">
        <w:rPr>
          <w:rFonts w:cs="Times New Roman"/>
          <w:color w:val="auto"/>
          <w:szCs w:val="22"/>
        </w:rPr>
        <w:t xml:space="preserve">(WCC: Retention of Filing Fees)  The Workers’ Compensation Commission is authorized to retain and expend all revenues received as a result of a </w:t>
      </w:r>
      <w:r w:rsidRPr="00097025">
        <w:rPr>
          <w:rFonts w:cs="Times New Roman"/>
          <w:szCs w:val="22"/>
        </w:rPr>
        <w:t xml:space="preserve">$50.00 </w:t>
      </w:r>
      <w:r w:rsidRPr="00097025">
        <w:rPr>
          <w:rFonts w:cs="Times New Roman"/>
          <w:color w:val="auto"/>
          <w:szCs w:val="22"/>
        </w:rPr>
        <w:t>filing fee for each requested hearing, settlement, or motion.  If it is determined that the individual is indigent, this filing fee must be waived.</w:t>
      </w:r>
    </w:p>
    <w:p w14:paraId="67253DA3" w14:textId="2B3CAF0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color w:val="auto"/>
          <w:szCs w:val="22"/>
        </w:rPr>
        <w:tab/>
      </w:r>
      <w:r w:rsidRPr="00097025">
        <w:rPr>
          <w:rFonts w:cs="Times New Roman"/>
          <w:b/>
          <w:bCs/>
          <w:snapToGrid w:val="0"/>
          <w:szCs w:val="20"/>
        </w:rPr>
        <w:t>74.3.</w:t>
      </w:r>
      <w:r w:rsidRPr="00097025">
        <w:rPr>
          <w:rFonts w:cs="Times New Roman"/>
          <w:snapToGrid w:val="0"/>
          <w:szCs w:val="20"/>
        </w:rPr>
        <w:tab/>
        <w:t>(WCC: Tax on Self</w:t>
      </w:r>
      <w:r w:rsidRPr="00097025">
        <w:rPr>
          <w:rFonts w:cs="Times New Roman"/>
          <w:snapToGrid w:val="0"/>
          <w:szCs w:val="20"/>
        </w:rPr>
        <w:noBreakHyphen/>
        <w:t>Insurers)  Notwithstanding another provision of law, the sunset provision provided for in Act 68 of 2017 is suspended for the current fiscal year to allow the commission to continue to collect tax on self</w:t>
      </w:r>
      <w:r w:rsidRPr="00097025">
        <w:rPr>
          <w:rFonts w:cs="Times New Roman"/>
          <w:snapToGrid w:val="0"/>
          <w:szCs w:val="20"/>
        </w:rPr>
        <w:noBreakHyphen/>
        <w:t>insurers.</w:t>
      </w:r>
    </w:p>
    <w:p w14:paraId="7FBE3BD0" w14:textId="68B1BEA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62260671" w:rsidR="00D90751" w:rsidRPr="00097025"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75 </w:t>
      </w:r>
      <w:r w:rsidRPr="00097025">
        <w:rPr>
          <w:rFonts w:cs="Times New Roman"/>
          <w:b/>
          <w:color w:val="auto"/>
          <w:szCs w:val="22"/>
        </w:rPr>
        <w:noBreakHyphen/>
        <w:t xml:space="preserve"> R120 </w:t>
      </w:r>
      <w:r w:rsidRPr="00097025">
        <w:rPr>
          <w:rFonts w:cs="Times New Roman"/>
          <w:b/>
          <w:color w:val="auto"/>
          <w:szCs w:val="22"/>
        </w:rPr>
        <w:noBreakHyphen/>
        <w:t xml:space="preserve"> STATE ACCIDENT FUND</w:t>
      </w:r>
    </w:p>
    <w:p w14:paraId="5A70A455"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ab/>
        <w:t>75.1.</w:t>
      </w:r>
      <w:r w:rsidRPr="00097025">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82DC427" w14:textId="77777777" w:rsidR="00CC7610" w:rsidRDefault="000A173D" w:rsidP="000A173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C7610" w:rsidSect="0013323E">
          <w:headerReference w:type="default" r:id="rId57"/>
          <w:type w:val="continuous"/>
          <w:pgSz w:w="12240" w:h="15840" w:code="1"/>
          <w:pgMar w:top="1800" w:right="1800" w:bottom="1800" w:left="1800" w:header="1440" w:footer="720" w:gutter="288"/>
          <w:paperSrc w:first="7" w:other="7"/>
          <w:cols w:space="720"/>
          <w:docGrid w:linePitch="360"/>
        </w:sectPr>
      </w:pPr>
      <w:r w:rsidRPr="00097025">
        <w:rPr>
          <w:rFonts w:cs="Times New Roman"/>
          <w:b/>
          <w:bCs/>
        </w:rPr>
        <w:tab/>
        <w:t>75.</w:t>
      </w:r>
      <w:r w:rsidR="00014AC8" w:rsidRPr="00097025">
        <w:rPr>
          <w:rFonts w:cs="Times New Roman"/>
          <w:b/>
          <w:bCs/>
        </w:rPr>
        <w:t>2</w:t>
      </w:r>
      <w:r w:rsidRPr="00097025">
        <w:rPr>
          <w:rFonts w:cs="Times New Roman"/>
          <w:b/>
          <w:bCs/>
        </w:rPr>
        <w:t>.</w:t>
      </w:r>
      <w:r w:rsidRPr="00097025">
        <w:rPr>
          <w:rFonts w:cs="Times New Roman"/>
        </w:rPr>
        <w:tab/>
        <w:t xml:space="preserve">(SAF: Adjuster License Fees)  The State Accident Fund is authorized to use other appropriated funds to pay the costs of adjuster license fee dues owed to the Department of </w:t>
      </w:r>
    </w:p>
    <w:p w14:paraId="37A30BED" w14:textId="64F8FCA4" w:rsidR="00D90751" w:rsidRPr="00097025" w:rsidRDefault="000A173D" w:rsidP="000A173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rPr>
        <w:lastRenderedPageBreak/>
        <w:t>Insurance for any licensed adjusters employed as working adjusters with the State Accident Fund, where such license is an agency requirement for their position.</w:t>
      </w:r>
    </w:p>
    <w:p w14:paraId="23015CA4" w14:textId="77777777" w:rsidR="000A173D" w:rsidRPr="00097025" w:rsidRDefault="000A17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3C417DE8" w:rsidR="00D90751" w:rsidRPr="00097025"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78 </w:t>
      </w:r>
      <w:r w:rsidRPr="00097025">
        <w:rPr>
          <w:rFonts w:cs="Times New Roman"/>
          <w:b/>
          <w:color w:val="auto"/>
          <w:szCs w:val="22"/>
        </w:rPr>
        <w:noBreakHyphen/>
        <w:t xml:space="preserve"> R200 </w:t>
      </w:r>
      <w:r w:rsidRPr="00097025">
        <w:rPr>
          <w:rFonts w:cs="Times New Roman"/>
          <w:b/>
          <w:color w:val="auto"/>
          <w:szCs w:val="22"/>
        </w:rPr>
        <w:noBreakHyphen/>
        <w:t xml:space="preserve"> DEPARTMENT OF INSURANCE</w:t>
      </w:r>
    </w:p>
    <w:p w14:paraId="6E0C2556"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055E3FC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78.1.</w:t>
      </w:r>
      <w:r w:rsidRPr="00097025">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097025">
        <w:rPr>
          <w:rFonts w:cs="Times New Roman"/>
          <w:color w:val="auto"/>
          <w:szCs w:val="22"/>
        </w:rPr>
        <w:noBreakHyphen/>
        <w:t>13</w:t>
      </w:r>
      <w:r w:rsidRPr="00097025">
        <w:rPr>
          <w:rFonts w:cs="Times New Roman"/>
          <w:color w:val="auto"/>
          <w:szCs w:val="22"/>
        </w:rPr>
        <w:noBreakHyphen/>
        <w:t>10 of the 1976 Code.</w:t>
      </w:r>
    </w:p>
    <w:p w14:paraId="45A124B2" w14:textId="3AB10C8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78.2.</w:t>
      </w:r>
      <w:r w:rsidRPr="00097025">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598D1C1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78.3.</w:t>
      </w:r>
      <w:r w:rsidRPr="00097025">
        <w:rPr>
          <w:rFonts w:cs="Times New Roman"/>
          <w:b/>
          <w:color w:val="auto"/>
          <w:szCs w:val="22"/>
        </w:rPr>
        <w:tab/>
      </w:r>
      <w:r w:rsidRPr="00097025">
        <w:rPr>
          <w:rFonts w:cs="Times New Roman"/>
          <w:color w:val="auto"/>
          <w:szCs w:val="22"/>
        </w:rPr>
        <w:t>(INS: Fees for Licenses)  The Department of Insurance shall be authorized to charge a twenty</w:t>
      </w:r>
      <w:r w:rsidRPr="00097025">
        <w:rPr>
          <w:rFonts w:cs="Times New Roman"/>
          <w:color w:val="auto"/>
          <w:szCs w:val="22"/>
        </w:rPr>
        <w:noBreakHyphen/>
        <w:t>five dollar initial producer license fee; a twenty</w:t>
      </w:r>
      <w:r w:rsidRPr="00097025">
        <w:rPr>
          <w:rFonts w:cs="Times New Roman"/>
          <w:color w:val="auto"/>
          <w:szCs w:val="22"/>
        </w:rPr>
        <w:noBreakHyphen/>
        <w:t>five dollar biennial producer license renewal fee; and a two hundred</w:t>
      </w:r>
      <w:r w:rsidRPr="00097025">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14:paraId="06D5E01A" w14:textId="7B64C4FD"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szCs w:val="22"/>
        </w:rPr>
        <w:t>78.4.</w:t>
      </w:r>
      <w:r w:rsidRPr="00097025">
        <w:rPr>
          <w:rFonts w:cs="Times New Roman"/>
          <w:b/>
          <w:szCs w:val="22"/>
        </w:rPr>
        <w:tab/>
      </w:r>
      <w:r w:rsidR="005B44EF">
        <w:rPr>
          <w:rFonts w:cs="Times New Roman"/>
          <w:color w:val="auto"/>
          <w:szCs w:val="22"/>
        </w:rPr>
        <w:t>DELETED</w:t>
      </w:r>
    </w:p>
    <w:p w14:paraId="44585E03" w14:textId="59C8C90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52D1C7F4"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97025">
        <w:rPr>
          <w:rFonts w:cs="Times New Roman"/>
          <w:b/>
          <w:color w:val="auto"/>
          <w:szCs w:val="22"/>
        </w:rPr>
        <w:t xml:space="preserve">SECTION 79 </w:t>
      </w:r>
      <w:r w:rsidRPr="00097025">
        <w:rPr>
          <w:rFonts w:cs="Times New Roman"/>
          <w:b/>
          <w:color w:val="auto"/>
          <w:szCs w:val="22"/>
        </w:rPr>
        <w:noBreakHyphen/>
        <w:t xml:space="preserve"> R230 </w:t>
      </w:r>
      <w:r w:rsidRPr="00097025">
        <w:rPr>
          <w:rFonts w:cs="Times New Roman"/>
          <w:b/>
          <w:color w:val="auto"/>
          <w:szCs w:val="22"/>
        </w:rPr>
        <w:noBreakHyphen/>
        <w:t xml:space="preserve"> BOARD OF FINANCIAL INSTITUTIONS</w:t>
      </w:r>
    </w:p>
    <w:p w14:paraId="01B0C33D"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79.1.</w:t>
      </w:r>
      <w:r w:rsidRPr="00097025">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B92D2A4" w14:textId="3BC18DA3" w:rsidR="00D90751" w:rsidRPr="00097025" w:rsidRDefault="00D90751" w:rsidP="0076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B3241D9"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97025">
        <w:rPr>
          <w:rFonts w:cs="Times New Roman"/>
          <w:b/>
          <w:color w:val="auto"/>
          <w:szCs w:val="22"/>
        </w:rPr>
        <w:t xml:space="preserve">SECTION 80 </w:t>
      </w:r>
      <w:r w:rsidRPr="00097025">
        <w:rPr>
          <w:rFonts w:cs="Times New Roman"/>
          <w:b/>
          <w:color w:val="auto"/>
          <w:szCs w:val="22"/>
        </w:rPr>
        <w:noBreakHyphen/>
        <w:t xml:space="preserve"> R280 </w:t>
      </w:r>
      <w:r w:rsidRPr="00097025">
        <w:rPr>
          <w:rFonts w:cs="Times New Roman"/>
          <w:b/>
          <w:color w:val="auto"/>
          <w:szCs w:val="22"/>
        </w:rPr>
        <w:noBreakHyphen/>
        <w:t xml:space="preserve"> DEPARTMENT OF CONSUMER AFFAIRS</w:t>
      </w:r>
    </w:p>
    <w:p w14:paraId="450B8E35"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6A56D46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pacing w:val="-2"/>
          <w:szCs w:val="22"/>
        </w:rPr>
        <w:t>80</w:t>
      </w:r>
      <w:r w:rsidRPr="00097025">
        <w:rPr>
          <w:rFonts w:cs="Times New Roman"/>
          <w:b/>
          <w:color w:val="auto"/>
          <w:szCs w:val="22"/>
        </w:rPr>
        <w:t>.1.</w:t>
      </w:r>
      <w:r w:rsidRPr="00097025">
        <w:rPr>
          <w:rFonts w:cs="Times New Roman"/>
          <w:b/>
          <w:color w:val="auto"/>
          <w:szCs w:val="22"/>
        </w:rPr>
        <w:tab/>
      </w:r>
      <w:r w:rsidRPr="00097025">
        <w:rPr>
          <w:rFonts w:cs="Times New Roman"/>
          <w:color w:val="auto"/>
          <w:szCs w:val="22"/>
        </w:rPr>
        <w:t xml:space="preserve">(CA: Consumer Protection Code Violations Revenue)  Funds, paid to the department in resolution of cases involving violations of the South Carolina Consumer Protection Code and other statutes enforced by the department be retained and expended within the agency’s budget </w:t>
      </w:r>
      <w:r w:rsidRPr="00097025">
        <w:rPr>
          <w:rFonts w:cs="Times New Roman"/>
          <w:color w:val="auto"/>
          <w:spacing w:val="-4"/>
          <w:szCs w:val="22"/>
        </w:rPr>
        <w:t xml:space="preserve">to help offset the costs of investigating, prosecuting, and the administrative </w:t>
      </w:r>
      <w:r w:rsidRPr="00097025">
        <w:rPr>
          <w:rFonts w:cs="Times New Roman"/>
          <w:color w:val="auto"/>
          <w:szCs w:val="22"/>
        </w:rPr>
        <w:t>costs associated with these violations, may be carried forward and expended for the same purposes in the current fiscal year.</w:t>
      </w:r>
    </w:p>
    <w:p w14:paraId="36A48322" w14:textId="7D88E1C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b/>
          <w:color w:val="auto"/>
          <w:spacing w:val="-2"/>
          <w:szCs w:val="22"/>
        </w:rPr>
        <w:t>80</w:t>
      </w:r>
      <w:r w:rsidRPr="00097025">
        <w:rPr>
          <w:rFonts w:cs="Times New Roman"/>
          <w:b/>
          <w:color w:val="auto"/>
          <w:szCs w:val="22"/>
        </w:rPr>
        <w:t>.2.</w:t>
      </w:r>
      <w:r w:rsidRPr="00097025">
        <w:rPr>
          <w:rFonts w:cs="Times New Roman"/>
          <w:color w:val="auto"/>
          <w:szCs w:val="22"/>
        </w:rPr>
        <w:tab/>
        <w:t xml:space="preserve">(CA: Expert Witness/Assistance Carry Forward)  </w:t>
      </w:r>
      <w:r w:rsidRPr="00097025">
        <w:rPr>
          <w:rFonts w:cs="Times New Roman"/>
          <w:szCs w:val="22"/>
        </w:rPr>
        <w:t>Unexpended appropriated funds for the Consumer Advocacy expert witness/assistance program (under Section 37</w:t>
      </w:r>
      <w:r w:rsidRPr="00097025">
        <w:rPr>
          <w:rFonts w:cs="Times New Roman"/>
          <w:szCs w:val="22"/>
        </w:rPr>
        <w:noBreakHyphen/>
        <w:t>6</w:t>
      </w:r>
      <w:r w:rsidRPr="00097025">
        <w:rPr>
          <w:rFonts w:cs="Times New Roman"/>
          <w:szCs w:val="22"/>
        </w:rPr>
        <w:noBreakHyphen/>
        <w:t>603) may be carried forward into the current fiscal year and expended for the same purpose.</w:t>
      </w:r>
    </w:p>
    <w:p w14:paraId="6047818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pacing w:val="-2"/>
          <w:szCs w:val="22"/>
        </w:rPr>
        <w:t>80</w:t>
      </w:r>
      <w:r w:rsidRPr="00097025">
        <w:rPr>
          <w:rFonts w:cs="Times New Roman"/>
          <w:b/>
          <w:bCs/>
          <w:color w:val="auto"/>
          <w:szCs w:val="22"/>
        </w:rPr>
        <w:t>.3.</w:t>
      </w:r>
      <w:r w:rsidRPr="00097025">
        <w:rPr>
          <w:rFonts w:cs="Times New Roman"/>
          <w:b/>
          <w:bCs/>
          <w:color w:val="auto"/>
          <w:szCs w:val="22"/>
        </w:rPr>
        <w:tab/>
      </w:r>
      <w:r w:rsidRPr="00097025">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97BAF2B"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58"/>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80.4.</w:t>
      </w:r>
      <w:r w:rsidRPr="00097025">
        <w:rPr>
          <w:rFonts w:cs="Times New Roman"/>
          <w:b/>
          <w:color w:val="auto"/>
          <w:szCs w:val="22"/>
        </w:rPr>
        <w:tab/>
        <w:t>(</w:t>
      </w:r>
      <w:r w:rsidRPr="00097025">
        <w:rPr>
          <w:rFonts w:cs="Times New Roman"/>
          <w:color w:val="auto"/>
          <w:szCs w:val="22"/>
        </w:rPr>
        <w:t>CA: Retention of Fees)  For the current fiscal year, the department may retain all fees collected pursuant to Sections 39</w:t>
      </w:r>
      <w:r w:rsidRPr="00097025">
        <w:rPr>
          <w:rFonts w:cs="Times New Roman"/>
          <w:color w:val="auto"/>
          <w:szCs w:val="22"/>
        </w:rPr>
        <w:noBreakHyphen/>
        <w:t>61</w:t>
      </w:r>
      <w:r w:rsidRPr="00097025">
        <w:rPr>
          <w:rFonts w:cs="Times New Roman"/>
          <w:color w:val="auto"/>
          <w:szCs w:val="22"/>
        </w:rPr>
        <w:noBreakHyphen/>
        <w:t>80, 39</w:t>
      </w:r>
      <w:r w:rsidRPr="00097025">
        <w:rPr>
          <w:rFonts w:cs="Times New Roman"/>
          <w:color w:val="auto"/>
          <w:szCs w:val="22"/>
        </w:rPr>
        <w:noBreakHyphen/>
        <w:t>61</w:t>
      </w:r>
      <w:r w:rsidRPr="00097025">
        <w:rPr>
          <w:rFonts w:cs="Times New Roman"/>
          <w:color w:val="auto"/>
          <w:szCs w:val="22"/>
        </w:rPr>
        <w:noBreakHyphen/>
        <w:t>120, 40</w:t>
      </w:r>
      <w:r w:rsidRPr="00097025">
        <w:rPr>
          <w:rFonts w:cs="Times New Roman"/>
          <w:color w:val="auto"/>
          <w:szCs w:val="22"/>
        </w:rPr>
        <w:noBreakHyphen/>
        <w:t>39</w:t>
      </w:r>
      <w:r w:rsidRPr="00097025">
        <w:rPr>
          <w:rFonts w:cs="Times New Roman"/>
          <w:color w:val="auto"/>
          <w:szCs w:val="22"/>
        </w:rPr>
        <w:noBreakHyphen/>
        <w:t>120, and 44</w:t>
      </w:r>
      <w:r w:rsidRPr="00097025">
        <w:rPr>
          <w:rFonts w:cs="Times New Roman"/>
          <w:color w:val="auto"/>
          <w:szCs w:val="22"/>
        </w:rPr>
        <w:noBreakHyphen/>
        <w:t>79</w:t>
      </w:r>
      <w:r w:rsidRPr="00097025">
        <w:rPr>
          <w:rFonts w:cs="Times New Roman"/>
          <w:color w:val="auto"/>
          <w:szCs w:val="22"/>
        </w:rPr>
        <w:noBreakHyphen/>
        <w:t xml:space="preserve">80 of the 1976 Code.  </w:t>
      </w:r>
    </w:p>
    <w:p w14:paraId="3241BBAA" w14:textId="61EDCA9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The funds retained shall be utilized to implement the requirements of the programs mandated by those sections of the code.</w:t>
      </w:r>
    </w:p>
    <w:p w14:paraId="39AD8ADF" w14:textId="7A892E7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1507A2DD"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97025">
        <w:rPr>
          <w:rFonts w:cs="Times New Roman"/>
          <w:b/>
          <w:color w:val="auto"/>
          <w:szCs w:val="22"/>
        </w:rPr>
        <w:t xml:space="preserve">SECTION 81 </w:t>
      </w:r>
      <w:r w:rsidRPr="00097025">
        <w:rPr>
          <w:rFonts w:cs="Times New Roman"/>
          <w:b/>
          <w:color w:val="auto"/>
          <w:szCs w:val="22"/>
        </w:rPr>
        <w:noBreakHyphen/>
        <w:t xml:space="preserve"> R360 </w:t>
      </w:r>
      <w:r w:rsidRPr="00097025">
        <w:rPr>
          <w:rFonts w:cs="Times New Roman"/>
          <w:b/>
          <w:color w:val="auto"/>
          <w:szCs w:val="22"/>
        </w:rPr>
        <w:noBreakHyphen/>
        <w:t xml:space="preserve"> DEPARTMENT OF LABOR, LICENSING AND REGULATION</w:t>
      </w:r>
    </w:p>
    <w:p w14:paraId="35783711"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19B01C5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81.1.</w:t>
      </w:r>
      <w:r w:rsidRPr="00097025">
        <w:rPr>
          <w:rFonts w:cs="Times New Roman"/>
          <w:color w:val="auto"/>
          <w:szCs w:val="22"/>
        </w:rPr>
        <w:tab/>
        <w:t xml:space="preserve">(LLR: Fire Marshal </w:t>
      </w:r>
      <w:r w:rsidRPr="00097025">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2A9BA9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81.2.</w:t>
      </w:r>
      <w:r w:rsidRPr="00097025">
        <w:rPr>
          <w:rFonts w:cs="Times New Roman"/>
          <w:color w:val="auto"/>
          <w:szCs w:val="22"/>
        </w:rPr>
        <w:tab/>
        <w:t xml:space="preserve">(LLR: Real Estate </w:t>
      </w:r>
      <w:r w:rsidRPr="00097025">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14:paraId="5C65A744" w14:textId="7D29632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81.3.</w:t>
      </w:r>
      <w:r w:rsidRPr="00097025">
        <w:rPr>
          <w:rFonts w:cs="Times New Roman"/>
          <w:b/>
          <w:color w:val="auto"/>
          <w:szCs w:val="22"/>
        </w:rPr>
        <w:tab/>
      </w:r>
      <w:r w:rsidRPr="00097025">
        <w:rPr>
          <w:rFonts w:cs="Times New Roman"/>
          <w:color w:val="auto"/>
          <w:szCs w:val="22"/>
        </w:rPr>
        <w:t xml:space="preserve">(LLR: POLA </w:t>
      </w:r>
      <w:r w:rsidRPr="00097025">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  </w:t>
      </w:r>
      <w:r w:rsidRPr="00097025">
        <w:rPr>
          <w:rFonts w:cs="Times New Roman"/>
        </w:rPr>
        <w:t>Professional and Occupational Offices with an overall negative ending cash balance for the current and prior completed fiscal years will be exempt from these requirements.</w:t>
      </w:r>
    </w:p>
    <w:p w14:paraId="42CED503" w14:textId="5EBC3B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81.4.</w:t>
      </w:r>
      <w:r w:rsidRPr="00097025">
        <w:rPr>
          <w:rFonts w:cs="Times New Roman"/>
          <w:color w:val="auto"/>
          <w:szCs w:val="22"/>
        </w:rPr>
        <w:tab/>
        <w:t xml:space="preserve">(LLR: Fire Marshal Fallen Firefighters Memorial)  The Department of Labor, Licensing and Regulation </w:t>
      </w:r>
      <w:r w:rsidRPr="00097025">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45666D2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81</w:t>
      </w:r>
      <w:r w:rsidRPr="00097025">
        <w:rPr>
          <w:rFonts w:cs="Times New Roman"/>
          <w:b/>
          <w:bCs/>
          <w:color w:val="auto"/>
          <w:szCs w:val="22"/>
        </w:rPr>
        <w:t>.5.</w:t>
      </w:r>
      <w:r w:rsidRPr="00097025">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097025">
        <w:rPr>
          <w:rFonts w:cs="Times New Roman"/>
          <w:color w:val="auto"/>
          <w:szCs w:val="22"/>
        </w:rPr>
        <w:noBreakHyphen/>
        <w:t>five one</w:t>
      </w:r>
      <w:r w:rsidRPr="00097025">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81.6.</w:t>
      </w:r>
      <w:r w:rsidRPr="00097025">
        <w:rPr>
          <w:rFonts w:cs="Times New Roman"/>
          <w:b/>
          <w:color w:val="auto"/>
          <w:szCs w:val="22"/>
        </w:rPr>
        <w:tab/>
      </w:r>
      <w:r w:rsidRPr="00097025">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81.7.</w:t>
      </w:r>
      <w:r w:rsidRPr="00097025">
        <w:rPr>
          <w:rFonts w:cs="Times New Roman"/>
          <w:b/>
          <w:color w:val="auto"/>
          <w:szCs w:val="22"/>
        </w:rPr>
        <w:tab/>
      </w:r>
      <w:r w:rsidRPr="00097025">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097025">
        <w:rPr>
          <w:rStyle w:val="Emphasis"/>
          <w:rFonts w:cs="Times New Roman"/>
          <w:bCs/>
          <w:i w:val="0"/>
          <w:iCs w:val="0"/>
          <w:color w:val="auto"/>
          <w:szCs w:val="22"/>
        </w:rPr>
        <w:t>accounts</w:t>
      </w:r>
      <w:r w:rsidRPr="00097025">
        <w:rPr>
          <w:rFonts w:cs="Times New Roman"/>
          <w:color w:val="auto"/>
          <w:szCs w:val="22"/>
        </w:rPr>
        <w:t xml:space="preserve"> to maintain these</w:t>
      </w:r>
      <w:r w:rsidRPr="00097025">
        <w:rPr>
          <w:rFonts w:cs="Times New Roman"/>
          <w:b/>
          <w:color w:val="auto"/>
          <w:szCs w:val="22"/>
        </w:rPr>
        <w:t xml:space="preserve"> </w:t>
      </w:r>
      <w:r w:rsidRPr="00097025">
        <w:rPr>
          <w:rFonts w:cs="Times New Roman"/>
          <w:color w:val="auto"/>
          <w:szCs w:val="22"/>
        </w:rPr>
        <w:t>critical programs previously funded with general fund appropriations.  Any increase in spending authorization for these purposes must receive the prior approval of the Executive Budget Office.</w:t>
      </w:r>
    </w:p>
    <w:p w14:paraId="20F7A184"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59"/>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81.8.</w:t>
      </w:r>
      <w:r w:rsidRPr="00097025">
        <w:rPr>
          <w:rFonts w:cs="Times New Roman"/>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The department shall compile an accountability report outlining expenditures of the Immigration Bill funding to be issued to the President of the Senate, the Chairman of the Senate Finance Committee, the </w:t>
      </w:r>
    </w:p>
    <w:p w14:paraId="34E2C928" w14:textId="01394CC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Chairman of the Senate Finance Natural Resources and Economic Development Subcommittee, the Speaker of the House of Representatives, the Chairman of the House Ways and Means Committee, and the Chairman of the House Ways and Means</w:t>
      </w:r>
      <w:r w:rsidRPr="00097025">
        <w:rPr>
          <w:rFonts w:cs="Times New Roman"/>
          <w:b/>
          <w:color w:val="auto"/>
          <w:szCs w:val="22"/>
        </w:rPr>
        <w:t xml:space="preserve"> </w:t>
      </w:r>
      <w:r w:rsidRPr="00097025">
        <w:rPr>
          <w:rFonts w:cs="Times New Roman"/>
          <w:color w:val="auto"/>
          <w:szCs w:val="22"/>
        </w:rPr>
        <w:t>Transportation and Regulatory Subcommittee.  Said report must be issued on the first Tuesday of February in the current fiscal year.</w:t>
      </w:r>
    </w:p>
    <w:p w14:paraId="7B4BDF64" w14:textId="47DB93D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81.9.</w:t>
      </w:r>
      <w:r w:rsidRPr="00097025">
        <w:rPr>
          <w:rFonts w:cs="Times New Roman"/>
          <w:b/>
          <w:color w:val="auto"/>
          <w:szCs w:val="22"/>
        </w:rPr>
        <w:tab/>
      </w:r>
      <w:r w:rsidRPr="00097025">
        <w:rPr>
          <w:rFonts w:cs="Times New Roman"/>
          <w:color w:val="auto"/>
          <w:szCs w:val="22"/>
        </w:rPr>
        <w:t>(LLR: Authorized Reimbursement)  The Director of the Department of Labor, Licensing and Regulation cannot authorize reimbursement under Section</w:t>
      </w:r>
      <w:r w:rsidRPr="00097025">
        <w:rPr>
          <w:rFonts w:cs="Times New Roman"/>
          <w:b/>
          <w:color w:val="auto"/>
          <w:szCs w:val="22"/>
        </w:rPr>
        <w:t xml:space="preserve"> </w:t>
      </w:r>
      <w:r w:rsidRPr="00097025">
        <w:rPr>
          <w:rFonts w:cs="Times New Roman"/>
          <w:color w:val="auto"/>
          <w:szCs w:val="22"/>
        </w:rPr>
        <w:t>40</w:t>
      </w:r>
      <w:r w:rsidRPr="00097025">
        <w:rPr>
          <w:rFonts w:cs="Times New Roman"/>
          <w:color w:val="auto"/>
          <w:szCs w:val="22"/>
        </w:rPr>
        <w:noBreakHyphen/>
        <w:t>1</w:t>
      </w:r>
      <w:r w:rsidRPr="00097025">
        <w:rPr>
          <w:rFonts w:cs="Times New Roman"/>
          <w:color w:val="auto"/>
          <w:szCs w:val="22"/>
        </w:rPr>
        <w:noBreakHyphen/>
        <w:t>50(A) of the 1976 Code</w:t>
      </w:r>
      <w:r w:rsidRPr="00097025">
        <w:rPr>
          <w:rFonts w:cs="Times New Roman"/>
          <w:b/>
          <w:color w:val="auto"/>
          <w:szCs w:val="22"/>
        </w:rPr>
        <w:t xml:space="preserve"> </w:t>
      </w:r>
      <w:r w:rsidRPr="00097025">
        <w:rPr>
          <w:rFonts w:cs="Times New Roman"/>
          <w:color w:val="auto"/>
          <w:szCs w:val="22"/>
        </w:rPr>
        <w:t>to members of any board listed in Section</w:t>
      </w:r>
      <w:r w:rsidRPr="00097025">
        <w:rPr>
          <w:rFonts w:cs="Times New Roman"/>
          <w:b/>
          <w:color w:val="auto"/>
          <w:szCs w:val="22"/>
        </w:rPr>
        <w:t xml:space="preserve"> </w:t>
      </w:r>
      <w:r w:rsidRPr="00097025">
        <w:rPr>
          <w:rFonts w:cs="Times New Roman"/>
          <w:color w:val="auto"/>
          <w:szCs w:val="22"/>
        </w:rPr>
        <w:t>40</w:t>
      </w:r>
      <w:r w:rsidRPr="00097025">
        <w:rPr>
          <w:rFonts w:cs="Times New Roman"/>
          <w:color w:val="auto"/>
          <w:szCs w:val="22"/>
        </w:rPr>
        <w:noBreakHyphen/>
        <w:t>1</w:t>
      </w:r>
      <w:r w:rsidRPr="00097025">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097025">
        <w:rPr>
          <w:rFonts w:cs="Times New Roman"/>
          <w:color w:val="auto"/>
          <w:szCs w:val="22"/>
        </w:rPr>
        <w:noBreakHyphen/>
        <w:t>owned or leased facility in Richland or Lexington County.</w:t>
      </w:r>
    </w:p>
    <w:p w14:paraId="28C5F3B2" w14:textId="724DEE9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snapToGrid w:val="0"/>
          <w:color w:val="auto"/>
          <w:szCs w:val="22"/>
        </w:rPr>
        <w:tab/>
      </w:r>
      <w:r w:rsidRPr="00097025">
        <w:rPr>
          <w:rFonts w:cs="Times New Roman"/>
          <w:b/>
          <w:snapToGrid w:val="0"/>
          <w:color w:val="auto"/>
          <w:szCs w:val="22"/>
        </w:rPr>
        <w:t>81.10.</w:t>
      </w:r>
      <w:r w:rsidRPr="00097025">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Pr="00097025">
        <w:rPr>
          <w:rFonts w:cs="Times New Roman"/>
          <w:snapToGrid w:val="0"/>
          <w:color w:val="auto"/>
          <w:szCs w:val="22"/>
        </w:rPr>
        <w:noBreakHyphen/>
        <w:t xml:space="preserve">four hour toll free telephone number and </w:t>
      </w:r>
      <w:r w:rsidRPr="00097025">
        <w:rPr>
          <w:rFonts w:cs="Times New Roman"/>
          <w:color w:val="auto"/>
          <w:szCs w:val="22"/>
        </w:rPr>
        <w:t>electronic</w:t>
      </w:r>
      <w:r w:rsidRPr="00097025">
        <w:rPr>
          <w:rFonts w:cs="Times New Roman"/>
          <w:snapToGrid w:val="0"/>
          <w:color w:val="auto"/>
          <w:szCs w:val="22"/>
        </w:rPr>
        <w:t xml:space="preserve"> website to receive, record, collect, and report allegations of violations of federal </w:t>
      </w:r>
      <w:bookmarkStart w:id="21" w:name="OCC3"/>
      <w:bookmarkEnd w:id="21"/>
      <w:r w:rsidRPr="00097025">
        <w:rPr>
          <w:rFonts w:cs="Times New Roman"/>
          <w:snapToGrid w:val="0"/>
          <w:color w:val="auto"/>
          <w:szCs w:val="22"/>
        </w:rPr>
        <w:t xml:space="preserve">immigration laws or related provisions </w:t>
      </w:r>
      <w:r w:rsidRPr="00097025">
        <w:rPr>
          <w:rFonts w:cs="Times New Roman"/>
          <w:color w:val="auto"/>
          <w:szCs w:val="22"/>
        </w:rPr>
        <w:t>of</w:t>
      </w:r>
      <w:r w:rsidRPr="00097025">
        <w:rPr>
          <w:rFonts w:cs="Times New Roman"/>
          <w:snapToGrid w:val="0"/>
          <w:color w:val="auto"/>
          <w:szCs w:val="22"/>
        </w:rPr>
        <w:t xml:space="preserve"> South Carolina law by any non</w:t>
      </w:r>
      <w:r w:rsidRPr="00097025">
        <w:rPr>
          <w:rFonts w:cs="Times New Roman"/>
          <w:snapToGrid w:val="0"/>
          <w:color w:val="auto"/>
          <w:szCs w:val="22"/>
        </w:rPr>
        <w:noBreakHyphen/>
        <w:t xml:space="preserve">United States citizen or immigrant, and </w:t>
      </w:r>
      <w:r w:rsidRPr="00097025">
        <w:rPr>
          <w:rFonts w:cs="Times New Roman"/>
          <w:snapToGrid w:val="0"/>
          <w:color w:val="auto"/>
          <w:spacing w:val="6"/>
          <w:szCs w:val="22"/>
        </w:rPr>
        <w:t xml:space="preserve">allegations of violations of any federal </w:t>
      </w:r>
      <w:bookmarkStart w:id="22" w:name="OCC4"/>
      <w:bookmarkEnd w:id="22"/>
      <w:r w:rsidRPr="00097025">
        <w:rPr>
          <w:rFonts w:cs="Times New Roman"/>
          <w:snapToGrid w:val="0"/>
          <w:color w:val="auto"/>
          <w:spacing w:val="6"/>
          <w:szCs w:val="22"/>
        </w:rPr>
        <w:t xml:space="preserve">immigration laws or related </w:t>
      </w:r>
      <w:r w:rsidRPr="00097025">
        <w:rPr>
          <w:rFonts w:cs="Times New Roman"/>
          <w:snapToGrid w:val="0"/>
          <w:color w:val="auto"/>
          <w:szCs w:val="22"/>
        </w:rPr>
        <w:t>provisions in South Carolina law against any non</w:t>
      </w:r>
      <w:r w:rsidRPr="00097025">
        <w:rPr>
          <w:rFonts w:cs="Times New Roman"/>
          <w:snapToGrid w:val="0"/>
          <w:color w:val="auto"/>
          <w:szCs w:val="22"/>
        </w:rPr>
        <w:noBreakHyphen/>
        <w:t>United States citizen or immigrant.</w:t>
      </w:r>
    </w:p>
    <w:p w14:paraId="4D22AA96" w14:textId="11477E1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snapToGrid w:val="0"/>
          <w:color w:val="auto"/>
          <w:szCs w:val="22"/>
        </w:rPr>
        <w:tab/>
        <w:t>Such violations shall include, but are not limited to, E</w:t>
      </w:r>
      <w:r w:rsidRPr="00097025">
        <w:rPr>
          <w:rFonts w:cs="Times New Roman"/>
          <w:snapToGrid w:val="0"/>
          <w:color w:val="auto"/>
          <w:szCs w:val="22"/>
        </w:rPr>
        <w:noBreakHyphen/>
        <w:t xml:space="preserve">Verify or other federal work authorization program violations, violations of Chapter 83, Title 40 of the 1976 Code relating to </w:t>
      </w:r>
      <w:bookmarkStart w:id="23" w:name="OCC5"/>
      <w:bookmarkEnd w:id="23"/>
      <w:r w:rsidRPr="00097025">
        <w:rPr>
          <w:rFonts w:cs="Times New Roman"/>
          <w:snapToGrid w:val="0"/>
          <w:color w:val="auto"/>
          <w:szCs w:val="22"/>
        </w:rPr>
        <w:t xml:space="preserve">immigration assistance services, or any regulations enacted governing the operation of </w:t>
      </w:r>
      <w:bookmarkStart w:id="24" w:name="OCC6"/>
      <w:bookmarkEnd w:id="24"/>
      <w:r w:rsidRPr="00097025">
        <w:rPr>
          <w:rFonts w:cs="Times New Roman"/>
          <w:snapToGrid w:val="0"/>
          <w:color w:val="auto"/>
          <w:szCs w:val="22"/>
        </w:rPr>
        <w:t xml:space="preserve">immigration assistance services, false or fraudulent statements made or documents filed in relation to an </w:t>
      </w:r>
      <w:bookmarkStart w:id="25" w:name="OCC7"/>
      <w:bookmarkEnd w:id="25"/>
      <w:r w:rsidRPr="00097025">
        <w:rPr>
          <w:rFonts w:cs="Times New Roman"/>
          <w:snapToGrid w:val="0"/>
          <w:color w:val="auto"/>
          <w:szCs w:val="22"/>
        </w:rPr>
        <w:t>immigration matter, as defined by Section 40</w:t>
      </w:r>
      <w:r w:rsidRPr="00097025">
        <w:rPr>
          <w:rFonts w:cs="Times New Roman"/>
          <w:snapToGrid w:val="0"/>
          <w:color w:val="auto"/>
          <w:szCs w:val="22"/>
        </w:rPr>
        <w:noBreakHyphen/>
        <w:t>83</w:t>
      </w:r>
      <w:r w:rsidRPr="00097025">
        <w:rPr>
          <w:rFonts w:cs="Times New Roman"/>
          <w:snapToGrid w:val="0"/>
          <w:color w:val="auto"/>
          <w:szCs w:val="22"/>
        </w:rPr>
        <w:noBreakHyphen/>
        <w:t>20, violation of human trafficking laws, as defined in Section 16</w:t>
      </w:r>
      <w:r w:rsidRPr="00097025">
        <w:rPr>
          <w:rFonts w:cs="Times New Roman"/>
          <w:snapToGrid w:val="0"/>
          <w:color w:val="auto"/>
          <w:szCs w:val="22"/>
        </w:rPr>
        <w:noBreakHyphen/>
        <w:t>3</w:t>
      </w:r>
      <w:r w:rsidRPr="00097025">
        <w:rPr>
          <w:rFonts w:cs="Times New Roman"/>
          <w:snapToGrid w:val="0"/>
          <w:color w:val="auto"/>
          <w:szCs w:val="22"/>
        </w:rPr>
        <w:noBreakHyphen/>
        <w:t>930, landlord tenant law violations, or violations of any law pertaining to the provision or receipt of public assistance benefits or public services.</w:t>
      </w:r>
    </w:p>
    <w:p w14:paraId="45F71BC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color w:val="auto"/>
          <w:szCs w:val="22"/>
        </w:rPr>
        <w:tab/>
      </w:r>
      <w:r w:rsidRPr="00097025">
        <w:rPr>
          <w:rFonts w:cs="Times New Roman"/>
          <w:b/>
          <w:bCs/>
          <w:color w:val="auto"/>
          <w:szCs w:val="22"/>
        </w:rPr>
        <w:t>81.11.</w:t>
      </w:r>
      <w:r w:rsidRPr="00097025">
        <w:rPr>
          <w:rFonts w:cs="Times New Roman"/>
          <w:b/>
          <w:bCs/>
          <w:color w:val="auto"/>
          <w:szCs w:val="22"/>
        </w:rPr>
        <w:tab/>
      </w:r>
      <w:r w:rsidRPr="00097025">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32F9E8A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81.12.</w:t>
      </w:r>
      <w:r w:rsidRPr="00097025">
        <w:rPr>
          <w:rFonts w:cs="Times New Roman"/>
          <w:color w:val="auto"/>
          <w:szCs w:val="22"/>
        </w:rPr>
        <w:tab/>
        <w:t xml:space="preserve">(LLR: Office of State Fire Marshal </w:t>
      </w:r>
      <w:r w:rsidRPr="00097025">
        <w:rPr>
          <w:rFonts w:cs="Times New Roman"/>
          <w:color w:val="auto"/>
          <w:szCs w:val="22"/>
        </w:rPr>
        <w:noBreakHyphen/>
        <w:t xml:space="preserve"> Clothing)  The Department of Labor, Licensing and Regulation is authorized to purchase and issue clothing to the non</w:t>
      </w:r>
      <w:r w:rsidRPr="00097025">
        <w:rPr>
          <w:rFonts w:cs="Times New Roman"/>
          <w:color w:val="auto"/>
          <w:szCs w:val="22"/>
        </w:rPr>
        <w:noBreakHyphen/>
        <w:t>administrative</w:t>
      </w:r>
      <w:r w:rsidRPr="00097025">
        <w:rPr>
          <w:rFonts w:cs="Times New Roman"/>
          <w:b/>
          <w:color w:val="auto"/>
          <w:szCs w:val="22"/>
        </w:rPr>
        <w:t xml:space="preserve"> </w:t>
      </w:r>
      <w:r w:rsidRPr="00097025">
        <w:rPr>
          <w:rFonts w:cs="Times New Roman"/>
          <w:color w:val="auto"/>
          <w:szCs w:val="22"/>
        </w:rPr>
        <w:t>staff of the Office of the State Fire Marshal that are field personnel working in a regulatory aspect and/or certified to be a resident state fire marshal.</w:t>
      </w:r>
    </w:p>
    <w:p w14:paraId="74D108A1" w14:textId="6247B0C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81.13.</w:t>
      </w:r>
      <w:r w:rsidRPr="00097025">
        <w:rPr>
          <w:rFonts w:cs="Times New Roman"/>
          <w:b/>
          <w:szCs w:val="22"/>
        </w:rPr>
        <w:tab/>
      </w:r>
      <w:r w:rsidRPr="00097025">
        <w:rPr>
          <w:rFonts w:cs="Times New Roman"/>
          <w:szCs w:val="22"/>
        </w:rPr>
        <w:t xml:space="preserve">(LLR: First Responder PTSD Treatment)  Of the funds appropriated to the Department of Labor, Licensing and Regulation </w:t>
      </w:r>
      <w:r w:rsidRPr="00097025">
        <w:rPr>
          <w:rFonts w:cs="Times New Roman"/>
          <w:szCs w:val="22"/>
        </w:rPr>
        <w:noBreakHyphen/>
        <w:t xml:space="preserve">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Pr="00097025">
        <w:rPr>
          <w:rFonts w:cs="Times New Roman"/>
          <w:szCs w:val="22"/>
        </w:rPr>
        <w:noBreakHyphen/>
        <w:t>of</w:t>
      </w:r>
      <w:r w:rsidRPr="00097025">
        <w:rPr>
          <w:rFonts w:cs="Times New Roman"/>
          <w:szCs w:val="22"/>
        </w:rPr>
        <w:noBreakHyphen/>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5684E88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81.14.</w:t>
      </w:r>
      <w:r w:rsidRPr="00097025">
        <w:rPr>
          <w:rFonts w:cs="Times New Roman"/>
          <w:b/>
          <w:szCs w:val="22"/>
        </w:rPr>
        <w:tab/>
      </w:r>
      <w:r w:rsidRPr="00097025">
        <w:rPr>
          <w:rFonts w:cs="Times New Roman"/>
          <w:szCs w:val="22"/>
        </w:rPr>
        <w:t xml:space="preserve">(LLR: Compensatory Payment)  In the event a State of Emergency is declared by the Governor or in the event of a situation requiring the use of mutual assistance under Section </w:t>
      </w:r>
      <w:r w:rsidRPr="00097025">
        <w:rPr>
          <w:rFonts w:cs="Times New Roman"/>
          <w:szCs w:val="22"/>
        </w:rPr>
        <w:lastRenderedPageBreak/>
        <w:t>25</w:t>
      </w:r>
      <w:r w:rsidRPr="00097025">
        <w:rPr>
          <w:rFonts w:cs="Times New Roman"/>
          <w:szCs w:val="22"/>
        </w:rPr>
        <w:noBreakHyphen/>
        <w:t>1</w:t>
      </w:r>
      <w:r w:rsidRPr="00097025">
        <w:rPr>
          <w:rFonts w:cs="Times New Roman"/>
          <w:szCs w:val="22"/>
        </w:rPr>
        <w:noBreakHyphen/>
        <w:t>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14:paraId="7F7401BC" w14:textId="7ED3266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color w:val="auto"/>
          <w:szCs w:val="22"/>
        </w:rPr>
        <w:tab/>
      </w:r>
      <w:r w:rsidRPr="00097025">
        <w:rPr>
          <w:b/>
        </w:rPr>
        <w:t>81.1</w:t>
      </w:r>
      <w:r w:rsidR="00953CB9" w:rsidRPr="00097025">
        <w:rPr>
          <w:b/>
        </w:rPr>
        <w:t>5</w:t>
      </w:r>
      <w:r w:rsidRPr="00097025">
        <w:rPr>
          <w:b/>
        </w:rPr>
        <w:t>.</w:t>
      </w:r>
      <w:r w:rsidRPr="00097025">
        <w:rPr>
          <w:b/>
        </w:rPr>
        <w:tab/>
      </w:r>
      <w:r w:rsidRPr="00097025">
        <w:t xml:space="preserve">(LLR: Indirect Cost Waiver OSHA)  </w:t>
      </w:r>
      <w:r w:rsidRPr="00097025">
        <w:rPr>
          <w:rFonts w:cs="Times New Roman"/>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Pr="00097025">
        <w:rPr>
          <w:rFonts w:cs="Times New Roman"/>
        </w:rPr>
        <w:noBreakHyphen/>
        <w:t>65</w:t>
      </w:r>
      <w:r w:rsidRPr="00097025">
        <w:rPr>
          <w:rFonts w:cs="Times New Roman"/>
        </w:rPr>
        <w:noBreakHyphen/>
        <w:t>70 of the 1976 Code.</w:t>
      </w:r>
    </w:p>
    <w:p w14:paraId="581FD661" w14:textId="77777777" w:rsidR="005B44EF" w:rsidRDefault="00670AED" w:rsidP="003A4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rPr>
        <w:tab/>
      </w:r>
      <w:r w:rsidRPr="00097025">
        <w:rPr>
          <w:b/>
          <w:bCs/>
        </w:rPr>
        <w:t>81.16.</w:t>
      </w:r>
      <w:r w:rsidRPr="00097025">
        <w:tab/>
      </w:r>
      <w:r w:rsidR="005B44EF">
        <w:rPr>
          <w:rFonts w:cs="Times New Roman"/>
          <w:color w:val="auto"/>
          <w:szCs w:val="22"/>
        </w:rPr>
        <w:t>DELETED</w:t>
      </w:r>
    </w:p>
    <w:p w14:paraId="66B1A3D1" w14:textId="63806D9B" w:rsidR="003A4C4F" w:rsidRPr="00097025" w:rsidRDefault="003A4C4F" w:rsidP="003A4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97025">
        <w:rPr>
          <w:rFonts w:cs="Times New Roman"/>
        </w:rPr>
        <w:tab/>
      </w:r>
      <w:r w:rsidRPr="00097025">
        <w:rPr>
          <w:rFonts w:cs="Times New Roman"/>
          <w:b/>
          <w:bCs/>
        </w:rPr>
        <w:t>81.17.</w:t>
      </w:r>
      <w:r w:rsidRPr="00097025">
        <w:rPr>
          <w:rFonts w:cs="Times New Roman"/>
        </w:rPr>
        <w:tab/>
      </w:r>
      <w:r w:rsidR="005B44EF">
        <w:rPr>
          <w:rFonts w:cs="Times New Roman"/>
          <w:color w:val="auto"/>
          <w:szCs w:val="22"/>
        </w:rPr>
        <w:t>DELETED</w:t>
      </w:r>
    </w:p>
    <w:p w14:paraId="406B61C6" w14:textId="6E6862D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0737BB7" w14:textId="4C0C1832"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97025">
        <w:rPr>
          <w:rFonts w:cs="Times New Roman"/>
          <w:b/>
          <w:color w:val="auto"/>
          <w:szCs w:val="22"/>
        </w:rPr>
        <w:t xml:space="preserve">SECTION 82 </w:t>
      </w:r>
      <w:r w:rsidRPr="00097025">
        <w:rPr>
          <w:rFonts w:cs="Times New Roman"/>
          <w:b/>
          <w:color w:val="auto"/>
          <w:szCs w:val="22"/>
        </w:rPr>
        <w:noBreakHyphen/>
        <w:t xml:space="preserve"> R400 </w:t>
      </w:r>
      <w:r w:rsidRPr="00097025">
        <w:rPr>
          <w:rFonts w:cs="Times New Roman"/>
          <w:b/>
          <w:color w:val="auto"/>
          <w:szCs w:val="22"/>
        </w:rPr>
        <w:noBreakHyphen/>
        <w:t xml:space="preserve"> DEPARTMENT OF MOTOR VEHICLES</w:t>
      </w:r>
    </w:p>
    <w:p w14:paraId="095DDD0C"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82.1.</w:t>
      </w:r>
      <w:r w:rsidRPr="00097025">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036469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82.2.</w:t>
      </w:r>
      <w:r w:rsidRPr="00097025">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097025">
        <w:rPr>
          <w:rFonts w:cs="Times New Roman"/>
          <w:szCs w:val="22"/>
        </w:rPr>
        <w:t>The department may collect and retain fees to defray the cost associated with fulfilling a Freedom of Information Act (FOIA) request.</w:t>
      </w:r>
      <w:r w:rsidRPr="00097025">
        <w:rPr>
          <w:rFonts w:cs="Times New Roman"/>
          <w:color w:val="auto"/>
          <w:szCs w:val="22"/>
        </w:rPr>
        <w:t xml:space="preserve">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t>
      </w:r>
      <w:r w:rsidRPr="00097025">
        <w:rPr>
          <w:rFonts w:cs="Times New Roman"/>
        </w:rPr>
        <w:t>With the exception of the cost associated with fulfilling a FOIA request, revenue generated by the fees imposed by this provision must be placed into the State Highway Fund as established by Section 57</w:t>
      </w:r>
      <w:r w:rsidRPr="00097025">
        <w:rPr>
          <w:rFonts w:cs="Times New Roman"/>
        </w:rPr>
        <w:noBreakHyphen/>
        <w:t>11</w:t>
      </w:r>
      <w:r w:rsidRPr="00097025">
        <w:rPr>
          <w:rFonts w:cs="Times New Roman"/>
        </w:rPr>
        <w:noBreakHyphen/>
        <w:t>20 of the 1976 Code and be distributed as provided in Section 11</w:t>
      </w:r>
      <w:r w:rsidRPr="00097025">
        <w:rPr>
          <w:rFonts w:cs="Times New Roman"/>
        </w:rPr>
        <w:noBreakHyphen/>
        <w:t>43</w:t>
      </w:r>
      <w:r w:rsidRPr="00097025">
        <w:rPr>
          <w:rFonts w:cs="Times New Roman"/>
        </w:rPr>
        <w:noBreakHyphen/>
        <w:t>167.</w:t>
      </w:r>
    </w:p>
    <w:p w14:paraId="4AAB949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82.3.</w:t>
      </w:r>
      <w:r w:rsidRPr="00097025">
        <w:rPr>
          <w:rFonts w:cs="Times New Roman"/>
          <w:b/>
          <w:bCs/>
          <w:color w:val="auto"/>
          <w:szCs w:val="22"/>
        </w:rPr>
        <w:tab/>
      </w:r>
      <w:r w:rsidRPr="00097025">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82.4.</w:t>
      </w:r>
      <w:r w:rsidRPr="00097025">
        <w:rPr>
          <w:rFonts w:cs="Times New Roman"/>
          <w:b/>
          <w:bCs/>
          <w:color w:val="auto"/>
          <w:szCs w:val="22"/>
        </w:rPr>
        <w:tab/>
      </w:r>
      <w:r w:rsidRPr="00097025">
        <w:rPr>
          <w:rFonts w:cs="Times New Roman"/>
          <w:color w:val="auto"/>
          <w:szCs w:val="22"/>
        </w:rPr>
        <w:t xml:space="preserve">(DMV: Underutilized Offices)  The Director of the Department of Motor Vehicles is authorized to develop and implement </w:t>
      </w:r>
      <w:r w:rsidRPr="00097025">
        <w:rPr>
          <w:rFonts w:cs="Times New Roman"/>
          <w:color w:val="auto"/>
          <w:spacing w:val="6"/>
          <w:szCs w:val="22"/>
        </w:rPr>
        <w:t xml:space="preserve">a plan to reduce the hours of operation in underutilized DMV field </w:t>
      </w:r>
      <w:r w:rsidRPr="00097025">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8E0C6E5"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60"/>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82.5.</w:t>
      </w:r>
      <w:r w:rsidRPr="00097025">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097025">
        <w:rPr>
          <w:rFonts w:cs="Times New Roman"/>
          <w:color w:val="auto"/>
          <w:szCs w:val="22"/>
        </w:rPr>
        <w:noBreakHyphen/>
        <w:t xml:space="preserve">related or sponsored activities, and parentally approved sports activities in the categories for which it may waive or modify restrictions in the special restricted driver’s license for certain </w:t>
      </w:r>
    </w:p>
    <w:p w14:paraId="6616061F" w14:textId="0D2E77B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rFonts w:cs="Times New Roman"/>
          <w:b/>
          <w:szCs w:val="22"/>
        </w:rPr>
        <w:t>82.6.</w:t>
      </w:r>
      <w:r w:rsidRPr="00097025">
        <w:rPr>
          <w:rFonts w:cs="Times New Roman"/>
          <w:b/>
          <w:szCs w:val="22"/>
        </w:rPr>
        <w:tab/>
      </w:r>
      <w:r w:rsidRPr="00097025">
        <w:rPr>
          <w:rFonts w:cs="Times New Roman"/>
          <w:szCs w:val="22"/>
        </w:rPr>
        <w:t xml:space="preserve">(DMV: Fund Balance Carry Forward)  </w:t>
      </w:r>
      <w:r w:rsidRPr="00097025">
        <w:rPr>
          <w:rFonts w:cs="Times New Roman"/>
        </w:rPr>
        <w:t>The Department of Motor Vehicles may carry forward any unexpended general fund balance or other funds not designated for REAL ID and/or non</w:t>
      </w:r>
      <w:r w:rsidRPr="00097025">
        <w:rPr>
          <w:rFonts w:cs="Times New Roman"/>
        </w:rPr>
        <w:noBreakHyphen/>
        <w:t>recurring expense in Act 37 of 2021 from the prior fiscal year and expend those funds in the current fiscal year for expenditures as needed.</w:t>
      </w:r>
    </w:p>
    <w:p w14:paraId="6F23976A" w14:textId="084130B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color w:val="auto"/>
          <w:szCs w:val="22"/>
        </w:rPr>
        <w:t>82.7</w:t>
      </w:r>
      <w:r w:rsidRPr="00097025">
        <w:rPr>
          <w:rFonts w:cs="Times New Roman"/>
          <w:b/>
          <w:szCs w:val="22"/>
        </w:rPr>
        <w:t>.</w:t>
      </w:r>
      <w:r w:rsidRPr="00097025">
        <w:rPr>
          <w:rFonts w:cs="Times New Roman"/>
          <w:color w:val="auto"/>
          <w:szCs w:val="22"/>
        </w:rPr>
        <w:tab/>
      </w:r>
      <w:r w:rsidRPr="00097025">
        <w:rPr>
          <w:rFonts w:cs="Times New Roman"/>
          <w:color w:val="auto"/>
          <w:spacing w:val="-2"/>
          <w:szCs w:val="22"/>
        </w:rPr>
        <w:t>(</w:t>
      </w:r>
      <w:r w:rsidRPr="00097025">
        <w:rPr>
          <w:rFonts w:cs="Times New Roman"/>
          <w:szCs w:val="22"/>
        </w:rPr>
        <w:t xml:space="preserve">DMV: Real ID)  For Fiscal Year </w:t>
      </w:r>
      <w:r w:rsidR="00C02460" w:rsidRPr="00097025">
        <w:rPr>
          <w:rFonts w:cs="Times New Roman"/>
        </w:rPr>
        <w:t>2023-24</w:t>
      </w:r>
      <w:r w:rsidRPr="00097025">
        <w:rPr>
          <w:rFonts w:cs="Times New Roman"/>
          <w:szCs w:val="22"/>
        </w:rPr>
        <w:t>, the Department of Motor Vehicles may expend any available earmarked cash reserves on the implementation of Real ID.</w:t>
      </w:r>
    </w:p>
    <w:p w14:paraId="4374A97B" w14:textId="689A952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82.8.</w:t>
      </w:r>
      <w:r w:rsidRPr="00097025">
        <w:rPr>
          <w:rFonts w:cs="Times New Roman"/>
          <w:b/>
          <w:szCs w:val="22"/>
        </w:rPr>
        <w:tab/>
      </w:r>
      <w:r w:rsidRPr="00097025">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14:paraId="6D96A3C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82.9.</w:t>
      </w:r>
      <w:r w:rsidRPr="00097025">
        <w:rPr>
          <w:rFonts w:cs="Times New Roman"/>
          <w:b/>
          <w:szCs w:val="22"/>
        </w:rPr>
        <w:tab/>
      </w:r>
      <w:r w:rsidRPr="00097025">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55AFD8C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82.10.</w:t>
      </w:r>
      <w:r w:rsidRPr="00097025">
        <w:rPr>
          <w:rFonts w:cs="Times New Roman"/>
          <w:b/>
          <w:szCs w:val="22"/>
        </w:rPr>
        <w:tab/>
      </w:r>
      <w:r w:rsidRPr="00097025">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Pr="00097025">
        <w:rPr>
          <w:rFonts w:cs="Times New Roman"/>
          <w:szCs w:val="22"/>
        </w:rPr>
        <w:noBreakHyphen/>
        <w:t>3</w:t>
      </w:r>
      <w:r w:rsidRPr="00097025">
        <w:rPr>
          <w:rFonts w:cs="Times New Roman"/>
          <w:szCs w:val="22"/>
        </w:rPr>
        <w:noBreakHyphen/>
        <w:t>210 of the 1976 Code.  The funds shall be placed in the department’s Plate Replacement Fund and used solely for the purposes of plate production and reissuance costs.</w:t>
      </w:r>
    </w:p>
    <w:p w14:paraId="3476F34D" w14:textId="6D9196BE" w:rsidR="00D90751" w:rsidRPr="00097025" w:rsidRDefault="00D90751" w:rsidP="0037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82.11.</w:t>
      </w:r>
      <w:r w:rsidRPr="00097025">
        <w:rPr>
          <w:rFonts w:cs="Times New Roman"/>
          <w:b/>
          <w:szCs w:val="22"/>
        </w:rPr>
        <w:tab/>
      </w:r>
      <w:r w:rsidRPr="00097025">
        <w:rPr>
          <w:rFonts w:cs="Times New Roman"/>
          <w:szCs w:val="22"/>
        </w:rPr>
        <w:t xml:space="preserve">(DMV: Provide Data to DOT)  The Department of Motor Vehicles shall provide access, in compliance with all state and federal privacy protection statutes, to the following data and reports without </w:t>
      </w:r>
      <w:r w:rsidRPr="00097025">
        <w:rPr>
          <w:rFonts w:cs="Times New Roman"/>
          <w:spacing w:val="2"/>
          <w:szCs w:val="22"/>
        </w:rPr>
        <w:t xml:space="preserve">charge to the Department of Transportation:  (1) all collision data and </w:t>
      </w:r>
      <w:r w:rsidRPr="00097025">
        <w:rPr>
          <w:rFonts w:cs="Times New Roman"/>
          <w:szCs w:val="22"/>
        </w:rPr>
        <w:t>collision reports; (2) registration information used for toll enforcement; and (3) driver records of employees or prospective employees.</w:t>
      </w:r>
    </w:p>
    <w:p w14:paraId="526094DB" w14:textId="7C48A3F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097025">
        <w:rPr>
          <w:rFonts w:cs="Times New Roman"/>
          <w:b/>
          <w:color w:val="auto"/>
          <w:spacing w:val="-2"/>
          <w:szCs w:val="22"/>
        </w:rPr>
        <w:tab/>
      </w:r>
      <w:r w:rsidRPr="00097025">
        <w:rPr>
          <w:rFonts w:cs="Times New Roman"/>
          <w:b/>
        </w:rPr>
        <w:t>82.12.</w:t>
      </w:r>
      <w:r w:rsidRPr="00097025">
        <w:rPr>
          <w:rFonts w:cs="Times New Roman"/>
          <w:b/>
        </w:rPr>
        <w:tab/>
      </w:r>
      <w:r w:rsidRPr="00097025">
        <w:rPr>
          <w:rFonts w:cs="Times New Roman"/>
        </w:rPr>
        <w:t>(DMV: Commercial Driver’s License Skills Test Fee)  In the current fiscal year, the Department of Motor Vehicles may charge twenty</w:t>
      </w:r>
      <w:r w:rsidRPr="00097025">
        <w:rPr>
          <w:rFonts w:cs="Times New Roman"/>
        </w:rPr>
        <w:noBreakHyphen/>
        <w:t>five dollars for all commercial driver’s license (CDL) applicants who schedule a skills test with the agency. Applicants who schedule a CDL skills test with the department, but cancel at least two business days before the appointment, shall be refunded this fee from the department. Monies from first</w:t>
      </w:r>
      <w:r w:rsidRPr="00097025">
        <w:rPr>
          <w:rFonts w:cs="Times New Roman"/>
        </w:rPr>
        <w:noBreakHyphen/>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Pr="00097025">
        <w:rPr>
          <w:rFonts w:cs="Times New Roman"/>
        </w:rPr>
        <w:noBreakHyphen/>
        <w:t>1</w:t>
      </w:r>
      <w:r w:rsidRPr="00097025">
        <w:rPr>
          <w:rFonts w:cs="Times New Roman"/>
        </w:rPr>
        <w:noBreakHyphen/>
        <w:t>2080(A)(1) of the 1976 Code. In instances where the applicant appears for the scheduled appointment and passes the skills test, the department shall credit this fee towards the applicant’s CDL and CDL application. In instances where the applicant appears for the scheduled appointment but does not pass the skills test on the first attempt, the department shall credit this fee towards the applicant’s subsequent skills test attempts in accordance with Section 56</w:t>
      </w:r>
      <w:r w:rsidRPr="00097025">
        <w:rPr>
          <w:rFonts w:cs="Times New Roman"/>
        </w:rPr>
        <w:noBreakHyphen/>
        <w:t>1</w:t>
      </w:r>
      <w:r w:rsidRPr="00097025">
        <w:rPr>
          <w:rFonts w:cs="Times New Roman"/>
        </w:rPr>
        <w:noBreakHyphen/>
        <w:t>2080(A)(1).</w:t>
      </w:r>
    </w:p>
    <w:p w14:paraId="4B39A5BA" w14:textId="4AE52C1C"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color w:val="auto"/>
          <w:spacing w:val="-2"/>
          <w:szCs w:val="22"/>
        </w:rPr>
        <w:tab/>
      </w:r>
      <w:r w:rsidRPr="00097025">
        <w:rPr>
          <w:rFonts w:cs="Times New Roman"/>
          <w:b/>
        </w:rPr>
        <w:t>82.13.</w:t>
      </w:r>
      <w:r w:rsidRPr="00097025">
        <w:rPr>
          <w:rFonts w:cs="Times New Roman"/>
          <w:b/>
        </w:rPr>
        <w:tab/>
      </w:r>
      <w:r w:rsidR="00824721">
        <w:rPr>
          <w:rFonts w:cs="Times New Roman"/>
          <w:color w:val="auto"/>
          <w:szCs w:val="22"/>
        </w:rPr>
        <w:t>DELETED</w:t>
      </w:r>
    </w:p>
    <w:p w14:paraId="788D6F5F" w14:textId="2D08EE9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097025">
        <w:rPr>
          <w:rFonts w:cs="Times New Roman"/>
          <w:b/>
          <w:color w:val="auto"/>
          <w:spacing w:val="-2"/>
          <w:szCs w:val="22"/>
        </w:rPr>
        <w:tab/>
      </w:r>
      <w:r w:rsidRPr="00097025">
        <w:rPr>
          <w:rFonts w:cs="Times New Roman"/>
          <w:b/>
        </w:rPr>
        <w:t>82.14.</w:t>
      </w:r>
      <w:r w:rsidRPr="00097025">
        <w:rPr>
          <w:rFonts w:cs="Times New Roman"/>
          <w:b/>
        </w:rPr>
        <w:tab/>
      </w:r>
      <w:r w:rsidRPr="00097025">
        <w:rPr>
          <w:rFonts w:cs="Times New Roman"/>
        </w:rPr>
        <w:t xml:space="preserve">(DMV: Fees for Qualified Service Members)  In the current fiscal year, the Department of Motor Vehicles must waive the application, learner’s permit, and driver’s license fee, and, when applicable, the knowledge test fee for any applicant who qualifies for commercial </w:t>
      </w:r>
      <w:r w:rsidRPr="00097025">
        <w:rPr>
          <w:rFonts w:cs="Times New Roman"/>
        </w:rPr>
        <w:lastRenderedPageBreak/>
        <w:t>learner’s permits or commercial driver’s licenses under the provisions of 49 CFR Section 383.77.</w:t>
      </w:r>
    </w:p>
    <w:p w14:paraId="64F69422" w14:textId="0C09BA7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color w:val="auto"/>
          <w:spacing w:val="-2"/>
          <w:szCs w:val="22"/>
        </w:rPr>
        <w:tab/>
      </w:r>
      <w:r w:rsidRPr="00097025">
        <w:rPr>
          <w:rFonts w:cs="Times New Roman"/>
          <w:b/>
        </w:rPr>
        <w:t>82.15.</w:t>
      </w:r>
      <w:r w:rsidRPr="00097025">
        <w:rPr>
          <w:rFonts w:cs="Times New Roman"/>
          <w:b/>
        </w:rPr>
        <w:tab/>
      </w:r>
      <w:r w:rsidRPr="00097025">
        <w:rPr>
          <w:rFonts w:cs="Times New Roman"/>
        </w:rPr>
        <w:t>(DMV: Biennial Plates Commercial Motor Vehicles)  The department may issue biennial plates to large commercial motor vehicles until all provisions of Act 37 of 2021 are enacted.</w:t>
      </w:r>
    </w:p>
    <w:p w14:paraId="6C4419D6" w14:textId="7A8AAA52" w:rsidR="00D90751" w:rsidRPr="00097025" w:rsidRDefault="00C0246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pacing w:val="-2"/>
          <w:szCs w:val="22"/>
        </w:rPr>
      </w:pPr>
      <w:r w:rsidRPr="00097025">
        <w:rPr>
          <w:rFonts w:cs="Times New Roman"/>
          <w:b/>
          <w:bCs/>
        </w:rPr>
        <w:tab/>
        <w:t>82.</w:t>
      </w:r>
      <w:r w:rsidR="00E235D7" w:rsidRPr="00097025">
        <w:rPr>
          <w:rFonts w:cs="Times New Roman"/>
          <w:b/>
          <w:bCs/>
        </w:rPr>
        <w:t>16.</w:t>
      </w:r>
      <w:r w:rsidRPr="00097025">
        <w:rPr>
          <w:rFonts w:cs="Times New Roman"/>
          <w:b/>
          <w:bCs/>
        </w:rPr>
        <w:tab/>
      </w:r>
      <w:r w:rsidR="00824721">
        <w:rPr>
          <w:rFonts w:cs="Times New Roman"/>
          <w:color w:val="auto"/>
          <w:szCs w:val="22"/>
        </w:rPr>
        <w:t>DELETED</w:t>
      </w:r>
    </w:p>
    <w:p w14:paraId="2708788D" w14:textId="496DB8AF" w:rsidR="00C02460" w:rsidRPr="00097025"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097025">
        <w:rPr>
          <w:rFonts w:eastAsia="Calibri" w:cs="Times New Roman"/>
          <w:b/>
        </w:rPr>
        <w:tab/>
        <w:t>82.</w:t>
      </w:r>
      <w:r w:rsidR="00E235D7" w:rsidRPr="00097025">
        <w:rPr>
          <w:rFonts w:eastAsia="Calibri" w:cs="Times New Roman"/>
          <w:b/>
        </w:rPr>
        <w:t>17</w:t>
      </w:r>
      <w:r w:rsidRPr="00097025">
        <w:rPr>
          <w:rFonts w:eastAsia="Calibri" w:cs="Times New Roman"/>
          <w:b/>
        </w:rPr>
        <w:t>.</w:t>
      </w:r>
      <w:r w:rsidRPr="00097025">
        <w:rPr>
          <w:rFonts w:eastAsia="Calibri" w:cs="Times New Roman"/>
          <w:b/>
        </w:rPr>
        <w:tab/>
      </w:r>
      <w:r w:rsidRPr="00097025">
        <w:rPr>
          <w:rFonts w:eastAsia="Calibri" w:cs="Times New Roman"/>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77777777" w:rsidR="0013323E" w:rsidRPr="00097025"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r>
      <w:r w:rsidRPr="00097025">
        <w:rPr>
          <w:rFonts w:cs="Times New Roman"/>
          <w:b/>
        </w:rPr>
        <w:t>82.</w:t>
      </w:r>
      <w:r w:rsidR="00E235D7" w:rsidRPr="00097025">
        <w:rPr>
          <w:rFonts w:cs="Times New Roman"/>
          <w:b/>
        </w:rPr>
        <w:t>18</w:t>
      </w:r>
      <w:r w:rsidRPr="00097025">
        <w:rPr>
          <w:rFonts w:cs="Times New Roman"/>
          <w:b/>
        </w:rPr>
        <w:t>.</w:t>
      </w:r>
      <w:r w:rsidRPr="00097025">
        <w:rPr>
          <w:rFonts w:cs="Times New Roman"/>
          <w:b/>
        </w:rPr>
        <w:tab/>
      </w:r>
      <w:r w:rsidRPr="00097025">
        <w:rPr>
          <w:rFonts w:cs="Times New Roman"/>
          <w:bCs/>
        </w:rPr>
        <w:t>(DMV: Emergency Powers of the SCDMV)  In the current fiscal year, in the event of a State of Emergency declared by the Governor or during extenuating circumstances outside of the Department of Motor Vehicle’s control, the agency may:</w:t>
      </w:r>
    </w:p>
    <w:p w14:paraId="46B8C7EF" w14:textId="77777777" w:rsidR="0013323E" w:rsidRPr="00097025"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t>(1)</w:t>
      </w:r>
      <w:r w:rsidRPr="00097025">
        <w:rPr>
          <w:rFonts w:cs="Times New Roman"/>
          <w:bCs/>
        </w:rPr>
        <w:tab/>
        <w:t>temporarily extend expiration dates for any products issued by the department; provided that extensions are only granted for citizens with items due for expiration during the State of Emergency;</w:t>
      </w:r>
    </w:p>
    <w:p w14:paraId="1F6B73CE" w14:textId="77777777" w:rsidR="0013323E" w:rsidRPr="00097025"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t>(2)</w:t>
      </w:r>
      <w:r w:rsidRPr="00097025">
        <w:rPr>
          <w:rFonts w:cs="Times New Roman"/>
          <w:bCs/>
        </w:rPr>
        <w:tab/>
        <w:t>temporarily waive delinquent fees and penalties of any type; provided that waivers are only granted for citizens with items that fall under the provisions of item (1);</w:t>
      </w:r>
    </w:p>
    <w:p w14:paraId="3C0182AA" w14:textId="39DAF165" w:rsidR="00863482" w:rsidRPr="00097025"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t>(3)</w:t>
      </w:r>
      <w:r w:rsidRPr="00097025">
        <w:rPr>
          <w:rFonts w:cs="Times New Roman"/>
          <w:bCs/>
        </w:rPr>
        <w:tab/>
        <w:t>provide meals to employees who are working in support of the State of Emergency; or</w:t>
      </w:r>
    </w:p>
    <w:p w14:paraId="4FA176D7" w14:textId="20FE8D73" w:rsidR="00863482" w:rsidRPr="00097025"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097025">
        <w:rPr>
          <w:rFonts w:cs="Times New Roman"/>
          <w:bCs/>
        </w:rPr>
        <w:tab/>
        <w:t>(4)</w:t>
      </w:r>
      <w:r w:rsidRPr="00097025">
        <w:rPr>
          <w:rFonts w:cs="Times New Roman"/>
          <w:bCs/>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8F44B17" w14:textId="77777777" w:rsidR="00863482" w:rsidRPr="00097025"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7B3F1750"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097025">
        <w:rPr>
          <w:rFonts w:cs="Times New Roman"/>
          <w:b/>
          <w:color w:val="auto"/>
          <w:spacing w:val="-2"/>
          <w:szCs w:val="22"/>
        </w:rPr>
        <w:t xml:space="preserve">SECTION 83 </w:t>
      </w:r>
      <w:r w:rsidRPr="00097025">
        <w:rPr>
          <w:rFonts w:cs="Times New Roman"/>
          <w:b/>
          <w:color w:val="auto"/>
          <w:spacing w:val="-2"/>
          <w:szCs w:val="22"/>
        </w:rPr>
        <w:noBreakHyphen/>
        <w:t xml:space="preserve"> R600 </w:t>
      </w:r>
      <w:r w:rsidRPr="00097025">
        <w:rPr>
          <w:rFonts w:cs="Times New Roman"/>
          <w:b/>
          <w:color w:val="auto"/>
          <w:spacing w:val="-2"/>
          <w:szCs w:val="22"/>
        </w:rPr>
        <w:noBreakHyphen/>
        <w:t xml:space="preserve"> DEPARTMENT OF EMPLOYMENT AND WORKFORCE</w:t>
      </w:r>
    </w:p>
    <w:p w14:paraId="163D51EC"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r>
      <w:r w:rsidRPr="00097025">
        <w:rPr>
          <w:rFonts w:cs="Times New Roman"/>
          <w:b/>
          <w:spacing w:val="-2"/>
          <w:szCs w:val="22"/>
        </w:rPr>
        <w:t>83</w:t>
      </w:r>
      <w:r w:rsidRPr="00097025">
        <w:rPr>
          <w:rFonts w:cs="Times New Roman"/>
          <w:b/>
          <w:szCs w:val="22"/>
        </w:rPr>
        <w:t>.1.</w:t>
      </w:r>
      <w:r w:rsidRPr="00097025">
        <w:rPr>
          <w:rFonts w:cs="Times New Roman"/>
          <w:szCs w:val="22"/>
        </w:rPr>
        <w:tab/>
        <w:t xml:space="preserve">(DEW: Business Intelligence Division Program Contracts)  All earmarked funds collected for the </w:t>
      </w:r>
      <w:r w:rsidRPr="00097025">
        <w:rPr>
          <w:rFonts w:eastAsia="Calibri" w:cs="Times New Roman"/>
          <w:szCs w:val="22"/>
        </w:rPr>
        <w:t xml:space="preserve">Business Intelligence Division </w:t>
      </w:r>
      <w:r w:rsidRPr="00097025">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83.2.</w:t>
      </w:r>
      <w:r w:rsidRPr="00097025">
        <w:rPr>
          <w:rFonts w:cs="Times New Roman"/>
          <w:color w:val="auto"/>
          <w:szCs w:val="22"/>
        </w:rPr>
        <w:tab/>
        <w:t>(DEW: Federal and Earmarked Prior Year Payments)  The Department of Employment and Workforce shall be allowed to pay federal and earmarked prior year obligations with current year funds.</w:t>
      </w:r>
    </w:p>
    <w:p w14:paraId="709F036F"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61"/>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83.3.</w:t>
      </w:r>
      <w:r w:rsidRPr="00097025">
        <w:rPr>
          <w:rFonts w:cs="Times New Roman"/>
          <w:b/>
          <w:color w:val="auto"/>
          <w:szCs w:val="22"/>
        </w:rPr>
        <w:tab/>
      </w:r>
      <w:r w:rsidRPr="00097025">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097025">
        <w:rPr>
          <w:rFonts w:cs="Times New Roman"/>
          <w:color w:val="auto"/>
          <w:szCs w:val="22"/>
        </w:rPr>
        <w:noBreakHyphen/>
        <w:t>33</w:t>
      </w:r>
      <w:r w:rsidRPr="00097025">
        <w:rPr>
          <w:rFonts w:cs="Times New Roman"/>
          <w:color w:val="auto"/>
          <w:szCs w:val="22"/>
        </w:rPr>
        <w:noBreakHyphen/>
        <w:t>45 of the 1976 Code.  In addition to the requirements of Section 41</w:t>
      </w:r>
      <w:r w:rsidRPr="00097025">
        <w:rPr>
          <w:rFonts w:cs="Times New Roman"/>
          <w:color w:val="auto"/>
          <w:szCs w:val="22"/>
        </w:rPr>
        <w:noBreakHyphen/>
        <w:t>33</w:t>
      </w:r>
      <w:r w:rsidRPr="00097025">
        <w:rPr>
          <w:rFonts w:cs="Times New Roman"/>
          <w:color w:val="auto"/>
          <w:szCs w:val="22"/>
        </w:rPr>
        <w:noBreakHyphen/>
        <w:t xml:space="preserve">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w:t>
      </w:r>
    </w:p>
    <w:p w14:paraId="4953900B" w14:textId="38183FC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DCC4EE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83.4.</w:t>
      </w:r>
      <w:r w:rsidRPr="00097025">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097025">
        <w:rPr>
          <w:rFonts w:cs="Times New Roman"/>
          <w:color w:val="auto"/>
          <w:szCs w:val="22"/>
        </w:rPr>
        <w:noBreakHyphen/>
        <w:t>33</w:t>
      </w:r>
      <w:r w:rsidRPr="00097025">
        <w:rPr>
          <w:rFonts w:cs="Times New Roman"/>
          <w:color w:val="auto"/>
          <w:szCs w:val="22"/>
        </w:rPr>
        <w:noBreakHyphen/>
        <w:t>810 of the 1976 Code shall be transferred to the Unemployment Compensation Fund.</w:t>
      </w:r>
    </w:p>
    <w:p w14:paraId="4984DE6F" w14:textId="670B47F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83.5.</w:t>
      </w:r>
      <w:r w:rsidRPr="00097025">
        <w:rPr>
          <w:rFonts w:cs="Times New Roman"/>
          <w:b/>
          <w:color w:val="auto"/>
          <w:szCs w:val="22"/>
        </w:rPr>
        <w:tab/>
      </w:r>
      <w:r w:rsidR="00C27EBF" w:rsidRPr="00097025">
        <w:rPr>
          <w:rFonts w:cs="Times New Roman"/>
        </w:rPr>
        <w:t xml:space="preserve">(DEW: </w:t>
      </w:r>
      <w:r w:rsidR="00C27EBF" w:rsidRPr="00097025">
        <w:rPr>
          <w:rStyle w:val="anyCharacter"/>
          <w:rFonts w:cs="Times New Roman"/>
        </w:rPr>
        <w:t>REED Act Spending Authority</w:t>
      </w:r>
      <w:r w:rsidR="00C27EBF" w:rsidRPr="00097025">
        <w:rPr>
          <w:rFonts w:cs="Times New Roman"/>
        </w:rPr>
        <w:t xml:space="preserve">)  </w:t>
      </w:r>
      <w:r w:rsidR="00D357C2" w:rsidRPr="00097025">
        <w:rPr>
          <w:rFonts w:cs="Times New Roman"/>
        </w:rPr>
        <w:t>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funding of Unemployment Insurance, Workforce Innovation and Opportunity Act, and Employment Services Programs.  No part of the funds herein authorized may be obligated after a two</w:t>
      </w:r>
      <w:r w:rsidR="00D357C2" w:rsidRPr="00097025">
        <w:rPr>
          <w:rFonts w:cs="Times New Roman"/>
        </w:rPr>
        <w:noBreakHyphen/>
        <w:t>year period beginning on July 1, 2023.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2B4FB20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83.6.</w:t>
      </w:r>
      <w:r w:rsidRPr="00097025">
        <w:rPr>
          <w:rFonts w:cs="Times New Roman"/>
          <w:b/>
          <w:szCs w:val="22"/>
        </w:rPr>
        <w:tab/>
      </w:r>
      <w:r w:rsidRPr="00097025">
        <w:rPr>
          <w:rFonts w:cs="Times New Roman"/>
          <w:szCs w:val="22"/>
        </w:rPr>
        <w:t>(DEW: Employment Training Outcomes Data Sharing)  The Workforce Innovation and Opportunity Act (WIOA) (P.L. 113</w:t>
      </w:r>
      <w:r w:rsidRPr="00097025">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14:paraId="46640E35" w14:textId="48A49A0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szCs w:val="22"/>
        </w:rPr>
        <w:t>(A)</w:t>
      </w:r>
      <w:r w:rsidRPr="00097025">
        <w:rPr>
          <w:rFonts w:cs="Times New Roman"/>
          <w:szCs w:val="22"/>
        </w:rPr>
        <w:tab/>
        <w:t>The department must enter into a data</w:t>
      </w:r>
      <w:r w:rsidRPr="00097025">
        <w:rPr>
          <w:rFonts w:cs="Times New Roman"/>
          <w:szCs w:val="22"/>
        </w:rPr>
        <w:noBreakHyphen/>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(B)</w:t>
      </w:r>
      <w:r w:rsidRPr="00097025">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09BF541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rPr>
        <w:tab/>
        <w:t>83.7.</w:t>
      </w:r>
      <w:r w:rsidRPr="00097025">
        <w:rPr>
          <w:rFonts w:cs="Times New Roman"/>
        </w:rPr>
        <w:tab/>
        <w:t xml:space="preserve">(DEW: GED Incentive Program) </w:t>
      </w:r>
      <w:r w:rsidR="00C22A9C" w:rsidRPr="00097025">
        <w:rPr>
          <w:rFonts w:cs="Times New Roman"/>
        </w:rPr>
        <w:t xml:space="preserve"> Unexpended funds for the GED Incentive Program at the Department of Employment and Workforce may be carried forward and expended for the same purposes in the current fiscal year. $1,500,000 shall be utilized as an incentive for individuals to obtain their GED or high school diploma with an additional incentive if they successfully complete a short-term occupational training provided by a South Carolina technical college.  In order to be eligible, the individual must be a South Carolina resident who is at least nineteen years of age.  The individual must certify to the department that they do not currently hold a GED or high school diploma from any state.  They must also enroll in and complete the </w:t>
      </w:r>
      <w:r w:rsidR="00C22A9C" w:rsidRPr="00097025">
        <w:rPr>
          <w:rFonts w:cs="Times New Roman"/>
        </w:rPr>
        <w:lastRenderedPageBreak/>
        <w:t>GED or high school diploma, and, if applicable, short-term occupational training, course work prior to June 1, 2024.  The Department of Employment and Workforce shall enter into a data</w:t>
      </w:r>
      <w:r w:rsidR="00C22A9C" w:rsidRPr="00097025">
        <w:rPr>
          <w:rFonts w:cs="Times New Roman"/>
        </w:rPr>
        <w:noBreakHyphen/>
        <w:t>sharing agreement with the Department of Education and the State Technical College System to cross match eligibility to ensure that participants do not currently hold a GED or high school diploma and to confirm that the individual enrolled in and completed the diploma process to obtain the GED or high school diploma along with enrollment in and completion of a short-term occupational training.  The Department of Employment and Workforce shall issue a one</w:t>
      </w:r>
      <w:r w:rsidR="00C22A9C" w:rsidRPr="00097025">
        <w:rPr>
          <w:rFonts w:cs="Times New Roman"/>
        </w:rPr>
        <w:noBreakHyphen/>
        <w:t>time payment in the amount of $500 to the individual upon confirmation from the Department of Education that the individual has successfully received the GED or diploma and an additional $500 to the individual upon confirmation from the State Technical College System that the individual also successfully completed qualifying occupational training.  These incentive payments shall be issued on a first come first served basis based on completion date, until the funds from this program have been exhausted.  Funds allocated for this incentive program shall not be transferred or utilized for any other purpose.</w:t>
      </w:r>
    </w:p>
    <w:p w14:paraId="36C9EE1A" w14:textId="6B2D0C6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7B945F30"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097025">
        <w:rPr>
          <w:rFonts w:cs="Times New Roman"/>
          <w:b/>
          <w:color w:val="auto"/>
          <w:szCs w:val="22"/>
        </w:rPr>
        <w:t xml:space="preserve">SECTION 84 </w:t>
      </w:r>
      <w:r w:rsidRPr="00097025">
        <w:rPr>
          <w:rFonts w:cs="Times New Roman"/>
          <w:b/>
          <w:color w:val="auto"/>
          <w:szCs w:val="22"/>
        </w:rPr>
        <w:noBreakHyphen/>
        <w:t xml:space="preserve"> U120 </w:t>
      </w:r>
      <w:r w:rsidRPr="00097025">
        <w:rPr>
          <w:rFonts w:cs="Times New Roman"/>
          <w:b/>
          <w:color w:val="auto"/>
          <w:szCs w:val="22"/>
        </w:rPr>
        <w:noBreakHyphen/>
        <w:t xml:space="preserve"> DEPARTMENT OF TRANSPORTATION</w:t>
      </w:r>
    </w:p>
    <w:p w14:paraId="3E39628C"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rPr>
        <w:tab/>
        <w:t>84.1.</w:t>
      </w:r>
      <w:r w:rsidRPr="00097025">
        <w:rPr>
          <w:rFonts w:cs="Times New Roman"/>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84.2.</w:t>
      </w:r>
      <w:r w:rsidRPr="00097025">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84.3.</w:t>
      </w:r>
      <w:r w:rsidRPr="00097025">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018E3BCE"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62"/>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84.4.</w:t>
      </w:r>
      <w:r w:rsidRPr="00097025">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323A96F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CBE1451" w14:textId="6538975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84.5.</w:t>
      </w:r>
      <w:r w:rsidRPr="00097025">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14:paraId="731E1CB2" w14:textId="4478E74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84.6.</w:t>
      </w:r>
      <w:r w:rsidRPr="00097025">
        <w:rPr>
          <w:rFonts w:cs="Times New Roman"/>
          <w:b/>
          <w:color w:val="auto"/>
          <w:szCs w:val="22"/>
        </w:rPr>
        <w:tab/>
      </w:r>
      <w:r w:rsidRPr="00097025">
        <w:rPr>
          <w:rFonts w:cs="Times New Roman"/>
          <w:color w:val="auto"/>
          <w:szCs w:val="22"/>
        </w:rPr>
        <w:t xml:space="preserve">(DOT: Meals in Emergency Operations)  </w:t>
      </w:r>
      <w:r w:rsidRPr="00097025">
        <w:rPr>
          <w:rFonts w:cs="Times New Roman"/>
        </w:rPr>
        <w:t>In the event a State of Emergency is declared by the Governor or in the event of a situation requiring the use of the Secretary of Transportation’s authorities under Section 57</w:t>
      </w:r>
      <w:r w:rsidRPr="00097025">
        <w:rPr>
          <w:rFonts w:cs="Times New Roman"/>
        </w:rPr>
        <w:noBreakHyphen/>
        <w:t>5</w:t>
      </w:r>
      <w:r w:rsidRPr="00097025">
        <w:rPr>
          <w:rFonts w:cs="Times New Roman"/>
        </w:rPr>
        <w:noBreakHyphen/>
        <w:t>1620 of the 1976 Code, the Department of Transportation may provide meals to employees who are not permitted to leave assigned duty stations to include deployment and emergency simulation exercises.</w:t>
      </w:r>
    </w:p>
    <w:p w14:paraId="653FDE7C" w14:textId="57383C9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84</w:t>
      </w:r>
      <w:r w:rsidRPr="00097025">
        <w:rPr>
          <w:rFonts w:cs="Times New Roman"/>
          <w:b/>
          <w:bCs/>
          <w:color w:val="auto"/>
          <w:szCs w:val="22"/>
        </w:rPr>
        <w:t>.7.</w:t>
      </w:r>
      <w:r w:rsidRPr="00097025">
        <w:rPr>
          <w:rFonts w:cs="Times New Roman"/>
          <w:b/>
          <w:bCs/>
          <w:color w:val="auto"/>
          <w:szCs w:val="22"/>
        </w:rPr>
        <w:tab/>
      </w:r>
      <w:r w:rsidRPr="00097025">
        <w:rPr>
          <w:rFonts w:cs="Times New Roman"/>
          <w:color w:val="auto"/>
          <w:szCs w:val="22"/>
        </w:rPr>
        <w:t>(DOT: Rest Area Water Rates)  For the current fiscal year, rest areas of the Department of Transportation shall be charged in</w:t>
      </w:r>
      <w:r w:rsidRPr="00097025">
        <w:rPr>
          <w:rFonts w:cs="Times New Roman"/>
          <w:color w:val="auto"/>
          <w:szCs w:val="22"/>
        </w:rPr>
        <w:noBreakHyphen/>
        <w:t>district water rates by providers of water and sewer services, unless the rate currently charged by the provider is less than in</w:t>
      </w:r>
      <w:r w:rsidRPr="00097025">
        <w:rPr>
          <w:rFonts w:cs="Times New Roman"/>
          <w:color w:val="auto"/>
          <w:szCs w:val="22"/>
        </w:rPr>
        <w:noBreakHyphen/>
        <w:t>district rates.</w:t>
      </w:r>
    </w:p>
    <w:p w14:paraId="5E4724C5" w14:textId="576FAF6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eastAsiaTheme="minorHAnsi" w:cs="Times New Roman"/>
          <w:color w:val="auto"/>
          <w:szCs w:val="22"/>
        </w:rPr>
        <w:tab/>
      </w:r>
      <w:r w:rsidRPr="00097025">
        <w:rPr>
          <w:rFonts w:eastAsiaTheme="minorHAnsi" w:cs="Times New Roman"/>
          <w:b/>
          <w:color w:val="auto"/>
          <w:szCs w:val="22"/>
        </w:rPr>
        <w:t>84.</w:t>
      </w:r>
      <w:r w:rsidRPr="00097025">
        <w:rPr>
          <w:rFonts w:cs="Times New Roman"/>
          <w:b/>
          <w:snapToGrid w:val="0"/>
          <w:color w:val="auto"/>
          <w:szCs w:val="22"/>
        </w:rPr>
        <w:t>8</w:t>
      </w:r>
      <w:r w:rsidRPr="00097025">
        <w:rPr>
          <w:rFonts w:eastAsiaTheme="minorHAnsi" w:cs="Times New Roman"/>
          <w:b/>
          <w:color w:val="auto"/>
          <w:szCs w:val="22"/>
        </w:rPr>
        <w:t>.</w:t>
      </w:r>
      <w:r w:rsidRPr="00097025">
        <w:rPr>
          <w:rFonts w:eastAsiaTheme="minorHAnsi" w:cs="Times New Roman"/>
          <w:color w:val="auto"/>
          <w:szCs w:val="22"/>
        </w:rPr>
        <w:tab/>
        <w:t>(</w:t>
      </w:r>
      <w:r w:rsidRPr="00097025">
        <w:rPr>
          <w:rFonts w:cs="Times New Roman"/>
          <w:bCs/>
          <w:color w:val="auto"/>
          <w:szCs w:val="22"/>
        </w:rPr>
        <w:t xml:space="preserve">DOT: Shop Road Farmers Market Bypass Carry Forward)  Unexpended funds </w:t>
      </w:r>
      <w:r w:rsidRPr="00097025">
        <w:rPr>
          <w:rFonts w:cs="Times New Roman"/>
          <w:color w:val="auto"/>
          <w:szCs w:val="22"/>
        </w:rPr>
        <w:t>appropriated</w:t>
      </w:r>
      <w:r w:rsidRPr="00097025">
        <w:rPr>
          <w:rFonts w:cs="Times New Roman"/>
          <w:bCs/>
          <w:color w:val="auto"/>
          <w:szCs w:val="22"/>
        </w:rPr>
        <w:t xml:space="preserve"> for the Shop Road Farmers Market Bypass may </w:t>
      </w:r>
      <w:r w:rsidRPr="00097025">
        <w:rPr>
          <w:rFonts w:cs="Times New Roman"/>
          <w:color w:val="auto"/>
          <w:szCs w:val="22"/>
        </w:rPr>
        <w:t>be</w:t>
      </w:r>
      <w:r w:rsidRPr="00097025">
        <w:rPr>
          <w:rFonts w:cs="Times New Roman"/>
          <w:bCs/>
          <w:color w:val="auto"/>
          <w:szCs w:val="22"/>
        </w:rPr>
        <w:t xml:space="preserve"> carried forward into the current fiscal year and expended for the </w:t>
      </w:r>
      <w:r w:rsidRPr="00097025">
        <w:rPr>
          <w:rFonts w:cs="Times New Roman"/>
          <w:color w:val="auto"/>
          <w:szCs w:val="22"/>
        </w:rPr>
        <w:t>matching requirement for the widening and expansion of Leesburg Road from Fairmont to Wildcat Road (Lower Richland roads</w:t>
      </w:r>
      <w:r w:rsidRPr="00097025">
        <w:rPr>
          <w:rFonts w:cs="Times New Roman"/>
          <w:color w:val="auto"/>
          <w:szCs w:val="22"/>
        </w:rPr>
        <w:noBreakHyphen/>
        <w:t>Phase I).</w:t>
      </w:r>
    </w:p>
    <w:p w14:paraId="6A5A7EB8" w14:textId="16B2286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84.9.</w:t>
      </w:r>
      <w:r w:rsidRPr="00097025">
        <w:rPr>
          <w:rFonts w:cs="Times New Roman"/>
          <w:b/>
          <w:color w:val="auto"/>
          <w:szCs w:val="22"/>
        </w:rPr>
        <w:tab/>
      </w:r>
      <w:r w:rsidRPr="00097025">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84.10.</w:t>
      </w:r>
      <w:r w:rsidRPr="00097025">
        <w:rPr>
          <w:rFonts w:cs="Times New Roman"/>
          <w:b/>
          <w:color w:val="auto"/>
          <w:szCs w:val="22"/>
        </w:rPr>
        <w:tab/>
      </w:r>
      <w:r w:rsidRPr="00097025">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0DC0B1D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84.11.</w:t>
      </w:r>
      <w:r w:rsidRPr="00097025">
        <w:rPr>
          <w:rFonts w:cs="Times New Roman"/>
          <w:b/>
          <w:szCs w:val="22"/>
        </w:rPr>
        <w:tab/>
      </w:r>
      <w:r w:rsidRPr="00097025">
        <w:rPr>
          <w:rFonts w:cs="Times New Roman"/>
          <w:color w:val="auto"/>
          <w:szCs w:val="22"/>
        </w:rPr>
        <w:t xml:space="preserve">(DOT: Reimbursement for Vehicle Damage) </w:t>
      </w:r>
      <w:r w:rsidRPr="00097025">
        <w:rPr>
          <w:rFonts w:cs="Times New Roman"/>
          <w:szCs w:val="22"/>
        </w:rPr>
        <w:t xml:space="preserve"> </w:t>
      </w:r>
      <w:r w:rsidRPr="00097025">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097025">
        <w:rPr>
          <w:rFonts w:cs="Times New Roman"/>
          <w:szCs w:val="22"/>
        </w:rPr>
        <w:t xml:space="preserve"> </w:t>
      </w:r>
      <w:r w:rsidRPr="00097025">
        <w:rPr>
          <w:rFonts w:cs="Times New Roman"/>
          <w:color w:val="auto"/>
          <w:szCs w:val="22"/>
        </w:rPr>
        <w:t xml:space="preserve">The department must post a link to the documents or claim forms on the </w:t>
      </w:r>
      <w:r w:rsidRPr="00097025">
        <w:rPr>
          <w:rFonts w:cs="Times New Roman"/>
          <w:szCs w:val="22"/>
        </w:rPr>
        <w:t xml:space="preserve">department’s </w:t>
      </w:r>
      <w:r w:rsidRPr="00097025">
        <w:rPr>
          <w:rFonts w:cs="Times New Roman"/>
          <w:color w:val="auto"/>
          <w:szCs w:val="22"/>
        </w:rPr>
        <w:t>home page in a prominent, easily viewed location.</w:t>
      </w:r>
    </w:p>
    <w:p w14:paraId="04D60B41" w14:textId="2AA0B6E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84.12.</w:t>
      </w:r>
      <w:r w:rsidRPr="00097025">
        <w:rPr>
          <w:rFonts w:cs="Times New Roman"/>
          <w:szCs w:val="22"/>
        </w:rPr>
        <w:tab/>
        <w:t>(DOT: Preventative Maintenance Credit)  The Department of Transportation is authorized to transfer a portion of proceeds of the motor fuel user fee received from Section 12</w:t>
      </w:r>
      <w:r w:rsidRPr="00097025">
        <w:rPr>
          <w:rFonts w:cs="Times New Roman"/>
          <w:szCs w:val="22"/>
        </w:rPr>
        <w:noBreakHyphen/>
        <w:t>28</w:t>
      </w:r>
      <w:r w:rsidRPr="00097025">
        <w:rPr>
          <w:rFonts w:cs="Times New Roman"/>
          <w:szCs w:val="22"/>
        </w:rPr>
        <w:noBreakHyphen/>
        <w:t>310(D) to the Department of Revenue in order to satisfy the requirements of the preventive maintenance credit in Section 12</w:t>
      </w:r>
      <w:r w:rsidRPr="00097025">
        <w:rPr>
          <w:rFonts w:cs="Times New Roman"/>
          <w:szCs w:val="22"/>
        </w:rPr>
        <w:noBreakHyphen/>
        <w:t>6</w:t>
      </w:r>
      <w:r w:rsidRPr="00097025">
        <w:rPr>
          <w:rFonts w:cs="Times New Roman"/>
          <w:szCs w:val="22"/>
        </w:rPr>
        <w:noBreakHyphen/>
        <w:t>3780(B)(2).</w:t>
      </w:r>
    </w:p>
    <w:p w14:paraId="227A675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84.13.</w:t>
      </w:r>
      <w:r w:rsidRPr="00097025">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AA3641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84.14.</w:t>
      </w:r>
      <w:r w:rsidRPr="00097025">
        <w:rPr>
          <w:rFonts w:cs="Times New Roman"/>
          <w:b/>
          <w:szCs w:val="22"/>
        </w:rPr>
        <w:tab/>
      </w:r>
      <w:r w:rsidRPr="00097025">
        <w:rPr>
          <w:rFonts w:cs="Times New Roman"/>
          <w:szCs w:val="22"/>
        </w:rPr>
        <w:t>(DOT: CTC Donor Bonus)  The Department of Transportation is authorized, in order to meet the requirements of Act 40 of 2017, to transfer a portion of the proceeds of the motor fuel user fee received from Section 12</w:t>
      </w:r>
      <w:r w:rsidRPr="00097025">
        <w:rPr>
          <w:rFonts w:cs="Times New Roman"/>
          <w:szCs w:val="22"/>
        </w:rPr>
        <w:noBreakHyphen/>
        <w:t>28</w:t>
      </w:r>
      <w:r w:rsidRPr="00097025">
        <w:rPr>
          <w:rFonts w:cs="Times New Roman"/>
          <w:szCs w:val="22"/>
        </w:rPr>
        <w:noBreakHyphen/>
        <w:t>310(D) of the 1976 Code to satisfy the donor bonus for County Transportation Committees in Section 12</w:t>
      </w:r>
      <w:r w:rsidRPr="00097025">
        <w:rPr>
          <w:rFonts w:cs="Times New Roman"/>
          <w:szCs w:val="22"/>
        </w:rPr>
        <w:noBreakHyphen/>
        <w:t>28</w:t>
      </w:r>
      <w:r w:rsidRPr="00097025">
        <w:rPr>
          <w:rFonts w:cs="Times New Roman"/>
          <w:szCs w:val="22"/>
        </w:rPr>
        <w:noBreakHyphen/>
        <w:t>2740(H).</w:t>
      </w:r>
    </w:p>
    <w:p w14:paraId="7AB224B9" w14:textId="329F20F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84.15.</w:t>
      </w:r>
      <w:r w:rsidRPr="00097025">
        <w:rPr>
          <w:rFonts w:cs="Times New Roman"/>
          <w:b/>
          <w:color w:val="auto"/>
          <w:szCs w:val="22"/>
        </w:rPr>
        <w:tab/>
      </w:r>
      <w:r w:rsidRPr="00097025">
        <w:rPr>
          <w:rFonts w:cs="Times New Roman"/>
          <w:color w:val="auto"/>
          <w:szCs w:val="22"/>
        </w:rPr>
        <w:t xml:space="preserve">(DOT: Compensatory Payment) </w:t>
      </w:r>
      <w:r w:rsidRPr="00097025">
        <w:rPr>
          <w:rFonts w:cs="Times New Roman"/>
          <w:b/>
          <w:color w:val="auto"/>
          <w:szCs w:val="22"/>
        </w:rPr>
        <w:t xml:space="preserve"> </w:t>
      </w:r>
      <w:r w:rsidRPr="00097025">
        <w:rPr>
          <w:rFonts w:cs="Times New Roman"/>
          <w:color w:val="auto"/>
          <w:szCs w:val="22"/>
        </w:rPr>
        <w:t>In the event a State of Emergency is declared by the Governor or in the event of a situation requiring the use of the Secretary of Transportation’s authorities under Section 57</w:t>
      </w:r>
      <w:r w:rsidRPr="00097025">
        <w:rPr>
          <w:rFonts w:cs="Times New Roman"/>
          <w:color w:val="auto"/>
          <w:szCs w:val="22"/>
        </w:rPr>
        <w:noBreakHyphen/>
        <w:t>5</w:t>
      </w:r>
      <w:r w:rsidRPr="00097025">
        <w:rPr>
          <w:rFonts w:cs="Times New Roman"/>
          <w:color w:val="auto"/>
          <w:szCs w:val="22"/>
        </w:rPr>
        <w:noBreakHyphen/>
        <w:t>1620 of the 1976 Code, exempt employees of the Department of Transportation may be paid for actual hours worked in lieu of accruing compensatory time, at the discretion of the Secretary of Transportation, and providing funds are available.</w:t>
      </w:r>
    </w:p>
    <w:p w14:paraId="1F37BC54" w14:textId="372BFBF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84.16.</w:t>
      </w:r>
      <w:r w:rsidRPr="00097025">
        <w:rPr>
          <w:rFonts w:cs="Times New Roman"/>
          <w:b/>
          <w:color w:val="auto"/>
          <w:szCs w:val="22"/>
        </w:rPr>
        <w:tab/>
      </w:r>
      <w:r w:rsidRPr="00097025">
        <w:rPr>
          <w:rFonts w:cs="Times New Roman"/>
          <w:color w:val="auto"/>
          <w:szCs w:val="22"/>
        </w:rPr>
        <w:t>(DOT: Non</w:t>
      </w:r>
      <w:r w:rsidRPr="00097025">
        <w:rPr>
          <w:rFonts w:cs="Times New Roman"/>
          <w:color w:val="auto"/>
          <w:szCs w:val="22"/>
        </w:rPr>
        <w:noBreakHyphen/>
        <w:t>Federal Aid Highway Fund)  Funds deposited in the Non</w:t>
      </w:r>
      <w:r w:rsidRPr="00097025">
        <w:rPr>
          <w:rFonts w:cs="Times New Roman"/>
          <w:color w:val="auto"/>
          <w:szCs w:val="22"/>
        </w:rPr>
        <w:noBreakHyphen/>
        <w:t>Federal Aid Highway Fund established in Act 176 of 2005 may be used for repairs, maintenance, and improvements to the existing transportation system.</w:t>
      </w:r>
    </w:p>
    <w:p w14:paraId="31199DDB" w14:textId="5853BA33" w:rsidR="006078F0" w:rsidRPr="00097025" w:rsidRDefault="006078F0" w:rsidP="0060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97025">
        <w:rPr>
          <w:rFonts w:cs="Times New Roman"/>
          <w:color w:val="auto"/>
          <w:szCs w:val="22"/>
        </w:rPr>
        <w:tab/>
      </w:r>
      <w:r w:rsidRPr="00097025">
        <w:rPr>
          <w:rFonts w:cs="Times New Roman"/>
          <w:b/>
          <w:bCs/>
          <w:color w:val="auto"/>
          <w:szCs w:val="22"/>
        </w:rPr>
        <w:t>84.17.</w:t>
      </w:r>
      <w:r w:rsidRPr="00097025">
        <w:rPr>
          <w:rFonts w:cs="Times New Roman"/>
          <w:b/>
          <w:bCs/>
          <w:color w:val="auto"/>
          <w:szCs w:val="22"/>
        </w:rPr>
        <w:tab/>
      </w:r>
      <w:r w:rsidR="00824721">
        <w:rPr>
          <w:rFonts w:cs="Times New Roman"/>
          <w:color w:val="auto"/>
          <w:szCs w:val="22"/>
        </w:rPr>
        <w:t>DELETED</w:t>
      </w:r>
    </w:p>
    <w:p w14:paraId="4DBA5796" w14:textId="561ABC4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22EEEA1E" w14:textId="104AD910"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097025">
        <w:rPr>
          <w:rFonts w:cs="Times New Roman"/>
          <w:b/>
          <w:color w:val="auto"/>
          <w:szCs w:val="22"/>
        </w:rPr>
        <w:t xml:space="preserve">SECTION 85 </w:t>
      </w:r>
      <w:r w:rsidRPr="00097025">
        <w:rPr>
          <w:rFonts w:cs="Times New Roman"/>
          <w:b/>
          <w:color w:val="auto"/>
          <w:szCs w:val="22"/>
        </w:rPr>
        <w:noBreakHyphen/>
        <w:t xml:space="preserve"> U150 </w:t>
      </w:r>
      <w:r w:rsidRPr="00097025">
        <w:rPr>
          <w:rFonts w:cs="Times New Roman"/>
          <w:b/>
          <w:color w:val="auto"/>
          <w:szCs w:val="22"/>
        </w:rPr>
        <w:noBreakHyphen/>
        <w:t xml:space="preserve"> INFRASTRUCTURE BANK BOARD</w:t>
      </w:r>
    </w:p>
    <w:p w14:paraId="42984250"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1FDEEE9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85.1.</w:t>
      </w:r>
      <w:r w:rsidRPr="00097025">
        <w:rPr>
          <w:rFonts w:cs="Times New Roman"/>
          <w:color w:val="auto"/>
          <w:szCs w:val="22"/>
        </w:rPr>
        <w:tab/>
        <w:t>(IBB: Board Meeting Coverage)  Of the funds authorized for the State Transportation Infrastructure Bank Board, the bank must provide live</w:t>
      </w:r>
      <w:r w:rsidRPr="00097025">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14:paraId="25085184" w14:textId="7BB6B9BA"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594E1F01"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86 </w:t>
      </w:r>
      <w:r w:rsidRPr="00097025">
        <w:rPr>
          <w:rFonts w:cs="Times New Roman"/>
          <w:b/>
          <w:color w:val="auto"/>
          <w:szCs w:val="22"/>
        </w:rPr>
        <w:noBreakHyphen/>
        <w:t xml:space="preserve"> U200 </w:t>
      </w:r>
      <w:r w:rsidRPr="00097025">
        <w:rPr>
          <w:rFonts w:cs="Times New Roman"/>
          <w:b/>
          <w:color w:val="auto"/>
          <w:szCs w:val="22"/>
        </w:rPr>
        <w:noBreakHyphen/>
        <w:t xml:space="preserve"> COUNTY TRANSPORTATION FUNDS</w:t>
      </w:r>
    </w:p>
    <w:p w14:paraId="1CA38731"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7669F5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86.1.</w:t>
      </w:r>
      <w:r w:rsidRPr="00097025">
        <w:rPr>
          <w:rFonts w:cs="Times New Roman"/>
          <w:szCs w:val="22"/>
        </w:rPr>
        <w:tab/>
        <w:t>(CTC: Increased Funding)  The requirement of Section 13 of Act 40 of 2017 for increased funding to the County Transportation Committees shall come from the proceeds of Section 12</w:t>
      </w:r>
      <w:r w:rsidRPr="00097025">
        <w:rPr>
          <w:rFonts w:cs="Times New Roman"/>
          <w:szCs w:val="22"/>
        </w:rPr>
        <w:noBreakHyphen/>
        <w:t>28</w:t>
      </w:r>
      <w:r w:rsidRPr="00097025">
        <w:rPr>
          <w:rFonts w:cs="Times New Roman"/>
          <w:szCs w:val="22"/>
        </w:rPr>
        <w:noBreakHyphen/>
        <w:t>310(D), and shall be used exclusively for repairs, maintenance, and improvements to the state highway system.</w:t>
      </w:r>
    </w:p>
    <w:p w14:paraId="5E478E7A" w14:textId="447EBA1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rPr>
        <w:tab/>
      </w:r>
      <w:r w:rsidRPr="00097025">
        <w:rPr>
          <w:rFonts w:cs="Times New Roman"/>
          <w:b/>
        </w:rPr>
        <w:t>86.2.</w:t>
      </w:r>
      <w:r w:rsidRPr="00097025">
        <w:rPr>
          <w:rFonts w:cs="Times New Roman"/>
          <w:b/>
        </w:rPr>
        <w:tab/>
      </w:r>
      <w:r w:rsidRPr="00097025">
        <w:rPr>
          <w:rFonts w:cs="Times New Roman"/>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7A31C259" w14:textId="4B7A1F9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18B31AAA"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87 </w:t>
      </w:r>
      <w:r w:rsidRPr="00097025">
        <w:rPr>
          <w:rFonts w:cs="Times New Roman"/>
          <w:b/>
          <w:color w:val="auto"/>
          <w:szCs w:val="22"/>
        </w:rPr>
        <w:noBreakHyphen/>
        <w:t xml:space="preserve"> U300 </w:t>
      </w:r>
      <w:r w:rsidRPr="00097025">
        <w:rPr>
          <w:rFonts w:cs="Times New Roman"/>
          <w:b/>
          <w:color w:val="auto"/>
          <w:szCs w:val="22"/>
        </w:rPr>
        <w:noBreakHyphen/>
        <w:t xml:space="preserve"> DIVISION OF AERONAUTICS</w:t>
      </w:r>
    </w:p>
    <w:p w14:paraId="44D3AB58"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87.1.</w:t>
      </w:r>
      <w:r w:rsidRPr="00097025">
        <w:rPr>
          <w:rFonts w:cs="Times New Roman"/>
          <w:b/>
          <w:color w:val="auto"/>
          <w:szCs w:val="22"/>
        </w:rPr>
        <w:tab/>
      </w:r>
      <w:r w:rsidRPr="00097025">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87.2.</w:t>
      </w:r>
      <w:r w:rsidRPr="00097025">
        <w:rPr>
          <w:rFonts w:cs="Times New Roman"/>
          <w:bCs/>
          <w:color w:val="auto"/>
          <w:szCs w:val="22"/>
        </w:rPr>
        <w:tab/>
        <w:t xml:space="preserve">(AERO: </w:t>
      </w:r>
      <w:r w:rsidRPr="00097025">
        <w:rPr>
          <w:rFonts w:cs="Times New Roman"/>
          <w:color w:val="auto"/>
          <w:szCs w:val="22"/>
        </w:rPr>
        <w:t>Office</w:t>
      </w:r>
      <w:r w:rsidRPr="00097025">
        <w:rPr>
          <w:rFonts w:cs="Times New Roman"/>
          <w:bCs/>
          <w:color w:val="auto"/>
          <w:szCs w:val="22"/>
        </w:rPr>
        <w:t xml:space="preserve"> Space Rental)  Revenue received from rental of Division of Aeronautics office space may be retained and expended to cover </w:t>
      </w:r>
      <w:r w:rsidRPr="00097025">
        <w:rPr>
          <w:rFonts w:cs="Times New Roman"/>
          <w:color w:val="auto"/>
          <w:szCs w:val="22"/>
        </w:rPr>
        <w:t>the</w:t>
      </w:r>
      <w:r w:rsidRPr="00097025">
        <w:rPr>
          <w:rFonts w:cs="Times New Roman"/>
          <w:bCs/>
          <w:color w:val="auto"/>
          <w:szCs w:val="22"/>
        </w:rPr>
        <w:t xml:space="preserve"> cost of </w:t>
      </w:r>
      <w:r w:rsidRPr="00097025">
        <w:rPr>
          <w:rFonts w:cs="Times New Roman"/>
          <w:color w:val="auto"/>
          <w:szCs w:val="22"/>
        </w:rPr>
        <w:t>building</w:t>
      </w:r>
      <w:r w:rsidRPr="00097025">
        <w:rPr>
          <w:rFonts w:cs="Times New Roman"/>
          <w:bCs/>
          <w:color w:val="auto"/>
          <w:szCs w:val="22"/>
        </w:rPr>
        <w:t xml:space="preserve"> operations.</w:t>
      </w:r>
    </w:p>
    <w:p w14:paraId="126BBAA5" w14:textId="2A22939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87.3.</w:t>
      </w:r>
      <w:r w:rsidRPr="00097025">
        <w:rPr>
          <w:rFonts w:cs="Times New Roman"/>
          <w:color w:val="auto"/>
          <w:szCs w:val="22"/>
        </w:rPr>
        <w:tab/>
        <w:t>(</w:t>
      </w:r>
      <w:r w:rsidRPr="00097025">
        <w:rPr>
          <w:rFonts w:cs="Times New Roman"/>
          <w:bCs/>
          <w:color w:val="auto"/>
          <w:szCs w:val="22"/>
        </w:rPr>
        <w:t>AERO</w:t>
      </w:r>
      <w:r w:rsidRPr="00097025">
        <w:rPr>
          <w:rFonts w:cs="Times New Roman"/>
          <w:color w:val="auto"/>
          <w:szCs w:val="22"/>
        </w:rPr>
        <w:t xml:space="preserve">: Funding Sequence)  </w:t>
      </w:r>
      <w:r w:rsidRPr="00097025">
        <w:rPr>
          <w:rFonts w:cs="Times New Roman"/>
          <w:szCs w:val="22"/>
        </w:rPr>
        <w:t xml:space="preserve">All General Aviation Airports will receive funding prior to the six air </w:t>
      </w:r>
      <w:r w:rsidRPr="00097025">
        <w:rPr>
          <w:rFonts w:cs="Times New Roman"/>
          <w:bCs/>
          <w:szCs w:val="22"/>
        </w:rPr>
        <w:t>carrier</w:t>
      </w:r>
      <w:r w:rsidRPr="00097025">
        <w:rPr>
          <w:rFonts w:cs="Times New Roman"/>
          <w:szCs w:val="22"/>
        </w:rPr>
        <w:t xml:space="preserve"> airports (i.e. Columbia, Charleston, Florence, Hilton Head Island, Greenville</w:t>
      </w:r>
      <w:r w:rsidRPr="00097025">
        <w:rPr>
          <w:rFonts w:cs="Times New Roman"/>
          <w:szCs w:val="22"/>
        </w:rPr>
        <w:noBreakHyphen/>
        <w:t>Spartanburg, and Myrtle Beach International) as these qualify for special funding under the DOT/FAA appropriations based on enplanements in South Carolina.</w:t>
      </w:r>
    </w:p>
    <w:p w14:paraId="006D3D41"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63"/>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87.4.</w:t>
      </w:r>
      <w:r w:rsidRPr="00097025">
        <w:rPr>
          <w:rFonts w:cs="Times New Roman"/>
          <w:color w:val="auto"/>
          <w:szCs w:val="22"/>
        </w:rPr>
        <w:tab/>
        <w:t>(</w:t>
      </w:r>
      <w:r w:rsidRPr="00097025">
        <w:rPr>
          <w:rFonts w:cs="Times New Roman"/>
          <w:bCs/>
          <w:color w:val="auto"/>
          <w:szCs w:val="22"/>
        </w:rPr>
        <w:t>AERO</w:t>
      </w:r>
      <w:r w:rsidRPr="00097025">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w:t>
      </w:r>
    </w:p>
    <w:p w14:paraId="49E417F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 xml:space="preserve">maintenance.  The Hangar Fee Schedule shall be </w:t>
      </w:r>
      <w:r w:rsidRPr="00097025">
        <w:rPr>
          <w:rFonts w:cs="Times New Roman"/>
          <w:bCs/>
          <w:color w:val="auto"/>
          <w:szCs w:val="22"/>
        </w:rPr>
        <w:t>determined</w:t>
      </w:r>
      <w:r w:rsidRPr="00097025">
        <w:rPr>
          <w:rFonts w:cs="Times New Roman"/>
          <w:color w:val="auto"/>
          <w:szCs w:val="22"/>
        </w:rPr>
        <w:t xml:space="preserve"> by the division and shall not exceed local average market rates.</w:t>
      </w:r>
    </w:p>
    <w:p w14:paraId="4E79532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Personnel from the agencies owning and/or operating aircraft will be responsible for ground movement of their aircraft.</w:t>
      </w:r>
    </w:p>
    <w:p w14:paraId="1F76C30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87.5.</w:t>
      </w:r>
      <w:r w:rsidRPr="00097025">
        <w:rPr>
          <w:rFonts w:cs="Times New Roman"/>
          <w:b/>
          <w:color w:val="auto"/>
          <w:szCs w:val="22"/>
        </w:rPr>
        <w:tab/>
      </w:r>
      <w:r w:rsidRPr="00097025">
        <w:rPr>
          <w:rFonts w:cs="Times New Roman"/>
          <w:color w:val="auto"/>
          <w:szCs w:val="22"/>
        </w:rPr>
        <w:t>(</w:t>
      </w:r>
      <w:r w:rsidRPr="00097025">
        <w:rPr>
          <w:rFonts w:cs="Times New Roman"/>
          <w:bCs/>
          <w:color w:val="auto"/>
          <w:szCs w:val="22"/>
        </w:rPr>
        <w:t>AERO</w:t>
      </w:r>
      <w:r w:rsidRPr="00097025">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w:t>
      </w:r>
      <w:r w:rsidRPr="00097025">
        <w:rPr>
          <w:rFonts w:cs="Times New Roman"/>
          <w:color w:val="auto"/>
          <w:szCs w:val="22"/>
        </w:rPr>
        <w:tab/>
        <w:t>to allow the maximization of</w:t>
      </w:r>
      <w:r w:rsidRPr="00097025">
        <w:rPr>
          <w:rFonts w:cs="Times New Roman"/>
          <w:bCs/>
          <w:color w:val="auto"/>
          <w:szCs w:val="22"/>
        </w:rPr>
        <w:t xml:space="preserve"> </w:t>
      </w:r>
      <w:r w:rsidRPr="00097025">
        <w:rPr>
          <w:rFonts w:cs="Times New Roman"/>
          <w:color w:val="auto"/>
          <w:szCs w:val="22"/>
        </w:rPr>
        <w:t>grant funds available through the Federal Aviation Administration for capital improvement projects;</w:t>
      </w:r>
    </w:p>
    <w:p w14:paraId="582FD315" w14:textId="765F09E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for maintenance projects of general aviation airports; and or</w:t>
      </w:r>
    </w:p>
    <w:p w14:paraId="3DC1B860" w14:textId="1CC297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(3)</w:t>
      </w:r>
      <w:r w:rsidRPr="00097025">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t>Sponsors of publicly owned airpo</w:t>
      </w:r>
      <w:r w:rsidRPr="00097025">
        <w:rPr>
          <w:rFonts w:cs="Times New Roman"/>
          <w:bCs/>
          <w:color w:val="auto"/>
          <w:szCs w:val="22"/>
        </w:rPr>
        <w:t xml:space="preserve">rts for public use are eligible to receive grants pursuant to this provision, but the airport </w:t>
      </w:r>
      <w:r w:rsidRPr="00097025">
        <w:rPr>
          <w:rFonts w:cs="Times New Roman"/>
          <w:color w:val="auto"/>
          <w:szCs w:val="22"/>
        </w:rPr>
        <w:t>must</w:t>
      </w:r>
      <w:r w:rsidRPr="00097025">
        <w:rPr>
          <w:rFonts w:cs="Times New Roman"/>
          <w:bCs/>
          <w:color w:val="auto"/>
          <w:szCs w:val="22"/>
        </w:rPr>
        <w:t xml:space="preserve"> have a current development plan that meets the planning requirements of the National Plan of Integrated Airports Systems.</w:t>
      </w:r>
    </w:p>
    <w:p w14:paraId="4A0BB4F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t xml:space="preserve">The Aeronautics </w:t>
      </w:r>
      <w:r w:rsidRPr="00097025">
        <w:rPr>
          <w:rFonts w:cs="Times New Roman"/>
          <w:color w:val="auto"/>
          <w:szCs w:val="22"/>
        </w:rPr>
        <w:t>Commission</w:t>
      </w:r>
      <w:r w:rsidRPr="00097025">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097025">
        <w:rPr>
          <w:rFonts w:cs="Times New Roman"/>
          <w:color w:val="auto"/>
          <w:szCs w:val="22"/>
        </w:rPr>
        <w:t>airports.</w:t>
      </w:r>
    </w:p>
    <w:p w14:paraId="3E2A1C68" w14:textId="0BC9E63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t>Enabling airport sponsors to</w:t>
      </w:r>
      <w:r w:rsidRPr="00097025">
        <w:rPr>
          <w:rFonts w:cs="Times New Roman"/>
          <w:bCs/>
          <w:color w:val="auto"/>
          <w:szCs w:val="22"/>
        </w:rPr>
        <w:t xml:space="preserve"> meet basic Federal Aviation Administration safety guidelines for obstruction clearance </w:t>
      </w:r>
      <w:r w:rsidRPr="00097025">
        <w:rPr>
          <w:rFonts w:cs="Times New Roman"/>
          <w:color w:val="auto"/>
          <w:szCs w:val="22"/>
        </w:rPr>
        <w:t>must</w:t>
      </w:r>
      <w:r w:rsidRPr="00097025">
        <w:rPr>
          <w:rFonts w:cs="Times New Roman"/>
          <w:bCs/>
          <w:color w:val="auto"/>
          <w:szCs w:val="22"/>
        </w:rPr>
        <w:t xml:space="preserve"> be a major factor in the priority </w:t>
      </w:r>
      <w:r w:rsidRPr="00097025">
        <w:rPr>
          <w:rFonts w:cs="Times New Roman"/>
          <w:color w:val="auto"/>
          <w:szCs w:val="22"/>
        </w:rPr>
        <w:t>guidelines</w:t>
      </w:r>
      <w:r w:rsidRPr="00097025">
        <w:rPr>
          <w:rFonts w:cs="Times New Roman"/>
          <w:bCs/>
          <w:color w:val="auto"/>
          <w:szCs w:val="22"/>
        </w:rPr>
        <w:t xml:space="preserve"> established by the Aeronautics Commission pursuant to this provision.  The Commission also shall have discretion consistent with Section 55</w:t>
      </w:r>
      <w:r w:rsidRPr="00097025">
        <w:rPr>
          <w:rFonts w:cs="Times New Roman"/>
          <w:bCs/>
          <w:color w:val="auto"/>
          <w:szCs w:val="22"/>
        </w:rPr>
        <w:noBreakHyphen/>
        <w:t>5</w:t>
      </w:r>
      <w:r w:rsidRPr="00097025">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097025">
        <w:rPr>
          <w:rFonts w:cs="Times New Roman"/>
          <w:color w:val="auto"/>
          <w:szCs w:val="22"/>
        </w:rPr>
        <w:t>smaller</w:t>
      </w:r>
      <w:r w:rsidRPr="00097025">
        <w:rPr>
          <w:rFonts w:cs="Times New Roman"/>
          <w:bCs/>
          <w:color w:val="auto"/>
          <w:szCs w:val="22"/>
        </w:rPr>
        <w:t xml:space="preserve"> relative contribution from the fund.</w:t>
      </w:r>
    </w:p>
    <w:p w14:paraId="70908FDB" w14:textId="54C3556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 xml:space="preserve">A report on the </w:t>
      </w:r>
      <w:r w:rsidRPr="00097025">
        <w:rPr>
          <w:rFonts w:cs="Times New Roman"/>
          <w:color w:val="auto"/>
          <w:szCs w:val="22"/>
        </w:rPr>
        <w:t>expenditure</w:t>
      </w:r>
      <w:r w:rsidRPr="00097025">
        <w:rPr>
          <w:rFonts w:cs="Times New Roman"/>
          <w:bCs/>
          <w:color w:val="auto"/>
          <w:szCs w:val="22"/>
        </w:rPr>
        <w:t xml:space="preserve"> of these </w:t>
      </w:r>
      <w:r w:rsidRPr="00097025">
        <w:rPr>
          <w:rFonts w:cs="Times New Roman"/>
          <w:color w:val="auto"/>
          <w:szCs w:val="22"/>
        </w:rPr>
        <w:t>funds</w:t>
      </w:r>
      <w:r w:rsidRPr="00097025">
        <w:rPr>
          <w:rFonts w:cs="Times New Roman"/>
          <w:bCs/>
          <w:color w:val="auto"/>
          <w:szCs w:val="22"/>
        </w:rPr>
        <w:t xml:space="preserve"> shall be submitted to the Senate Finance Committee and the House Ways and Means Committee.</w:t>
      </w:r>
    </w:p>
    <w:p w14:paraId="74EBA8B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 xml:space="preserve">Unspent funds from the </w:t>
      </w:r>
      <w:r w:rsidRPr="00097025">
        <w:rPr>
          <w:rFonts w:cs="Times New Roman"/>
          <w:color w:val="auto"/>
          <w:szCs w:val="22"/>
        </w:rPr>
        <w:t>prior</w:t>
      </w:r>
      <w:r w:rsidRPr="00097025">
        <w:rPr>
          <w:rFonts w:cs="Times New Roman"/>
          <w:bCs/>
          <w:color w:val="auto"/>
          <w:szCs w:val="22"/>
        </w:rPr>
        <w:t xml:space="preserve"> fiscal year </w:t>
      </w:r>
      <w:r w:rsidRPr="00097025">
        <w:rPr>
          <w:rFonts w:cs="Times New Roman"/>
          <w:color w:val="auto"/>
          <w:szCs w:val="22"/>
        </w:rPr>
        <w:t>may</w:t>
      </w:r>
      <w:r w:rsidRPr="00097025">
        <w:rPr>
          <w:rFonts w:cs="Times New Roman"/>
          <w:bCs/>
          <w:color w:val="auto"/>
          <w:szCs w:val="22"/>
        </w:rPr>
        <w:t xml:space="preserve"> be carried forward to the current fiscal year and spent for like purposes.</w:t>
      </w:r>
    </w:p>
    <w:p w14:paraId="0FB52EF5" w14:textId="2A03F15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Cs/>
          <w:color w:val="auto"/>
          <w:szCs w:val="22"/>
        </w:rPr>
        <w:tab/>
      </w:r>
      <w:r w:rsidRPr="00097025">
        <w:rPr>
          <w:rFonts w:cs="Times New Roman"/>
          <w:b/>
        </w:rPr>
        <w:t>87.6.</w:t>
      </w:r>
      <w:r w:rsidRPr="00097025">
        <w:rPr>
          <w:rFonts w:cs="Times New Roman"/>
          <w:b/>
        </w:rPr>
        <w:tab/>
      </w:r>
      <w:r w:rsidRPr="00097025">
        <w:rPr>
          <w:rFonts w:cs="Times New Roman"/>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46C8204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62899A98"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88 </w:t>
      </w:r>
      <w:r w:rsidRPr="00097025">
        <w:rPr>
          <w:rFonts w:cs="Times New Roman"/>
          <w:b/>
          <w:color w:val="auto"/>
          <w:szCs w:val="22"/>
        </w:rPr>
        <w:noBreakHyphen/>
        <w:t xml:space="preserve"> Y140 </w:t>
      </w:r>
      <w:r w:rsidRPr="00097025">
        <w:rPr>
          <w:rFonts w:cs="Times New Roman"/>
          <w:b/>
          <w:color w:val="auto"/>
          <w:szCs w:val="22"/>
        </w:rPr>
        <w:noBreakHyphen/>
        <w:t xml:space="preserve"> STATE PORTS AUTHORITY</w:t>
      </w:r>
    </w:p>
    <w:p w14:paraId="75727CFC"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24632"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C7610" w:rsidSect="0013323E">
          <w:headerReference w:type="default" r:id="rId64"/>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88.1.</w:t>
      </w:r>
      <w:r w:rsidRPr="00097025">
        <w:rPr>
          <w:rFonts w:cs="Times New Roman"/>
          <w:b/>
          <w:color w:val="auto"/>
          <w:szCs w:val="22"/>
        </w:rPr>
        <w:tab/>
      </w:r>
      <w:r w:rsidRPr="00097025">
        <w:rPr>
          <w:rFonts w:cs="Times New Roman"/>
          <w:color w:val="auto"/>
          <w:szCs w:val="22"/>
        </w:rPr>
        <w:t>(SPA: Charleston Cooper River Bridge Project</w:t>
      </w:r>
      <w:r w:rsidR="00D54A40" w:rsidRPr="00097025">
        <w:rPr>
          <w:rFonts w:cs="Times New Roman"/>
          <w:color w:val="auto"/>
          <w:szCs w:val="22"/>
        </w:rPr>
        <w:t xml:space="preserve">)  </w:t>
      </w:r>
      <w:r w:rsidR="001A23CF" w:rsidRPr="00097025">
        <w:rPr>
          <w:rFonts w:cs="Times New Roman"/>
        </w:rPr>
        <w:t>The State Ports Authority shall, from other general fund or operating fund surplus available and any funds appropriated to the authority in prior fiscal years and left unexpended as of July 1, 2023, pay to the State Transportation Infrastructure Bank one million dollars before June 30, 2024, to continue the Charleston Cooper River Bridge Project.</w:t>
      </w:r>
    </w:p>
    <w:p w14:paraId="4431BA18" w14:textId="15870A1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199FF6" w14:textId="1B61A54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bCs/>
          <w:color w:val="auto"/>
          <w:szCs w:val="22"/>
        </w:rPr>
        <w:t>88.</w:t>
      </w:r>
      <w:r w:rsidR="00EA37FA" w:rsidRPr="00097025">
        <w:rPr>
          <w:rFonts w:cs="Times New Roman"/>
          <w:b/>
          <w:bCs/>
          <w:color w:val="auto"/>
          <w:szCs w:val="22"/>
        </w:rPr>
        <w:t>2</w:t>
      </w:r>
      <w:r w:rsidRPr="00097025">
        <w:rPr>
          <w:rFonts w:cs="Times New Roman"/>
          <w:b/>
          <w:bCs/>
          <w:color w:val="auto"/>
          <w:szCs w:val="22"/>
        </w:rPr>
        <w:t>.</w:t>
      </w:r>
      <w:r w:rsidRPr="00097025">
        <w:rPr>
          <w:rFonts w:cs="Times New Roman"/>
          <w:b/>
          <w:bCs/>
          <w:color w:val="auto"/>
          <w:szCs w:val="22"/>
        </w:rPr>
        <w:tab/>
      </w:r>
      <w:r w:rsidRPr="00097025">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3D0574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color w:val="auto"/>
          <w:szCs w:val="22"/>
        </w:rPr>
        <w:tab/>
        <w:t>88.</w:t>
      </w:r>
      <w:r w:rsidR="00EA37FA" w:rsidRPr="00097025">
        <w:rPr>
          <w:rFonts w:cs="Times New Roman"/>
          <w:b/>
          <w:color w:val="auto"/>
          <w:szCs w:val="22"/>
        </w:rPr>
        <w:t>3</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(SPA: Jasper Ocean Terminal)  </w:t>
      </w:r>
      <w:r w:rsidRPr="00097025">
        <w:rPr>
          <w:rFonts w:cs="Times New Roman"/>
        </w:rPr>
        <w:t>There is created within the State Ports Authority the Jasper Ocean Terminal Port Facility Permitting and</w:t>
      </w:r>
      <w:r w:rsidRPr="00097025">
        <w:rPr>
          <w:rFonts w:cs="Times New Roman"/>
          <w:b/>
        </w:rPr>
        <w:t xml:space="preserve"> </w:t>
      </w:r>
      <w:r w:rsidRPr="00097025">
        <w:rPr>
          <w:rFonts w:cs="Times New Roman"/>
        </w:rPr>
        <w:t>Infrastructure Fund.  The State Ports Authority shall maintain the Jasper Ocean Terminal Port Facility Permitting and</w:t>
      </w:r>
      <w:r w:rsidRPr="00097025">
        <w:rPr>
          <w:rFonts w:cs="Times New Roman"/>
          <w:b/>
        </w:rPr>
        <w:t xml:space="preserve"> </w:t>
      </w:r>
      <w:r w:rsidRPr="00097025">
        <w:rPr>
          <w:rFonts w:cs="Times New Roman"/>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Pr="00097025">
        <w:rPr>
          <w:rFonts w:cs="Times New Roman"/>
        </w:rPr>
        <w:noBreakHyphen/>
        <w:t>of</w:t>
      </w:r>
      <w:r w:rsidRPr="00097025">
        <w:rPr>
          <w:rFonts w:cs="Times New Roman"/>
        </w:rPr>
        <w:noBreakHyphen/>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Pr="00097025">
        <w:rPr>
          <w:rFonts w:cs="Times New Roman"/>
        </w:rPr>
        <w:noBreakHyphen/>
        <w:t>related activity in the Savannah River, including, without limitation, any attempt to permit the development of port</w:t>
      </w:r>
      <w:r w:rsidRPr="00097025">
        <w:rPr>
          <w:rFonts w:cs="Times New Roman"/>
        </w:rPr>
        <w:noBreakHyphen/>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14:paraId="1C14DE33" w14:textId="136E00B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rPr>
        <w:tab/>
      </w:r>
      <w:r w:rsidRPr="00097025">
        <w:rPr>
          <w:rFonts w:cs="Times New Roman"/>
          <w:b/>
          <w:szCs w:val="22"/>
        </w:rPr>
        <w:t>88.</w:t>
      </w:r>
      <w:r w:rsidR="00EA37FA" w:rsidRPr="00097025">
        <w:rPr>
          <w:rFonts w:cs="Times New Roman"/>
          <w:b/>
          <w:szCs w:val="22"/>
        </w:rPr>
        <w:t>4</w:t>
      </w:r>
      <w:r w:rsidRPr="00097025">
        <w:rPr>
          <w:rFonts w:cs="Times New Roman"/>
          <w:b/>
          <w:szCs w:val="22"/>
        </w:rPr>
        <w:t>.</w:t>
      </w:r>
      <w:r w:rsidRPr="00097025">
        <w:rPr>
          <w:rFonts w:cs="Times New Roman"/>
          <w:szCs w:val="22"/>
        </w:rPr>
        <w:tab/>
        <w:t>(SPA: Transfer of Port of Georgetown)  The South Carolina State Ports Authority will transfer the Port of Georgetown real property, including buildings, fixtures, and certain equipment, to the County of Georgetown in “as</w:t>
      </w:r>
      <w:r w:rsidRPr="00097025">
        <w:rPr>
          <w:rFonts w:cs="Times New Roman"/>
          <w:szCs w:val="22"/>
        </w:rPr>
        <w:noBreakHyphen/>
        <w:t>is” condition including, but not limited to, any appurtenances and the assumption of any existing leases through a quit</w:t>
      </w:r>
      <w:r w:rsidRPr="00097025">
        <w:rPr>
          <w:rFonts w:cs="Times New Roman"/>
          <w:szCs w:val="22"/>
        </w:rPr>
        <w:noBreakHyphen/>
        <w:t xml:space="preserve">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w:t>
      </w:r>
      <w:r w:rsidRPr="00097025">
        <w:rPr>
          <w:rFonts w:cs="Times New Roman"/>
          <w:szCs w:val="22"/>
        </w:rPr>
        <w:lastRenderedPageBreak/>
        <w:t>transaction, and such approval shall satisfy the fiduciary duties of each approving body related to this transfer.</w:t>
      </w:r>
    </w:p>
    <w:p w14:paraId="0C53B2B7" w14:textId="2A6EE514" w:rsidR="00D90751" w:rsidRPr="00097025" w:rsidRDefault="00D54A40"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b/>
          <w:bCs/>
        </w:rPr>
        <w:tab/>
        <w:t>88.</w:t>
      </w:r>
      <w:r w:rsidR="00774AB5" w:rsidRPr="00097025">
        <w:rPr>
          <w:b/>
          <w:bCs/>
        </w:rPr>
        <w:t>5</w:t>
      </w:r>
      <w:r w:rsidRPr="00097025">
        <w:rPr>
          <w:b/>
          <w:bCs/>
        </w:rPr>
        <w:t>.</w:t>
      </w:r>
      <w:r w:rsidRPr="00097025">
        <w:rPr>
          <w:b/>
          <w:bCs/>
        </w:rPr>
        <w:tab/>
      </w:r>
      <w:r w:rsidRPr="00097025">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097025" w:rsidRDefault="00D54A4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88.</w:t>
      </w:r>
      <w:r w:rsidR="00774AB5" w:rsidRPr="00097025">
        <w:rPr>
          <w:b/>
          <w:bCs/>
        </w:rPr>
        <w:t>6</w:t>
      </w:r>
      <w:r w:rsidRPr="00097025">
        <w:rPr>
          <w:b/>
          <w:bCs/>
        </w:rPr>
        <w:t>.</w:t>
      </w:r>
      <w:r w:rsidRPr="00097025">
        <w:rPr>
          <w:b/>
          <w:bCs/>
        </w:rPr>
        <w:tab/>
      </w:r>
      <w:r w:rsidRPr="00097025">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097025" w:rsidRDefault="00D54A40" w:rsidP="00D5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88.</w:t>
      </w:r>
      <w:r w:rsidR="00774AB5" w:rsidRPr="00097025">
        <w:rPr>
          <w:b/>
          <w:bCs/>
        </w:rPr>
        <w:t>7</w:t>
      </w:r>
      <w:r w:rsidRPr="00097025">
        <w:rPr>
          <w:b/>
          <w:bCs/>
        </w:rPr>
        <w:t>.</w:t>
      </w:r>
      <w:r w:rsidRPr="00097025">
        <w:tab/>
        <w:t>(</w:t>
      </w:r>
      <w:r w:rsidR="00474BAE" w:rsidRPr="00097025">
        <w:t>SPA</w:t>
      </w:r>
      <w:r w:rsidR="00A9755B" w:rsidRPr="00097025">
        <w:t xml:space="preserve">: </w:t>
      </w:r>
      <w:r w:rsidRPr="00097025">
        <w:t>Transfer of Funds to Georgetown County)  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5E21FC9E" w14:textId="22B56452" w:rsidR="00D54A40" w:rsidRPr="00097025" w:rsidRDefault="0008377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097025">
        <w:rPr>
          <w:rFonts w:cs="Times New Roman"/>
          <w:color w:val="auto"/>
        </w:rPr>
        <w:tab/>
      </w:r>
      <w:r w:rsidRPr="00097025">
        <w:rPr>
          <w:rFonts w:cs="Times New Roman"/>
          <w:b/>
          <w:bCs/>
          <w:color w:val="auto"/>
        </w:rPr>
        <w:t>88.8.</w:t>
      </w:r>
      <w:r w:rsidRPr="00097025">
        <w:rPr>
          <w:rFonts w:cs="Times New Roman"/>
          <w:color w:val="auto"/>
        </w:rPr>
        <w:tab/>
        <w:t>(SPA: Transfer of Interest in Joint Venture Analysis)</w:t>
      </w:r>
      <w:r w:rsidR="001D6784" w:rsidRPr="00097025">
        <w:rPr>
          <w:rFonts w:cs="Times New Roman"/>
          <w:color w:val="auto"/>
        </w:rPr>
        <w:t xml:space="preserve">  </w:t>
      </w:r>
      <w:r w:rsidR="009012C4" w:rsidRPr="00097025">
        <w:rPr>
          <w:rFonts w:eastAsia="Calibri" w:cs="Times New Roman"/>
          <w:szCs w:val="22"/>
        </w:rPr>
        <w:t>Of the funds previously appropriated to the South Carolina State Ports Authority (SCSPA) in the Jasper Ocean Terminal Facility Permitting and Infrastructure Fund, SCSPA is directed to distribute, in installments and subject to the approvals as hereinafter provided, up to $1,500,000 to the Southern Carolina Regional Development Alliance (SCRDA) for SCRDA’s service as an intermediary and service provider on behalf of a coalition of its interested member counties with economic interests in Jasper County’s ocean terminal-related improvements to procure legal, financial, and other professional services necessary to analyze, and to the extent appropriate, engage in negotiations with the Georgia Ports Authority (GPA) regarding a potential assignment of SCSPA’s one-half interest in the Jasper Ocean Terminal Joint Venture Agreement to either SCRDA or an entity comprised of its interested member counties.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2024,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766CF98C" w:rsidR="002C5AB3" w:rsidRPr="00097025" w:rsidRDefault="002C5AB3" w:rsidP="002C5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97025">
        <w:tab/>
      </w:r>
      <w:r w:rsidRPr="00097025">
        <w:rPr>
          <w:b/>
          <w:bCs/>
        </w:rPr>
        <w:t>88.9.</w:t>
      </w:r>
      <w:r w:rsidRPr="00097025">
        <w:tab/>
      </w:r>
      <w:r w:rsidRPr="00097025">
        <w:rPr>
          <w:rFonts w:cs="Times New Roman"/>
          <w:bCs/>
          <w:szCs w:val="22"/>
        </w:rPr>
        <w:t>(SPA: Term Limits)  The requirements of Section 54-3-30 of the 1976 Code pertaining to the term limits shall be suspended for the current fiscal year.</w:t>
      </w:r>
    </w:p>
    <w:p w14:paraId="48756238" w14:textId="77777777" w:rsidR="0008377E" w:rsidRPr="00097025" w:rsidRDefault="0008377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579E5DC9"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91 </w:t>
      </w:r>
      <w:r w:rsidRPr="00097025">
        <w:rPr>
          <w:rFonts w:cs="Times New Roman"/>
          <w:b/>
          <w:color w:val="auto"/>
          <w:szCs w:val="22"/>
        </w:rPr>
        <w:noBreakHyphen/>
        <w:t xml:space="preserve"> A990 </w:t>
      </w:r>
      <w:r w:rsidRPr="00097025">
        <w:rPr>
          <w:rFonts w:cs="Times New Roman"/>
          <w:b/>
          <w:color w:val="auto"/>
          <w:szCs w:val="22"/>
        </w:rPr>
        <w:noBreakHyphen/>
        <w:t xml:space="preserve"> LEGISLATIVE DEPARTMENT</w:t>
      </w:r>
    </w:p>
    <w:p w14:paraId="2A99C1B1"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08D6905" w14:textId="77777777" w:rsidR="00CC761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7610" w:rsidSect="0013323E">
          <w:headerReference w:type="default" r:id="rId65"/>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91.1.</w:t>
      </w:r>
      <w:r w:rsidRPr="00097025">
        <w:rPr>
          <w:rFonts w:cs="Times New Roman"/>
          <w:color w:val="auto"/>
          <w:szCs w:val="22"/>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w:t>
      </w:r>
    </w:p>
    <w:p w14:paraId="67A85A72" w14:textId="78DFE1F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(PTT) shall denote part</w:t>
      </w:r>
      <w:r w:rsidRPr="00097025">
        <w:rPr>
          <w:rFonts w:cs="Times New Roman"/>
          <w:color w:val="auto"/>
          <w:szCs w:val="22"/>
        </w:rPr>
        <w:noBreakHyphen/>
        <w:t>time temporary employees on a twelve</w:t>
      </w:r>
      <w:r w:rsidRPr="00097025">
        <w:rPr>
          <w:rFonts w:cs="Times New Roman"/>
          <w:color w:val="auto"/>
          <w:szCs w:val="22"/>
        </w:rPr>
        <w:noBreakHyphen/>
        <w:t>months basis.  The positions designated (PPT) shall denote permanent part</w:t>
      </w:r>
      <w:r w:rsidRPr="00097025">
        <w:rPr>
          <w:rFonts w:cs="Times New Roman"/>
          <w:color w:val="auto"/>
          <w:szCs w:val="22"/>
        </w:rPr>
        <w:noBreakHyphen/>
        <w:t>time employees retained for full</w:t>
      </w:r>
      <w:r w:rsidRPr="00097025">
        <w:rPr>
          <w:rFonts w:cs="Times New Roman"/>
          <w:color w:val="auto"/>
          <w:szCs w:val="22"/>
        </w:rPr>
        <w:noBreakHyphen/>
        <w:t>time work for a period of months or the duration of the legislative session.</w:t>
      </w:r>
    </w:p>
    <w:p w14:paraId="40A2BBA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91.2.</w:t>
      </w:r>
      <w:r w:rsidRPr="00097025">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91.3.</w:t>
      </w:r>
      <w:r w:rsidRPr="00097025">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91.4.</w:t>
      </w:r>
      <w:r w:rsidRPr="00097025">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44E41E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w:t>
      </w:r>
      <w:r w:rsidRPr="00097025">
        <w:rPr>
          <w:rFonts w:cs="Times New Roman"/>
          <w:color w:val="auto"/>
          <w:szCs w:val="22"/>
        </w:rPr>
        <w:lastRenderedPageBreak/>
        <w:t>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color w:val="auto"/>
          <w:szCs w:val="22"/>
        </w:rPr>
        <w:t>(E)</w:t>
      </w:r>
      <w:r w:rsidRPr="00097025">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21E6943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w:t>
      </w:r>
      <w:r w:rsidRPr="00097025">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14:paraId="3AB5FF2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91.5.</w:t>
      </w:r>
      <w:r w:rsidRPr="00097025">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91.6.</w:t>
      </w:r>
      <w:r w:rsidRPr="00097025">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559B96C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91.7.</w:t>
      </w:r>
      <w:r w:rsidRPr="00097025">
        <w:rPr>
          <w:rFonts w:cs="Times New Roman"/>
          <w:color w:val="auto"/>
          <w:szCs w:val="22"/>
        </w:rPr>
        <w:tab/>
        <w:t>(LEG: House Pages)  Up to one hundred forty</w:t>
      </w:r>
      <w:r w:rsidRPr="00097025">
        <w:rPr>
          <w:rFonts w:cs="Times New Roman"/>
          <w:color w:val="auto"/>
          <w:szCs w:val="22"/>
        </w:rPr>
        <w:noBreakHyphen/>
        <w:t>four Pages may be appointed pursuant to House policies and procedures and they shall be available for any necessary service to the House of Representatives.</w:t>
      </w:r>
    </w:p>
    <w:p w14:paraId="74B9B47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91.8.</w:t>
      </w:r>
      <w:r w:rsidRPr="00097025">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91.9.</w:t>
      </w:r>
      <w:r w:rsidRPr="00097025">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91.10.</w:t>
      </w:r>
      <w:r w:rsidRPr="00097025">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lastRenderedPageBreak/>
        <w:tab/>
        <w:t>91.11.</w:t>
      </w:r>
      <w:r w:rsidRPr="00097025">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91.12.</w:t>
      </w:r>
      <w:r w:rsidRPr="00097025">
        <w:rPr>
          <w:rFonts w:cs="Times New Roman"/>
          <w:color w:val="auto"/>
          <w:szCs w:val="22"/>
        </w:rPr>
        <w:tab/>
      </w:r>
      <w:r w:rsidRPr="00097025">
        <w:rPr>
          <w:rFonts w:cs="Times New Roman"/>
          <w:color w:val="auto"/>
          <w:spacing w:val="-6"/>
          <w:szCs w:val="22"/>
        </w:rPr>
        <w:t>(LEG: Senate Expenditures/O&amp;M Committee)</w:t>
      </w:r>
      <w:r w:rsidRPr="00097025">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7F9F0A6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91.13.</w:t>
      </w:r>
      <w:r w:rsidRPr="00097025">
        <w:rPr>
          <w:rFonts w:cs="Times New Roman"/>
          <w:color w:val="auto"/>
          <w:szCs w:val="22"/>
        </w:rPr>
        <w:tab/>
        <w:t>(LEG: In</w:t>
      </w:r>
      <w:r w:rsidRPr="00097025">
        <w:rPr>
          <w:rFonts w:cs="Times New Roman"/>
          <w:color w:val="auto"/>
          <w:szCs w:val="22"/>
        </w:rPr>
        <w:noBreakHyphen/>
        <w:t>District Compensation)  All members of the General Assembly shall receive an in</w:t>
      </w:r>
      <w:r w:rsidRPr="00097025">
        <w:rPr>
          <w:rFonts w:cs="Times New Roman"/>
          <w:color w:val="auto"/>
          <w:szCs w:val="22"/>
        </w:rPr>
        <w:noBreakHyphen/>
        <w:t>district compensation of $1,000 per month.</w:t>
      </w:r>
    </w:p>
    <w:p w14:paraId="4D8E51A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91.14.</w:t>
      </w:r>
      <w:r w:rsidRPr="00097025">
        <w:rPr>
          <w:rFonts w:cs="Times New Roman"/>
          <w:color w:val="auto"/>
          <w:szCs w:val="22"/>
        </w:rPr>
        <w:tab/>
        <w:t xml:space="preserve">(LEG: Additional House Support Personnel)  </w:t>
      </w:r>
      <w:r w:rsidRPr="00097025">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91.15.</w:t>
      </w:r>
      <w:r w:rsidRPr="00097025">
        <w:rPr>
          <w:rFonts w:cs="Times New Roman"/>
          <w:color w:val="auto"/>
          <w:szCs w:val="22"/>
        </w:rPr>
        <w:tab/>
        <w:t>(LEG: House Postage)  The Speaker of the House is authorized to approve no more than $1,200 per member per fiscal year for postage.</w:t>
      </w:r>
    </w:p>
    <w:p w14:paraId="15194C9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91.16.</w:t>
      </w:r>
      <w:r w:rsidRPr="00097025">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r>
      <w:r w:rsidRPr="00097025">
        <w:rPr>
          <w:rFonts w:cs="Times New Roman"/>
          <w:b/>
          <w:color w:val="auto"/>
          <w:szCs w:val="22"/>
        </w:rPr>
        <w:t>91.</w:t>
      </w:r>
      <w:r w:rsidRPr="00097025">
        <w:rPr>
          <w:rFonts w:cs="Times New Roman"/>
          <w:b/>
          <w:bCs/>
          <w:color w:val="auto"/>
          <w:szCs w:val="22"/>
        </w:rPr>
        <w:t>17.</w:t>
      </w:r>
      <w:r w:rsidRPr="00097025">
        <w:rPr>
          <w:rFonts w:cs="Times New Roman"/>
          <w:b/>
          <w:bCs/>
          <w:color w:val="auto"/>
          <w:szCs w:val="22"/>
        </w:rPr>
        <w:tab/>
      </w:r>
      <w:r w:rsidRPr="00097025">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FE7704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097025">
        <w:rPr>
          <w:rFonts w:cs="Times New Roman"/>
          <w:color w:val="auto"/>
          <w:szCs w:val="22"/>
        </w:rPr>
        <w:tab/>
      </w:r>
      <w:r w:rsidRPr="00097025">
        <w:rPr>
          <w:rFonts w:cs="Times New Roman"/>
          <w:b/>
          <w:color w:val="auto"/>
          <w:szCs w:val="22"/>
        </w:rPr>
        <w:t>91.18.</w:t>
      </w:r>
      <w:r w:rsidRPr="00097025">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097025">
        <w:rPr>
          <w:rFonts w:cs="Times New Roman"/>
          <w:color w:val="auto"/>
          <w:szCs w:val="22"/>
        </w:rPr>
        <w:noBreakHyphen/>
        <w:t>13</w:t>
      </w:r>
      <w:r w:rsidRPr="00097025">
        <w:rPr>
          <w:rFonts w:cs="Times New Roman"/>
          <w:color w:val="auto"/>
          <w:szCs w:val="22"/>
        </w:rPr>
        <w:noBreakHyphen/>
        <w:t>190, 2</w:t>
      </w:r>
      <w:r w:rsidRPr="00097025">
        <w:rPr>
          <w:rFonts w:cs="Times New Roman"/>
          <w:color w:val="auto"/>
          <w:szCs w:val="22"/>
        </w:rPr>
        <w:noBreakHyphen/>
        <w:t>13</w:t>
      </w:r>
      <w:r w:rsidRPr="00097025">
        <w:rPr>
          <w:rFonts w:cs="Times New Roman"/>
          <w:color w:val="auto"/>
          <w:szCs w:val="22"/>
        </w:rPr>
        <w:noBreakHyphen/>
        <w:t>210, and 11</w:t>
      </w:r>
      <w:r w:rsidRPr="00097025">
        <w:rPr>
          <w:rFonts w:cs="Times New Roman"/>
          <w:color w:val="auto"/>
          <w:szCs w:val="22"/>
        </w:rPr>
        <w:noBreakHyphen/>
        <w:t>25</w:t>
      </w:r>
      <w:r w:rsidRPr="00097025">
        <w:rPr>
          <w:rFonts w:cs="Times New Roman"/>
          <w:color w:val="auto"/>
          <w:szCs w:val="22"/>
        </w:rPr>
        <w:noBreakHyphen/>
        <w:t>640 through 11</w:t>
      </w:r>
      <w:r w:rsidRPr="00097025">
        <w:rPr>
          <w:rFonts w:cs="Times New Roman"/>
          <w:color w:val="auto"/>
          <w:szCs w:val="22"/>
        </w:rPr>
        <w:noBreakHyphen/>
        <w:t>25</w:t>
      </w:r>
      <w:r w:rsidRPr="00097025">
        <w:rPr>
          <w:rFonts w:cs="Times New Roman"/>
          <w:color w:val="auto"/>
          <w:szCs w:val="22"/>
        </w:rPr>
        <w:noBreakHyphen/>
        <w:t>680 of the 1976 Code.</w:t>
      </w:r>
    </w:p>
    <w:p w14:paraId="3797AF6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cs="Times New Roman"/>
          <w:color w:val="auto"/>
          <w:szCs w:val="22"/>
        </w:rPr>
        <w:tab/>
      </w:r>
      <w:r w:rsidRPr="00097025">
        <w:rPr>
          <w:rFonts w:cs="Times New Roman"/>
          <w:b/>
          <w:color w:val="auto"/>
          <w:szCs w:val="22"/>
        </w:rPr>
        <w:t>91.19.</w:t>
      </w:r>
      <w:r w:rsidRPr="00097025">
        <w:rPr>
          <w:rFonts w:cs="Times New Roman"/>
          <w:b/>
          <w:color w:val="auto"/>
          <w:szCs w:val="22"/>
        </w:rPr>
        <w:tab/>
      </w:r>
      <w:r w:rsidRPr="00097025">
        <w:rPr>
          <w:rFonts w:cs="Times New Roman"/>
          <w:color w:val="auto"/>
          <w:szCs w:val="22"/>
        </w:rPr>
        <w:t xml:space="preserve">(LEG: LAC Matching Federal Funds)  </w:t>
      </w:r>
      <w:r w:rsidRPr="00097025">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311B62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91.20.</w:t>
      </w:r>
      <w:r w:rsidRPr="00097025">
        <w:rPr>
          <w:rFonts w:cs="Times New Roman"/>
          <w:b/>
          <w:color w:val="auto"/>
          <w:szCs w:val="22"/>
        </w:rPr>
        <w:tab/>
      </w:r>
      <w:r w:rsidRPr="00097025">
        <w:rPr>
          <w:rFonts w:cs="Times New Roman"/>
          <w:color w:val="auto"/>
          <w:szCs w:val="22"/>
        </w:rPr>
        <w:t>(LEG: DMV Audit Review)  For the current fiscal year, the provisions of Section 56</w:t>
      </w:r>
      <w:r w:rsidRPr="00097025">
        <w:rPr>
          <w:rFonts w:cs="Times New Roman"/>
          <w:color w:val="auto"/>
          <w:szCs w:val="22"/>
        </w:rPr>
        <w:noBreakHyphen/>
        <w:t>1</w:t>
      </w:r>
      <w:r w:rsidRPr="00097025">
        <w:rPr>
          <w:rFonts w:cs="Times New Roman"/>
          <w:color w:val="auto"/>
          <w:szCs w:val="22"/>
        </w:rPr>
        <w:noBreakHyphen/>
        <w:t>5(F) are suspended.  Any savings generated by not conducting the review shall be used to conduct audits required by Section 2</w:t>
      </w:r>
      <w:r w:rsidRPr="00097025">
        <w:rPr>
          <w:rFonts w:cs="Times New Roman"/>
          <w:color w:val="auto"/>
          <w:szCs w:val="22"/>
        </w:rPr>
        <w:noBreakHyphen/>
        <w:t>15</w:t>
      </w:r>
      <w:r w:rsidRPr="00097025">
        <w:rPr>
          <w:rFonts w:cs="Times New Roman"/>
          <w:color w:val="auto"/>
          <w:szCs w:val="22"/>
        </w:rPr>
        <w:noBreakHyphen/>
        <w:t>60 of the 1976 Code.</w:t>
      </w:r>
    </w:p>
    <w:p w14:paraId="5171C9E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097025">
        <w:rPr>
          <w:rFonts w:cs="Times New Roman"/>
          <w:color w:val="auto"/>
          <w:szCs w:val="22"/>
        </w:rPr>
        <w:tab/>
      </w:r>
      <w:r w:rsidRPr="00097025">
        <w:rPr>
          <w:rFonts w:cs="Times New Roman"/>
          <w:b/>
          <w:color w:val="auto"/>
          <w:szCs w:val="22"/>
        </w:rPr>
        <w:t>91.21.</w:t>
      </w:r>
      <w:r w:rsidRPr="00097025">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6965B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91.22.</w:t>
      </w:r>
      <w:r w:rsidRPr="00097025">
        <w:rPr>
          <w:rFonts w:cs="Times New Roman"/>
          <w:b/>
          <w:color w:val="auto"/>
          <w:szCs w:val="22"/>
        </w:rPr>
        <w:tab/>
      </w:r>
      <w:r w:rsidRPr="00097025">
        <w:rPr>
          <w:rFonts w:cs="Times New Roman"/>
          <w:color w:val="auto"/>
          <w:szCs w:val="22"/>
        </w:rPr>
        <w:t>(LEG: Technology Panel)  Of the funds appropriated in the Department of Education’s program VIII.D. for Technology the K</w:t>
      </w:r>
      <w:r w:rsidRPr="00097025">
        <w:rPr>
          <w:rFonts w:cs="Times New Roman"/>
          <w:color w:val="auto"/>
          <w:szCs w:val="22"/>
        </w:rPr>
        <w:noBreakHyphen/>
        <w:t xml:space="preserve">12 Technology Initiative partnership shall provide a </w:t>
      </w:r>
      <w:r w:rsidRPr="00097025">
        <w:rPr>
          <w:rFonts w:cs="Times New Roman"/>
          <w:color w:val="auto"/>
          <w:szCs w:val="22"/>
        </w:rPr>
        <w:lastRenderedPageBreak/>
        <w:t>report</w:t>
      </w:r>
      <w:r w:rsidRPr="00097025">
        <w:rPr>
          <w:rFonts w:cs="Times New Roman"/>
          <w:b/>
          <w:color w:val="auto"/>
          <w:szCs w:val="22"/>
        </w:rPr>
        <w:t xml:space="preserve"> </w:t>
      </w:r>
      <w:r w:rsidRPr="00097025">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097025">
        <w:rPr>
          <w:rFonts w:cs="Times New Roman"/>
          <w:color w:val="auto"/>
          <w:szCs w:val="22"/>
        </w:rPr>
        <w:noBreakHyphen/>
        <w:t>12 Technology funds by each district as well as a list of the districts requesting flexibility in the use of those funds.  The report shall be submitted no later than June first of the current fiscal year.</w:t>
      </w:r>
    </w:p>
    <w:p w14:paraId="5856957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91.23.</w:t>
      </w:r>
      <w:r w:rsidRPr="00097025">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91.24.</w:t>
      </w:r>
      <w:r w:rsidRPr="00097025">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91.25.</w:t>
      </w:r>
      <w:r w:rsidRPr="00097025">
        <w:rPr>
          <w:rFonts w:cs="Times New Roman"/>
          <w:b/>
          <w:szCs w:val="22"/>
        </w:rPr>
        <w:tab/>
      </w:r>
      <w:r w:rsidRPr="00097025">
        <w:rPr>
          <w:rFonts w:cs="Times New Roman"/>
          <w:szCs w:val="22"/>
        </w:rPr>
        <w:t xml:space="preserve">(LEG: Lawsuit Intervention by Legislature) </w:t>
      </w:r>
      <w:r w:rsidRPr="00097025">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w:t>
      </w:r>
      <w:r w:rsidRPr="00097025">
        <w:rPr>
          <w:rFonts w:cs="Times New Roman"/>
          <w:color w:val="auto"/>
          <w:szCs w:val="22"/>
        </w:rPr>
        <w:tab/>
        <w:t>the constitutionality of a state statute;</w:t>
      </w:r>
    </w:p>
    <w:p w14:paraId="76902CDF" w14:textId="25FAD9A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the validity of legislation; or</w:t>
      </w:r>
    </w:p>
    <w:p w14:paraId="141658C2" w14:textId="304BF38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 xml:space="preserve"> any action of the Legislature.</w:t>
      </w:r>
    </w:p>
    <w:p w14:paraId="3857B3C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3E07398E" w14:textId="77777777" w:rsidR="00EC68F5" w:rsidRDefault="0041185E" w:rsidP="0041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sectPr w:rsidR="00EC68F5" w:rsidSect="0013323E">
          <w:headerReference w:type="default" r:id="rId66"/>
          <w:type w:val="continuous"/>
          <w:pgSz w:w="12240" w:h="15840" w:code="1"/>
          <w:pgMar w:top="1800" w:right="1800" w:bottom="1800" w:left="1800" w:header="1440" w:footer="720" w:gutter="288"/>
          <w:paperSrc w:first="7" w:other="7"/>
          <w:cols w:space="720"/>
          <w:docGrid w:linePitch="360"/>
        </w:sectPr>
      </w:pPr>
      <w:r w:rsidRPr="00097025">
        <w:rPr>
          <w:rFonts w:eastAsia="Calibri"/>
          <w:b/>
        </w:rPr>
        <w:tab/>
        <w:t>91.</w:t>
      </w:r>
      <w:r w:rsidR="00E914D3" w:rsidRPr="00097025">
        <w:rPr>
          <w:rFonts w:eastAsia="Calibri"/>
          <w:b/>
        </w:rPr>
        <w:t>26</w:t>
      </w:r>
      <w:r w:rsidRPr="00097025">
        <w:rPr>
          <w:rFonts w:eastAsia="Calibri"/>
          <w:b/>
        </w:rPr>
        <w:t>.</w:t>
      </w:r>
      <w:r w:rsidRPr="00097025">
        <w:rPr>
          <w:rFonts w:eastAsia="Calibri"/>
          <w:bCs/>
        </w:rPr>
        <w:tab/>
        <w:t>(LEG: Education Lawsuit Fund)  Funds remaining in the Education Lawsuit Fund may be reallocated by the Senate to pay any other litigation related expenses.</w:t>
      </w:r>
    </w:p>
    <w:p w14:paraId="1E7E9EC4" w14:textId="4A747FE1" w:rsidR="0041185E" w:rsidRPr="00097025" w:rsidRDefault="0041185E" w:rsidP="0041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pPr>
    </w:p>
    <w:p w14:paraId="0F9A749F" w14:textId="0D6ED3EA"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 xml:space="preserve">SECTION 92 </w:t>
      </w:r>
      <w:r w:rsidRPr="00097025">
        <w:rPr>
          <w:rFonts w:cs="Times New Roman"/>
          <w:b/>
          <w:color w:val="auto"/>
          <w:szCs w:val="22"/>
        </w:rPr>
        <w:noBreakHyphen/>
        <w:t xml:space="preserve"> D210 </w:t>
      </w:r>
      <w:r w:rsidRPr="00097025">
        <w:rPr>
          <w:rFonts w:cs="Times New Roman"/>
          <w:b/>
          <w:color w:val="auto"/>
          <w:szCs w:val="22"/>
        </w:rPr>
        <w:noBreakHyphen/>
        <w:t xml:space="preserve"> OFFICE OF GOVERNOR</w:t>
      </w:r>
    </w:p>
    <w:p w14:paraId="3378C012"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1CFECE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92.1.</w:t>
      </w:r>
      <w:r w:rsidRPr="00097025">
        <w:rPr>
          <w:rFonts w:cs="Times New Roman"/>
          <w:b/>
          <w:color w:val="auto"/>
          <w:szCs w:val="22"/>
        </w:rPr>
        <w:tab/>
      </w:r>
      <w:r w:rsidRPr="00097025">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14:paraId="0BB24286" w14:textId="562CDED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92</w:t>
      </w:r>
      <w:r w:rsidRPr="00097025">
        <w:rPr>
          <w:rFonts w:cs="Times New Roman"/>
          <w:b/>
          <w:bCs/>
          <w:color w:val="auto"/>
          <w:szCs w:val="22"/>
        </w:rPr>
        <w:t>.2.</w:t>
      </w:r>
      <w:r w:rsidRPr="00097025">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14:paraId="50AED26A" w14:textId="2C46FDE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92.3.</w:t>
      </w:r>
      <w:r w:rsidRPr="00097025">
        <w:rPr>
          <w:rFonts w:cs="Times New Roman"/>
          <w:b/>
          <w:color w:val="auto"/>
          <w:szCs w:val="22"/>
        </w:rPr>
        <w:tab/>
      </w:r>
      <w:r w:rsidRPr="00097025">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14:paraId="5DCB0E23" w14:textId="0BAC547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b/>
          <w:bCs/>
          <w:color w:val="auto"/>
          <w:szCs w:val="22"/>
        </w:rPr>
        <w:t>92.4.</w:t>
      </w:r>
      <w:r w:rsidRPr="00097025">
        <w:rPr>
          <w:rFonts w:cs="Times New Roman"/>
          <w:b/>
          <w:bCs/>
          <w:color w:val="auto"/>
          <w:szCs w:val="22"/>
        </w:rPr>
        <w:tab/>
      </w:r>
      <w:r w:rsidRPr="00097025">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42C680B4" w14:textId="3A5758AB" w:rsidR="00094EB8" w:rsidRPr="00097025" w:rsidRDefault="00094EB8" w:rsidP="00094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97025">
        <w:rPr>
          <w:rFonts w:cs="Times New Roman"/>
        </w:rPr>
        <w:tab/>
      </w:r>
      <w:r w:rsidRPr="00097025">
        <w:rPr>
          <w:rFonts w:cs="Times New Roman"/>
          <w:b/>
          <w:bCs/>
        </w:rPr>
        <w:t>92.</w:t>
      </w:r>
      <w:r w:rsidR="00833295" w:rsidRPr="00097025">
        <w:rPr>
          <w:rFonts w:cs="Times New Roman"/>
          <w:b/>
          <w:bCs/>
        </w:rPr>
        <w:t>5</w:t>
      </w:r>
      <w:r w:rsidRPr="00097025">
        <w:rPr>
          <w:rFonts w:cs="Times New Roman"/>
          <w:b/>
          <w:bCs/>
        </w:rPr>
        <w:t>.</w:t>
      </w:r>
      <w:r w:rsidRPr="00097025">
        <w:rPr>
          <w:rFonts w:cs="Times New Roman"/>
          <w:b/>
          <w:bCs/>
        </w:rPr>
        <w:tab/>
      </w:r>
      <w:r w:rsidR="00824721">
        <w:rPr>
          <w:rFonts w:cs="Times New Roman"/>
          <w:color w:val="auto"/>
          <w:szCs w:val="22"/>
        </w:rPr>
        <w:t>DELETED</w:t>
      </w:r>
    </w:p>
    <w:p w14:paraId="08B1D153" w14:textId="77777777" w:rsidR="00094EB8" w:rsidRPr="00097025" w:rsidRDefault="00094EB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1984D828"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92D </w:t>
      </w:r>
      <w:r w:rsidRPr="00097025">
        <w:rPr>
          <w:rFonts w:cs="Times New Roman"/>
          <w:b/>
          <w:color w:val="auto"/>
          <w:szCs w:val="22"/>
        </w:rPr>
        <w:noBreakHyphen/>
        <w:t xml:space="preserve"> D300 </w:t>
      </w:r>
      <w:r w:rsidRPr="00097025">
        <w:rPr>
          <w:rFonts w:cs="Times New Roman"/>
          <w:b/>
          <w:color w:val="auto"/>
          <w:szCs w:val="22"/>
        </w:rPr>
        <w:noBreakHyphen/>
        <w:t xml:space="preserve"> OFFICE OF RESILIENCE</w:t>
      </w:r>
    </w:p>
    <w:p w14:paraId="0675786E"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789A160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92D.1.</w:t>
      </w:r>
      <w:r w:rsidRPr="00097025">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007B1B75" w:rsidRPr="00097025">
        <w:rPr>
          <w:rFonts w:cs="Times New Roman"/>
        </w:rPr>
        <w:t>2024</w:t>
      </w:r>
      <w:r w:rsidRPr="00097025">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097025">
        <w:rPr>
          <w:rFonts w:cs="Times New Roman"/>
        </w:rPr>
        <w:noBreakHyphen/>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27913EA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92D.2.</w:t>
      </w:r>
      <w:r w:rsidRPr="00097025">
        <w:rPr>
          <w:rFonts w:cs="Times New Roman"/>
        </w:rPr>
        <w:tab/>
        <w:t>(SCOR: Leave Balances)  Any temporary grant employees transferred from the Department of Administration’s Disaster Recovery Office to the Office of Resilience who become full time employees shall retain any leave accrued prior to the transfer.</w:t>
      </w:r>
    </w:p>
    <w:p w14:paraId="4EF7E1F2" w14:textId="77777777" w:rsidR="00EC68F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C68F5" w:rsidSect="0013323E">
          <w:headerReference w:type="default" r:id="rId67"/>
          <w:type w:val="continuous"/>
          <w:pgSz w:w="12240" w:h="15840" w:code="1"/>
          <w:pgMar w:top="1800" w:right="1800" w:bottom="1800" w:left="1800" w:header="1440" w:footer="720" w:gutter="288"/>
          <w:paperSrc w:first="7" w:other="7"/>
          <w:cols w:space="720"/>
          <w:docGrid w:linePitch="360"/>
        </w:sectPr>
      </w:pPr>
      <w:r w:rsidRPr="00097025">
        <w:rPr>
          <w:rFonts w:cs="Times New Roman"/>
        </w:rPr>
        <w:tab/>
      </w:r>
      <w:r w:rsidRPr="00097025">
        <w:rPr>
          <w:rFonts w:cs="Times New Roman"/>
          <w:b/>
        </w:rPr>
        <w:t>92D.3.</w:t>
      </w:r>
      <w:r w:rsidRPr="00097025">
        <w:rPr>
          <w:rFonts w:cs="Times New Roman"/>
          <w:b/>
        </w:rPr>
        <w:tab/>
      </w:r>
      <w:r w:rsidRPr="00097025">
        <w:rPr>
          <w:rFonts w:cs="Times New Roman"/>
        </w:rPr>
        <w:t>(SCOR: Carry Forward)  The Office of Resilience shall be authorized to carry forward unexpended funds from the prior fiscal year into the current fiscal year and expend the funds for the same purposes.</w:t>
      </w:r>
    </w:p>
    <w:p w14:paraId="21147ED2" w14:textId="6EB3E397" w:rsidR="00D9075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lastRenderedPageBreak/>
        <w:tab/>
      </w:r>
      <w:r w:rsidRPr="00097025">
        <w:rPr>
          <w:b/>
          <w:bCs/>
        </w:rPr>
        <w:t>92D.4</w:t>
      </w:r>
      <w:r w:rsidRPr="00097025">
        <w:rPr>
          <w:b/>
        </w:rPr>
        <w:t>.</w:t>
      </w:r>
      <w:r w:rsidRPr="00097025">
        <w:rPr>
          <w:rFonts w:cs="Times New Roman"/>
          <w:bCs/>
        </w:rPr>
        <w:tab/>
      </w:r>
      <w:r w:rsidR="00824721">
        <w:rPr>
          <w:rFonts w:cs="Times New Roman"/>
          <w:color w:val="auto"/>
          <w:szCs w:val="22"/>
        </w:rPr>
        <w:t>DELETED</w:t>
      </w:r>
    </w:p>
    <w:p w14:paraId="16C5334D" w14:textId="77777777" w:rsidR="00824721" w:rsidRPr="00097025" w:rsidRDefault="008247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0C69A559"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93 </w:t>
      </w:r>
      <w:r w:rsidRPr="00097025">
        <w:rPr>
          <w:rFonts w:cs="Times New Roman"/>
          <w:b/>
          <w:color w:val="auto"/>
          <w:szCs w:val="22"/>
        </w:rPr>
        <w:noBreakHyphen/>
        <w:t xml:space="preserve"> D500 </w:t>
      </w:r>
      <w:r w:rsidRPr="00097025">
        <w:rPr>
          <w:rFonts w:cs="Times New Roman"/>
          <w:b/>
          <w:color w:val="auto"/>
          <w:szCs w:val="22"/>
        </w:rPr>
        <w:noBreakHyphen/>
        <w:t xml:space="preserve"> DEPARTMENT OF ADMINISTRATION</w:t>
      </w:r>
    </w:p>
    <w:p w14:paraId="60160146"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A9490C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93.1.</w:t>
      </w:r>
      <w:r w:rsidRPr="00097025">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097025">
        <w:rPr>
          <w:rFonts w:cs="Times New Roman"/>
          <w:color w:val="auto"/>
          <w:szCs w:val="22"/>
        </w:rPr>
        <w:noBreakHyphen/>
        <w:t>the</w:t>
      </w:r>
      <w:r w:rsidRPr="00097025">
        <w:rPr>
          <w:rFonts w:cs="Times New Roman"/>
          <w:color w:val="auto"/>
          <w:szCs w:val="22"/>
        </w:rPr>
        <w:noBreakHyphen/>
        <w:t>board agency base reductions mandated by the Executive Budget Office or General Assembly.</w:t>
      </w:r>
    </w:p>
    <w:p w14:paraId="5C735F37" w14:textId="5047F5F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93.2.</w:t>
      </w:r>
      <w:r w:rsidRPr="00097025">
        <w:rPr>
          <w:rFonts w:cs="Times New Roman"/>
          <w:b/>
          <w:color w:val="auto"/>
          <w:szCs w:val="22"/>
        </w:rPr>
        <w:tab/>
      </w:r>
      <w:r w:rsidRPr="00097025">
        <w:rPr>
          <w:rFonts w:cs="Times New Roman"/>
          <w:color w:val="auto"/>
          <w:szCs w:val="22"/>
        </w:rPr>
        <w:t xml:space="preserve">(DOA: Capital Complex &amp; Mansion)  Funds appropriated to the Department of Administration </w:t>
      </w:r>
      <w:r w:rsidRPr="00097025">
        <w:rPr>
          <w:rFonts w:cs="Times New Roman"/>
          <w:color w:val="auto"/>
          <w:szCs w:val="22"/>
        </w:rPr>
        <w:noBreakHyphen/>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627D0D9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93.3.</w:t>
      </w:r>
      <w:r w:rsidRPr="00097025">
        <w:rPr>
          <w:rFonts w:cs="Times New Roman"/>
          <w:color w:val="auto"/>
          <w:szCs w:val="22"/>
        </w:rPr>
        <w:tab/>
        <w:t xml:space="preserve">(DOA: Compensation </w:t>
      </w:r>
      <w:r w:rsidRPr="00097025">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097025">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2498D6D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93.4.</w:t>
      </w:r>
      <w:r w:rsidRPr="00097025">
        <w:rPr>
          <w:rFonts w:cs="Times New Roman"/>
          <w:color w:val="auto"/>
          <w:szCs w:val="22"/>
        </w:rPr>
        <w:tab/>
        <w:t xml:space="preserve">(DOA: Compensation Increase </w:t>
      </w:r>
      <w:r w:rsidRPr="00097025">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14:paraId="0DE25FEB" w14:textId="6172495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93.5</w:t>
      </w:r>
      <w:r w:rsidRPr="00097025">
        <w:rPr>
          <w:rFonts w:cs="Times New Roman"/>
          <w:b/>
          <w:bCs/>
          <w:color w:val="auto"/>
          <w:szCs w:val="22"/>
        </w:rPr>
        <w:t>.</w:t>
      </w:r>
      <w:r w:rsidRPr="00097025">
        <w:rPr>
          <w:rFonts w:cs="Times New Roman"/>
          <w:b/>
          <w:bCs/>
          <w:color w:val="auto"/>
          <w:szCs w:val="22"/>
        </w:rPr>
        <w:tab/>
      </w:r>
      <w:r w:rsidRPr="00097025">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14:paraId="408683F3" w14:textId="384B744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93.6</w:t>
      </w:r>
      <w:r w:rsidRPr="00097025">
        <w:rPr>
          <w:rFonts w:cs="Times New Roman"/>
          <w:b/>
          <w:bCs/>
          <w:color w:val="auto"/>
          <w:szCs w:val="22"/>
        </w:rPr>
        <w:t>.</w:t>
      </w:r>
      <w:r w:rsidRPr="00097025">
        <w:rPr>
          <w:rFonts w:cs="Times New Roman"/>
          <w:color w:val="auto"/>
          <w:szCs w:val="22"/>
        </w:rPr>
        <w:tab/>
        <w:t>(DOA: Military Service)  Notwithstanding the provisions of Section 8</w:t>
      </w:r>
      <w:r w:rsidRPr="00097025">
        <w:rPr>
          <w:rFonts w:cs="Times New Roman"/>
          <w:color w:val="auto"/>
          <w:szCs w:val="22"/>
        </w:rPr>
        <w:noBreakHyphen/>
        <w:t>11</w:t>
      </w:r>
      <w:r w:rsidRPr="00097025">
        <w:rPr>
          <w:rFonts w:cs="Times New Roman"/>
          <w:color w:val="auto"/>
          <w:szCs w:val="22"/>
        </w:rPr>
        <w:noBreakHyphen/>
        <w:t>610 of the 1976 Code, a permanent full</w:t>
      </w:r>
      <w:r w:rsidRPr="00097025">
        <w:rPr>
          <w:rFonts w:cs="Times New Roman"/>
          <w:color w:val="auto"/>
          <w:szCs w:val="22"/>
        </w:rPr>
        <w:noBreakHyphen/>
        <w:t>time state employee who serves on active duty as a result of an emergency or conflict declared by the President of the United States, and performs such duty, may use up to forty</w:t>
      </w:r>
      <w:r w:rsidRPr="00097025">
        <w:rPr>
          <w:rFonts w:cs="Times New Roman"/>
          <w:color w:val="auto"/>
          <w:szCs w:val="22"/>
        </w:rPr>
        <w:noBreakHyphen/>
        <w:t>five days of accumulated annual leave and may use up to ninety days of accumulated sick leave in a calendar year as if it were annual leave.</w:t>
      </w:r>
    </w:p>
    <w:p w14:paraId="3B45BB38" w14:textId="77777777" w:rsidR="00EC68F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C68F5" w:rsidSect="0013323E">
          <w:headerReference w:type="default" r:id="rId68"/>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93.7.</w:t>
      </w:r>
      <w:r w:rsidRPr="00097025">
        <w:rPr>
          <w:rFonts w:cs="Times New Roman"/>
          <w:b/>
          <w:color w:val="auto"/>
          <w:szCs w:val="22"/>
        </w:rPr>
        <w:tab/>
      </w:r>
      <w:r w:rsidRPr="00097025">
        <w:rPr>
          <w:rFonts w:cs="Times New Roman"/>
          <w:color w:val="auto"/>
          <w:szCs w:val="22"/>
        </w:rPr>
        <w:t>(DOA: First Responder Interoperability)  The Department of Administration is directed to administer and coordinate First Responder Interoperability o</w:t>
      </w:r>
      <w:r w:rsidRPr="00097025">
        <w:rPr>
          <w:rFonts w:cs="Times New Roman"/>
          <w:bCs/>
          <w:color w:val="auto"/>
          <w:szCs w:val="22"/>
        </w:rPr>
        <w:t>perations for the statewide Palmetto 800 radio system to better coordinate public</w:t>
      </w:r>
      <w:r w:rsidRPr="00097025">
        <w:rPr>
          <w:rFonts w:cs="Times New Roman"/>
          <w:color w:val="auto"/>
          <w:szCs w:val="22"/>
        </w:rPr>
        <w:t xml:space="preserve"> safety disaster responses and communications.  First Responder Interoperability administration and coordination shall be </w:t>
      </w:r>
    </w:p>
    <w:p w14:paraId="0380E95B" w14:textId="453AC3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funded as provided in this act.  The cost</w:t>
      </w:r>
      <w:r w:rsidRPr="00097025">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097025">
        <w:rPr>
          <w:rFonts w:cs="Times New Roman"/>
          <w:b/>
          <w:bCs/>
          <w:color w:val="auto"/>
          <w:szCs w:val="22"/>
        </w:rPr>
        <w:t xml:space="preserve"> </w:t>
      </w:r>
      <w:r w:rsidRPr="00097025">
        <w:rPr>
          <w:rFonts w:cs="Times New Roman"/>
          <w:color w:val="auto"/>
          <w:szCs w:val="22"/>
        </w:rPr>
        <w:t>in amounts proportional to the amounts allocated to support the per</w:t>
      </w:r>
      <w:r w:rsidRPr="00097025">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097025">
        <w:rPr>
          <w:rFonts w:cs="Times New Roman"/>
          <w:color w:val="auto"/>
          <w:szCs w:val="22"/>
        </w:rPr>
        <w:noBreakHyphen/>
        <w:t>the</w:t>
      </w:r>
      <w:r w:rsidRPr="00097025">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0385070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476FF02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bCs/>
          <w:color w:val="auto"/>
          <w:szCs w:val="22"/>
        </w:rPr>
        <w:tab/>
        <w:t>93.8.</w:t>
      </w:r>
      <w:r w:rsidRPr="00097025">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097025">
        <w:rPr>
          <w:rFonts w:cs="Times New Roman"/>
          <w:color w:val="auto"/>
          <w:szCs w:val="22"/>
        </w:rPr>
        <w:noBreakHyphen/>
        <w:t xml:space="preserv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w:t>
      </w:r>
      <w:r w:rsidRPr="00097025">
        <w:rPr>
          <w:rFonts w:cs="Times New Roman"/>
          <w:color w:val="auto"/>
          <w:szCs w:val="22"/>
        </w:rPr>
        <w:lastRenderedPageBreak/>
        <w:t>Commissioners residence at the Department of Corrections and the Educational Television Commission’s Key Road property.</w:t>
      </w:r>
    </w:p>
    <w:p w14:paraId="073E79B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15FAB63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This provision is comprehensive and supersedes any conflicting provisions concerning disposition of state</w:t>
      </w:r>
      <w:r w:rsidRPr="00097025">
        <w:rPr>
          <w:rFonts w:cs="Times New Roman"/>
          <w:color w:val="auto"/>
          <w:szCs w:val="22"/>
        </w:rPr>
        <w:noBreakHyphen/>
        <w:t>owned real property whether in permanent law, temporary law or by provision elsewhere in this act.</w:t>
      </w:r>
    </w:p>
    <w:p w14:paraId="22B5FFE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t>Any unused portion of these funds may be carried forward into succeeding fiscal years and used for the same purposes.</w:t>
      </w:r>
    </w:p>
    <w:p w14:paraId="3B26EFD3" w14:textId="4EAC2E5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93.9.</w:t>
      </w:r>
      <w:r w:rsidRPr="00097025">
        <w:rPr>
          <w:rFonts w:cs="Times New Roman"/>
          <w:b/>
          <w:color w:val="auto"/>
          <w:szCs w:val="22"/>
        </w:rPr>
        <w:tab/>
      </w:r>
      <w:r w:rsidRPr="00097025">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097025">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097025">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097025">
        <w:rPr>
          <w:rFonts w:cs="Times New Roman"/>
          <w:b/>
          <w:color w:val="auto"/>
          <w:szCs w:val="22"/>
        </w:rPr>
        <w:t xml:space="preserve"> </w:t>
      </w:r>
      <w:r w:rsidRPr="00097025">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097025">
        <w:rPr>
          <w:rFonts w:cs="Times New Roman"/>
          <w:color w:val="auto"/>
          <w:szCs w:val="22"/>
        </w:rPr>
        <w:t>,</w:t>
      </w:r>
      <w:r w:rsidRPr="00097025">
        <w:rPr>
          <w:rFonts w:cs="Times New Roman"/>
          <w:color w:val="auto"/>
          <w:szCs w:val="22"/>
        </w:rPr>
        <w:t xml:space="preserve"> and duties.  The Judicial and Legislative Branches are specifically exempt from the requirements set forth herein.</w:t>
      </w:r>
    </w:p>
    <w:p w14:paraId="5FCB4040" w14:textId="340DB13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color w:val="auto"/>
          <w:szCs w:val="22"/>
        </w:rPr>
        <w:t>93.10.</w:t>
      </w:r>
      <w:r w:rsidRPr="00097025">
        <w:rPr>
          <w:rFonts w:cs="Times New Roman"/>
          <w:b/>
          <w:color w:val="auto"/>
          <w:szCs w:val="22"/>
        </w:rPr>
        <w:tab/>
      </w:r>
      <w:r w:rsidRPr="00097025">
        <w:rPr>
          <w:rFonts w:cs="Times New Roman"/>
          <w:color w:val="auto"/>
          <w:szCs w:val="22"/>
        </w:rPr>
        <w:t>(DOA: Holidays)  When a legal holiday specified in Section 53</w:t>
      </w:r>
      <w:r w:rsidRPr="00097025">
        <w:rPr>
          <w:rFonts w:cs="Times New Roman"/>
          <w:color w:val="auto"/>
          <w:szCs w:val="22"/>
        </w:rPr>
        <w:noBreakHyphen/>
        <w:t>5</w:t>
      </w:r>
      <w:r w:rsidRPr="00097025">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097025">
        <w:rPr>
          <w:rFonts w:cs="Times New Roman"/>
          <w:color w:val="auto"/>
          <w:szCs w:val="22"/>
        </w:rPr>
        <w:noBreakHyphen/>
        <w:t>5</w:t>
      </w:r>
      <w:r w:rsidRPr="00097025">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6135055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93.11.</w:t>
      </w:r>
      <w:r w:rsidRPr="00097025">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14:paraId="4EEECD34" w14:textId="7B7B9C3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93.12.</w:t>
      </w:r>
      <w:r w:rsidRPr="00097025">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097025">
        <w:rPr>
          <w:rFonts w:cs="Times New Roman"/>
          <w:szCs w:val="22"/>
        </w:rPr>
        <w:noBreakHyphen/>
        <w:t>owned buildings and other eligible capital expenditures that benefit state agencies.</w:t>
      </w:r>
    </w:p>
    <w:p w14:paraId="3A4326A6" w14:textId="477599F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097025">
        <w:rPr>
          <w:rFonts w:cs="Times New Roman"/>
          <w:szCs w:val="22"/>
        </w:rPr>
        <w:tab/>
      </w:r>
      <w:r w:rsidRPr="00097025">
        <w:rPr>
          <w:rFonts w:cs="Times New Roman"/>
          <w:b/>
          <w:szCs w:val="22"/>
          <w:u w:color="000000" w:themeColor="text1"/>
        </w:rPr>
        <w:t>93.13.</w:t>
      </w:r>
      <w:r w:rsidRPr="00097025">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3E80FC5D" w14:textId="77777777" w:rsidR="0013323E" w:rsidRPr="00097025"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u w:color="000000" w:themeColor="text1"/>
        </w:rPr>
        <w:tab/>
      </w:r>
      <w:r w:rsidRPr="00097025">
        <w:rPr>
          <w:rFonts w:cs="Times New Roman"/>
          <w:b/>
          <w:bCs/>
          <w:szCs w:val="22"/>
        </w:rPr>
        <w:t>93.14.</w:t>
      </w:r>
      <w:r w:rsidRPr="00097025">
        <w:rPr>
          <w:rFonts w:cs="Times New Roman"/>
          <w:b/>
          <w:bCs/>
          <w:szCs w:val="22"/>
        </w:rPr>
        <w:tab/>
      </w:r>
      <w:r w:rsidRPr="00097025">
        <w:rPr>
          <w:rFonts w:cs="Times New Roman"/>
        </w:rPr>
        <w:t>(DOA: Health Agencies Restructuring Study)  With the funds appropriated in Proviso 118.19,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p>
    <w:p w14:paraId="5C12E89F" w14:textId="78465D94" w:rsidR="003A393F" w:rsidRPr="00097025"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97025">
        <w:rPr>
          <w:rFonts w:cs="Times New Roman"/>
        </w:rPr>
        <w:tab/>
      </w:r>
      <w:r w:rsidRPr="00097025">
        <w:rPr>
          <w:rFonts w:cs="Times New Roman"/>
          <w:b/>
          <w:bCs/>
        </w:rPr>
        <w:t>93.15</w:t>
      </w:r>
      <w:r w:rsidRPr="00097025">
        <w:rPr>
          <w:rFonts w:cs="Times New Roman"/>
          <w:b/>
          <w:bCs/>
        </w:rPr>
        <w:tab/>
      </w:r>
      <w:r w:rsidRPr="00097025">
        <w:rPr>
          <w:rFonts w:cs="Times New Roman"/>
          <w:bCs/>
          <w:szCs w:val="22"/>
        </w:rPr>
        <w:t>(DOA: Williston Town Hall)  Funds remaining of the $1,000,000 appropriated in Act 239 of 2022, Section 118.19, Item (72)(z) to the Department of Administration for the Williston City Park Multipurpose Building shall be redirected to Williston Town Hall to be used for the same purpose.</w:t>
      </w:r>
    </w:p>
    <w:p w14:paraId="5C72F214" w14:textId="77777777" w:rsidR="003A393F" w:rsidRPr="00097025"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97025">
        <w:rPr>
          <w:rFonts w:cs="Times New Roman"/>
          <w:bCs/>
          <w:szCs w:val="22"/>
        </w:rPr>
        <w:lastRenderedPageBreak/>
        <w:tab/>
      </w:r>
      <w:r w:rsidRPr="00097025">
        <w:rPr>
          <w:rFonts w:cs="Times New Roman"/>
          <w:b/>
          <w:szCs w:val="22"/>
        </w:rPr>
        <w:t>93.16.</w:t>
      </w:r>
      <w:r w:rsidRPr="00097025">
        <w:rPr>
          <w:rFonts w:cs="Times New Roman"/>
          <w:bCs/>
          <w:szCs w:val="22"/>
        </w:rPr>
        <w:tab/>
        <w:t>(DOA: City of Barnwell Fire Department)  Funds remaining of the $2,000,000 appropriated in Act 239 of 2022, Section 118.19, Item (72)(x) to the Department of Administration for the Barnwell Multipurpose Building shall be redirected to City of Barnwell Fire Department to be used for the same purpose.</w:t>
      </w:r>
    </w:p>
    <w:p w14:paraId="05A17E12" w14:textId="54B9236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BBD5DE0" w:rsidR="00D90751" w:rsidRPr="00097025" w:rsidRDefault="00D90751" w:rsidP="0017318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097025">
        <w:rPr>
          <w:b/>
          <w:szCs w:val="22"/>
        </w:rPr>
        <w:t xml:space="preserve">SECTION 94 </w:t>
      </w:r>
      <w:r w:rsidRPr="00097025">
        <w:rPr>
          <w:b/>
          <w:szCs w:val="22"/>
        </w:rPr>
        <w:noBreakHyphen/>
        <w:t xml:space="preserve"> D250 </w:t>
      </w:r>
      <w:r w:rsidRPr="00097025">
        <w:rPr>
          <w:b/>
          <w:szCs w:val="22"/>
        </w:rPr>
        <w:noBreakHyphen/>
        <w:t xml:space="preserve"> OFFICE OF INSPECTOR GENERAL</w:t>
      </w:r>
    </w:p>
    <w:p w14:paraId="36513062"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bCs/>
          <w:color w:val="auto"/>
          <w:szCs w:val="22"/>
        </w:rPr>
        <w:t>94.1.</w:t>
      </w:r>
      <w:r w:rsidRPr="00097025">
        <w:rPr>
          <w:rFonts w:cs="Times New Roman"/>
          <w:b/>
          <w:bCs/>
          <w:color w:val="auto"/>
          <w:szCs w:val="22"/>
        </w:rPr>
        <w:tab/>
      </w:r>
      <w:r w:rsidRPr="00097025">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097025" w:rsidRDefault="002522D7" w:rsidP="0025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tab/>
      </w:r>
      <w:r w:rsidRPr="00097025">
        <w:rPr>
          <w:b/>
          <w:bCs/>
        </w:rPr>
        <w:t>94.</w:t>
      </w:r>
      <w:r w:rsidR="00267937" w:rsidRPr="00097025">
        <w:rPr>
          <w:b/>
          <w:bCs/>
        </w:rPr>
        <w:t>2</w:t>
      </w:r>
      <w:r w:rsidRPr="00097025">
        <w:rPr>
          <w:b/>
          <w:bCs/>
        </w:rPr>
        <w:t>.</w:t>
      </w:r>
      <w:r w:rsidRPr="00097025">
        <w:rPr>
          <w:b/>
          <w:bCs/>
        </w:rPr>
        <w:tab/>
      </w:r>
      <w:r w:rsidRPr="00097025">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34235DC1" w14:textId="77777777" w:rsidR="002522D7" w:rsidRPr="00097025" w:rsidRDefault="002522D7">
      <w:pPr>
        <w:rPr>
          <w:rFonts w:cs="Times New Roman"/>
          <w:b/>
          <w:color w:val="auto"/>
          <w:szCs w:val="22"/>
        </w:rPr>
      </w:pPr>
    </w:p>
    <w:p w14:paraId="115531E4" w14:textId="44FFA4F0"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96 </w:t>
      </w:r>
      <w:r w:rsidRPr="00097025">
        <w:rPr>
          <w:rFonts w:cs="Times New Roman"/>
          <w:b/>
          <w:color w:val="auto"/>
          <w:szCs w:val="22"/>
        </w:rPr>
        <w:noBreakHyphen/>
        <w:t xml:space="preserve"> E080 </w:t>
      </w:r>
      <w:r w:rsidRPr="00097025">
        <w:rPr>
          <w:rFonts w:cs="Times New Roman"/>
          <w:b/>
          <w:color w:val="auto"/>
          <w:szCs w:val="22"/>
        </w:rPr>
        <w:noBreakHyphen/>
        <w:t xml:space="preserve"> OFFICE OF SECRETARY OF STATE</w:t>
      </w:r>
    </w:p>
    <w:p w14:paraId="0C67B499"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FBEF3B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96.1.</w:t>
      </w:r>
      <w:r w:rsidRPr="00097025">
        <w:rPr>
          <w:rFonts w:cs="Times New Roman"/>
          <w:b/>
          <w:color w:val="auto"/>
          <w:szCs w:val="22"/>
        </w:rPr>
        <w:tab/>
      </w:r>
      <w:r w:rsidRPr="00097025">
        <w:rPr>
          <w:rFonts w:cs="Times New Roman"/>
          <w:color w:val="auto"/>
          <w:szCs w:val="22"/>
        </w:rPr>
        <w:t>(SS: UCC Filing Fees)  Revenues from the fees raised pursuant to Section 36</w:t>
      </w:r>
      <w:r w:rsidRPr="00097025">
        <w:rPr>
          <w:rFonts w:cs="Times New Roman"/>
          <w:color w:val="auto"/>
          <w:szCs w:val="22"/>
        </w:rPr>
        <w:noBreakHyphen/>
        <w:t>9</w:t>
      </w:r>
      <w:r w:rsidRPr="00097025">
        <w:rPr>
          <w:rFonts w:cs="Times New Roman"/>
          <w:color w:val="auto"/>
          <w:szCs w:val="22"/>
        </w:rPr>
        <w:noBreakHyphen/>
        <w:t>525(a), not to exceed $180,000, may be retained by the Secretary of State for purposes of UCC administration.</w:t>
      </w:r>
    </w:p>
    <w:p w14:paraId="5BFFED8F" w14:textId="2D6D676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96.2.</w:t>
      </w:r>
      <w:r w:rsidRPr="00097025">
        <w:rPr>
          <w:rFonts w:cs="Times New Roman"/>
          <w:b/>
          <w:color w:val="auto"/>
          <w:szCs w:val="22"/>
        </w:rPr>
        <w:tab/>
      </w:r>
      <w:r w:rsidRPr="00097025">
        <w:rPr>
          <w:rFonts w:cs="Times New Roman"/>
          <w:color w:val="auto"/>
          <w:szCs w:val="22"/>
        </w:rPr>
        <w:t>(SS: Charitable Funds Act Disclosure Violations)  The Secretary of State shall refer to the Attorney General for investigation under Section 33</w:t>
      </w:r>
      <w:r w:rsidRPr="00097025">
        <w:rPr>
          <w:rFonts w:cs="Times New Roman"/>
          <w:color w:val="auto"/>
          <w:szCs w:val="22"/>
        </w:rPr>
        <w:noBreakHyphen/>
        <w:t>56</w:t>
      </w:r>
      <w:r w:rsidRPr="00097025">
        <w:rPr>
          <w:rFonts w:cs="Times New Roman"/>
          <w:color w:val="auto"/>
          <w:szCs w:val="22"/>
        </w:rPr>
        <w:noBreakHyphen/>
        <w:t>145 of the Solicitation of Charitable Funds Act any person who is alleged to have violated the mandatory disclosure requirements of Section 33</w:t>
      </w:r>
      <w:r w:rsidRPr="00097025">
        <w:rPr>
          <w:rFonts w:cs="Times New Roman"/>
          <w:color w:val="auto"/>
          <w:szCs w:val="22"/>
        </w:rPr>
        <w:noBreakHyphen/>
        <w:t>56</w:t>
      </w:r>
      <w:r w:rsidRPr="00097025">
        <w:rPr>
          <w:rFonts w:cs="Times New Roman"/>
          <w:color w:val="auto"/>
          <w:szCs w:val="22"/>
        </w:rPr>
        <w:noBreakHyphen/>
        <w:t>90 of the Act, and who has been fined $10,000 or more for those violations.</w:t>
      </w:r>
    </w:p>
    <w:p w14:paraId="04495D46" w14:textId="376A333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96.3.</w:t>
      </w:r>
      <w:r w:rsidRPr="00097025">
        <w:rPr>
          <w:rFonts w:cs="Times New Roman"/>
          <w:b/>
          <w:color w:val="auto"/>
          <w:szCs w:val="22"/>
        </w:rPr>
        <w:tab/>
      </w:r>
      <w:r w:rsidRPr="00097025">
        <w:rPr>
          <w:rFonts w:cs="Times New Roman"/>
          <w:color w:val="auto"/>
          <w:szCs w:val="22"/>
        </w:rPr>
        <w:t>(SS: Charitable Funds Act Misrepresentation Violations)  The Secretary of State shall refer to the Attorney General for investigation under Section 33</w:t>
      </w:r>
      <w:r w:rsidRPr="00097025">
        <w:rPr>
          <w:rFonts w:cs="Times New Roman"/>
          <w:color w:val="auto"/>
          <w:szCs w:val="22"/>
        </w:rPr>
        <w:noBreakHyphen/>
        <w:t>56</w:t>
      </w:r>
      <w:r w:rsidRPr="00097025">
        <w:rPr>
          <w:rFonts w:cs="Times New Roman"/>
          <w:color w:val="auto"/>
          <w:szCs w:val="22"/>
        </w:rPr>
        <w:noBreakHyphen/>
        <w:t>145 of the Solicitation of Charitable Funds Act any person who is alleged to have violated the misrepresentation provisions of Section 33</w:t>
      </w:r>
      <w:r w:rsidRPr="00097025">
        <w:rPr>
          <w:rFonts w:cs="Times New Roman"/>
          <w:color w:val="auto"/>
          <w:szCs w:val="22"/>
        </w:rPr>
        <w:noBreakHyphen/>
        <w:t>56</w:t>
      </w:r>
      <w:r w:rsidRPr="00097025">
        <w:rPr>
          <w:rFonts w:cs="Times New Roman"/>
          <w:color w:val="auto"/>
          <w:szCs w:val="22"/>
        </w:rPr>
        <w:noBreakHyphen/>
        <w:t>120 of the Act, and who has been fined $10,000 or more for those violations.</w:t>
      </w:r>
    </w:p>
    <w:p w14:paraId="75C520D9" w14:textId="073DD8D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26EC9DCD"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97 </w:t>
      </w:r>
      <w:r w:rsidRPr="00097025">
        <w:rPr>
          <w:rFonts w:cs="Times New Roman"/>
          <w:b/>
          <w:color w:val="auto"/>
          <w:szCs w:val="22"/>
        </w:rPr>
        <w:noBreakHyphen/>
        <w:t xml:space="preserve"> E120 </w:t>
      </w:r>
      <w:r w:rsidRPr="00097025">
        <w:rPr>
          <w:rFonts w:cs="Times New Roman"/>
          <w:b/>
          <w:color w:val="auto"/>
          <w:szCs w:val="22"/>
        </w:rPr>
        <w:noBreakHyphen/>
        <w:t xml:space="preserve"> OFFICE OF COMPTROLLER GENERAL</w:t>
      </w:r>
    </w:p>
    <w:p w14:paraId="4ACA7F49"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97.1.</w:t>
      </w:r>
      <w:r w:rsidRPr="00097025">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69739E2E" w14:textId="77777777" w:rsidR="00EC68F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C68F5" w:rsidSect="0013323E">
          <w:headerReference w:type="default" r:id="rId69"/>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97.2.</w:t>
      </w:r>
      <w:r w:rsidRPr="00097025">
        <w:rPr>
          <w:rFonts w:cs="Times New Roman"/>
          <w:color w:val="auto"/>
          <w:szCs w:val="22"/>
        </w:rPr>
        <w:tab/>
        <w:t xml:space="preserve">(CG: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w:t>
      </w:r>
    </w:p>
    <w:p w14:paraId="770556D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state agencies in order to comply with GAAP.  The Comptroller General is also given full authority to conduct surveys, acquire consulting services, and implement new procedures required to implement fully changes required by GAAP.</w:t>
      </w:r>
    </w:p>
    <w:p w14:paraId="3E443597" w14:textId="7777777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8"/>
          <w:szCs w:val="22"/>
        </w:rPr>
      </w:pPr>
      <w:r w:rsidRPr="00097025">
        <w:rPr>
          <w:rFonts w:cs="Times New Roman"/>
          <w:b/>
          <w:color w:val="auto"/>
          <w:szCs w:val="22"/>
        </w:rPr>
        <w:tab/>
        <w:t>97.3.</w:t>
      </w:r>
      <w:r w:rsidRPr="00097025">
        <w:rPr>
          <w:rFonts w:cs="Times New Roman"/>
          <w:color w:val="auto"/>
          <w:szCs w:val="22"/>
        </w:rPr>
        <w:tab/>
        <w:t>(CG: Payroll Deduction Processing Fee)  There shall be a fee for processing payroll deductions, not to exceed twenty</w:t>
      </w:r>
      <w:r w:rsidRPr="00097025">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097025">
        <w:rPr>
          <w:rFonts w:cs="Times New Roman"/>
          <w:color w:val="auto"/>
          <w:szCs w:val="22"/>
        </w:rPr>
        <w:noBreakHyphen/>
        <w:t>17</w:t>
      </w:r>
      <w:r w:rsidRPr="00097025">
        <w:rPr>
          <w:rFonts w:cs="Times New Roman"/>
          <w:color w:val="auto"/>
          <w:szCs w:val="22"/>
        </w:rPr>
        <w:noBreakHyphen/>
        <w:t xml:space="preserve">1460(C), South Carolina Code of Laws, 1976, as amended, may be used to support the operations of the Office of </w:t>
      </w:r>
      <w:r w:rsidRPr="00097025">
        <w:rPr>
          <w:rFonts w:cs="Times New Roman"/>
          <w:color w:val="auto"/>
          <w:spacing w:val="8"/>
          <w:szCs w:val="22"/>
        </w:rPr>
        <w:t>Comptroller General and any unexpended balance may be carried</w:t>
      </w:r>
    </w:p>
    <w:p w14:paraId="22E25166" w14:textId="755E508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forward from the prior fiscal year to the current fiscal year and utilized for the same purposes.</w:t>
      </w:r>
    </w:p>
    <w:p w14:paraId="5F598C4C" w14:textId="239004C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97</w:t>
      </w:r>
      <w:r w:rsidRPr="00097025">
        <w:rPr>
          <w:rFonts w:cs="Times New Roman"/>
          <w:b/>
          <w:bCs/>
          <w:color w:val="auto"/>
          <w:szCs w:val="22"/>
        </w:rPr>
        <w:t>.4.</w:t>
      </w:r>
      <w:r w:rsidRPr="00097025">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097025">
        <w:rPr>
          <w:rFonts w:cs="Times New Roman"/>
          <w:color w:val="auto"/>
          <w:szCs w:val="22"/>
        </w:rPr>
        <w:noBreakHyphen/>
        <w:t>31</w:t>
      </w:r>
      <w:r w:rsidRPr="00097025">
        <w:rPr>
          <w:rFonts w:cs="Times New Roman"/>
          <w:color w:val="auto"/>
          <w:szCs w:val="22"/>
        </w:rPr>
        <w:noBreakHyphen/>
        <w:t>820, South Carolina Code of Laws, 1976, as amended.  Any unexpended balance may be carried forward from the prior fiscal year to the current fiscal year and used for the same purposes.</w:t>
      </w:r>
    </w:p>
    <w:p w14:paraId="09681C1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bCs/>
          <w:color w:val="auto"/>
          <w:szCs w:val="22"/>
        </w:rPr>
        <w:tab/>
        <w:t>97.5.</w:t>
      </w:r>
      <w:r w:rsidRPr="00097025">
        <w:rPr>
          <w:rFonts w:cs="Times New Roman"/>
          <w:b/>
          <w:bCs/>
          <w:color w:val="auto"/>
          <w:szCs w:val="22"/>
        </w:rPr>
        <w:tab/>
      </w:r>
      <w:r w:rsidRPr="00097025">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097025"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97.</w:t>
      </w:r>
      <w:r w:rsidR="0073077F" w:rsidRPr="00097025">
        <w:rPr>
          <w:rFonts w:cs="Times New Roman"/>
          <w:b/>
          <w:color w:val="auto"/>
          <w:szCs w:val="22"/>
        </w:rPr>
        <w:t>6</w:t>
      </w:r>
      <w:r w:rsidRPr="00097025">
        <w:rPr>
          <w:rFonts w:cs="Times New Roman"/>
          <w:b/>
          <w:color w:val="auto"/>
          <w:szCs w:val="22"/>
        </w:rPr>
        <w:t>.</w:t>
      </w:r>
      <w:r w:rsidRPr="00097025">
        <w:rPr>
          <w:rFonts w:cs="Times New Roman"/>
          <w:bCs/>
          <w:color w:val="auto"/>
          <w:szCs w:val="22"/>
        </w:rPr>
        <w:tab/>
        <w:t xml:space="preserve">(CG: Annual Mapping Report)  The Comptroller General shall provide to the </w:t>
      </w:r>
      <w:r w:rsidR="00E71E34" w:rsidRPr="00097025">
        <w:rPr>
          <w:rFonts w:cs="Times New Roman"/>
          <w:bCs/>
          <w:color w:val="auto"/>
          <w:szCs w:val="22"/>
        </w:rPr>
        <w:t xml:space="preserve">Chairman of the </w:t>
      </w:r>
      <w:r w:rsidRPr="00097025">
        <w:rPr>
          <w:rFonts w:cs="Times New Roman"/>
          <w:bCs/>
          <w:color w:val="auto"/>
          <w:szCs w:val="22"/>
        </w:rPr>
        <w:t xml:space="preserve">House Ways </w:t>
      </w:r>
      <w:r w:rsidR="00E71E34" w:rsidRPr="00097025">
        <w:rPr>
          <w:rFonts w:cs="Times New Roman"/>
          <w:bCs/>
          <w:color w:val="auto"/>
          <w:szCs w:val="22"/>
        </w:rPr>
        <w:t>and</w:t>
      </w:r>
      <w:r w:rsidRPr="00097025">
        <w:rPr>
          <w:rFonts w:cs="Times New Roman"/>
          <w:bCs/>
          <w:color w:val="auto"/>
          <w:szCs w:val="22"/>
        </w:rPr>
        <w:t xml:space="preserve"> Means </w:t>
      </w:r>
      <w:r w:rsidR="00E71E34" w:rsidRPr="00097025">
        <w:rPr>
          <w:rFonts w:cs="Times New Roman"/>
          <w:bCs/>
          <w:color w:val="auto"/>
          <w:szCs w:val="22"/>
        </w:rPr>
        <w:t>Committee and</w:t>
      </w:r>
      <w:r w:rsidRPr="00097025">
        <w:rPr>
          <w:rFonts w:cs="Times New Roman"/>
          <w:bCs/>
          <w:color w:val="auto"/>
          <w:szCs w:val="22"/>
        </w:rPr>
        <w:t xml:space="preserve"> the</w:t>
      </w:r>
      <w:r w:rsidR="00E71E34" w:rsidRPr="00097025">
        <w:rPr>
          <w:rFonts w:cs="Times New Roman"/>
          <w:bCs/>
          <w:color w:val="auto"/>
          <w:szCs w:val="22"/>
        </w:rPr>
        <w:t xml:space="preserve"> Chairman of the </w:t>
      </w:r>
      <w:r w:rsidRPr="00097025">
        <w:rPr>
          <w:rFonts w:cs="Times New Roman"/>
          <w:bCs/>
          <w:color w:val="auto"/>
          <w:szCs w:val="22"/>
        </w:rPr>
        <w:t xml:space="preserve">Senate Finance </w:t>
      </w:r>
      <w:r w:rsidR="00E71E34" w:rsidRPr="00097025">
        <w:rPr>
          <w:rFonts w:cs="Times New Roman"/>
          <w:bCs/>
          <w:color w:val="auto"/>
          <w:szCs w:val="22"/>
        </w:rPr>
        <w:t xml:space="preserve">Committee </w:t>
      </w:r>
      <w:r w:rsidRPr="00097025">
        <w:rPr>
          <w:rFonts w:cs="Times New Roman"/>
          <w:bCs/>
          <w:color w:val="auto"/>
          <w:szCs w:val="22"/>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097025"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97.</w:t>
      </w:r>
      <w:r w:rsidR="0073077F" w:rsidRPr="00097025">
        <w:rPr>
          <w:rFonts w:cs="Times New Roman"/>
          <w:b/>
          <w:color w:val="auto"/>
          <w:szCs w:val="22"/>
        </w:rPr>
        <w:t>7</w:t>
      </w:r>
      <w:r w:rsidRPr="00097025">
        <w:rPr>
          <w:rFonts w:cs="Times New Roman"/>
          <w:b/>
          <w:color w:val="auto"/>
          <w:szCs w:val="22"/>
        </w:rPr>
        <w:t>.</w:t>
      </w:r>
      <w:r w:rsidRPr="00097025">
        <w:rPr>
          <w:rFonts w:cs="Times New Roman"/>
          <w:bCs/>
          <w:color w:val="auto"/>
          <w:szCs w:val="22"/>
        </w:rPr>
        <w:tab/>
        <w:t xml:space="preserve">(CG: Comptroller General Account List)  The Comptroller General shall provide a list of all accounts within SCEIS that have been created by the staff of the Comptroller General to the </w:t>
      </w:r>
      <w:r w:rsidR="00E71E34" w:rsidRPr="00097025">
        <w:rPr>
          <w:rFonts w:cs="Times New Roman"/>
          <w:bCs/>
          <w:color w:val="auto"/>
          <w:szCs w:val="22"/>
        </w:rPr>
        <w:t xml:space="preserve">Chairman of the </w:t>
      </w:r>
      <w:r w:rsidRPr="00097025">
        <w:rPr>
          <w:rFonts w:cs="Times New Roman"/>
          <w:bCs/>
          <w:color w:val="auto"/>
          <w:szCs w:val="22"/>
        </w:rPr>
        <w:t xml:space="preserve">House Ways </w:t>
      </w:r>
      <w:r w:rsidR="00E71E34" w:rsidRPr="00097025">
        <w:rPr>
          <w:rFonts w:cs="Times New Roman"/>
          <w:bCs/>
          <w:color w:val="auto"/>
          <w:szCs w:val="22"/>
        </w:rPr>
        <w:t>and</w:t>
      </w:r>
      <w:r w:rsidRPr="00097025">
        <w:rPr>
          <w:rFonts w:cs="Times New Roman"/>
          <w:bCs/>
          <w:color w:val="auto"/>
          <w:szCs w:val="22"/>
        </w:rPr>
        <w:t xml:space="preserve"> Means C</w:t>
      </w:r>
      <w:r w:rsidR="00E71E34" w:rsidRPr="00097025">
        <w:rPr>
          <w:rFonts w:cs="Times New Roman"/>
          <w:bCs/>
          <w:color w:val="auto"/>
          <w:szCs w:val="22"/>
        </w:rPr>
        <w:t>ommittee</w:t>
      </w:r>
      <w:r w:rsidRPr="00097025">
        <w:rPr>
          <w:rFonts w:cs="Times New Roman"/>
          <w:bCs/>
          <w:color w:val="auto"/>
          <w:szCs w:val="22"/>
        </w:rPr>
        <w:t xml:space="preserve"> and the</w:t>
      </w:r>
      <w:r w:rsidR="00E71E34" w:rsidRPr="00097025">
        <w:rPr>
          <w:rFonts w:cs="Times New Roman"/>
          <w:bCs/>
          <w:color w:val="auto"/>
          <w:szCs w:val="22"/>
        </w:rPr>
        <w:t xml:space="preserve"> Chairman of the </w:t>
      </w:r>
      <w:r w:rsidRPr="00097025">
        <w:rPr>
          <w:rFonts w:cs="Times New Roman"/>
          <w:bCs/>
          <w:color w:val="auto"/>
          <w:szCs w:val="22"/>
        </w:rPr>
        <w:t>Senate Finance C</w:t>
      </w:r>
      <w:r w:rsidR="00E71E34" w:rsidRPr="00097025">
        <w:rPr>
          <w:rFonts w:cs="Times New Roman"/>
          <w:bCs/>
          <w:color w:val="auto"/>
          <w:szCs w:val="22"/>
        </w:rPr>
        <w:t>ommittee</w:t>
      </w:r>
      <w:r w:rsidRPr="00097025">
        <w:rPr>
          <w:rFonts w:cs="Times New Roman"/>
          <w:bCs/>
          <w:color w:val="auto"/>
          <w:szCs w:val="22"/>
        </w:rPr>
        <w:t>. The list shall include whether the account is included in the compilation of the Annual Comprehensive Financial Report (ACFR) and an explanation for this condition.</w:t>
      </w:r>
    </w:p>
    <w:p w14:paraId="1C1FF6AA" w14:textId="7807D923" w:rsidR="0028582B" w:rsidRPr="00097025" w:rsidRDefault="0028582B" w:rsidP="00285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97025">
        <w:rPr>
          <w:rFonts w:cs="Times New Roman"/>
        </w:rPr>
        <w:tab/>
      </w:r>
      <w:r w:rsidRPr="00097025">
        <w:rPr>
          <w:rFonts w:cs="Times New Roman"/>
          <w:b/>
          <w:bCs/>
        </w:rPr>
        <w:t>97.</w:t>
      </w:r>
      <w:r w:rsidR="00E55EBA" w:rsidRPr="00097025">
        <w:rPr>
          <w:rFonts w:cs="Times New Roman"/>
          <w:b/>
          <w:bCs/>
        </w:rPr>
        <w:t>8</w:t>
      </w:r>
      <w:r w:rsidRPr="00097025">
        <w:rPr>
          <w:rFonts w:cs="Times New Roman"/>
          <w:b/>
          <w:bCs/>
        </w:rPr>
        <w:t>.</w:t>
      </w:r>
      <w:r w:rsidRPr="00097025">
        <w:rPr>
          <w:rFonts w:cs="Times New Roman"/>
        </w:rPr>
        <w:tab/>
      </w:r>
      <w:r w:rsidR="002B1783">
        <w:rPr>
          <w:rFonts w:cs="Times New Roman"/>
          <w:color w:val="auto"/>
          <w:szCs w:val="22"/>
        </w:rPr>
        <w:t>DELETED</w:t>
      </w:r>
    </w:p>
    <w:p w14:paraId="685DA571" w14:textId="77777777" w:rsidR="0028582B" w:rsidRPr="00097025" w:rsidRDefault="002858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7218A1AE"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98 </w:t>
      </w:r>
      <w:r w:rsidRPr="00097025">
        <w:rPr>
          <w:rFonts w:cs="Times New Roman"/>
          <w:b/>
          <w:color w:val="auto"/>
          <w:szCs w:val="22"/>
        </w:rPr>
        <w:noBreakHyphen/>
        <w:t xml:space="preserve"> E160 </w:t>
      </w:r>
      <w:r w:rsidRPr="00097025">
        <w:rPr>
          <w:rFonts w:cs="Times New Roman"/>
          <w:b/>
          <w:color w:val="auto"/>
          <w:szCs w:val="22"/>
        </w:rPr>
        <w:noBreakHyphen/>
        <w:t xml:space="preserve"> OFFICE OF STATE TREASURER</w:t>
      </w:r>
    </w:p>
    <w:p w14:paraId="486BCC80"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5CF245" w14:textId="77777777" w:rsidR="00EC68F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C68F5" w:rsidSect="0013323E">
          <w:headerReference w:type="default" r:id="rId70"/>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98.1.</w:t>
      </w:r>
      <w:r w:rsidRPr="00097025">
        <w:rPr>
          <w:rFonts w:cs="Times New Roman"/>
          <w:color w:val="auto"/>
          <w:szCs w:val="22"/>
        </w:rPr>
        <w:tab/>
        <w:t xml:space="preserve">(TREAS: Nat’l. Forest Fund </w:t>
      </w:r>
      <w:r w:rsidRPr="00097025">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6A911E31" w14:textId="27CFCA3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4039E1" w14:textId="3C44A01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98.2.</w:t>
      </w:r>
      <w:r w:rsidRPr="00097025">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14:paraId="26F96526" w14:textId="1F4F50D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98.3.</w:t>
      </w:r>
      <w:r w:rsidRPr="00097025">
        <w:rPr>
          <w:rFonts w:cs="Times New Roman"/>
          <w:color w:val="auto"/>
          <w:szCs w:val="22"/>
        </w:rPr>
        <w:tab/>
        <w:t>(TREAS: Investments)  The State Treasurer may pool funds from accounts for investment purposes and may invest all monies in the same types of investments as set forth in Section 11</w:t>
      </w:r>
      <w:r w:rsidRPr="00097025">
        <w:rPr>
          <w:rFonts w:cs="Times New Roman"/>
          <w:color w:val="auto"/>
          <w:szCs w:val="22"/>
        </w:rPr>
        <w:noBreakHyphen/>
        <w:t>9</w:t>
      </w:r>
      <w:r w:rsidRPr="00097025">
        <w:rPr>
          <w:rFonts w:cs="Times New Roman"/>
          <w:color w:val="auto"/>
          <w:szCs w:val="22"/>
        </w:rPr>
        <w:noBreakHyphen/>
        <w:t>660.</w:t>
      </w:r>
    </w:p>
    <w:p w14:paraId="48AA38AC" w14:textId="03BA9A5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98.4.</w:t>
      </w:r>
      <w:r w:rsidRPr="00097025">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097025">
        <w:rPr>
          <w:rFonts w:cs="Times New Roman"/>
          <w:color w:val="auto"/>
          <w:spacing w:val="6"/>
          <w:szCs w:val="22"/>
        </w:rPr>
        <w:t xml:space="preserve">College Investment Program and is further authorized to retain and </w:t>
      </w:r>
      <w:r w:rsidRPr="00097025">
        <w:rPr>
          <w:rFonts w:cs="Times New Roman"/>
          <w:color w:val="auto"/>
          <w:szCs w:val="22"/>
        </w:rPr>
        <w:t>expend the fees to provide these services.  The fees assessed may not exceed the cost of the provision of such services.</w:t>
      </w:r>
    </w:p>
    <w:p w14:paraId="454CFE7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98</w:t>
      </w:r>
      <w:r w:rsidRPr="00097025">
        <w:rPr>
          <w:rFonts w:cs="Times New Roman"/>
          <w:b/>
          <w:bCs/>
          <w:color w:val="auto"/>
          <w:szCs w:val="22"/>
        </w:rPr>
        <w:t>.5.</w:t>
      </w:r>
      <w:r w:rsidRPr="00097025">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98</w:t>
      </w:r>
      <w:r w:rsidRPr="00097025">
        <w:rPr>
          <w:rFonts w:cs="Times New Roman"/>
          <w:b/>
          <w:bCs/>
          <w:color w:val="auto"/>
          <w:szCs w:val="22"/>
        </w:rPr>
        <w:t>.6.</w:t>
      </w:r>
      <w:r w:rsidRPr="00097025">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9360C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98</w:t>
      </w:r>
      <w:r w:rsidRPr="00097025">
        <w:rPr>
          <w:rFonts w:cs="Times New Roman"/>
          <w:b/>
          <w:bCs/>
          <w:color w:val="auto"/>
          <w:szCs w:val="22"/>
        </w:rPr>
        <w:t>.7.</w:t>
      </w:r>
      <w:r w:rsidRPr="00097025">
        <w:rPr>
          <w:rFonts w:cs="Times New Roman"/>
          <w:color w:val="auto"/>
          <w:szCs w:val="22"/>
        </w:rPr>
        <w:tab/>
        <w:t>(TREAS: Withheld Accommodations Tax Revenues)  Before noncompliant expenditures and penalties withheld pursuant to Sections 6</w:t>
      </w:r>
      <w:r w:rsidRPr="00097025">
        <w:rPr>
          <w:rFonts w:cs="Times New Roman"/>
          <w:color w:val="auto"/>
          <w:szCs w:val="22"/>
        </w:rPr>
        <w:noBreakHyphen/>
        <w:t>4</w:t>
      </w:r>
      <w:r w:rsidRPr="00097025">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097025">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14:paraId="71899DD8" w14:textId="35C6FCE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98.8.</w:t>
      </w:r>
      <w:r w:rsidRPr="00097025">
        <w:rPr>
          <w:rFonts w:cs="Times New Roman"/>
          <w:b/>
          <w:color w:val="auto"/>
          <w:szCs w:val="22"/>
        </w:rPr>
        <w:tab/>
      </w:r>
      <w:r w:rsidRPr="00097025">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097025">
        <w:rPr>
          <w:rFonts w:cs="Times New Roman"/>
          <w:color w:val="auto"/>
          <w:szCs w:val="22"/>
        </w:rPr>
        <w:noBreakHyphen/>
        <w:t>07 level.  To the extent that actual tuition for an institution exceeds an annual growth of seven percent per year since Fiscal Year 2006</w:t>
      </w:r>
      <w:r w:rsidRPr="00097025">
        <w:rPr>
          <w:rFonts w:cs="Times New Roman"/>
          <w:color w:val="auto"/>
          <w:szCs w:val="22"/>
        </w:rPr>
        <w:noBreakHyphen/>
        <w:t>07, colleges and universities must grant a waiver of the difference to the designated beneficiary and shall not pass along this difference to any student.</w:t>
      </w:r>
    </w:p>
    <w:p w14:paraId="47796BB8" w14:textId="5D576BA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b/>
          <w:color w:val="auto"/>
          <w:szCs w:val="22"/>
        </w:rPr>
        <w:t>98.9.</w:t>
      </w:r>
      <w:r w:rsidRPr="00097025">
        <w:rPr>
          <w:rFonts w:cs="Times New Roman"/>
          <w:bCs/>
          <w:color w:val="auto"/>
          <w:szCs w:val="22"/>
        </w:rPr>
        <w:tab/>
        <w:t>(TREAS: Penalties for Non</w:t>
      </w:r>
      <w:r w:rsidRPr="00097025">
        <w:rPr>
          <w:rFonts w:cs="Times New Roman"/>
          <w:bCs/>
          <w:color w:val="auto"/>
          <w:szCs w:val="22"/>
        </w:rPr>
        <w:noBreakHyphen/>
        <w:t>reporting)  If a municipality fails to submit the audited financial statements required under Section 14</w:t>
      </w:r>
      <w:r w:rsidRPr="00097025">
        <w:rPr>
          <w:rFonts w:cs="Times New Roman"/>
          <w:bCs/>
          <w:color w:val="auto"/>
          <w:szCs w:val="22"/>
        </w:rPr>
        <w:noBreakHyphen/>
        <w:t>1</w:t>
      </w:r>
      <w:r w:rsidRPr="00097025">
        <w:rPr>
          <w:rFonts w:cs="Times New Roman"/>
          <w:bCs/>
          <w:color w:val="auto"/>
          <w:szCs w:val="22"/>
        </w:rPr>
        <w:noBreakHyphen/>
        <w:t xml:space="preserve">208 of the 1976 Code to the State Treasurer </w:t>
      </w:r>
      <w:r w:rsidRPr="00097025">
        <w:rPr>
          <w:rFonts w:cs="Times New Roman"/>
          <w:bCs/>
          <w:color w:val="auto"/>
          <w:szCs w:val="22"/>
        </w:rPr>
        <w:lastRenderedPageBreak/>
        <w:t>within thirteen months of the end of their fiscal year, the State Treasurer must withhold all state payments to that municipality until the required audited financial statement is received.</w:t>
      </w:r>
    </w:p>
    <w:p w14:paraId="18263C40" w14:textId="3FECEE1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097025">
        <w:rPr>
          <w:rFonts w:cs="Times New Roman"/>
          <w:bCs/>
          <w:color w:val="auto"/>
          <w:szCs w:val="22"/>
        </w:rPr>
        <w:noBreakHyphen/>
        <w:t>five percent of all state payments to the county or municipality until the estimated deficiency has been satisfied.</w:t>
      </w:r>
    </w:p>
    <w:p w14:paraId="0DE224E4" w14:textId="070DEBF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t>If a county or municipality is more than ninety days delinquent in remitting a monthly court fines report, the State Treasurer shall withhold twenty</w:t>
      </w:r>
      <w:r w:rsidRPr="00097025">
        <w:rPr>
          <w:rFonts w:cs="Times New Roman"/>
          <w:bCs/>
          <w:color w:val="auto"/>
          <w:szCs w:val="22"/>
        </w:rPr>
        <w:noBreakHyphen/>
        <w:t>five percent of state funding for that county or municipality until all monthly reports are current.</w:t>
      </w:r>
    </w:p>
    <w:p w14:paraId="37ADF6C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379231D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rPr>
        <w:t xml:space="preserve">The penalty provisions in this proviso are suspended during Fiscal Year </w:t>
      </w:r>
      <w:r w:rsidR="008A42A1" w:rsidRPr="00097025">
        <w:rPr>
          <w:rFonts w:cs="Times New Roman"/>
        </w:rPr>
        <w:t xml:space="preserve">2023-24 </w:t>
      </w:r>
      <w:r w:rsidRPr="00097025">
        <w:rPr>
          <w:rFonts w:cs="Times New Roman"/>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097025">
        <w:rPr>
          <w:rFonts w:cs="Times New Roman"/>
        </w:rPr>
        <w:noBreakHyphen/>
        <w:t>1</w:t>
      </w:r>
      <w:r w:rsidRPr="00097025">
        <w:rPr>
          <w:rFonts w:cs="Times New Roman"/>
        </w:rPr>
        <w:noBreakHyphen/>
        <w:t>50 of the 1976 Code.</w:t>
      </w:r>
    </w:p>
    <w:p w14:paraId="1FFE338F" w14:textId="6EA5E4B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98.10.</w:t>
      </w:r>
      <w:r w:rsidRPr="00097025">
        <w:rPr>
          <w:rFonts w:cs="Times New Roman"/>
          <w:b/>
          <w:color w:val="auto"/>
          <w:szCs w:val="22"/>
        </w:rPr>
        <w:tab/>
      </w:r>
      <w:r w:rsidRPr="00097025">
        <w:rPr>
          <w:rFonts w:cs="Times New Roman"/>
          <w:color w:val="auto"/>
          <w:szCs w:val="22"/>
        </w:rPr>
        <w:t>(TREAS: Signature Authorization)  The State Treasurer is hereby authorized to designate certain employees to sign payments for the current fiscal year in accordance with Section 11</w:t>
      </w:r>
      <w:r w:rsidRPr="00097025">
        <w:rPr>
          <w:rFonts w:cs="Times New Roman"/>
          <w:color w:val="auto"/>
          <w:szCs w:val="22"/>
        </w:rPr>
        <w:noBreakHyphen/>
        <w:t>5</w:t>
      </w:r>
      <w:r w:rsidRPr="00097025">
        <w:rPr>
          <w:rFonts w:cs="Times New Roman"/>
          <w:color w:val="auto"/>
          <w:szCs w:val="22"/>
        </w:rPr>
        <w:noBreakHyphen/>
        <w:t>140 of the 1976 Code to meet the ordinary expenses of the State.  This provision shall in no way relieve the State Treasurer of responsibility.</w:t>
      </w:r>
    </w:p>
    <w:p w14:paraId="760CB349" w14:textId="4F63710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b/>
          <w:color w:val="auto"/>
          <w:szCs w:val="22"/>
        </w:rPr>
        <w:t>98.11.</w:t>
      </w:r>
      <w:r w:rsidRPr="00097025">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097025">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91ECA9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98.12.</w:t>
      </w:r>
      <w:r w:rsidRPr="00097025">
        <w:rPr>
          <w:rFonts w:cs="Times New Roman"/>
          <w:b/>
          <w:color w:val="auto"/>
          <w:szCs w:val="22"/>
        </w:rPr>
        <w:tab/>
      </w:r>
      <w:r w:rsidRPr="00097025">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583C3C6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097025">
        <w:rPr>
          <w:rFonts w:cs="Times New Roman"/>
          <w:color w:val="auto"/>
          <w:szCs w:val="22"/>
        </w:rPr>
        <w:lastRenderedPageBreak/>
        <w:tab/>
      </w:r>
      <w:r w:rsidRPr="00097025">
        <w:rPr>
          <w:rFonts w:cs="Times New Roman"/>
          <w:b/>
          <w:color w:val="auto"/>
          <w:szCs w:val="22"/>
        </w:rPr>
        <w:t>98.13.</w:t>
      </w:r>
      <w:r w:rsidRPr="00097025">
        <w:rPr>
          <w:rFonts w:cs="Times New Roman"/>
          <w:b/>
          <w:color w:val="auto"/>
          <w:szCs w:val="22"/>
        </w:rPr>
        <w:tab/>
      </w:r>
      <w:r w:rsidRPr="00097025">
        <w:rPr>
          <w:rFonts w:cs="Times New Roman"/>
          <w:snapToGrid w:val="0"/>
          <w:szCs w:val="22"/>
        </w:rPr>
        <w:t>(TREAS: Investment Earnings and Interest)  In accordance with the requirements of Section 11</w:t>
      </w:r>
      <w:r w:rsidRPr="00097025">
        <w:rPr>
          <w:rFonts w:cs="Times New Roman"/>
          <w:snapToGrid w:val="0"/>
          <w:szCs w:val="22"/>
        </w:rPr>
        <w:noBreakHyphen/>
        <w:t>13</w:t>
      </w:r>
      <w:r w:rsidRPr="00097025">
        <w:rPr>
          <w:rFonts w:cs="Times New Roman"/>
          <w:snapToGrid w:val="0"/>
          <w:szCs w:val="22"/>
        </w:rPr>
        <w:noBreakHyphen/>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Pr="00097025">
        <w:rPr>
          <w:rFonts w:cs="Times New Roman"/>
          <w:snapToGrid w:val="0"/>
          <w:szCs w:val="22"/>
        </w:rPr>
        <w:noBreakHyphen/>
        <w:t>9</w:t>
      </w:r>
      <w:r w:rsidRPr="00097025">
        <w:rPr>
          <w:rFonts w:cs="Times New Roman"/>
          <w:snapToGrid w:val="0"/>
          <w:szCs w:val="22"/>
        </w:rPr>
        <w:noBreakHyphen/>
        <w:t>660 of the 1976 Code.</w:t>
      </w:r>
    </w:p>
    <w:p w14:paraId="068A59AF" w14:textId="77777777" w:rsidR="0013323E" w:rsidRPr="00097025" w:rsidRDefault="00EA4641" w:rsidP="00227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r>
      <w:r w:rsidRPr="00097025">
        <w:rPr>
          <w:rFonts w:cs="Times New Roman"/>
          <w:b/>
        </w:rPr>
        <w:t>98.</w:t>
      </w:r>
      <w:r w:rsidR="00B836FD" w:rsidRPr="00097025">
        <w:rPr>
          <w:rFonts w:cs="Times New Roman"/>
          <w:b/>
        </w:rPr>
        <w:t>14</w:t>
      </w:r>
      <w:r w:rsidRPr="00097025">
        <w:rPr>
          <w:rFonts w:cs="Times New Roman"/>
          <w:b/>
        </w:rPr>
        <w:t>.</w:t>
      </w:r>
      <w:r w:rsidRPr="00097025">
        <w:rPr>
          <w:rFonts w:cs="Times New Roman"/>
          <w:bCs/>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1848510F" w14:textId="59C8C715" w:rsidR="00EA4641" w:rsidRPr="00097025" w:rsidRDefault="00EA46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5E467E2"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100 </w:t>
      </w:r>
      <w:r w:rsidRPr="00097025">
        <w:rPr>
          <w:rFonts w:cs="Times New Roman"/>
          <w:b/>
          <w:color w:val="auto"/>
          <w:szCs w:val="22"/>
        </w:rPr>
        <w:noBreakHyphen/>
        <w:t xml:space="preserve"> E240 </w:t>
      </w:r>
      <w:r w:rsidRPr="00097025">
        <w:rPr>
          <w:rFonts w:cs="Times New Roman"/>
          <w:b/>
          <w:color w:val="auto"/>
          <w:szCs w:val="22"/>
        </w:rPr>
        <w:noBreakHyphen/>
        <w:t xml:space="preserve"> OFFICE OF ADJUTANT GENERAL</w:t>
      </w:r>
    </w:p>
    <w:p w14:paraId="1F12238E"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C194E5" w14:textId="7777777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100.</w:t>
      </w:r>
      <w:r w:rsidR="0000290A" w:rsidRPr="00097025">
        <w:rPr>
          <w:rFonts w:cs="Times New Roman"/>
          <w:b/>
          <w:szCs w:val="22"/>
        </w:rPr>
        <w:t>1</w:t>
      </w:r>
      <w:r w:rsidRPr="00097025">
        <w:rPr>
          <w:rFonts w:cs="Times New Roman"/>
          <w:szCs w:val="22"/>
        </w:rPr>
        <w:tab/>
        <w:t>(ADJ: Use of Agency Property and Revenue Collections)  The Adjutant General is authorized to rent, lease, or sub</w:t>
      </w:r>
      <w:r w:rsidRPr="00097025">
        <w:rPr>
          <w:rFonts w:cs="Times New Roman"/>
          <w:szCs w:val="22"/>
        </w:rPr>
        <w:noBreakHyphen/>
        <w:t>lease any area under his ownership or control including facilities, unimproved real</w:t>
      </w:r>
      <w:r w:rsidRPr="00097025">
        <w:rPr>
          <w:rFonts w:cs="Times New Roman"/>
          <w:szCs w:val="22"/>
        </w:rPr>
        <w:noBreakHyphen/>
        <w:t>estate, and parking areas.  The Adjutant General is authorized to collect funds received from any sources including, but not limited to, county and city appropriations, short or long</w:t>
      </w:r>
      <w:r w:rsidRPr="00097025">
        <w:rPr>
          <w:rFonts w:cs="Times New Roman"/>
          <w:szCs w:val="22"/>
        </w:rPr>
        <w:noBreakHyphen/>
        <w:t>term lease or rental payments, revenues from vending machines, military justice fines or other monetary penalties, federal reimbursements under cooperative</w:t>
      </w:r>
    </w:p>
    <w:p w14:paraId="68BAD61A" w14:textId="049F350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agreements, and gifts to the agency.  These revenues shall be retained and expended as authorized by the Adjutant General.</w:t>
      </w:r>
    </w:p>
    <w:p w14:paraId="62B491D0" w14:textId="5879918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100.</w:t>
      </w:r>
      <w:r w:rsidR="0000290A" w:rsidRPr="00097025">
        <w:rPr>
          <w:rFonts w:cs="Times New Roman"/>
          <w:b/>
          <w:color w:val="auto"/>
          <w:szCs w:val="22"/>
        </w:rPr>
        <w:t>2</w:t>
      </w:r>
      <w:r w:rsidRPr="00097025">
        <w:rPr>
          <w:rFonts w:cs="Times New Roman"/>
          <w:b/>
          <w:color w:val="auto"/>
          <w:szCs w:val="22"/>
        </w:rPr>
        <w:t>.</w:t>
      </w:r>
      <w:r w:rsidRPr="00097025">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097025">
        <w:rPr>
          <w:rFonts w:cs="Times New Roman"/>
          <w:color w:val="auto"/>
          <w:szCs w:val="22"/>
        </w:rPr>
        <w:t>,</w:t>
      </w:r>
      <w:r w:rsidRPr="00097025">
        <w:rPr>
          <w:rFonts w:cs="Times New Roman"/>
          <w:color w:val="auto"/>
          <w:szCs w:val="22"/>
        </w:rPr>
        <w:t xml:space="preserve"> and maintenance.</w:t>
      </w:r>
    </w:p>
    <w:p w14:paraId="0CE0BF1D" w14:textId="77777777" w:rsidR="00EC68F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68F5" w:rsidSect="0013323E">
          <w:headerReference w:type="default" r:id="rId71"/>
          <w:type w:val="continuous"/>
          <w:pgSz w:w="12240" w:h="15840" w:code="1"/>
          <w:pgMar w:top="1800" w:right="1800" w:bottom="1800" w:left="1800" w:header="1440" w:footer="720" w:gutter="288"/>
          <w:paperSrc w:first="7" w:other="7"/>
          <w:cols w:space="720"/>
          <w:docGrid w:linePitch="360"/>
        </w:sectPr>
      </w:pPr>
      <w:r w:rsidRPr="00097025">
        <w:rPr>
          <w:rFonts w:cs="Times New Roman"/>
          <w:b/>
          <w:szCs w:val="22"/>
        </w:rPr>
        <w:tab/>
        <w:t>100.</w:t>
      </w:r>
      <w:r w:rsidR="0000290A" w:rsidRPr="00097025">
        <w:rPr>
          <w:rFonts w:cs="Times New Roman"/>
          <w:b/>
          <w:szCs w:val="22"/>
        </w:rPr>
        <w:t>3</w:t>
      </w:r>
      <w:r w:rsidRPr="00097025">
        <w:rPr>
          <w:rFonts w:cs="Times New Roman"/>
          <w:b/>
          <w:szCs w:val="22"/>
        </w:rPr>
        <w:t>.</w:t>
      </w:r>
      <w:r w:rsidRPr="00097025">
        <w:rPr>
          <w:rFonts w:cs="Times New Roman"/>
          <w:szCs w:val="22"/>
        </w:rPr>
        <w:tab/>
        <w:t>(ADJ: Event Parking Contracts)  Notwithstanding other provisions of this act, the Adjutant General may execute agreements addressing event</w:t>
      </w:r>
      <w:r w:rsidRPr="00097025">
        <w:rPr>
          <w:rFonts w:cs="Times New Roman"/>
          <w:szCs w:val="22"/>
        </w:rPr>
        <w:noBreakHyphen/>
        <w:t>parking related services, sub</w:t>
      </w:r>
      <w:r w:rsidRPr="00097025">
        <w:rPr>
          <w:rFonts w:cs="Times New Roman"/>
          <w:szCs w:val="22"/>
        </w:rPr>
        <w:noBreakHyphen/>
        <w:t>leases or licenses, or other appropriate subject in order to generate revenue from parking areas under his ownership or control near the University of South Carolina’s Williams</w:t>
      </w:r>
      <w:r w:rsidRPr="00097025">
        <w:rPr>
          <w:rFonts w:cs="Times New Roman"/>
          <w:szCs w:val="22"/>
        </w:rPr>
        <w:noBreakHyphen/>
        <w:t>Brice Stadium.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 association which may then sub</w:t>
      </w:r>
      <w:r w:rsidRPr="00097025">
        <w:rPr>
          <w:rFonts w:cs="Times New Roman"/>
          <w:szCs w:val="22"/>
        </w:rPr>
        <w:noBreakHyphen/>
        <w:t>lease or sub</w:t>
      </w:r>
      <w:r w:rsidRPr="00097025">
        <w:rPr>
          <w:rFonts w:cs="Times New Roman"/>
          <w:szCs w:val="22"/>
        </w:rPr>
        <w:noBreakHyphen/>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Pr="00097025">
        <w:rPr>
          <w:rFonts w:cs="Times New Roman"/>
          <w:szCs w:val="22"/>
        </w:rPr>
        <w:noBreakHyphen/>
        <w:t>three percent of the gross profits from sub</w:t>
      </w:r>
      <w:r w:rsidRPr="00097025">
        <w:rPr>
          <w:rFonts w:cs="Times New Roman"/>
          <w:szCs w:val="22"/>
        </w:rPr>
        <w:noBreakHyphen/>
        <w:t>leasing, licensing, or other grants of use for parking.  The agreements must also allow the State to audit the employees association’s funds.</w:t>
      </w:r>
    </w:p>
    <w:p w14:paraId="444AC7C2" w14:textId="2EAF8E2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DE263C" w14:textId="334D7D6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100.</w:t>
      </w:r>
      <w:r w:rsidR="0000290A" w:rsidRPr="00097025">
        <w:rPr>
          <w:rFonts w:cs="Times New Roman"/>
          <w:b/>
          <w:color w:val="auto"/>
          <w:szCs w:val="22"/>
        </w:rPr>
        <w:t>4</w:t>
      </w:r>
      <w:r w:rsidRPr="00097025">
        <w:rPr>
          <w:rFonts w:cs="Times New Roman"/>
          <w:b/>
          <w:color w:val="auto"/>
          <w:szCs w:val="22"/>
        </w:rPr>
        <w:t>.</w:t>
      </w:r>
      <w:r w:rsidRPr="00097025">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100.</w:t>
      </w:r>
      <w:r w:rsidR="0000290A" w:rsidRPr="00097025">
        <w:rPr>
          <w:rFonts w:cs="Times New Roman"/>
          <w:b/>
          <w:color w:val="auto"/>
          <w:szCs w:val="22"/>
        </w:rPr>
        <w:t>5</w:t>
      </w:r>
      <w:r w:rsidRPr="00097025">
        <w:rPr>
          <w:rFonts w:cs="Times New Roman"/>
          <w:b/>
          <w:color w:val="auto"/>
          <w:szCs w:val="22"/>
        </w:rPr>
        <w:t>.</w:t>
      </w:r>
      <w:r w:rsidRPr="00097025">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5F8E964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100.</w:t>
      </w:r>
      <w:r w:rsidR="0000290A" w:rsidRPr="00097025">
        <w:rPr>
          <w:rFonts w:cs="Times New Roman"/>
          <w:b/>
          <w:color w:val="auto"/>
          <w:szCs w:val="22"/>
        </w:rPr>
        <w:t>6</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097025">
        <w:rPr>
          <w:rFonts w:cs="Times New Roman"/>
          <w:color w:val="auto"/>
          <w:szCs w:val="22"/>
        </w:rPr>
        <w:t xml:space="preserve"> Funds remaining in the Billeting Operation account may retained, carried forward, and expended for the same purpose in the current fiscal year.</w:t>
      </w:r>
    </w:p>
    <w:p w14:paraId="78872A06" w14:textId="4EE736F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r>
      <w:r w:rsidRPr="00097025">
        <w:rPr>
          <w:rFonts w:cs="Times New Roman"/>
          <w:b/>
          <w:color w:val="auto"/>
          <w:szCs w:val="22"/>
        </w:rPr>
        <w:t>100</w:t>
      </w:r>
      <w:r w:rsidRPr="00097025">
        <w:rPr>
          <w:rFonts w:cs="Times New Roman"/>
          <w:b/>
          <w:bCs/>
          <w:color w:val="auto"/>
          <w:szCs w:val="22"/>
        </w:rPr>
        <w:t>.</w:t>
      </w:r>
      <w:r w:rsidR="0000290A" w:rsidRPr="00097025">
        <w:rPr>
          <w:rFonts w:cs="Times New Roman"/>
          <w:b/>
          <w:bCs/>
          <w:color w:val="auto"/>
          <w:szCs w:val="22"/>
        </w:rPr>
        <w:t>7</w:t>
      </w:r>
      <w:r w:rsidRPr="00097025">
        <w:rPr>
          <w:rFonts w:cs="Times New Roman"/>
          <w:b/>
          <w:bCs/>
          <w:color w:val="auto"/>
          <w:szCs w:val="22"/>
        </w:rPr>
        <w:t>.</w:t>
      </w:r>
      <w:r w:rsidRPr="00097025">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77777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r>
      <w:r w:rsidRPr="00097025">
        <w:rPr>
          <w:rFonts w:cs="Times New Roman"/>
          <w:b/>
          <w:color w:val="auto"/>
          <w:szCs w:val="22"/>
        </w:rPr>
        <w:t>100</w:t>
      </w:r>
      <w:r w:rsidRPr="00097025">
        <w:rPr>
          <w:rFonts w:cs="Times New Roman"/>
          <w:b/>
          <w:bCs/>
          <w:color w:val="auto"/>
          <w:szCs w:val="22"/>
        </w:rPr>
        <w:t>.</w:t>
      </w:r>
      <w:r w:rsidR="0000290A" w:rsidRPr="00097025">
        <w:rPr>
          <w:rFonts w:cs="Times New Roman"/>
          <w:b/>
          <w:bCs/>
          <w:color w:val="auto"/>
          <w:szCs w:val="22"/>
        </w:rPr>
        <w:t>8</w:t>
      </w:r>
      <w:r w:rsidRPr="00097025">
        <w:rPr>
          <w:rFonts w:cs="Times New Roman"/>
          <w:b/>
          <w:bCs/>
          <w:color w:val="auto"/>
          <w:szCs w:val="22"/>
        </w:rPr>
        <w:t>.</w:t>
      </w:r>
      <w:r w:rsidRPr="00097025">
        <w:rPr>
          <w:rFonts w:cs="Times New Roman"/>
          <w:b/>
          <w:bCs/>
          <w:color w:val="auto"/>
          <w:szCs w:val="22"/>
        </w:rPr>
        <w:tab/>
      </w:r>
      <w:r w:rsidRPr="00097025">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1F7A091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100.</w:t>
      </w:r>
      <w:r w:rsidR="0000290A" w:rsidRPr="00097025">
        <w:rPr>
          <w:rFonts w:cs="Times New Roman"/>
          <w:b/>
          <w:color w:val="auto"/>
          <w:szCs w:val="22"/>
        </w:rPr>
        <w:t>9</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100.1</w:t>
      </w:r>
      <w:r w:rsidR="0000290A" w:rsidRPr="00097025">
        <w:rPr>
          <w:rFonts w:cs="Times New Roman"/>
          <w:b/>
          <w:color w:val="auto"/>
          <w:szCs w:val="22"/>
        </w:rPr>
        <w:t>0</w:t>
      </w:r>
      <w:r w:rsidRPr="00097025">
        <w:rPr>
          <w:rFonts w:cs="Times New Roman"/>
          <w:b/>
          <w:color w:val="auto"/>
          <w:szCs w:val="22"/>
        </w:rPr>
        <w:t>.</w:t>
      </w:r>
      <w:r w:rsidRPr="00097025">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097025">
        <w:rPr>
          <w:rFonts w:cs="Times New Roman"/>
          <w:b/>
          <w:color w:val="auto"/>
          <w:szCs w:val="22"/>
        </w:rPr>
        <w:t xml:space="preserve"> </w:t>
      </w:r>
      <w:r w:rsidRPr="00097025">
        <w:rPr>
          <w:rFonts w:cs="Times New Roman"/>
          <w:color w:val="auto"/>
          <w:szCs w:val="22"/>
        </w:rPr>
        <w:t xml:space="preserve"> A national security background check must be performed on the individual prior to a job offer being tendered.</w:t>
      </w:r>
    </w:p>
    <w:p w14:paraId="0C6A6AD3" w14:textId="6CD2678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100.1</w:t>
      </w:r>
      <w:r w:rsidR="0000290A" w:rsidRPr="00097025">
        <w:rPr>
          <w:rFonts w:cs="Times New Roman"/>
          <w:b/>
          <w:szCs w:val="22"/>
        </w:rPr>
        <w:t>1</w:t>
      </w:r>
      <w:r w:rsidRPr="00097025">
        <w:rPr>
          <w:rFonts w:cs="Times New Roman"/>
          <w:b/>
          <w:szCs w:val="22"/>
        </w:rPr>
        <w:t>.</w:t>
      </w:r>
      <w:r w:rsidRPr="00097025">
        <w:rPr>
          <w:rFonts w:cs="Times New Roman"/>
          <w:b/>
          <w:szCs w:val="22"/>
        </w:rPr>
        <w:tab/>
      </w:r>
      <w:r w:rsidRPr="00097025">
        <w:rPr>
          <w:rFonts w:cs="Times New Roman"/>
          <w:szCs w:val="22"/>
        </w:rPr>
        <w:t xml:space="preserve">(ADJ: National or State Guard State Active Duty)  In the event of the activation of the South Carolina National Guard or State Guard to State Active Duty in response to a declared </w:t>
      </w:r>
      <w:r w:rsidRPr="00097025">
        <w:rPr>
          <w:rFonts w:cs="Times New Roman"/>
          <w:szCs w:val="22"/>
        </w:rPr>
        <w:lastRenderedPageBreak/>
        <w:t>emergency or in response to an imminent or anticipated emergency, including support provided under Section 25</w:t>
      </w:r>
      <w:r w:rsidRPr="00097025">
        <w:rPr>
          <w:rFonts w:cs="Times New Roman"/>
          <w:szCs w:val="22"/>
        </w:rPr>
        <w:noBreakHyphen/>
        <w:t>9</w:t>
      </w:r>
      <w:r w:rsidRPr="00097025">
        <w:rPr>
          <w:rFonts w:cs="Times New Roman"/>
          <w:szCs w:val="22"/>
        </w:rPr>
        <w:noBreakHyphen/>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100.1</w:t>
      </w:r>
      <w:r w:rsidR="0000290A" w:rsidRPr="00097025">
        <w:rPr>
          <w:rFonts w:cs="Times New Roman"/>
          <w:b/>
          <w:color w:val="auto"/>
          <w:szCs w:val="22"/>
        </w:rPr>
        <w:t>2</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3027125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100.1</w:t>
      </w:r>
      <w:r w:rsidR="0000290A" w:rsidRPr="00097025">
        <w:rPr>
          <w:rFonts w:cs="Times New Roman"/>
          <w:b/>
          <w:color w:val="auto"/>
          <w:szCs w:val="22"/>
        </w:rPr>
        <w:t>3</w:t>
      </w:r>
      <w:r w:rsidRPr="00097025">
        <w:rPr>
          <w:rFonts w:cs="Times New Roman"/>
          <w:b/>
          <w:color w:val="auto"/>
          <w:szCs w:val="22"/>
        </w:rPr>
        <w:t>.</w:t>
      </w:r>
      <w:r w:rsidRPr="00097025">
        <w:rPr>
          <w:rFonts w:cs="Times New Roman"/>
          <w:b/>
          <w:color w:val="auto"/>
          <w:szCs w:val="22"/>
        </w:rPr>
        <w:tab/>
      </w:r>
      <w:r w:rsidR="00530F8F" w:rsidRPr="00097025">
        <w:rPr>
          <w:rFonts w:cs="Times New Roman"/>
        </w:rPr>
        <w:t xml:space="preserve">(ADJ: State Guard Training) The Office of the Adjutant General shall compensate State Guard personnel at a rate of $150 per day </w:t>
      </w:r>
      <w:r w:rsidR="0004387A" w:rsidRPr="00097025">
        <w:rPr>
          <w:rFonts w:cs="Times New Roman"/>
        </w:rPr>
        <w:t>during State Guard training</w:t>
      </w:r>
      <w:r w:rsidR="00530F8F" w:rsidRPr="00097025">
        <w:rPr>
          <w:rFonts w:cs="Times New Roman"/>
        </w:rPr>
        <w:t>. State Guard members will not be covered by the South Carolina Retirement System. State Guard mandated training is not to exceed 12 training periods per year for each member.</w:t>
      </w:r>
    </w:p>
    <w:p w14:paraId="08571CF4" w14:textId="597DD7D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100.1</w:t>
      </w:r>
      <w:r w:rsidR="0000290A" w:rsidRPr="00097025">
        <w:rPr>
          <w:rFonts w:cs="Times New Roman"/>
          <w:b/>
          <w:szCs w:val="22"/>
        </w:rPr>
        <w:t>4</w:t>
      </w:r>
      <w:r w:rsidRPr="00097025">
        <w:rPr>
          <w:rFonts w:cs="Times New Roman"/>
          <w:b/>
          <w:szCs w:val="22"/>
        </w:rPr>
        <w:t>.</w:t>
      </w:r>
      <w:r w:rsidRPr="00097025">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100.1</w:t>
      </w:r>
      <w:r w:rsidR="0000290A" w:rsidRPr="00097025">
        <w:rPr>
          <w:rFonts w:cs="Times New Roman"/>
          <w:b/>
          <w:color w:val="auto"/>
          <w:szCs w:val="22"/>
        </w:rPr>
        <w:t>5</w:t>
      </w:r>
      <w:r w:rsidRPr="00097025">
        <w:rPr>
          <w:rFonts w:cs="Times New Roman"/>
          <w:b/>
          <w:color w:val="auto"/>
          <w:szCs w:val="22"/>
        </w:rPr>
        <w:t>.</w:t>
      </w:r>
      <w:r w:rsidRPr="00097025">
        <w:rPr>
          <w:rFonts w:cs="Times New Roman"/>
          <w:szCs w:val="22"/>
        </w:rPr>
        <w:tab/>
      </w:r>
      <w:r w:rsidRPr="00097025">
        <w:rPr>
          <w:rFonts w:cs="Times New Roman"/>
          <w:color w:val="auto"/>
          <w:szCs w:val="22"/>
        </w:rPr>
        <w:t xml:space="preserve">(ADJ: Armory </w:t>
      </w:r>
      <w:r w:rsidRPr="00097025">
        <w:rPr>
          <w:rFonts w:cs="Times New Roman"/>
          <w:szCs w:val="22"/>
        </w:rPr>
        <w:t xml:space="preserve">Revitalizations Carry Forward)  </w:t>
      </w:r>
      <w:r w:rsidRPr="00097025">
        <w:rPr>
          <w:rFonts w:cs="Times New Roman"/>
          <w:color w:val="auto"/>
          <w:szCs w:val="22"/>
        </w:rPr>
        <w:t>The funds appropriated for Armory Revitalizations may be carried forward from the prior fiscal year and expended for the same purpose in the current fiscal year.</w:t>
      </w:r>
    </w:p>
    <w:p w14:paraId="15A22D52" w14:textId="7777777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100.1</w:t>
      </w:r>
      <w:r w:rsidR="0000290A" w:rsidRPr="00097025">
        <w:rPr>
          <w:rFonts w:cs="Times New Roman"/>
          <w:b/>
          <w:szCs w:val="22"/>
        </w:rPr>
        <w:t>6</w:t>
      </w:r>
      <w:r w:rsidRPr="00097025">
        <w:rPr>
          <w:rFonts w:cs="Times New Roman"/>
          <w:b/>
          <w:szCs w:val="22"/>
        </w:rPr>
        <w:t>.</w:t>
      </w:r>
      <w:r w:rsidRPr="00097025">
        <w:rPr>
          <w:rFonts w:cs="Times New Roman"/>
          <w:b/>
          <w:szCs w:val="22"/>
        </w:rPr>
        <w:tab/>
      </w:r>
      <w:r w:rsidRPr="00097025">
        <w:rPr>
          <w:rFonts w:cs="Times New Roman"/>
          <w:szCs w:val="22"/>
        </w:rPr>
        <w:t>(ADJ: Natural Disaster FEMA Match)  The Office of Adjutant General, Emergency Management Division shall be authorized to utilize existing fund balances to provide the non</w:t>
      </w:r>
      <w:r w:rsidRPr="00097025">
        <w:rPr>
          <w:rFonts w:cs="Times New Roman"/>
          <w:szCs w:val="22"/>
        </w:rPr>
        <w:noBreakHyphen/>
        <w:t>federal cost share to state and local government entities for work that is eligible under the Federal Emergency Management Agency Public Assistance Program for Hurricane Irma and Hurricane Florence.  Existing fund balances may not be used to provide the non</w:t>
      </w:r>
      <w:r w:rsidRPr="00097025">
        <w:rPr>
          <w:rFonts w:cs="Times New Roman"/>
          <w:szCs w:val="22"/>
        </w:rPr>
        <w:noBreakHyphen/>
        <w:t>federal cost share to private non</w:t>
      </w:r>
      <w:r w:rsidRPr="00097025">
        <w:rPr>
          <w:rFonts w:cs="Times New Roman"/>
          <w:szCs w:val="22"/>
        </w:rPr>
        <w:noBreakHyphen/>
        <w:t>profit entities.</w:t>
      </w:r>
    </w:p>
    <w:p w14:paraId="3292B110" w14:textId="78BA141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 Office of Adjutant General, Emergency Management Division is directed to use existing fund balances for the 2015 Flood disaster (Presidential Disaster Declaration DR</w:t>
      </w:r>
      <w:r w:rsidRPr="00097025">
        <w:rPr>
          <w:rFonts w:cs="Times New Roman"/>
          <w:szCs w:val="22"/>
        </w:rPr>
        <w:noBreakHyphen/>
        <w:t>4241) to reimburse counties and municipalities with unreimbursed non</w:t>
      </w:r>
      <w:r w:rsidRPr="00097025">
        <w:rPr>
          <w:rFonts w:cs="Times New Roman"/>
          <w:szCs w:val="22"/>
        </w:rPr>
        <w:noBreakHyphen/>
        <w:t>federal cost share from the 2014 Ice Storm disaster for storm cleanup expenses incurred during and after states of emergency declared by Executive Orders 2014</w:t>
      </w:r>
      <w:r w:rsidRPr="00097025">
        <w:rPr>
          <w:rFonts w:cs="Times New Roman"/>
          <w:szCs w:val="22"/>
        </w:rPr>
        <w:noBreakHyphen/>
        <w:t>06 and 2014</w:t>
      </w:r>
      <w:r w:rsidRPr="00097025">
        <w:rPr>
          <w:rFonts w:cs="Times New Roman"/>
          <w:szCs w:val="22"/>
        </w:rPr>
        <w:noBreakHyphen/>
        <w:t>11 and Presidential Disaster Declaration DR</w:t>
      </w:r>
      <w:r w:rsidRPr="00097025">
        <w:rPr>
          <w:rFonts w:cs="Times New Roman"/>
          <w:szCs w:val="22"/>
        </w:rPr>
        <w:noBreakHyphen/>
        <w:t>4166.  Counties and municipalities must submit an application for such funds by July 31, 2018.</w:t>
      </w:r>
    </w:p>
    <w:p w14:paraId="409F8B3A" w14:textId="32D0117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0018271C" w:rsidRPr="00097025">
        <w:rPr>
          <w:rFonts w:cs="Times New Roman"/>
        </w:rPr>
        <w:t>The $500,000 authorized by Proviso 100.21 in Act 264 of 2018 for grants for non</w:t>
      </w:r>
      <w:r w:rsidR="0018271C" w:rsidRPr="00097025">
        <w:rPr>
          <w:rFonts w:cs="Times New Roman"/>
        </w:rPr>
        <w:noBreakHyphen/>
        <w:t>profit entities may be carried forward and used for the same purpose in Fiscal Year 2023-24.  The Emergency Management Division shall prepare a report listing the name of the grant recipient and the amount received and submit the report to the Chairman of the Senate Finance Committee and the Chairman of the House Ways and Means Committee by January 15, 2024.</w:t>
      </w:r>
    </w:p>
    <w:p w14:paraId="62506B12" w14:textId="0B6E13E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zCs w:val="22"/>
        </w:rPr>
        <w:tab/>
      </w:r>
      <w:r w:rsidRPr="00097025">
        <w:rPr>
          <w:rFonts w:cs="Times New Roman"/>
          <w:b/>
          <w:szCs w:val="22"/>
        </w:rPr>
        <w:t>100.1</w:t>
      </w:r>
      <w:r w:rsidR="0000290A" w:rsidRPr="00097025">
        <w:rPr>
          <w:rFonts w:cs="Times New Roman"/>
          <w:b/>
          <w:szCs w:val="22"/>
        </w:rPr>
        <w:t>7</w:t>
      </w:r>
      <w:r w:rsidRPr="00097025">
        <w:rPr>
          <w:rFonts w:cs="Times New Roman"/>
          <w:b/>
          <w:szCs w:val="22"/>
        </w:rPr>
        <w:t>.</w:t>
      </w:r>
      <w:r w:rsidRPr="00097025">
        <w:rPr>
          <w:rFonts w:cs="Times New Roman"/>
          <w:szCs w:val="22"/>
        </w:rPr>
        <w:tab/>
      </w:r>
      <w:r w:rsidRPr="00097025">
        <w:rPr>
          <w:rFonts w:cs="Times New Roman"/>
          <w:snapToGrid w:val="0"/>
          <w:szCs w:val="20"/>
        </w:rPr>
        <w:t>(ADJ: Use of Capital Funds</w:t>
      </w:r>
      <w:r w:rsidRPr="00097025">
        <w:rPr>
          <w:rFonts w:cs="Times New Roman"/>
          <w:snapToGrid w:val="0"/>
          <w:szCs w:val="20"/>
        </w:rPr>
        <w:noBreakHyphen/>
        <w:t xml:space="preserve">McEntire)  For the current fiscal year, the Adjutant General may exercise the condemnation authority provided by Chapter 9, Title 55 of the 1976 </w:t>
      </w:r>
      <w:r w:rsidRPr="00097025">
        <w:rPr>
          <w:rFonts w:cs="Times New Roman"/>
          <w:snapToGrid w:val="0"/>
          <w:szCs w:val="20"/>
        </w:rPr>
        <w:lastRenderedPageBreak/>
        <w:t xml:space="preserve">Code to acquire property or air rights over private property near McEntire Joint National Guard Base and utilize funding for the “McEntire Joint National Guard Base </w:t>
      </w:r>
      <w:r w:rsidRPr="00097025">
        <w:rPr>
          <w:rFonts w:cs="Times New Roman"/>
          <w:snapToGrid w:val="0"/>
          <w:szCs w:val="20"/>
        </w:rPr>
        <w:noBreakHyphen/>
        <w:t xml:space="preserve"> Land” received in Act  91 of 2019 for this and related purposes.</w:t>
      </w:r>
    </w:p>
    <w:p w14:paraId="42287F02" w14:textId="1F10406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097025">
        <w:rPr>
          <w:rFonts w:cs="Times New Roman"/>
          <w:snapToGrid w:val="0"/>
          <w:szCs w:val="20"/>
        </w:rPr>
        <w:tab/>
      </w:r>
      <w:r w:rsidRPr="00097025">
        <w:rPr>
          <w:rFonts w:cs="Times New Roman"/>
          <w:b/>
          <w:snapToGrid w:val="0"/>
          <w:szCs w:val="20"/>
        </w:rPr>
        <w:t>100.</w:t>
      </w:r>
      <w:r w:rsidR="0000290A" w:rsidRPr="00097025">
        <w:rPr>
          <w:rFonts w:cs="Times New Roman"/>
          <w:b/>
          <w:snapToGrid w:val="0"/>
          <w:szCs w:val="20"/>
        </w:rPr>
        <w:t>18</w:t>
      </w:r>
      <w:r w:rsidRPr="00097025">
        <w:rPr>
          <w:rFonts w:cs="Times New Roman"/>
          <w:b/>
          <w:snapToGrid w:val="0"/>
          <w:szCs w:val="20"/>
        </w:rPr>
        <w:t>.</w:t>
      </w:r>
      <w:r w:rsidRPr="00097025">
        <w:rPr>
          <w:rFonts w:cs="Times New Roman"/>
          <w:snapToGrid w:val="0"/>
          <w:szCs w:val="20"/>
        </w:rPr>
        <w:tab/>
        <w:t>(ADJ: Use of Capital Funds</w:t>
      </w:r>
      <w:r w:rsidRPr="00097025">
        <w:rPr>
          <w:rFonts w:cs="Times New Roman"/>
          <w:snapToGrid w:val="0"/>
          <w:szCs w:val="20"/>
        </w:rPr>
        <w:noBreakHyphen/>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14:paraId="269D5807" w14:textId="2D451A8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bCs/>
        </w:rPr>
        <w:tab/>
        <w:t>100.</w:t>
      </w:r>
      <w:r w:rsidR="0000290A" w:rsidRPr="00097025">
        <w:rPr>
          <w:rFonts w:cs="Times New Roman"/>
          <w:b/>
          <w:bCs/>
        </w:rPr>
        <w:t>19</w:t>
      </w:r>
      <w:r w:rsidRPr="00097025">
        <w:rPr>
          <w:rFonts w:cs="Times New Roman"/>
          <w:b/>
          <w:bCs/>
        </w:rPr>
        <w:t>.</w:t>
      </w:r>
      <w:r w:rsidRPr="00097025">
        <w:rPr>
          <w:rFonts w:cs="Times New Roman"/>
        </w:rPr>
        <w:tab/>
        <w:t>(ADJ: PPE Stockpile)</w:t>
      </w:r>
      <w:r w:rsidRPr="00097025">
        <w:rPr>
          <w:rFonts w:ascii="Arial" w:hAnsi="Arial"/>
          <w:sz w:val="24"/>
        </w:rPr>
        <w:t xml:space="preserve">  </w:t>
      </w:r>
      <w:r w:rsidRPr="00097025">
        <w:rPr>
          <w:rFonts w:cs="Times New Roman"/>
        </w:rPr>
        <w:t>The Emergency Management Division shall be permitted to rotate and replace the State’s personal protection equipment stockpile, housed pursuant to a state contract. This may include the rotation of like</w:t>
      </w:r>
      <w:r w:rsidRPr="00097025">
        <w:rPr>
          <w:rFonts w:cs="Times New Roman"/>
        </w:rPr>
        <w:noBreakHyphen/>
        <w:t>kind stock owned by participating entities, both public and private, in order to minimize the cost of maintaining a personal protective equipment stockpile for the State and to ensure the useful life of the State’s personal protective equipment stockpile.</w:t>
      </w:r>
    </w:p>
    <w:p w14:paraId="5B696E85" w14:textId="0B26925F" w:rsidR="00D90751" w:rsidRPr="00097025" w:rsidRDefault="004659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100.</w:t>
      </w:r>
      <w:r w:rsidR="00A97D69" w:rsidRPr="00097025">
        <w:rPr>
          <w:rFonts w:cs="Times New Roman"/>
          <w:b/>
          <w:bCs/>
        </w:rPr>
        <w:t>20</w:t>
      </w:r>
      <w:r w:rsidRPr="00097025">
        <w:rPr>
          <w:rFonts w:cs="Times New Roman"/>
          <w:b/>
          <w:bCs/>
        </w:rPr>
        <w:t>.</w:t>
      </w:r>
      <w:r w:rsidRPr="00097025">
        <w:rPr>
          <w:rFonts w:cs="Times New Roman"/>
        </w:rPr>
        <w:tab/>
      </w:r>
      <w:r w:rsidR="00AE5BB9" w:rsidRPr="00097025">
        <w:rPr>
          <w:rFonts w:cs="Times New Roman"/>
        </w:rPr>
        <w:t xml:space="preserve">(ADJ: Dining Operations)  </w:t>
      </w:r>
      <w:r w:rsidRPr="00097025">
        <w:rPr>
          <w:rFonts w:cs="Times New Roman"/>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0B968884" w:rsidR="002778F7" w:rsidRPr="00097025" w:rsidRDefault="002778F7" w:rsidP="00277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100.</w:t>
      </w:r>
      <w:r w:rsidR="00E55EBA" w:rsidRPr="00097025">
        <w:rPr>
          <w:rFonts w:cs="Times New Roman"/>
          <w:b/>
          <w:bCs/>
        </w:rPr>
        <w:t>21</w:t>
      </w:r>
      <w:r w:rsidRPr="00097025">
        <w:rPr>
          <w:rFonts w:cs="Times New Roman"/>
          <w:b/>
          <w:bCs/>
        </w:rPr>
        <w:t>.</w:t>
      </w:r>
      <w:r w:rsidRPr="00097025">
        <w:rPr>
          <w:rFonts w:cs="Times New Roman"/>
        </w:rPr>
        <w:tab/>
        <w:t>(ADJ: Facility Insurance Coverage</w:t>
      </w:r>
      <w:r w:rsidRPr="00097025">
        <w:rPr>
          <w:rFonts w:cs="Times New Roman"/>
          <w:color w:val="auto"/>
        </w:rPr>
        <w:t xml:space="preserve">)  </w:t>
      </w:r>
      <w:r w:rsidRPr="00097025">
        <w:rPr>
          <w:color w:val="auto"/>
        </w:rPr>
        <w:t>For the current fiscal year, the Adjutant General is authorized to work with the South Carolina State Fiscal Accountability Authority, Insurance Reserve Fund (IRF) to ensure state-owned or state-leased properties are properly insured. Consideration must be given to facilities which are eligible for federal and state cost-sharing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agency’s state-owned or state-leased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68E74D3D" w14:textId="77777777" w:rsidR="002778F7" w:rsidRPr="00097025" w:rsidRDefault="00277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7D46D862" w14:textId="62A07603"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101 </w:t>
      </w:r>
      <w:r w:rsidRPr="00097025">
        <w:rPr>
          <w:rFonts w:cs="Times New Roman"/>
          <w:b/>
          <w:color w:val="auto"/>
          <w:szCs w:val="22"/>
        </w:rPr>
        <w:noBreakHyphen/>
        <w:t xml:space="preserve"> E260 </w:t>
      </w:r>
      <w:r w:rsidRPr="00097025">
        <w:rPr>
          <w:rFonts w:cs="Times New Roman"/>
          <w:b/>
          <w:color w:val="auto"/>
          <w:szCs w:val="22"/>
        </w:rPr>
        <w:noBreakHyphen/>
        <w:t xml:space="preserve"> DEPARTMENT OF VETERANS’ AFFAIRS</w:t>
      </w:r>
    </w:p>
    <w:p w14:paraId="21E8319F"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17A7464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101.1</w:t>
      </w:r>
      <w:r w:rsidRPr="00097025">
        <w:rPr>
          <w:rFonts w:cs="Times New Roman"/>
          <w:b/>
          <w:bCs/>
          <w:color w:val="auto"/>
          <w:szCs w:val="22"/>
        </w:rPr>
        <w:t>.</w:t>
      </w:r>
      <w:r w:rsidRPr="00097025">
        <w:rPr>
          <w:rFonts w:cs="Times New Roman"/>
          <w:color w:val="auto"/>
          <w:szCs w:val="22"/>
        </w:rPr>
        <w:tab/>
        <w:t>(VET: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Department of Veterans’ Affairs.</w:t>
      </w:r>
    </w:p>
    <w:p w14:paraId="013ED30A" w14:textId="546DFAE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101.2.</w:t>
      </w:r>
      <w:r w:rsidRPr="00097025">
        <w:rPr>
          <w:rFonts w:cs="Times New Roman"/>
          <w:b/>
          <w:color w:val="auto"/>
          <w:szCs w:val="22"/>
        </w:rPr>
        <w:tab/>
      </w:r>
      <w:r w:rsidRPr="00097025">
        <w:rPr>
          <w:rFonts w:cs="Times New Roman"/>
          <w:color w:val="auto"/>
          <w:szCs w:val="22"/>
        </w:rPr>
        <w:t>(VET: Budget Reduction Exemption)  Funds appropriated for the Department of Veterans’ Affairs shall be excluded from any across</w:t>
      </w:r>
      <w:r w:rsidRPr="00097025">
        <w:rPr>
          <w:rFonts w:cs="Times New Roman"/>
          <w:color w:val="auto"/>
          <w:szCs w:val="22"/>
        </w:rPr>
        <w:noBreakHyphen/>
        <w:t>the</w:t>
      </w:r>
      <w:r w:rsidRPr="00097025">
        <w:rPr>
          <w:rFonts w:cs="Times New Roman"/>
          <w:color w:val="auto"/>
          <w:szCs w:val="22"/>
        </w:rPr>
        <w:noBreakHyphen/>
        <w:t>board agency base reductions mandated by the Executive Budget Office or General Assembly.</w:t>
      </w:r>
    </w:p>
    <w:p w14:paraId="284BA005" w14:textId="77777777" w:rsidR="00EC68F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68F5" w:rsidSect="0013323E">
          <w:headerReference w:type="default" r:id="rId72"/>
          <w:type w:val="continuous"/>
          <w:pgSz w:w="12240" w:h="15840" w:code="1"/>
          <w:pgMar w:top="1800" w:right="1800" w:bottom="1800" w:left="1800" w:header="1440" w:footer="720" w:gutter="288"/>
          <w:paperSrc w:first="7" w:other="7"/>
          <w:cols w:space="720"/>
          <w:docGrid w:linePitch="360"/>
        </w:sectPr>
      </w:pPr>
      <w:r w:rsidRPr="00097025">
        <w:rPr>
          <w:rFonts w:cs="Times New Roman"/>
          <w:szCs w:val="22"/>
        </w:rPr>
        <w:tab/>
      </w:r>
      <w:r w:rsidRPr="00097025">
        <w:rPr>
          <w:rFonts w:cs="Times New Roman"/>
          <w:b/>
          <w:szCs w:val="22"/>
        </w:rPr>
        <w:t>101.3.</w:t>
      </w:r>
      <w:r w:rsidRPr="00097025">
        <w:rPr>
          <w:rFonts w:cs="Times New Roman"/>
          <w:b/>
          <w:szCs w:val="22"/>
        </w:rPr>
        <w:tab/>
      </w:r>
      <w:r w:rsidRPr="00097025">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341E0DAA" w14:textId="60A0ECED"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 xml:space="preserve">SECTION 102 </w:t>
      </w:r>
      <w:r w:rsidRPr="00097025">
        <w:rPr>
          <w:rFonts w:cs="Times New Roman"/>
          <w:b/>
          <w:color w:val="auto"/>
          <w:szCs w:val="22"/>
        </w:rPr>
        <w:noBreakHyphen/>
        <w:t xml:space="preserve"> E280 </w:t>
      </w:r>
      <w:r w:rsidRPr="00097025">
        <w:rPr>
          <w:rFonts w:cs="Times New Roman"/>
          <w:b/>
          <w:color w:val="auto"/>
          <w:szCs w:val="22"/>
        </w:rPr>
        <w:noBreakHyphen/>
        <w:t xml:space="preserve"> ELECTION COMMISSION</w:t>
      </w:r>
    </w:p>
    <w:p w14:paraId="7FFEF19E"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5CF6844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102.1.</w:t>
      </w:r>
      <w:r w:rsidRPr="00097025">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097025">
        <w:rPr>
          <w:rFonts w:cs="Times New Roman"/>
          <w:szCs w:val="22"/>
        </w:rPr>
        <w:t>Unexpended funds shall be carried forward from the prior fiscal year and shall be utilized for special primaries, runoffs, and elections.</w:t>
      </w:r>
    </w:p>
    <w:p w14:paraId="71847D83" w14:textId="27C4A7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102.2.</w:t>
      </w:r>
      <w:r w:rsidRPr="00097025">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102.3.</w:t>
      </w:r>
      <w:r w:rsidRPr="00097025">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102.4.</w:t>
      </w:r>
      <w:r w:rsidRPr="00097025">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C64664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102.5.</w:t>
      </w:r>
      <w:r w:rsidRPr="00097025">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14:paraId="4564685A"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A4D46" w:rsidSect="0013323E">
          <w:headerReference w:type="default" r:id="rId73"/>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102.6.</w:t>
      </w:r>
      <w:r w:rsidRPr="00097025">
        <w:rPr>
          <w:rFonts w:cs="Times New Roman"/>
          <w:color w:val="auto"/>
          <w:szCs w:val="22"/>
        </w:rPr>
        <w:tab/>
        <w:t xml:space="preserve">(ELECT: Primary and General Election Carry Forward)  Filing fees received from candidates filing to run in statewide or special primary elections may be retained and expended </w:t>
      </w:r>
    </w:p>
    <w:p w14:paraId="471ADB7E" w14:textId="61D1890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102.7.</w:t>
      </w:r>
      <w:r w:rsidRPr="00097025">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097025">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3A52F06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t>The State Election Commission is required to withhold the stipend of members who do not complete the training and certification</w:t>
      </w:r>
      <w:r w:rsidRPr="00097025">
        <w:rPr>
          <w:rFonts w:cs="Times New Roman"/>
          <w:color w:val="auto"/>
          <w:szCs w:val="22"/>
        </w:rPr>
        <w:t xml:space="preserve"> program as required in Section 7</w:t>
      </w:r>
      <w:r w:rsidRPr="00097025">
        <w:rPr>
          <w:rFonts w:cs="Times New Roman"/>
          <w:color w:val="auto"/>
          <w:szCs w:val="22"/>
        </w:rPr>
        <w:noBreakHyphen/>
        <w:t>5</w:t>
      </w:r>
      <w:r w:rsidRPr="00097025">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0FC8A3AC" w14:textId="3EEEBA3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102.8.</w:t>
      </w:r>
      <w:r w:rsidRPr="00097025">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097025">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097025">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102.9.</w:t>
      </w:r>
      <w:r w:rsidRPr="00097025">
        <w:rPr>
          <w:rFonts w:cs="Times New Roman"/>
          <w:b/>
          <w:color w:val="auto"/>
          <w:szCs w:val="22"/>
        </w:rPr>
        <w:tab/>
      </w:r>
      <w:r w:rsidRPr="00097025">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102.10.</w:t>
      </w:r>
      <w:r w:rsidRPr="00097025">
        <w:rPr>
          <w:rFonts w:cs="Times New Roman"/>
          <w:b/>
          <w:color w:val="auto"/>
          <w:szCs w:val="22"/>
        </w:rPr>
        <w:tab/>
      </w:r>
      <w:r w:rsidRPr="00097025">
        <w:rPr>
          <w:rFonts w:cs="Times New Roman"/>
          <w:color w:val="auto"/>
          <w:szCs w:val="22"/>
        </w:rPr>
        <w:t xml:space="preserve">(ELECT: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w:t>
      </w:r>
      <w:r w:rsidRPr="00097025">
        <w:rPr>
          <w:rFonts w:cs="Times New Roman"/>
          <w:color w:val="auto"/>
          <w:szCs w:val="22"/>
        </w:rPr>
        <w:lastRenderedPageBreak/>
        <w:t>elections.  These funds may also be used to reimburse local governmental entities for expenses incurred in the prior fiscal year associated with special primaries, runoffs, and general elections.</w:t>
      </w:r>
    </w:p>
    <w:p w14:paraId="0784391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102.11.</w:t>
      </w:r>
      <w:r w:rsidRPr="00097025">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097025">
        <w:rPr>
          <w:rFonts w:cs="Times New Roman"/>
          <w:b/>
          <w:snapToGrid w:val="0"/>
          <w:szCs w:val="22"/>
        </w:rPr>
        <w:tab/>
        <w:t>102.12.</w:t>
      </w:r>
      <w:r w:rsidRPr="00097025">
        <w:rPr>
          <w:rFonts w:cs="Times New Roman"/>
          <w:b/>
          <w:snapToGrid w:val="0"/>
          <w:szCs w:val="22"/>
        </w:rPr>
        <w:tab/>
      </w:r>
      <w:r w:rsidRPr="00097025">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73F159AC" w14:textId="51F531A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75CB2AE"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103 </w:t>
      </w:r>
      <w:r w:rsidRPr="00097025">
        <w:rPr>
          <w:rFonts w:cs="Times New Roman"/>
          <w:b/>
          <w:color w:val="auto"/>
          <w:szCs w:val="22"/>
        </w:rPr>
        <w:noBreakHyphen/>
        <w:t xml:space="preserve"> E500 </w:t>
      </w:r>
      <w:r w:rsidRPr="00097025">
        <w:rPr>
          <w:rFonts w:cs="Times New Roman"/>
          <w:b/>
          <w:color w:val="auto"/>
          <w:szCs w:val="22"/>
        </w:rPr>
        <w:noBreakHyphen/>
        <w:t xml:space="preserve"> REVENUE AND FISCAL AFFAIRS OFFICE</w:t>
      </w:r>
    </w:p>
    <w:p w14:paraId="35D347F4"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6134E45F"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103</w:t>
      </w:r>
      <w:r w:rsidRPr="00097025">
        <w:rPr>
          <w:rFonts w:cs="Times New Roman"/>
          <w:b/>
          <w:bCs/>
          <w:color w:val="auto"/>
          <w:szCs w:val="22"/>
        </w:rPr>
        <w:t>.1.</w:t>
      </w:r>
      <w:r w:rsidRPr="00097025">
        <w:rPr>
          <w:rFonts w:cs="Times New Roman"/>
          <w:bCs/>
          <w:color w:val="auto"/>
          <w:szCs w:val="22"/>
        </w:rPr>
        <w:tab/>
      </w:r>
      <w:r w:rsidRPr="00097025">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097025">
        <w:rPr>
          <w:rFonts w:cs="Times New Roman"/>
          <w:color w:val="auto"/>
          <w:szCs w:val="22"/>
        </w:rPr>
        <w:noBreakHyphen/>
        <w:t>2</w:t>
      </w:r>
      <w:r w:rsidRPr="00097025">
        <w:rPr>
          <w:rFonts w:cs="Times New Roman"/>
          <w:color w:val="auto"/>
          <w:szCs w:val="22"/>
        </w:rPr>
        <w:noBreakHyphen/>
        <w:t>105, of the 1976 Code and resolution of the boundary between the states of South Carolina and North Carolina.</w:t>
      </w:r>
    </w:p>
    <w:p w14:paraId="06426235" w14:textId="6381FFD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097025">
        <w:rPr>
          <w:rFonts w:cs="Times New Roman"/>
          <w:color w:val="auto"/>
          <w:szCs w:val="22"/>
        </w:rPr>
        <w:noBreakHyphen/>
        <w:t>23</w:t>
      </w:r>
      <w:r w:rsidRPr="00097025">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EC5E582"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A4D46" w:rsidSect="0013323E">
          <w:headerReference w:type="default" r:id="rId74"/>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103.2.</w:t>
      </w:r>
      <w:r w:rsidRPr="00097025">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097025">
        <w:rPr>
          <w:rFonts w:cs="Times New Roman"/>
          <w:bCs/>
          <w:color w:val="auto"/>
          <w:szCs w:val="22"/>
        </w:rPr>
        <w:t>voter</w:t>
      </w:r>
      <w:r w:rsidRPr="00097025">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w:t>
      </w:r>
      <w:r w:rsidRPr="00097025">
        <w:rPr>
          <w:rFonts w:cs="Times New Roman"/>
          <w:color w:val="auto"/>
          <w:spacing w:val="6"/>
          <w:szCs w:val="22"/>
        </w:rPr>
        <w:t xml:space="preserve">state aid.  The Executive Director of the Revenue and Fiscal Affairs </w:t>
      </w:r>
      <w:r w:rsidRPr="00097025">
        <w:rPr>
          <w:rFonts w:cs="Times New Roman"/>
          <w:color w:val="auto"/>
          <w:szCs w:val="22"/>
        </w:rPr>
        <w:t xml:space="preserve">Office may grant additional time for good cause and must waive release </w:t>
      </w:r>
      <w:r w:rsidRPr="00097025">
        <w:rPr>
          <w:rFonts w:cs="Times New Roman"/>
          <w:color w:val="auto"/>
          <w:spacing w:val="4"/>
          <w:szCs w:val="22"/>
        </w:rPr>
        <w:t>if the county or municipality does not possess GIS data.  For counties</w:t>
      </w:r>
      <w:r w:rsidRPr="00097025">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w:t>
      </w:r>
    </w:p>
    <w:p w14:paraId="3BBE4938" w14:textId="1341B68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4F37683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103.3.</w:t>
      </w:r>
      <w:r w:rsidRPr="00097025">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097025">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color w:val="auto"/>
          <w:szCs w:val="22"/>
        </w:rPr>
        <w:tab/>
        <w:t>Departments of:</w:t>
      </w:r>
    </w:p>
    <w:p w14:paraId="67C369A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Health and Human Services;</w:t>
      </w:r>
    </w:p>
    <w:p w14:paraId="4EB88A0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Health and Environmental Control;</w:t>
      </w:r>
    </w:p>
    <w:p w14:paraId="1893F30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Mental Health;</w:t>
      </w:r>
    </w:p>
    <w:p w14:paraId="7EDF2E2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(4)</w:t>
      </w:r>
      <w:r w:rsidRPr="00097025">
        <w:rPr>
          <w:rFonts w:cs="Times New Roman"/>
          <w:color w:val="auto"/>
          <w:szCs w:val="22"/>
        </w:rPr>
        <w:tab/>
        <w:t>Alcohol and Other Drug Abuse Services;</w:t>
      </w:r>
    </w:p>
    <w:p w14:paraId="52F998F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(5)</w:t>
      </w:r>
      <w:r w:rsidRPr="00097025">
        <w:rPr>
          <w:rFonts w:cs="Times New Roman"/>
          <w:color w:val="auto"/>
          <w:szCs w:val="22"/>
        </w:rPr>
        <w:tab/>
        <w:t>Disabilities and Special Needs;</w:t>
      </w:r>
    </w:p>
    <w:p w14:paraId="4C6EABB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(6)</w:t>
      </w:r>
      <w:r w:rsidRPr="00097025">
        <w:rPr>
          <w:rFonts w:cs="Times New Roman"/>
          <w:color w:val="auto"/>
          <w:szCs w:val="22"/>
        </w:rPr>
        <w:tab/>
        <w:t>Social Services;</w:t>
      </w:r>
    </w:p>
    <w:p w14:paraId="4CBED08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(7)</w:t>
      </w:r>
      <w:r w:rsidRPr="00097025">
        <w:rPr>
          <w:rFonts w:cs="Times New Roman"/>
          <w:color w:val="auto"/>
          <w:szCs w:val="22"/>
        </w:rPr>
        <w:tab/>
        <w:t>Vocational Rehabilitation;</w:t>
      </w:r>
    </w:p>
    <w:p w14:paraId="4F53336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(8)</w:t>
      </w:r>
      <w:r w:rsidRPr="00097025">
        <w:rPr>
          <w:rFonts w:cs="Times New Roman"/>
          <w:color w:val="auto"/>
          <w:szCs w:val="22"/>
        </w:rPr>
        <w:tab/>
        <w:t>Education;</w:t>
      </w:r>
    </w:p>
    <w:p w14:paraId="45E78DC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(9)</w:t>
      </w:r>
      <w:r w:rsidRPr="00097025">
        <w:rPr>
          <w:rFonts w:cs="Times New Roman"/>
          <w:color w:val="auto"/>
          <w:szCs w:val="22"/>
        </w:rPr>
        <w:tab/>
        <w:t>Juvenile Justice;</w:t>
      </w:r>
    </w:p>
    <w:p w14:paraId="5F37985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(10)</w:t>
      </w:r>
      <w:r w:rsidRPr="00097025">
        <w:rPr>
          <w:rFonts w:cs="Times New Roman"/>
          <w:color w:val="auto"/>
          <w:szCs w:val="22"/>
        </w:rPr>
        <w:tab/>
        <w:t>Corrections;</w:t>
      </w:r>
    </w:p>
    <w:p w14:paraId="04AEA94C" w14:textId="77777777" w:rsidR="00EA286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(11)</w:t>
      </w:r>
      <w:r w:rsidRPr="00097025">
        <w:rPr>
          <w:rFonts w:cs="Times New Roman"/>
          <w:color w:val="auto"/>
          <w:szCs w:val="22"/>
        </w:rPr>
        <w:tab/>
        <w:t>Probation, Parole and Pardon Services;</w:t>
      </w:r>
      <w:r w:rsidRPr="00097025">
        <w:rPr>
          <w:rFonts w:cs="Times New Roman"/>
          <w:color w:val="auto"/>
          <w:szCs w:val="22"/>
        </w:rPr>
        <w:tab/>
      </w:r>
    </w:p>
    <w:p w14:paraId="1F63F90A" w14:textId="66951871" w:rsidR="00D90751" w:rsidRPr="00097025" w:rsidRDefault="008E7AD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90751" w:rsidRPr="00097025">
        <w:rPr>
          <w:rFonts w:cs="Times New Roman"/>
          <w:color w:val="auto"/>
          <w:szCs w:val="22"/>
        </w:rPr>
        <w:t>•</w:t>
      </w:r>
      <w:r w:rsidR="00D90751" w:rsidRPr="00097025">
        <w:rPr>
          <w:rFonts w:cs="Times New Roman"/>
          <w:color w:val="auto"/>
          <w:szCs w:val="22"/>
        </w:rPr>
        <w:tab/>
        <w:t>Department of Children’s Advocacy:</w:t>
      </w:r>
    </w:p>
    <w:p w14:paraId="5955AA5B" w14:textId="2D5D600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Children’s Foster Care Review Board;</w:t>
      </w:r>
    </w:p>
    <w:p w14:paraId="467547F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Continuum of Care;</w:t>
      </w:r>
    </w:p>
    <w:p w14:paraId="1C569F9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color w:val="auto"/>
          <w:szCs w:val="22"/>
        </w:rPr>
        <w:tab/>
        <w:t>Department on Aging;</w:t>
      </w:r>
    </w:p>
    <w:p w14:paraId="4234CA3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color w:val="auto"/>
          <w:szCs w:val="22"/>
        </w:rPr>
        <w:tab/>
        <w:t>South Carolina School for the Deaf and the Blind;</w:t>
      </w:r>
    </w:p>
    <w:p w14:paraId="7E3F0EA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color w:val="auto"/>
          <w:szCs w:val="22"/>
        </w:rPr>
        <w:tab/>
        <w:t>Commission for the Blind; and</w:t>
      </w:r>
    </w:p>
    <w:p w14:paraId="5420FE1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color w:val="auto"/>
          <w:szCs w:val="22"/>
        </w:rPr>
        <w:tab/>
        <w:t>Other entities as deemed necessary by the Revenue and Fiscal Affairs Office.</w:t>
      </w:r>
    </w:p>
    <w:p w14:paraId="10C1B79E" w14:textId="20D7614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w:t>
      </w:r>
      <w:r w:rsidR="00401A0D" w:rsidRPr="00097025">
        <w:rPr>
          <w:rFonts w:cs="Times New Roman"/>
          <w:color w:val="auto"/>
          <w:szCs w:val="22"/>
        </w:rPr>
        <w:t>,</w:t>
      </w:r>
      <w:r w:rsidRPr="00097025">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To ensure accountability and the coordinated, efficient delivery of health and human services, the Office shall implement, in consultation with state health and human services agencies and </w:t>
      </w:r>
      <w:r w:rsidRPr="00097025">
        <w:rPr>
          <w:rFonts w:cs="Times New Roman"/>
          <w:color w:val="auto"/>
          <w:szCs w:val="22"/>
        </w:rPr>
        <w:lastRenderedPageBreak/>
        <w:t>other entities as deemed necessary by the Office, an integrated data system that includes client data from all participating agencies.</w:t>
      </w:r>
    </w:p>
    <w:p w14:paraId="13600BF9" w14:textId="109EF9B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 order to provide for inclusion of other entities into the South Carolina Health and Human Services Data Warehouse and other research and analytic</w:t>
      </w:r>
      <w:r w:rsidRPr="00097025">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097025">
        <w:rPr>
          <w:rFonts w:cs="Times New Roman"/>
          <w:color w:val="auto"/>
          <w:szCs w:val="22"/>
        </w:rPr>
        <w:t>,</w:t>
      </w:r>
      <w:r w:rsidRPr="00097025">
        <w:rPr>
          <w:rFonts w:cs="Times New Roman"/>
          <w:color w:val="auto"/>
          <w:szCs w:val="22"/>
        </w:rPr>
        <w:t xml:space="preserve"> and procedures, in consultation with the participating agencies, for the development, protection and operation of the Data Warehouse, other research and analytic</w:t>
      </w:r>
      <w:r w:rsidRPr="00097025">
        <w:rPr>
          <w:rFonts w:cs="Times New Roman"/>
          <w:color w:val="auto"/>
          <w:szCs w:val="22"/>
        </w:rPr>
        <w:noBreakHyphen/>
        <w:t>oriented applications, and their underlying processes.</w:t>
      </w:r>
    </w:p>
    <w:p w14:paraId="66B800AF" w14:textId="7DB76B2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Office shall develop internet</w:t>
      </w:r>
      <w:r w:rsidRPr="00097025">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607C163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All state agencies participating in the Warehouse shall utilize it and its associated software applications in the day</w:t>
      </w:r>
      <w:r w:rsidRPr="00097025">
        <w:rPr>
          <w:rFonts w:cs="Times New Roman"/>
          <w:color w:val="auto"/>
          <w:szCs w:val="22"/>
        </w:rPr>
        <w:noBreakHyphen/>
        <w:t>to</w:t>
      </w:r>
      <w:r w:rsidRPr="00097025">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097025">
        <w:rPr>
          <w:rFonts w:cs="Times New Roman"/>
          <w:color w:val="auto"/>
          <w:szCs w:val="22"/>
        </w:rPr>
        <w:noBreakHyphen/>
        <w:t>to</w:t>
      </w:r>
      <w:r w:rsidRPr="00097025">
        <w:rPr>
          <w:rFonts w:cs="Times New Roman"/>
          <w:color w:val="auto"/>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No state agency shall duplicate any of the responsibilities of this provision.</w:t>
      </w:r>
    </w:p>
    <w:p w14:paraId="561B9C2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103.4.</w:t>
      </w:r>
      <w:r w:rsidRPr="00097025">
        <w:rPr>
          <w:rFonts w:cs="Times New Roman"/>
          <w:b/>
          <w:color w:val="auto"/>
          <w:szCs w:val="22"/>
        </w:rPr>
        <w:tab/>
      </w:r>
      <w:r w:rsidRPr="00097025">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103.5.</w:t>
      </w:r>
      <w:r w:rsidRPr="00097025">
        <w:rPr>
          <w:rFonts w:cs="Times New Roman"/>
          <w:b/>
          <w:color w:val="auto"/>
          <w:szCs w:val="22"/>
        </w:rPr>
        <w:tab/>
      </w:r>
      <w:r w:rsidRPr="00097025">
        <w:rPr>
          <w:rFonts w:cs="Times New Roman"/>
          <w:color w:val="auto"/>
          <w:szCs w:val="22"/>
        </w:rPr>
        <w:t xml:space="preserve">(RFAO: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w:t>
      </w:r>
      <w:r w:rsidRPr="00097025">
        <w:rPr>
          <w:rFonts w:cs="Times New Roman"/>
          <w:color w:val="auto"/>
          <w:szCs w:val="22"/>
        </w:rPr>
        <w:lastRenderedPageBreak/>
        <w:t>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791AC20" w14:textId="1CD41245"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szCs w:val="22"/>
        </w:rPr>
        <w:tab/>
      </w:r>
      <w:r w:rsidRPr="00097025">
        <w:rPr>
          <w:rFonts w:cs="Times New Roman"/>
          <w:b/>
          <w:szCs w:val="22"/>
        </w:rPr>
        <w:t>103.6.</w:t>
      </w:r>
      <w:r w:rsidRPr="00097025">
        <w:rPr>
          <w:rFonts w:cs="Times New Roman"/>
          <w:b/>
          <w:szCs w:val="22"/>
        </w:rPr>
        <w:tab/>
      </w:r>
      <w:r w:rsidR="0048719D">
        <w:rPr>
          <w:rFonts w:cs="Times New Roman"/>
          <w:color w:val="auto"/>
          <w:szCs w:val="22"/>
        </w:rPr>
        <w:t>DELETED</w:t>
      </w:r>
    </w:p>
    <w:p w14:paraId="0299E853" w14:textId="4A4EAEB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3DC6BAEC"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104 </w:t>
      </w:r>
      <w:r w:rsidRPr="00097025">
        <w:rPr>
          <w:rFonts w:cs="Times New Roman"/>
          <w:b/>
          <w:color w:val="auto"/>
          <w:szCs w:val="22"/>
        </w:rPr>
        <w:noBreakHyphen/>
        <w:t xml:space="preserve"> E550 </w:t>
      </w:r>
      <w:r w:rsidRPr="00097025">
        <w:rPr>
          <w:rFonts w:cs="Times New Roman"/>
          <w:b/>
          <w:color w:val="auto"/>
          <w:szCs w:val="22"/>
        </w:rPr>
        <w:noBreakHyphen/>
        <w:t xml:space="preserve"> STATE FISCAL ACCOUNTABILITY AUTHORITY</w:t>
      </w:r>
    </w:p>
    <w:p w14:paraId="6E78B51D"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1E819981" w14:textId="29F3ED1B"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104.1.</w:t>
      </w:r>
      <w:r w:rsidRPr="00097025">
        <w:rPr>
          <w:rFonts w:cs="Times New Roman"/>
          <w:color w:val="auto"/>
          <w:szCs w:val="22"/>
        </w:rPr>
        <w:tab/>
      </w:r>
      <w:r w:rsidR="0030387A">
        <w:rPr>
          <w:rFonts w:cs="Times New Roman"/>
          <w:color w:val="auto"/>
          <w:szCs w:val="22"/>
        </w:rPr>
        <w:t>DELETED</w:t>
      </w:r>
    </w:p>
    <w:p w14:paraId="6478CFBB" w14:textId="3A8514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104.</w:t>
      </w:r>
      <w:r w:rsidR="000E2705" w:rsidRPr="00097025">
        <w:rPr>
          <w:rFonts w:cs="Times New Roman"/>
          <w:b/>
          <w:color w:val="auto"/>
          <w:szCs w:val="22"/>
        </w:rPr>
        <w:t>2</w:t>
      </w:r>
      <w:r w:rsidRPr="00097025">
        <w:rPr>
          <w:rFonts w:cs="Times New Roman"/>
          <w:b/>
          <w:color w:val="auto"/>
          <w:szCs w:val="22"/>
        </w:rPr>
        <w:t>.</w:t>
      </w:r>
      <w:r w:rsidRPr="00097025">
        <w:rPr>
          <w:rFonts w:cs="Times New Roman"/>
          <w:bCs/>
          <w:color w:val="auto"/>
          <w:szCs w:val="22"/>
        </w:rPr>
        <w:tab/>
        <w:t xml:space="preserve">(SFAA: Public Procurement Unit)  For purposes of participation in the Minnesota Multi State </w:t>
      </w:r>
      <w:r w:rsidRPr="00097025">
        <w:rPr>
          <w:rFonts w:cs="Times New Roman"/>
          <w:color w:val="auto"/>
          <w:szCs w:val="22"/>
        </w:rPr>
        <w:t>Contracting</w:t>
      </w:r>
      <w:r w:rsidRPr="00097025">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097025">
        <w:rPr>
          <w:rFonts w:cs="Times New Roman"/>
          <w:color w:val="auto"/>
          <w:szCs w:val="22"/>
        </w:rPr>
        <w:t>The participation of nonprofit corporations in the program is contingent upon approval of the Minnesota Multi</w:t>
      </w:r>
      <w:r w:rsidRPr="00097025">
        <w:rPr>
          <w:rFonts w:cs="Times New Roman"/>
          <w:color w:val="auto"/>
          <w:szCs w:val="22"/>
        </w:rPr>
        <w:noBreakHyphen/>
        <w:t>State Contracting Alliance for Pharmacy.</w:t>
      </w:r>
      <w:r w:rsidRPr="00097025">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E27F0D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snapToGrid w:val="0"/>
          <w:szCs w:val="22"/>
        </w:rPr>
        <w:tab/>
      </w:r>
      <w:r w:rsidRPr="00097025">
        <w:rPr>
          <w:rFonts w:cs="Times New Roman"/>
          <w:b/>
          <w:snapToGrid w:val="0"/>
          <w:szCs w:val="22"/>
        </w:rPr>
        <w:t>104.</w:t>
      </w:r>
      <w:r w:rsidR="000E2705" w:rsidRPr="00097025">
        <w:rPr>
          <w:rFonts w:cs="Times New Roman"/>
          <w:b/>
          <w:snapToGrid w:val="0"/>
          <w:szCs w:val="22"/>
        </w:rPr>
        <w:t>3</w:t>
      </w:r>
      <w:r w:rsidRPr="00097025">
        <w:rPr>
          <w:rFonts w:cs="Times New Roman"/>
          <w:b/>
          <w:snapToGrid w:val="0"/>
          <w:szCs w:val="22"/>
        </w:rPr>
        <w:t>.</w:t>
      </w:r>
      <w:r w:rsidRPr="00097025">
        <w:rPr>
          <w:rFonts w:cs="Times New Roman"/>
          <w:b/>
          <w:snapToGrid w:val="0"/>
          <w:szCs w:val="22"/>
        </w:rPr>
        <w:tab/>
      </w:r>
      <w:r w:rsidRPr="00097025">
        <w:rPr>
          <w:rFonts w:cs="Times New Roman"/>
          <w:snapToGrid w:val="0"/>
          <w:szCs w:val="22"/>
        </w:rPr>
        <w:t xml:space="preserve">(SFAA: Insurance Coverage for Aging Entity Authorized)  The State Fiscal Accountability Authority, through </w:t>
      </w:r>
      <w:r w:rsidRPr="00097025">
        <w:rPr>
          <w:rFonts w:cs="Times New Roman"/>
          <w:szCs w:val="22"/>
        </w:rPr>
        <w:t>the</w:t>
      </w:r>
      <w:r w:rsidRPr="00097025">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097025">
        <w:rPr>
          <w:rFonts w:cs="Times New Roman"/>
          <w:szCs w:val="22"/>
        </w:rPr>
        <w:t>insurance</w:t>
      </w:r>
      <w:r w:rsidRPr="00097025">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5B71325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napToGrid w:val="0"/>
          <w:color w:val="auto"/>
          <w:szCs w:val="22"/>
        </w:rPr>
        <w:tab/>
      </w:r>
      <w:r w:rsidRPr="00097025">
        <w:rPr>
          <w:rFonts w:cs="Times New Roman"/>
          <w:b/>
          <w:color w:val="auto"/>
          <w:szCs w:val="22"/>
        </w:rPr>
        <w:t>104.</w:t>
      </w:r>
      <w:r w:rsidR="000E2705" w:rsidRPr="00097025">
        <w:rPr>
          <w:rFonts w:cs="Times New Roman"/>
          <w:b/>
          <w:color w:val="auto"/>
          <w:szCs w:val="22"/>
        </w:rPr>
        <w:t>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(SFAA: IRF Report)  The </w:t>
      </w:r>
      <w:r w:rsidRPr="00097025">
        <w:rPr>
          <w:rFonts w:cs="Times New Roman"/>
          <w:snapToGrid w:val="0"/>
          <w:color w:val="auto"/>
          <w:szCs w:val="22"/>
        </w:rPr>
        <w:t>State Fiscal Accountability Authority</w:t>
      </w:r>
      <w:r w:rsidRPr="00097025">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813C94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104.</w:t>
      </w:r>
      <w:r w:rsidR="000E2705" w:rsidRPr="00097025">
        <w:rPr>
          <w:rFonts w:cs="Times New Roman"/>
          <w:b/>
          <w:color w:val="auto"/>
          <w:szCs w:val="22"/>
        </w:rPr>
        <w:t>5</w:t>
      </w:r>
      <w:r w:rsidRPr="00097025">
        <w:rPr>
          <w:rFonts w:cs="Times New Roman"/>
          <w:b/>
          <w:color w:val="auto"/>
          <w:szCs w:val="22"/>
        </w:rPr>
        <w:t>.</w:t>
      </w:r>
      <w:r w:rsidRPr="00097025">
        <w:rPr>
          <w:rFonts w:cs="Times New Roman"/>
          <w:color w:val="auto"/>
          <w:szCs w:val="22"/>
        </w:rPr>
        <w:tab/>
        <w:t xml:space="preserve">(SFAA: Second Injury Fund Closure Plan)  The </w:t>
      </w:r>
      <w:r w:rsidRPr="00097025">
        <w:rPr>
          <w:rFonts w:cs="Times New Roman"/>
          <w:snapToGrid w:val="0"/>
          <w:color w:val="auto"/>
          <w:szCs w:val="22"/>
        </w:rPr>
        <w:t>State Fiscal Accountability Authority</w:t>
      </w:r>
      <w:r w:rsidRPr="00097025">
        <w:rPr>
          <w:rFonts w:cs="Times New Roman"/>
          <w:color w:val="auto"/>
          <w:szCs w:val="22"/>
        </w:rPr>
        <w:t xml:space="preserve"> is authorized and empowered to take all necessary actions to administer the closure plan for the Second Injury Fund, as adopted pursuant to Section 42</w:t>
      </w:r>
      <w:r w:rsidRPr="00097025">
        <w:rPr>
          <w:rFonts w:cs="Times New Roman"/>
          <w:color w:val="auto"/>
          <w:szCs w:val="22"/>
        </w:rPr>
        <w:noBreakHyphen/>
        <w:t>7</w:t>
      </w:r>
      <w:r w:rsidRPr="00097025">
        <w:rPr>
          <w:rFonts w:cs="Times New Roman"/>
          <w:color w:val="auto"/>
          <w:szCs w:val="22"/>
        </w:rPr>
        <w:noBreakHyphen/>
        <w:t>320(A) of the 1976 Code, as amended, and to use the separate and distinct trust and administrative accounts established for this purpose.</w:t>
      </w:r>
    </w:p>
    <w:p w14:paraId="6596B61C" w14:textId="4F59C99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104.</w:t>
      </w:r>
      <w:r w:rsidR="000E2705" w:rsidRPr="00097025">
        <w:rPr>
          <w:rFonts w:cs="Times New Roman"/>
          <w:b/>
          <w:color w:val="auto"/>
          <w:szCs w:val="22"/>
        </w:rPr>
        <w:t>6</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14:paraId="61D54DFA" w14:textId="3A2FD5B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104.</w:t>
      </w:r>
      <w:r w:rsidR="000E2705" w:rsidRPr="00097025">
        <w:rPr>
          <w:rFonts w:cs="Times New Roman"/>
          <w:b/>
          <w:color w:val="auto"/>
          <w:szCs w:val="22"/>
        </w:rPr>
        <w:t>7</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097025">
        <w:rPr>
          <w:rFonts w:cs="Times New Roman"/>
          <w:color w:val="auto"/>
          <w:szCs w:val="22"/>
        </w:rPr>
        <w:noBreakHyphen/>
        <w:t>at</w:t>
      </w:r>
      <w:r w:rsidRPr="00097025">
        <w:rPr>
          <w:rFonts w:cs="Times New Roman"/>
          <w:color w:val="auto"/>
          <w:szCs w:val="22"/>
        </w:rPr>
        <w:noBreakHyphen/>
        <w:t>law retained to defend those it insures.  In addition, the authority of the former Budget and Control Board under Section 1</w:t>
      </w:r>
      <w:r w:rsidRPr="00097025">
        <w:rPr>
          <w:rFonts w:cs="Times New Roman"/>
          <w:color w:val="auto"/>
          <w:szCs w:val="22"/>
        </w:rPr>
        <w:noBreakHyphen/>
        <w:t>7</w:t>
      </w:r>
      <w:r w:rsidRPr="00097025">
        <w:rPr>
          <w:rFonts w:cs="Times New Roman"/>
          <w:color w:val="auto"/>
          <w:szCs w:val="22"/>
        </w:rPr>
        <w:noBreakHyphen/>
        <w:t>170(A) is devolved upon the State Fiscal Accountability Authority.</w:t>
      </w:r>
    </w:p>
    <w:p w14:paraId="639466C5"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sectPr w:rsidR="009A4D46" w:rsidSect="0013323E">
          <w:headerReference w:type="default" r:id="rId75"/>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pacing w:val="-2"/>
          <w:szCs w:val="22"/>
        </w:rPr>
        <w:tab/>
      </w:r>
      <w:r w:rsidRPr="00097025">
        <w:rPr>
          <w:rFonts w:cs="Times New Roman"/>
          <w:b/>
          <w:color w:val="auto"/>
          <w:szCs w:val="22"/>
        </w:rPr>
        <w:t>104.</w:t>
      </w:r>
      <w:r w:rsidR="000E2705" w:rsidRPr="00097025">
        <w:rPr>
          <w:rFonts w:cs="Times New Roman"/>
          <w:b/>
          <w:color w:val="auto"/>
          <w:szCs w:val="22"/>
        </w:rPr>
        <w:t>8</w:t>
      </w:r>
      <w:r w:rsidRPr="00097025">
        <w:rPr>
          <w:rFonts w:cs="Times New Roman"/>
          <w:b/>
          <w:color w:val="auto"/>
          <w:spacing w:val="-2"/>
          <w:szCs w:val="22"/>
        </w:rPr>
        <w:t>.</w:t>
      </w:r>
      <w:r w:rsidRPr="00097025">
        <w:rPr>
          <w:rFonts w:cs="Times New Roman"/>
          <w:color w:val="auto"/>
          <w:spacing w:val="-2"/>
          <w:szCs w:val="22"/>
        </w:rPr>
        <w:tab/>
      </w:r>
      <w:r w:rsidRPr="00097025">
        <w:rPr>
          <w:rFonts w:cs="Times New Roman"/>
          <w:bCs/>
          <w:color w:val="auto"/>
          <w:spacing w:val="-2"/>
          <w:szCs w:val="22"/>
        </w:rPr>
        <w:t xml:space="preserve">(SFAA: </w:t>
      </w:r>
      <w:r w:rsidRPr="00097025">
        <w:rPr>
          <w:rFonts w:cs="Times New Roman"/>
          <w:color w:val="auto"/>
          <w:szCs w:val="22"/>
        </w:rPr>
        <w:t>Compensation</w:t>
      </w:r>
      <w:r w:rsidRPr="00097025">
        <w:rPr>
          <w:rFonts w:cs="Times New Roman"/>
          <w:bCs/>
          <w:color w:val="auto"/>
          <w:spacing w:val="-2"/>
          <w:szCs w:val="22"/>
        </w:rPr>
        <w:t xml:space="preserve"> </w:t>
      </w:r>
      <w:r w:rsidRPr="00097025">
        <w:rPr>
          <w:rFonts w:cs="Times New Roman"/>
          <w:bCs/>
          <w:color w:val="auto"/>
          <w:spacing w:val="-2"/>
          <w:szCs w:val="22"/>
        </w:rPr>
        <w:noBreakHyphen/>
        <w:t xml:space="preserve"> Agency Head Salary) </w:t>
      </w:r>
      <w:r w:rsidRPr="00097025">
        <w:rPr>
          <w:rFonts w:cs="Times New Roman"/>
          <w:bCs/>
          <w:color w:val="auto"/>
          <w:szCs w:val="22"/>
        </w:rPr>
        <w:t xml:space="preserve"> </w:t>
      </w:r>
      <w:r w:rsidRPr="00097025">
        <w:rPr>
          <w:rFonts w:cs="Times New Roman"/>
          <w:b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w:t>
      </w:r>
    </w:p>
    <w:p w14:paraId="4F1D48AF" w14:textId="356DD5E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rPr>
        <w:lastRenderedPageBreak/>
        <w:t xml:space="preserve">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097025">
        <w:rPr>
          <w:rFonts w:cs="Times New Roman"/>
        </w:rPr>
        <w:t>State Fiscal Accountability Authority</w:t>
      </w:r>
      <w:r w:rsidRPr="00097025">
        <w:rPr>
          <w:rFonts w:cs="Times New Roman"/>
          <w:bCs/>
        </w:rPr>
        <w:t xml:space="preserve"> shall contract every four years for a study of agency head, technical college president, and constitutional officer compensation, as required under Sections 8</w:t>
      </w:r>
      <w:r w:rsidRPr="00097025">
        <w:rPr>
          <w:rFonts w:cs="Times New Roman"/>
          <w:bCs/>
        </w:rPr>
        <w:noBreakHyphen/>
        <w:t>11</w:t>
      </w:r>
      <w:r w:rsidRPr="00097025">
        <w:rPr>
          <w:rFonts w:cs="Times New Roman"/>
          <w:bCs/>
        </w:rPr>
        <w:noBreakHyphen/>
        <w:t>160 and 8</w:t>
      </w:r>
      <w:r w:rsidRPr="00097025">
        <w:rPr>
          <w:rFonts w:cs="Times New Roman"/>
          <w:bCs/>
        </w:rPr>
        <w:noBreakHyphen/>
        <w:t>11</w:t>
      </w:r>
      <w:r w:rsidRPr="00097025">
        <w:rPr>
          <w:rFonts w:cs="Times New Roman"/>
          <w:bCs/>
        </w:rPr>
        <w:noBreakHyphen/>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097025">
        <w:rPr>
          <w:rFonts w:cs="Times New Roman"/>
        </w:rPr>
        <w:t>be</w:t>
      </w:r>
      <w:r w:rsidRPr="00097025">
        <w:rPr>
          <w:rFonts w:cs="Times New Roman"/>
          <w:bCs/>
        </w:rPr>
        <w:t xml:space="preserve"> paid less than the minimum of the pay range nor receive an increase that would have the effect of raising the salary above the maximum of the pay range.</w:t>
      </w:r>
    </w:p>
    <w:p w14:paraId="317A4BC0" w14:textId="5FC3558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color w:val="auto"/>
          <w:szCs w:val="22"/>
        </w:rPr>
        <w:t>104.</w:t>
      </w:r>
      <w:r w:rsidR="000E2705" w:rsidRPr="00097025">
        <w:rPr>
          <w:rFonts w:cs="Times New Roman"/>
          <w:b/>
          <w:color w:val="auto"/>
          <w:szCs w:val="22"/>
        </w:rPr>
        <w:t>9</w:t>
      </w:r>
      <w:r w:rsidRPr="00097025">
        <w:rPr>
          <w:rFonts w:cs="Times New Roman"/>
          <w:b/>
          <w:color w:val="auto"/>
          <w:szCs w:val="22"/>
        </w:rPr>
        <w:t>.</w:t>
      </w:r>
      <w:r w:rsidRPr="00097025">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15C40C7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color w:val="auto"/>
          <w:szCs w:val="22"/>
        </w:rPr>
        <w:tab/>
      </w:r>
      <w:r w:rsidRPr="00097025">
        <w:rPr>
          <w:b/>
        </w:rPr>
        <w:t>104.1</w:t>
      </w:r>
      <w:r w:rsidR="000E2705" w:rsidRPr="00097025">
        <w:rPr>
          <w:b/>
        </w:rPr>
        <w:t>0</w:t>
      </w:r>
      <w:r w:rsidRPr="00097025">
        <w:rPr>
          <w:b/>
        </w:rPr>
        <w:t>.</w:t>
      </w:r>
      <w:r w:rsidRPr="00097025">
        <w:tab/>
        <w:t xml:space="preserve">(SFAA: Revenue Bonding Authority Study)  </w:t>
      </w:r>
      <w:r w:rsidRPr="00097025">
        <w:rPr>
          <w:snapToGrid w:val="0"/>
        </w:rPr>
        <w:t>The Executive Director of the State Fiscal Accountability Authority</w:t>
      </w:r>
      <w:r w:rsidRPr="00097025">
        <w:t xml:space="preserve"> shall undertake a one</w:t>
      </w:r>
      <w:r w:rsidRPr="00097025">
        <w:noBreakHyphen/>
        <w:t>time study of revenue bonding authority by quasi</w:t>
      </w:r>
      <w:r w:rsidRPr="00097025">
        <w:noBreakHyphen/>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Pr="00097025">
        <w:noBreakHyphen/>
        <w:t>state agencies shall provide any assistance requested by the authority’s executive director.</w:t>
      </w:r>
    </w:p>
    <w:p w14:paraId="00BEFC05" w14:textId="70B89DB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B61450B"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b/>
          <w:color w:val="auto"/>
          <w:szCs w:val="22"/>
        </w:rPr>
        <w:t xml:space="preserve">SECTION 105 </w:t>
      </w:r>
      <w:r w:rsidRPr="00097025">
        <w:rPr>
          <w:rFonts w:cs="Times New Roman"/>
          <w:b/>
          <w:color w:val="auto"/>
          <w:szCs w:val="22"/>
        </w:rPr>
        <w:noBreakHyphen/>
        <w:t xml:space="preserve"> F270 </w:t>
      </w:r>
      <w:r w:rsidRPr="00097025">
        <w:rPr>
          <w:rFonts w:cs="Times New Roman"/>
          <w:b/>
          <w:color w:val="auto"/>
          <w:szCs w:val="22"/>
        </w:rPr>
        <w:noBreakHyphen/>
        <w:t xml:space="preserve"> SFAA, OFFICE OF STATE AUDITOR</w:t>
      </w:r>
    </w:p>
    <w:p w14:paraId="6A3DDCAD"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0665E4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105.1.</w:t>
      </w:r>
      <w:r w:rsidRPr="00097025">
        <w:rPr>
          <w:rFonts w:cs="Times New Roman"/>
          <w:color w:val="auto"/>
          <w:szCs w:val="22"/>
        </w:rPr>
        <w:tab/>
        <w:t>(SFAA</w:t>
      </w:r>
      <w:r w:rsidRPr="00097025">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097025">
        <w:rPr>
          <w:rFonts w:cs="Times New Roman"/>
          <w:szCs w:val="22"/>
        </w:rPr>
        <w:t xml:space="preserve">Title 2 U.S. Code of Federal Regulations (C.F.R) Part 200, Uniform Administrative Requirements, Cost Principles, and Audit Requirements for Federal Awards (Uniform Guidance) </w:t>
      </w:r>
      <w:r w:rsidRPr="00097025">
        <w:rPr>
          <w:rFonts w:cs="Times New Roman"/>
          <w:color w:val="auto"/>
          <w:szCs w:val="22"/>
        </w:rPr>
        <w:t xml:space="preserve">shall remit to the State Auditor an amount representing an equitable portion of the expense of </w:t>
      </w:r>
      <w:r w:rsidRPr="00097025">
        <w:rPr>
          <w:rFonts w:cs="Times New Roman"/>
        </w:rPr>
        <w:t xml:space="preserve">conducting </w:t>
      </w:r>
      <w:r w:rsidRPr="00097025">
        <w:rPr>
          <w:rFonts w:cs="Times New Roman"/>
          <w:color w:val="auto"/>
          <w:szCs w:val="22"/>
        </w:rPr>
        <w:t>the audit of the State’s federal financial assistance.</w:t>
      </w:r>
    </w:p>
    <w:p w14:paraId="7E347F8E"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A4D46" w:rsidSect="0013323E">
          <w:headerReference w:type="default" r:id="rId76"/>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t>Each state agency’s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76C69744" w14:textId="7F38CFD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A60457" w14:textId="3DF2268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color w:val="auto"/>
          <w:szCs w:val="22"/>
        </w:rPr>
        <w:t>105.2.</w:t>
      </w:r>
      <w:r w:rsidRPr="00097025">
        <w:rPr>
          <w:rFonts w:cs="Times New Roman"/>
          <w:b/>
          <w:color w:val="auto"/>
          <w:szCs w:val="22"/>
        </w:rPr>
        <w:tab/>
      </w:r>
      <w:r w:rsidRPr="00097025">
        <w:rPr>
          <w:rFonts w:cs="Times New Roman"/>
          <w:color w:val="auto"/>
          <w:szCs w:val="22"/>
        </w:rPr>
        <w:t>(SFAA</w:t>
      </w:r>
      <w:r w:rsidRPr="00097025">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529E529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bCs/>
          <w:color w:val="auto"/>
          <w:szCs w:val="22"/>
        </w:rPr>
        <w:t>105.3.</w:t>
      </w:r>
      <w:r w:rsidRPr="00097025">
        <w:rPr>
          <w:rFonts w:cs="Times New Roman"/>
          <w:b/>
          <w:bCs/>
          <w:color w:val="auto"/>
          <w:szCs w:val="22"/>
        </w:rPr>
        <w:tab/>
      </w:r>
      <w:r w:rsidRPr="00097025">
        <w:rPr>
          <w:rFonts w:cs="Times New Roman"/>
          <w:bCs/>
          <w:color w:val="auto"/>
          <w:szCs w:val="22"/>
        </w:rPr>
        <w:t>(SFAA</w:t>
      </w:r>
      <w:r w:rsidRPr="00097025">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495D83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105.4.</w:t>
      </w:r>
      <w:r w:rsidRPr="00097025">
        <w:rPr>
          <w:rFonts w:cs="Times New Roman"/>
          <w:b/>
          <w:color w:val="auto"/>
          <w:szCs w:val="22"/>
        </w:rPr>
        <w:tab/>
      </w:r>
      <w:r w:rsidRPr="00097025">
        <w:rPr>
          <w:rFonts w:cs="Times New Roman"/>
          <w:color w:val="auto"/>
          <w:szCs w:val="22"/>
        </w:rPr>
        <w:t>(SFAA</w:t>
      </w:r>
      <w:r w:rsidRPr="00097025">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097025">
        <w:rPr>
          <w:rFonts w:cs="Times New Roman"/>
          <w:color w:val="auto"/>
          <w:szCs w:val="22"/>
        </w:rPr>
        <w:noBreakHyphen/>
        <w:t>1</w:t>
      </w:r>
      <w:r w:rsidRPr="00097025">
        <w:rPr>
          <w:rFonts w:cs="Times New Roman"/>
          <w:color w:val="auto"/>
          <w:szCs w:val="22"/>
        </w:rPr>
        <w:noBreakHyphen/>
        <w:t>210 of the 1976 Code and allowed by Section 14</w:t>
      </w:r>
      <w:r w:rsidRPr="00097025">
        <w:rPr>
          <w:rFonts w:cs="Times New Roman"/>
          <w:color w:val="auto"/>
          <w:szCs w:val="22"/>
        </w:rPr>
        <w:noBreakHyphen/>
        <w:t>1</w:t>
      </w:r>
      <w:r w:rsidRPr="00097025">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097025">
        <w:rPr>
          <w:rFonts w:cs="Times New Roman"/>
          <w:color w:val="auto"/>
          <w:szCs w:val="22"/>
        </w:rPr>
        <w:noBreakHyphen/>
        <w:t>1</w:t>
      </w:r>
      <w:r w:rsidRPr="00097025">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5C3FF35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105.5</w:t>
      </w:r>
      <w:r w:rsidRPr="00097025">
        <w:rPr>
          <w:rFonts w:cs="Times New Roman"/>
          <w:b/>
          <w:szCs w:val="22"/>
        </w:rPr>
        <w:t>.</w:t>
      </w:r>
      <w:r w:rsidRPr="00097025">
        <w:rPr>
          <w:rFonts w:cs="Times New Roman"/>
          <w:color w:val="auto"/>
          <w:szCs w:val="22"/>
        </w:rPr>
        <w:tab/>
        <w:t>(SFAA</w:t>
      </w:r>
      <w:r w:rsidRPr="00097025">
        <w:rPr>
          <w:rFonts w:cs="Times New Roman"/>
          <w:color w:val="auto"/>
          <w:szCs w:val="22"/>
        </w:rPr>
        <w:noBreakHyphen/>
        <w:t>AUD:  Special Study of Long</w:t>
      </w:r>
      <w:r w:rsidRPr="00097025">
        <w:rPr>
          <w:rFonts w:cs="Times New Roman"/>
          <w:color w:val="auto"/>
          <w:szCs w:val="22"/>
        </w:rPr>
        <w:noBreakHyphen/>
        <w:t xml:space="preserve">Term Obligations)  (A) </w:t>
      </w:r>
      <w:bookmarkStart w:id="26" w:name="_Hlk49876017"/>
      <w:r w:rsidRPr="00097025">
        <w:rPr>
          <w:rFonts w:cs="Times New Roman"/>
          <w:szCs w:val="22"/>
        </w:rPr>
        <w:t xml:space="preserve"> </w:t>
      </w:r>
      <w:r w:rsidRPr="00097025">
        <w:rPr>
          <w:rFonts w:cs="Times New Roman"/>
          <w:color w:val="auto"/>
          <w:szCs w:val="22"/>
        </w:rPr>
        <w:t>The State Auditor shall identify certain long</w:t>
      </w:r>
      <w:r w:rsidRPr="00097025">
        <w:rPr>
          <w:rFonts w:cs="Times New Roman"/>
          <w:color w:val="auto"/>
          <w:szCs w:val="22"/>
        </w:rPr>
        <w:noBreakHyphen/>
        <w:t>term obligations by state institutions of higher learning, as defined by Section 59</w:t>
      </w:r>
      <w:r w:rsidRPr="00097025">
        <w:rPr>
          <w:rFonts w:cs="Times New Roman"/>
          <w:color w:val="auto"/>
          <w:szCs w:val="22"/>
        </w:rPr>
        <w:noBreakHyphen/>
        <w:t>107</w:t>
      </w:r>
      <w:r w:rsidRPr="00097025">
        <w:rPr>
          <w:rFonts w:cs="Times New Roman"/>
          <w:color w:val="auto"/>
          <w:szCs w:val="22"/>
        </w:rPr>
        <w:noBreakHyphen/>
        <w:t>10 of the 1976 Code, and report his findings to the General Assembly.  The intent is to identify those obligations which are long</w:t>
      </w:r>
      <w:r w:rsidRPr="00097025">
        <w:rPr>
          <w:rFonts w:cs="Times New Roman"/>
          <w:color w:val="auto"/>
          <w:szCs w:val="22"/>
        </w:rPr>
        <w:noBreakHyphen/>
        <w:t>term debt or tantamount to long</w:t>
      </w:r>
      <w:r w:rsidRPr="00097025">
        <w:rPr>
          <w:rFonts w:cs="Times New Roman"/>
          <w:color w:val="auto"/>
          <w:szCs w:val="22"/>
        </w:rPr>
        <w:noBreakHyphen/>
        <w:t>term debt, or those which, if not honored, might result in a negative rating action on the institution’s or the State’s credit rating.  Such obligations would not include either general obligation debt or bonded indebtedness issued directly by an institution.</w:t>
      </w:r>
      <w:bookmarkEnd w:id="26"/>
    </w:p>
    <w:p w14:paraId="3BD7C6FC" w14:textId="658EA54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“Long</w:t>
      </w:r>
      <w:r w:rsidRPr="00097025">
        <w:rPr>
          <w:rFonts w:cs="Times New Roman"/>
          <w:color w:val="auto"/>
          <w:szCs w:val="22"/>
        </w:rPr>
        <w:noBreakHyphen/>
        <w:t>term obligation” means:</w:t>
      </w:r>
    </w:p>
    <w:p w14:paraId="5FF977E7" w14:textId="616D1AE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ab/>
        <w:t>(1)</w:t>
      </w:r>
      <w:r w:rsidRPr="00097025">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ab/>
        <w:t>(2)</w:t>
      </w:r>
      <w:r w:rsidRPr="00097025">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4921590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szCs w:val="22"/>
        </w:rPr>
        <w:tab/>
      </w:r>
      <w:r w:rsidRPr="00097025">
        <w:rPr>
          <w:rFonts w:cs="Times New Roman"/>
          <w:color w:val="auto"/>
          <w:szCs w:val="22"/>
        </w:rPr>
        <w:t>(3)</w:t>
      </w:r>
      <w:r w:rsidRPr="00097025">
        <w:rPr>
          <w:rFonts w:cs="Times New Roman"/>
          <w:color w:val="auto"/>
          <w:szCs w:val="22"/>
        </w:rPr>
        <w:tab/>
        <w:t>any of the following arrangements:</w:t>
      </w:r>
      <w:r w:rsidRPr="00097025">
        <w:rPr>
          <w:rFonts w:cs="Times New Roman"/>
          <w:szCs w:val="22"/>
        </w:rPr>
        <w:t xml:space="preserve"> </w:t>
      </w:r>
      <w:r w:rsidRPr="00097025">
        <w:rPr>
          <w:rFonts w:cs="Times New Roman"/>
          <w:color w:val="auto"/>
          <w:szCs w:val="22"/>
        </w:rPr>
        <w:t xml:space="preserve"> (a) lease</w:t>
      </w:r>
      <w:r w:rsidRPr="00097025">
        <w:rPr>
          <w:rFonts w:cs="Times New Roman"/>
          <w:color w:val="auto"/>
          <w:szCs w:val="22"/>
        </w:rPr>
        <w:noBreakHyphen/>
        <w:t>purchase agreement; (b) leaseback agreement; (c) installment purchase agreement; (d) lease with an option to purchase for other than the then</w:t>
      </w:r>
      <w:r w:rsidRPr="00097025">
        <w:rPr>
          <w:rFonts w:cs="Times New Roman"/>
          <w:color w:val="auto"/>
          <w:szCs w:val="22"/>
        </w:rPr>
        <w:noBreakHyphen/>
        <w:t>current fair market value; (e) lease with option to renew for nominal or no additional consideration; (f) an agreement involving collateral, such as a mortgage or security interest; (g) a public private partnership; (h) an agreement structured as either design</w:t>
      </w:r>
      <w:r w:rsidRPr="00097025">
        <w:rPr>
          <w:rFonts w:cs="Times New Roman"/>
          <w:color w:val="auto"/>
          <w:szCs w:val="22"/>
        </w:rPr>
        <w:noBreakHyphen/>
        <w:t>build</w:t>
      </w:r>
      <w:r w:rsidRPr="00097025">
        <w:rPr>
          <w:rFonts w:cs="Times New Roman"/>
          <w:color w:val="auto"/>
          <w:szCs w:val="22"/>
        </w:rPr>
        <w:noBreakHyphen/>
        <w:t>operate</w:t>
      </w:r>
      <w:r w:rsidRPr="00097025">
        <w:rPr>
          <w:rFonts w:cs="Times New Roman"/>
          <w:color w:val="auto"/>
          <w:szCs w:val="22"/>
        </w:rPr>
        <w:noBreakHyphen/>
        <w:t>maintain or design</w:t>
      </w:r>
      <w:r w:rsidRPr="00097025">
        <w:rPr>
          <w:rFonts w:cs="Times New Roman"/>
          <w:color w:val="auto"/>
          <w:szCs w:val="22"/>
        </w:rPr>
        <w:noBreakHyphen/>
        <w:t>build</w:t>
      </w:r>
      <w:r w:rsidRPr="00097025">
        <w:rPr>
          <w:rFonts w:cs="Times New Roman"/>
          <w:color w:val="auto"/>
          <w:szCs w:val="22"/>
        </w:rPr>
        <w:noBreakHyphen/>
        <w:t>finance</w:t>
      </w:r>
      <w:r w:rsidRPr="00097025">
        <w:rPr>
          <w:rFonts w:cs="Times New Roman"/>
          <w:color w:val="auto"/>
          <w:szCs w:val="22"/>
        </w:rPr>
        <w:noBreakHyphen/>
        <w:t>operate</w:t>
      </w:r>
      <w:r w:rsidRPr="00097025">
        <w:rPr>
          <w:rFonts w:cs="Times New Roman"/>
          <w:color w:val="auto"/>
          <w:szCs w:val="22"/>
        </w:rPr>
        <w:noBreakHyphen/>
        <w:t>maintain, as defined in Section 11</w:t>
      </w:r>
      <w:r w:rsidRPr="00097025">
        <w:rPr>
          <w:rFonts w:cs="Times New Roman"/>
          <w:color w:val="auto"/>
          <w:szCs w:val="22"/>
        </w:rPr>
        <w:noBreakHyphen/>
        <w:t>35</w:t>
      </w:r>
      <w:r w:rsidRPr="00097025">
        <w:rPr>
          <w:rFonts w:cs="Times New Roman"/>
          <w:color w:val="auto"/>
          <w:szCs w:val="22"/>
        </w:rPr>
        <w:noBreakHyphen/>
        <w:t>2910; (i) a finance lease, as defined in Section 36</w:t>
      </w:r>
      <w:r w:rsidRPr="00097025">
        <w:rPr>
          <w:rFonts w:cs="Times New Roman"/>
          <w:color w:val="auto"/>
          <w:szCs w:val="22"/>
        </w:rPr>
        <w:noBreakHyphen/>
        <w:t>2A</w:t>
      </w:r>
      <w:r w:rsidRPr="00097025">
        <w:rPr>
          <w:rFonts w:cs="Times New Roman"/>
          <w:color w:val="auto"/>
          <w:szCs w:val="22"/>
        </w:rPr>
        <w:noBreakHyphen/>
        <w:t>103(1)(g); (j) a transaction in the form of a lease that creates a security interest, as addressed in Section 36</w:t>
      </w:r>
      <w:r w:rsidRPr="00097025">
        <w:rPr>
          <w:rFonts w:cs="Times New Roman"/>
          <w:color w:val="auto"/>
          <w:szCs w:val="22"/>
        </w:rPr>
        <w:noBreakHyphen/>
        <w:t>1</w:t>
      </w:r>
      <w:r w:rsidRPr="00097025">
        <w:rPr>
          <w:rFonts w:cs="Times New Roman"/>
          <w:color w:val="auto"/>
          <w:szCs w:val="22"/>
        </w:rPr>
        <w:noBreakHyphen/>
        <w:t>203(b); or (k) a guaranteed energy, water, or wastewater savings contract, as auth</w:t>
      </w:r>
      <w:r w:rsidRPr="00097025">
        <w:rPr>
          <w:rFonts w:cs="Times New Roman"/>
          <w:szCs w:val="22"/>
        </w:rPr>
        <w:t>orized by Section 48</w:t>
      </w:r>
      <w:r w:rsidRPr="00097025">
        <w:rPr>
          <w:rFonts w:cs="Times New Roman"/>
          <w:szCs w:val="22"/>
        </w:rPr>
        <w:noBreakHyphen/>
        <w:t>52</w:t>
      </w:r>
      <w:r w:rsidRPr="00097025">
        <w:rPr>
          <w:rFonts w:cs="Times New Roman"/>
          <w:szCs w:val="22"/>
        </w:rPr>
        <w:noBreakHyphen/>
        <w:t>670(A).</w:t>
      </w:r>
    </w:p>
    <w:p w14:paraId="5809D7D1" w14:textId="0D72DF4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The report should include long</w:t>
      </w:r>
      <w:r w:rsidRPr="00097025">
        <w:rPr>
          <w:rFonts w:cs="Times New Roman"/>
          <w:color w:val="auto"/>
          <w:szCs w:val="22"/>
        </w:rPr>
        <w:noBreakHyphen/>
        <w:t xml:space="preserve">term obligations irrespective of the source of funds involved, if any, and whether or not the obligation is subject to the availability or appropriation of funds. </w:t>
      </w:r>
      <w:r w:rsidRPr="00097025">
        <w:rPr>
          <w:rFonts w:cs="Times New Roman"/>
          <w:szCs w:val="22"/>
        </w:rPr>
        <w:t xml:space="preserve"> </w:t>
      </w:r>
      <w:r w:rsidRPr="00097025">
        <w:rPr>
          <w:rFonts w:cs="Times New Roman"/>
          <w:color w:val="auto"/>
          <w:szCs w:val="22"/>
        </w:rPr>
        <w:t>The report should exclude the following:</w:t>
      </w:r>
      <w:r w:rsidRPr="00097025">
        <w:rPr>
          <w:rFonts w:cs="Times New Roman"/>
          <w:szCs w:val="22"/>
        </w:rPr>
        <w:t xml:space="preserve"> </w:t>
      </w:r>
      <w:r w:rsidRPr="00097025">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097025">
        <w:rPr>
          <w:rFonts w:cs="Times New Roman"/>
          <w:szCs w:val="22"/>
        </w:rPr>
        <w:t>, and in hand.</w:t>
      </w:r>
    </w:p>
    <w:p w14:paraId="0CA93F0D" w14:textId="061664E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The report should be adequate to catalog the type, extent, and prevalence of long</w:t>
      </w:r>
      <w:r w:rsidRPr="00097025">
        <w:rPr>
          <w:rFonts w:cs="Times New Roman"/>
          <w:color w:val="auto"/>
          <w:szCs w:val="22"/>
        </w:rPr>
        <w:noBreakHyphen/>
        <w:t>term obligations by state institutions.</w:t>
      </w:r>
      <w:r w:rsidRPr="00097025">
        <w:rPr>
          <w:rFonts w:cs="Times New Roman"/>
          <w:szCs w:val="22"/>
        </w:rPr>
        <w:t xml:space="preserve"> </w:t>
      </w:r>
      <w:r w:rsidRPr="00097025">
        <w:rPr>
          <w:rFonts w:cs="Times New Roman"/>
          <w:color w:val="auto"/>
          <w:szCs w:val="22"/>
        </w:rPr>
        <w:t xml:space="preserve"> Without limitation, the report should include the following information for each obligation identified, if applicable:</w:t>
      </w:r>
      <w:r w:rsidRPr="00097025">
        <w:rPr>
          <w:rFonts w:cs="Times New Roman"/>
          <w:szCs w:val="22"/>
        </w:rPr>
        <w:t xml:space="preserve"> </w:t>
      </w:r>
      <w:r w:rsidRPr="00097025">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7" w:name="_Hlk48293812"/>
    </w:p>
    <w:bookmarkEnd w:id="27"/>
    <w:p w14:paraId="53E48C32" w14:textId="270E332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w:t>
      </w:r>
      <w:r w:rsidRPr="00097025">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Pr="00097025">
        <w:rPr>
          <w:rFonts w:cs="Times New Roman"/>
          <w:color w:val="auto"/>
          <w:szCs w:val="22"/>
        </w:rPr>
        <w:noBreakHyphen/>
        <w:t>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w:t>
      </w:r>
      <w:r w:rsidRPr="00097025">
        <w:rPr>
          <w:rFonts w:cs="Times New Roman"/>
          <w:color w:val="auto"/>
          <w:szCs w:val="22"/>
        </w:rPr>
        <w:noBreakHyphen/>
        <w:t>7</w:t>
      </w:r>
      <w:r w:rsidRPr="00097025">
        <w:rPr>
          <w:rFonts w:cs="Times New Roman"/>
          <w:color w:val="auto"/>
          <w:szCs w:val="22"/>
        </w:rPr>
        <w:noBreakHyphen/>
        <w:t>30, 11</w:t>
      </w:r>
      <w:r w:rsidRPr="00097025">
        <w:rPr>
          <w:rFonts w:cs="Times New Roman"/>
          <w:color w:val="auto"/>
          <w:szCs w:val="22"/>
        </w:rPr>
        <w:noBreakHyphen/>
        <w:t>7</w:t>
      </w:r>
      <w:r w:rsidRPr="00097025">
        <w:rPr>
          <w:rFonts w:cs="Times New Roman"/>
          <w:color w:val="auto"/>
          <w:szCs w:val="22"/>
        </w:rPr>
        <w:noBreakHyphen/>
        <w:t>35, and 11</w:t>
      </w:r>
      <w:r w:rsidRPr="00097025">
        <w:rPr>
          <w:rFonts w:cs="Times New Roman"/>
          <w:color w:val="auto"/>
          <w:szCs w:val="22"/>
        </w:rPr>
        <w:noBreakHyphen/>
        <w:t>7</w:t>
      </w:r>
      <w:r w:rsidRPr="00097025">
        <w:rPr>
          <w:rFonts w:cs="Times New Roman"/>
          <w:color w:val="auto"/>
          <w:szCs w:val="22"/>
        </w:rPr>
        <w:noBreakHyphen/>
        <w:t>45 of the 1976 Code shall apply to this special study as though it were an audit.</w:t>
      </w:r>
    </w:p>
    <w:p w14:paraId="01C949B7" w14:textId="4427F53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u w:color="000000" w:themeColor="text1"/>
          <w:lang w:val="en"/>
        </w:rPr>
        <w:t>105.</w:t>
      </w:r>
      <w:r w:rsidR="002D4AE6" w:rsidRPr="00097025">
        <w:rPr>
          <w:rFonts w:cs="Times New Roman"/>
          <w:b/>
          <w:bCs/>
          <w:u w:color="000000" w:themeColor="text1"/>
          <w:lang w:val="en"/>
        </w:rPr>
        <w:t>6</w:t>
      </w:r>
      <w:r w:rsidRPr="00097025">
        <w:rPr>
          <w:rFonts w:cs="Times New Roman"/>
          <w:b/>
          <w:bCs/>
          <w:u w:color="000000" w:themeColor="text1"/>
          <w:lang w:val="en"/>
        </w:rPr>
        <w:t>.</w:t>
      </w:r>
      <w:r w:rsidRPr="00097025">
        <w:rPr>
          <w:rFonts w:cs="Times New Roman"/>
          <w:b/>
          <w:bCs/>
          <w:u w:color="000000" w:themeColor="text1"/>
          <w:lang w:val="en"/>
        </w:rPr>
        <w:tab/>
      </w:r>
      <w:r w:rsidRPr="00097025">
        <w:rPr>
          <w:rFonts w:cs="Times New Roman"/>
        </w:rPr>
        <w:t xml:space="preserve">(SFAA </w:t>
      </w:r>
      <w:r w:rsidRPr="00097025">
        <w:rPr>
          <w:rFonts w:cs="Times New Roman"/>
        </w:rPr>
        <w:noBreakHyphen/>
        <w:t xml:space="preserve"> AUD: Internal Audit Services)  The State Auditor’s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Auditor’s Office and the state agency, and cost will be determined by nature, timing, and extent of the audit work.</w:t>
      </w:r>
    </w:p>
    <w:p w14:paraId="1CF7E101" w14:textId="358AD65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21D9417" w14:textId="01C1B68E"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106 </w:t>
      </w:r>
      <w:r w:rsidRPr="00097025">
        <w:rPr>
          <w:rFonts w:cs="Times New Roman"/>
          <w:b/>
          <w:color w:val="auto"/>
          <w:szCs w:val="22"/>
        </w:rPr>
        <w:noBreakHyphen/>
        <w:t xml:space="preserve"> F300 </w:t>
      </w:r>
      <w:r w:rsidRPr="00097025">
        <w:rPr>
          <w:rFonts w:cs="Times New Roman"/>
          <w:b/>
          <w:color w:val="auto"/>
          <w:szCs w:val="22"/>
        </w:rPr>
        <w:noBreakHyphen/>
        <w:t xml:space="preserve"> STATEWIDE EMPLOYEE BENEFITS</w:t>
      </w:r>
    </w:p>
    <w:p w14:paraId="63C6FDCA"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0E30B32D"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9A4D46" w:rsidSect="0013323E">
          <w:headerReference w:type="default" r:id="rId77"/>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color w:val="auto"/>
          <w:szCs w:val="22"/>
        </w:rPr>
        <w:t>106.1.</w:t>
      </w:r>
      <w:r w:rsidRPr="00097025">
        <w:rPr>
          <w:rFonts w:cs="Times New Roman"/>
          <w:b/>
          <w:color w:val="auto"/>
          <w:szCs w:val="22"/>
        </w:rPr>
        <w:tab/>
      </w:r>
      <w:r w:rsidRPr="00097025">
        <w:rPr>
          <w:rFonts w:cs="Times New Roman"/>
          <w:color w:val="auto"/>
          <w:szCs w:val="22"/>
        </w:rPr>
        <w:t xml:space="preserve">(SEB: SCRS &amp; PORS Allocation)  The funds appropriated in the current fiscal year for SCRS Employer Contributions and PORS </w:t>
      </w:r>
      <w:r w:rsidRPr="00097025">
        <w:rPr>
          <w:rFonts w:cs="Times New Roman"/>
          <w:color w:val="auto"/>
          <w:spacing w:val="2"/>
          <w:szCs w:val="22"/>
        </w:rPr>
        <w:t xml:space="preserve">Employer Contributions shall be allocated to </w:t>
      </w:r>
    </w:p>
    <w:p w14:paraId="64032A9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pacing w:val="2"/>
          <w:szCs w:val="22"/>
        </w:rPr>
        <w:lastRenderedPageBreak/>
        <w:t xml:space="preserve">state agencies and school </w:t>
      </w:r>
      <w:r w:rsidRPr="00097025">
        <w:rPr>
          <w:rFonts w:cs="Times New Roman"/>
          <w:color w:val="auto"/>
          <w:szCs w:val="22"/>
        </w:rPr>
        <w:t>districts by the Department of Administration, Executive Budget Office for SCRS and PORS rate increases.</w:t>
      </w:r>
    </w:p>
    <w:p w14:paraId="6886A904" w14:textId="082B869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097025">
        <w:rPr>
          <w:rFonts w:cs="Times New Roman"/>
        </w:rPr>
        <w:tab/>
      </w:r>
      <w:r w:rsidRPr="00097025">
        <w:rPr>
          <w:rFonts w:cs="Times New Roman"/>
          <w:b/>
          <w:bCs/>
          <w:u w:color="000000" w:themeColor="text1"/>
          <w:lang w:val="en"/>
        </w:rPr>
        <w:t>106.2.</w:t>
      </w:r>
      <w:r w:rsidRPr="00097025">
        <w:rPr>
          <w:rFonts w:cs="Times New Roman"/>
          <w:bCs/>
          <w:u w:color="000000" w:themeColor="text1"/>
          <w:lang w:val="en"/>
        </w:rPr>
        <w:tab/>
        <w:t xml:space="preserve">(SEB: Suspend SCRS &amp; PORS Employer Contribution Rate Increase)  </w:t>
      </w:r>
      <w:r w:rsidR="004B79B6" w:rsidRPr="00097025">
        <w:rPr>
          <w:rFonts w:cs="Times New Roman"/>
          <w:bCs/>
          <w:u w:color="000000" w:themeColor="text1"/>
          <w:lang w:val="en"/>
        </w:rPr>
        <w:t>The increase in the employer contribution rate imposed by Section 9</w:t>
      </w:r>
      <w:r w:rsidR="004B79B6" w:rsidRPr="00097025">
        <w:rPr>
          <w:rFonts w:cs="Times New Roman"/>
          <w:bCs/>
          <w:u w:color="000000" w:themeColor="text1"/>
          <w:lang w:val="en"/>
        </w:rPr>
        <w:noBreakHyphen/>
        <w:t>1</w:t>
      </w:r>
      <w:r w:rsidR="004B79B6" w:rsidRPr="00097025">
        <w:rPr>
          <w:rFonts w:cs="Times New Roman"/>
          <w:bCs/>
          <w:u w:color="000000" w:themeColor="text1"/>
          <w:lang w:val="en"/>
        </w:rPr>
        <w:noBreakHyphen/>
        <w:t>1085 and Section 9</w:t>
      </w:r>
      <w:r w:rsidR="004B79B6" w:rsidRPr="00097025">
        <w:rPr>
          <w:rFonts w:cs="Times New Roman"/>
          <w:bCs/>
          <w:u w:color="000000" w:themeColor="text1"/>
          <w:lang w:val="en"/>
        </w:rPr>
        <w:noBreakHyphen/>
        <w:t>11</w:t>
      </w:r>
      <w:r w:rsidR="004B79B6" w:rsidRPr="00097025">
        <w:rPr>
          <w:rFonts w:cs="Times New Roman"/>
          <w:bCs/>
          <w:u w:color="000000" w:themeColor="text1"/>
          <w:lang w:val="en"/>
        </w:rPr>
        <w:noBreakHyphen/>
        <w:t xml:space="preserve">225 for Fiscal Year 2023-24, respectively, are suspended.  The employer contribution rate for the South Carolina Retirement Systems and the Police Officers Retirement Systems during Fiscal Year 2023-24, expressed as a percentage of earnable compensation, shall </w:t>
      </w:r>
      <w:r w:rsidR="004B79B6" w:rsidRPr="00097025">
        <w:rPr>
          <w:rFonts w:cs="Times New Roman"/>
          <w:bCs/>
          <w:lang w:val="en"/>
        </w:rPr>
        <w:t>increase by 1% from Fiscal Year 2022-23 rates as set in Act 239 of 2022</w:t>
      </w:r>
      <w:r w:rsidR="004B79B6" w:rsidRPr="00097025">
        <w:rPr>
          <w:rFonts w:cs="Times New Roman"/>
          <w:bCs/>
          <w:u w:color="000000" w:themeColor="text1"/>
          <w:lang w:val="en"/>
        </w:rPr>
        <w:t>.</w:t>
      </w:r>
    </w:p>
    <w:p w14:paraId="11DEEC97" w14:textId="77777777" w:rsidR="002D4AE6" w:rsidRPr="00097025" w:rsidRDefault="002D4AE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p>
    <w:p w14:paraId="0577B9C9" w14:textId="54FD74F1"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108 </w:t>
      </w:r>
      <w:r w:rsidRPr="00097025">
        <w:rPr>
          <w:rFonts w:cs="Times New Roman"/>
          <w:b/>
          <w:color w:val="auto"/>
          <w:szCs w:val="22"/>
        </w:rPr>
        <w:noBreakHyphen/>
        <w:t xml:space="preserve"> F500 </w:t>
      </w:r>
      <w:r w:rsidRPr="00097025">
        <w:rPr>
          <w:rFonts w:cs="Times New Roman"/>
          <w:b/>
          <w:color w:val="auto"/>
          <w:szCs w:val="22"/>
        </w:rPr>
        <w:noBreakHyphen/>
        <w:t xml:space="preserve"> PUBLIC EMPLOYEE BENEFIT AUTHORITY</w:t>
      </w:r>
    </w:p>
    <w:p w14:paraId="5D1F1A9A"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bCs/>
          <w:szCs w:val="22"/>
        </w:rPr>
        <w:tab/>
      </w:r>
      <w:r w:rsidRPr="00097025">
        <w:rPr>
          <w:rFonts w:cs="Times New Roman"/>
          <w:b/>
          <w:szCs w:val="22"/>
        </w:rPr>
        <w:t>108</w:t>
      </w:r>
      <w:r w:rsidRPr="00097025">
        <w:rPr>
          <w:rFonts w:cs="Times New Roman"/>
          <w:b/>
          <w:bCs/>
          <w:szCs w:val="22"/>
        </w:rPr>
        <w:t>.1.</w:t>
      </w:r>
      <w:r w:rsidRPr="00097025">
        <w:rPr>
          <w:rFonts w:cs="Times New Roman"/>
          <w:b/>
          <w:bCs/>
          <w:szCs w:val="22"/>
        </w:rPr>
        <w:tab/>
      </w:r>
      <w:r w:rsidRPr="00097025">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097025">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625F661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108.2</w:t>
      </w:r>
      <w:r w:rsidRPr="00097025">
        <w:rPr>
          <w:rFonts w:cs="Times New Roman"/>
          <w:b/>
          <w:bCs/>
          <w:color w:val="auto"/>
          <w:szCs w:val="22"/>
        </w:rPr>
        <w:t>.</w:t>
      </w:r>
      <w:r w:rsidRPr="00097025">
        <w:rPr>
          <w:rFonts w:cs="Times New Roman"/>
          <w:b/>
          <w:bCs/>
          <w:color w:val="auto"/>
          <w:szCs w:val="22"/>
        </w:rPr>
        <w:tab/>
      </w:r>
      <w:r w:rsidRPr="00097025">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097025">
        <w:rPr>
          <w:rFonts w:cs="Times New Roman"/>
          <w:color w:val="auto"/>
          <w:spacing w:val="6"/>
          <w:szCs w:val="22"/>
        </w:rPr>
        <w:t xml:space="preserve">the adoption of a special needs child and $5,000 for all other child </w:t>
      </w:r>
      <w:r w:rsidRPr="00097025">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097025">
        <w:rPr>
          <w:rFonts w:cs="Times New Roman"/>
          <w:color w:val="auto"/>
          <w:szCs w:val="22"/>
        </w:rPr>
        <w:noBreakHyphen/>
        <w:t>special needs child.</w:t>
      </w:r>
    </w:p>
    <w:p w14:paraId="50547CC9" w14:textId="39B8D67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108.3.</w:t>
      </w:r>
      <w:r w:rsidRPr="00097025">
        <w:rPr>
          <w:rFonts w:cs="Times New Roman"/>
          <w:b/>
          <w:color w:val="auto"/>
          <w:szCs w:val="22"/>
        </w:rPr>
        <w:tab/>
      </w:r>
      <w:r w:rsidRPr="00097025">
        <w:rPr>
          <w:rFonts w:cs="Times New Roman"/>
          <w:color w:val="auto"/>
          <w:szCs w:val="22"/>
        </w:rPr>
        <w:t xml:space="preserve">(PEBA: Health Plan Tobacco User Differential)  </w:t>
      </w:r>
      <w:r w:rsidRPr="00097025">
        <w:rPr>
          <w:rFonts w:cs="Times New Roman"/>
          <w:szCs w:val="22"/>
        </w:rPr>
        <w:t>For health plans adopted under the authority of Section 1</w:t>
      </w:r>
      <w:r w:rsidRPr="00097025">
        <w:rPr>
          <w:rFonts w:cs="Times New Roman"/>
          <w:szCs w:val="22"/>
        </w:rPr>
        <w:noBreakHyphen/>
        <w:t>11</w:t>
      </w:r>
      <w:r w:rsidRPr="00097025">
        <w:rPr>
          <w:rFonts w:cs="Times New Roman"/>
          <w:szCs w:val="22"/>
        </w:rPr>
        <w:noBreakHyphen/>
        <w:t>710 of the 1976 Code by the Public Employee Benefit Authority during the current fiscal year, the board is authorized to differentiate between tobacco or e</w:t>
      </w:r>
      <w:r w:rsidRPr="00097025">
        <w:rPr>
          <w:rFonts w:cs="Times New Roman"/>
          <w:szCs w:val="22"/>
        </w:rPr>
        <w:noBreakHyphen/>
        <w:t>cigarette users and nonusers regarding rates charged to enrollees in its health plans by imposing a surcharge on enrollee rates based upon tobacco or e</w:t>
      </w:r>
      <w:r w:rsidRPr="00097025">
        <w:rPr>
          <w:rFonts w:cs="Times New Roman"/>
          <w:szCs w:val="22"/>
        </w:rPr>
        <w:noBreakHyphen/>
        <w:t>cigarette use.  The surcharge for tobacco or e</w:t>
      </w:r>
      <w:r w:rsidRPr="00097025">
        <w:rPr>
          <w:rFonts w:cs="Times New Roman"/>
          <w:szCs w:val="22"/>
        </w:rPr>
        <w:noBreakHyphen/>
        <w:t>cigarette use may not exceed $40 per month per subscriber or $60 per month per subscriber and dependent(s).</w:t>
      </w:r>
    </w:p>
    <w:p w14:paraId="104B44CE"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A4D46" w:rsidSect="0013323E">
          <w:headerReference w:type="default" r:id="rId78"/>
          <w:type w:val="continuous"/>
          <w:pgSz w:w="12240" w:h="15840" w:code="1"/>
          <w:pgMar w:top="1800" w:right="1800" w:bottom="1800" w:left="1800" w:header="1440" w:footer="720" w:gutter="288"/>
          <w:paperSrc w:first="7" w:other="7"/>
          <w:cols w:space="720"/>
          <w:docGrid w:linePitch="360"/>
        </w:sectPr>
      </w:pPr>
      <w:r w:rsidRPr="00097025">
        <w:rPr>
          <w:rFonts w:cs="Times New Roman"/>
          <w:b/>
          <w:color w:val="auto"/>
          <w:szCs w:val="22"/>
        </w:rPr>
        <w:tab/>
        <w:t>108.4.</w:t>
      </w:r>
      <w:r w:rsidRPr="00097025">
        <w:rPr>
          <w:rFonts w:cs="Times New Roman"/>
          <w:b/>
          <w:color w:val="auto"/>
          <w:szCs w:val="22"/>
        </w:rPr>
        <w:tab/>
      </w:r>
      <w:r w:rsidRPr="00097025">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w:t>
      </w:r>
    </w:p>
    <w:p w14:paraId="54440D79" w14:textId="44B6E67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cs="Times New Roman"/>
          <w:color w:val="auto"/>
          <w:szCs w:val="22"/>
        </w:rPr>
        <w:lastRenderedPageBreak/>
        <w:t xml:space="preserve">serious risk of substantial and irreversible impairment of major bodily function, and the State Health Plan may not offer coverage for abortion services, including ancillary services provided contemporaneously with abortion services.  </w:t>
      </w:r>
      <w:r w:rsidRPr="00097025">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BA501F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108.5.</w:t>
      </w:r>
      <w:r w:rsidRPr="00097025">
        <w:rPr>
          <w:rFonts w:cs="Times New Roman"/>
          <w:b/>
          <w:color w:val="auto"/>
          <w:szCs w:val="22"/>
        </w:rPr>
        <w:tab/>
      </w:r>
      <w:r w:rsidRPr="00097025">
        <w:rPr>
          <w:rFonts w:cs="Times New Roman"/>
          <w:color w:val="auto"/>
          <w:szCs w:val="22"/>
        </w:rPr>
        <w:t>(PEBA: TRICARE Supplement Policy)  The Public Employee Benefit Authority (PEBA) shall offer a group TRICARE Supplement policy or policies to its TRICARE</w:t>
      </w:r>
      <w:r w:rsidRPr="00097025">
        <w:rPr>
          <w:rFonts w:cs="Times New Roman"/>
          <w:color w:val="auto"/>
          <w:szCs w:val="22"/>
        </w:rPr>
        <w:noBreakHyphen/>
        <w:t xml:space="preserve">eligible subscribers through its flexible benefits program to provide that subscribers may pay premiums </w:t>
      </w:r>
      <w:r w:rsidRPr="00097025">
        <w:rPr>
          <w:rFonts w:cs="Times New Roman"/>
          <w:color w:val="auto"/>
          <w:spacing w:val="2"/>
          <w:szCs w:val="22"/>
        </w:rPr>
        <w:t xml:space="preserve">for such policies on a pretax basis, in accordance with federal law and </w:t>
      </w:r>
      <w:r w:rsidRPr="00097025">
        <w:rPr>
          <w:rFonts w:cs="Times New Roman"/>
          <w:color w:val="auto"/>
          <w:szCs w:val="22"/>
        </w:rPr>
        <w:t>regulations.  PEBA may charge TRICARE Supplement subscribers an amount not to exceed $2 per subscriber per month for any associated administrative costs.</w:t>
      </w:r>
    </w:p>
    <w:p w14:paraId="2C985B09" w14:textId="04EE2D7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color w:val="auto"/>
          <w:szCs w:val="22"/>
        </w:rPr>
        <w:t>108.6.</w:t>
      </w:r>
      <w:r w:rsidRPr="00097025">
        <w:rPr>
          <w:rFonts w:cs="Times New Roman"/>
          <w:b/>
          <w:color w:val="auto"/>
          <w:szCs w:val="22"/>
        </w:rPr>
        <w:tab/>
      </w:r>
      <w:r w:rsidRPr="00097025">
        <w:rPr>
          <w:rFonts w:cs="Times New Roman"/>
          <w:color w:val="auto"/>
          <w:szCs w:val="22"/>
        </w:rPr>
        <w:t xml:space="preserve">(PEBA: State Health Plan)  </w:t>
      </w:r>
      <w:r w:rsidRPr="00097025">
        <w:rPr>
          <w:rFonts w:cs="Times New Roman"/>
          <w:szCs w:val="22"/>
        </w:rPr>
        <w:t>Of the funds authorized for the State Health Plan pursuant to Section 1</w:t>
      </w:r>
      <w:r w:rsidRPr="00097025">
        <w:rPr>
          <w:rFonts w:cs="Times New Roman"/>
          <w:szCs w:val="22"/>
        </w:rPr>
        <w:noBreakHyphen/>
        <w:t>11</w:t>
      </w:r>
      <w:r w:rsidRPr="00097025">
        <w:rPr>
          <w:rFonts w:cs="Times New Roman"/>
          <w:szCs w:val="22"/>
        </w:rPr>
        <w:noBreakHyphen/>
        <w:t xml:space="preserve">710(A)(2) of the 1976 Code, an employer premium increase of </w:t>
      </w:r>
      <w:r w:rsidR="000714A9" w:rsidRPr="00097025">
        <w:rPr>
          <w:rFonts w:cs="Times New Roman"/>
          <w:szCs w:val="22"/>
        </w:rPr>
        <w:t xml:space="preserve">3.7 </w:t>
      </w:r>
      <w:r w:rsidRPr="00097025">
        <w:rPr>
          <w:rFonts w:cs="Times New Roman"/>
          <w:szCs w:val="22"/>
        </w:rPr>
        <w:t xml:space="preserve">percent and a subscriber premium increase of zero percent will result for the standard State Health Plan for Plan Year </w:t>
      </w:r>
      <w:r w:rsidR="000714A9" w:rsidRPr="00097025">
        <w:rPr>
          <w:rFonts w:cs="Times New Roman"/>
          <w:szCs w:val="22"/>
        </w:rPr>
        <w:t>2024</w:t>
      </w:r>
      <w:r w:rsidRPr="00097025">
        <w:rPr>
          <w:rFonts w:cs="Times New Roman"/>
          <w:szCs w:val="22"/>
        </w:rPr>
        <w:t>.  Notwithstanding the foregoing, pursuant to Section 1</w:t>
      </w:r>
      <w:r w:rsidRPr="00097025">
        <w:rPr>
          <w:rFonts w:cs="Times New Roman"/>
          <w:szCs w:val="22"/>
        </w:rPr>
        <w:noBreakHyphen/>
        <w:t>11</w:t>
      </w:r>
      <w:r w:rsidRPr="00097025">
        <w:rPr>
          <w:rFonts w:cs="Times New Roman"/>
          <w:szCs w:val="22"/>
        </w:rPr>
        <w:noBreakHyphen/>
        <w:t xml:space="preserve">710(A)(3), the Public Employee Benefit Authority may adjust the plan, benefits, or contributions of the State Health Plan during Plan Year </w:t>
      </w:r>
      <w:r w:rsidR="00EB3B75" w:rsidRPr="00097025">
        <w:rPr>
          <w:rFonts w:cs="Times New Roman"/>
          <w:szCs w:val="22"/>
        </w:rPr>
        <w:t>2024</w:t>
      </w:r>
      <w:r w:rsidRPr="00097025">
        <w:rPr>
          <w:rFonts w:cs="Times New Roman"/>
          <w:szCs w:val="22"/>
        </w:rPr>
        <w:t xml:space="preserve"> to ensure the fiscal stability of the Plan.</w:t>
      </w:r>
    </w:p>
    <w:p w14:paraId="6BE93B36" w14:textId="44ABC25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108.7.</w:t>
      </w:r>
      <w:r w:rsidRPr="00097025">
        <w:rPr>
          <w:rFonts w:cs="Times New Roman"/>
          <w:b/>
          <w:color w:val="auto"/>
          <w:szCs w:val="22"/>
        </w:rPr>
        <w:tab/>
      </w:r>
      <w:r w:rsidRPr="00097025">
        <w:rPr>
          <w:rFonts w:cs="Times New Roman"/>
          <w:bCs/>
          <w:color w:val="auto"/>
          <w:szCs w:val="22"/>
        </w:rPr>
        <w:t xml:space="preserve">(PEBA: Exempt </w:t>
      </w:r>
      <w:r w:rsidRPr="00097025">
        <w:rPr>
          <w:rFonts w:cs="Times New Roman"/>
          <w:color w:val="auto"/>
          <w:szCs w:val="22"/>
        </w:rPr>
        <w:t>National</w:t>
      </w:r>
      <w:r w:rsidRPr="00097025">
        <w:rPr>
          <w:rFonts w:cs="Times New Roman"/>
          <w:bCs/>
          <w:color w:val="auto"/>
          <w:szCs w:val="22"/>
        </w:rPr>
        <w:t xml:space="preserve"> Guard Pension Fund)  In the calculation of any across</w:t>
      </w:r>
      <w:r w:rsidRPr="00097025">
        <w:rPr>
          <w:rFonts w:cs="Times New Roman"/>
          <w:bCs/>
          <w:color w:val="auto"/>
          <w:szCs w:val="22"/>
        </w:rPr>
        <w:noBreakHyphen/>
        <w:t>the</w:t>
      </w:r>
      <w:r w:rsidRPr="00097025">
        <w:rPr>
          <w:rFonts w:cs="Times New Roman"/>
          <w:bCs/>
          <w:color w:val="auto"/>
          <w:szCs w:val="22"/>
        </w:rPr>
        <w:noBreakHyphen/>
        <w:t xml:space="preserve">board cut mandated by the Executive Budget Office or </w:t>
      </w:r>
      <w:r w:rsidRPr="00097025">
        <w:rPr>
          <w:rFonts w:cs="Times New Roman"/>
          <w:color w:val="auto"/>
          <w:szCs w:val="22"/>
        </w:rPr>
        <w:t>General</w:t>
      </w:r>
      <w:r w:rsidRPr="00097025">
        <w:rPr>
          <w:rFonts w:cs="Times New Roman"/>
          <w:bCs/>
          <w:color w:val="auto"/>
          <w:szCs w:val="22"/>
        </w:rPr>
        <w:t xml:space="preserve"> Assembly, the amount of the appropriation for the National Guard Pension Fund shall be excluded.</w:t>
      </w:r>
    </w:p>
    <w:p w14:paraId="6D9189BD" w14:textId="11AC3F2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108.8.</w:t>
      </w:r>
      <w:r w:rsidRPr="00097025">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14:paraId="035E131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108.9.</w:t>
      </w:r>
      <w:r w:rsidRPr="00097025">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108.10.</w:t>
      </w:r>
      <w:r w:rsidRPr="00097025">
        <w:rPr>
          <w:rFonts w:cs="Times New Roman"/>
          <w:szCs w:val="22"/>
        </w:rPr>
        <w:tab/>
        <w:t>(PEBA: Covered Contraceptives)  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ADF111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108.11.</w:t>
      </w:r>
      <w:r w:rsidRPr="00097025">
        <w:rPr>
          <w:rFonts w:cs="Times New Roman"/>
          <w:b/>
          <w:szCs w:val="22"/>
        </w:rPr>
        <w:tab/>
      </w:r>
      <w:r w:rsidRPr="00097025">
        <w:rPr>
          <w:rFonts w:cs="Times New Roman"/>
          <w:szCs w:val="22"/>
        </w:rPr>
        <w:t>(PEBA: Former Spouses on the State Health Plan)  For the Plan Year beginning in January of the current fiscal year,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14:paraId="0C01B7D5" w14:textId="40D011C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lastRenderedPageBreak/>
        <w:tab/>
        <w:t>108.12.</w:t>
      </w:r>
      <w:r w:rsidRPr="00097025">
        <w:rPr>
          <w:rFonts w:cs="Times New Roman"/>
          <w:b/>
          <w:szCs w:val="22"/>
        </w:rPr>
        <w:tab/>
      </w:r>
      <w:r w:rsidRPr="00097025">
        <w:rPr>
          <w:rFonts w:cs="Times New Roman"/>
          <w:szCs w:val="22"/>
        </w:rPr>
        <w:t>(PEBA: COVID</w:t>
      </w:r>
      <w:r w:rsidRPr="00097025">
        <w:rPr>
          <w:rFonts w:cs="Times New Roman"/>
          <w:szCs w:val="22"/>
        </w:rPr>
        <w:noBreakHyphen/>
        <w:t xml:space="preserve">19 Return to Work Extension)  For Fiscal Year </w:t>
      </w:r>
      <w:r w:rsidR="001D4ABC" w:rsidRPr="00097025">
        <w:rPr>
          <w:rFonts w:cs="Times New Roman"/>
          <w:szCs w:val="22"/>
        </w:rPr>
        <w:t>2023-24</w:t>
      </w:r>
      <w:r w:rsidRPr="00097025">
        <w:rPr>
          <w:rFonts w:cs="Times New Roman"/>
          <w:szCs w:val="22"/>
        </w:rPr>
        <w:t>, the earnings limitation imposed pursuant to Section 9</w:t>
      </w:r>
      <w:r w:rsidRPr="00097025">
        <w:rPr>
          <w:rFonts w:cs="Times New Roman"/>
          <w:szCs w:val="22"/>
        </w:rPr>
        <w:noBreakHyphen/>
        <w:t>1</w:t>
      </w:r>
      <w:r w:rsidRPr="00097025">
        <w:rPr>
          <w:rFonts w:cs="Times New Roman"/>
          <w:szCs w:val="22"/>
        </w:rPr>
        <w:noBreakHyphen/>
        <w:t>1790 and Section 9</w:t>
      </w:r>
      <w:r w:rsidRPr="00097025">
        <w:rPr>
          <w:rFonts w:cs="Times New Roman"/>
          <w:szCs w:val="22"/>
        </w:rPr>
        <w:noBreakHyphen/>
        <w:t>11</w:t>
      </w:r>
      <w:r w:rsidRPr="00097025">
        <w:rPr>
          <w:rFonts w:cs="Times New Roman"/>
          <w:szCs w:val="22"/>
        </w:rPr>
        <w:noBreakHyphen/>
        <w:t>90 of the 1976 Code does not apply to retired members of the South Carolina Retirement System or the Police Officers Retirement System who return to covered employment to participate in the state’s public health preparedness and response to the COVID</w:t>
      </w:r>
      <w:r w:rsidRPr="00097025">
        <w:rPr>
          <w:rFonts w:cs="Times New Roman"/>
          <w:szCs w:val="22"/>
        </w:rPr>
        <w:noBreakHyphen/>
        <w:t>19 virus.  This section is not intended to supersede or conflict with Act 102 of 2021, S. 704 of 2021.  In the event of a conflict, the provisions of the Act control.</w:t>
      </w:r>
    </w:p>
    <w:p w14:paraId="38F62DC9" w14:textId="37CADB7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108.13.</w:t>
      </w:r>
      <w:r w:rsidRPr="00097025">
        <w:rPr>
          <w:rFonts w:cs="Times New Roman"/>
          <w:szCs w:val="22"/>
        </w:rPr>
        <w:tab/>
        <w:t>(PEBA: Non</w:t>
      </w:r>
      <w:r w:rsidRPr="00097025">
        <w:rPr>
          <w:rFonts w:cs="Times New Roman"/>
          <w:szCs w:val="22"/>
        </w:rPr>
        <w:noBreakHyphen/>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Pr="00097025">
        <w:rPr>
          <w:rFonts w:cs="Times New Roman"/>
          <w:szCs w:val="22"/>
        </w:rPr>
        <w:noBreakHyphen/>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14:paraId="574755D4" w14:textId="4DBFAB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108.14.</w:t>
      </w:r>
      <w:r w:rsidRPr="00097025">
        <w:rPr>
          <w:rFonts w:cs="Times New Roman"/>
          <w:b/>
        </w:rPr>
        <w:tab/>
      </w:r>
      <w:r w:rsidRPr="00097025">
        <w:rPr>
          <w:rFonts w:cs="Times New Roman"/>
        </w:rPr>
        <w:t>(PEBA: South Carolina Retiree Health Insurance Trust Fund)  The provisions of Section 1</w:t>
      </w:r>
      <w:r w:rsidRPr="00097025">
        <w:rPr>
          <w:rFonts w:cs="Times New Roman"/>
        </w:rPr>
        <w:noBreakHyphen/>
        <w:t>11</w:t>
      </w:r>
      <w:r w:rsidRPr="00097025">
        <w:rPr>
          <w:rFonts w:cs="Times New Roman"/>
        </w:rPr>
        <w:noBreakHyphen/>
        <w:t xml:space="preserve">705(I)(2) of the 1976 Code are suspended for Fiscal Year </w:t>
      </w:r>
      <w:r w:rsidR="007A3E67" w:rsidRPr="00097025">
        <w:rPr>
          <w:rFonts w:cs="Times New Roman"/>
        </w:rPr>
        <w:t>2023-24</w:t>
      </w:r>
      <w:r w:rsidRPr="00097025">
        <w:rPr>
          <w:rFonts w:cs="Times New Roman"/>
        </w:rPr>
        <w:t xml:space="preserve">, and, notwithstanding any other provision of law, during Fiscal Year </w:t>
      </w:r>
      <w:r w:rsidR="007A3E67" w:rsidRPr="00097025">
        <w:rPr>
          <w:rFonts w:cs="Times New Roman"/>
        </w:rPr>
        <w:t>2023-24</w:t>
      </w:r>
      <w:r w:rsidRPr="00097025">
        <w:rPr>
          <w:rFonts w:cs="Times New Roman"/>
        </w:rPr>
        <w:t>, funds that would otherwise have been transferred to the South Carolina Retiree Health Insurance Trust Fund from the operating account for the State’s employee health insurance program pursuant to Section 1</w:t>
      </w:r>
      <w:r w:rsidRPr="00097025">
        <w:rPr>
          <w:rFonts w:cs="Times New Roman"/>
        </w:rPr>
        <w:noBreakHyphen/>
        <w:t>11</w:t>
      </w:r>
      <w:r w:rsidRPr="00097025">
        <w:rPr>
          <w:rFonts w:cs="Times New Roman"/>
        </w:rPr>
        <w:noBreakHyphen/>
        <w:t>705(I)(2) may remain in the operating account for the State’s employee health insurance program.</w:t>
      </w:r>
    </w:p>
    <w:p w14:paraId="7347B53A" w14:textId="48FC9F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108.1</w:t>
      </w:r>
      <w:r w:rsidR="002C4837" w:rsidRPr="00097025">
        <w:rPr>
          <w:b/>
          <w:bCs/>
        </w:rPr>
        <w:t>5</w:t>
      </w:r>
      <w:r w:rsidRPr="00097025">
        <w:rPr>
          <w:b/>
          <w:bCs/>
        </w:rPr>
        <w:t>.</w:t>
      </w:r>
      <w:r w:rsidRPr="00097025">
        <w:tab/>
        <w:t xml:space="preserve">(PEBA: Fiduciary Audit)  For Fiscal Year </w:t>
      </w:r>
      <w:r w:rsidR="007A3E67" w:rsidRPr="00097025">
        <w:t>2023-24</w:t>
      </w:r>
      <w:r w:rsidRPr="00097025">
        <w:t>, Section 9</w:t>
      </w:r>
      <w:r w:rsidRPr="00097025">
        <w:noBreakHyphen/>
        <w:t>4</w:t>
      </w:r>
      <w:r w:rsidRPr="00097025">
        <w:noBreakHyphen/>
        <w:t>40 of the 1976 Code and solicitation of the bid for the fiduciary audit are suspended.</w:t>
      </w:r>
    </w:p>
    <w:p w14:paraId="02CA3645" w14:textId="1E78C29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tab/>
      </w:r>
      <w:r w:rsidRPr="00097025">
        <w:rPr>
          <w:b/>
        </w:rPr>
        <w:t>108.1</w:t>
      </w:r>
      <w:r w:rsidR="002C4837" w:rsidRPr="00097025">
        <w:rPr>
          <w:b/>
        </w:rPr>
        <w:t>6</w:t>
      </w:r>
      <w:r w:rsidRPr="00097025">
        <w:rPr>
          <w:b/>
        </w:rPr>
        <w:t>.</w:t>
      </w:r>
      <w:r w:rsidRPr="00097025">
        <w:tab/>
      </w:r>
      <w:r w:rsidRPr="00097025">
        <w:rPr>
          <w:rFonts w:cs="Times New Roman"/>
        </w:rPr>
        <w:t>(PEBA: PORS and SCRS Return to Work)</w:t>
      </w:r>
      <w:r w:rsidRPr="00097025">
        <w:rPr>
          <w:rFonts w:cs="Times New Roman"/>
          <w:snapToGrid w:val="0"/>
          <w:szCs w:val="20"/>
        </w:rPr>
        <w:t xml:space="preserve">  </w:t>
      </w:r>
      <w:r w:rsidRPr="00097025">
        <w:rPr>
          <w:rFonts w:cs="Times New Roman"/>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000C6156" w:rsidRPr="00097025">
        <w:rPr>
          <w:rFonts w:cs="Times New Roman"/>
        </w:rPr>
        <w:t>Title 9</w:t>
      </w:r>
      <w:r w:rsidRPr="00097025">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19CDDE5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097025">
        <w:rPr>
          <w:rFonts w:cs="Times New Roman"/>
        </w:rPr>
        <w:t>Title 9</w:t>
      </w:r>
      <w:r w:rsidRPr="00097025">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49C4F2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r>
      <w:r w:rsidRPr="00097025">
        <w:rPr>
          <w:rFonts w:cs="Times New Roman"/>
          <w:b/>
          <w:szCs w:val="22"/>
        </w:rPr>
        <w:t>108.1</w:t>
      </w:r>
      <w:r w:rsidR="002C4837" w:rsidRPr="00097025">
        <w:rPr>
          <w:rFonts w:cs="Times New Roman"/>
          <w:b/>
          <w:szCs w:val="22"/>
        </w:rPr>
        <w:t>7</w:t>
      </w:r>
      <w:r w:rsidRPr="00097025">
        <w:rPr>
          <w:rFonts w:cs="Times New Roman"/>
          <w:b/>
          <w:szCs w:val="22"/>
        </w:rPr>
        <w:t>.</w:t>
      </w:r>
      <w:r w:rsidRPr="00097025">
        <w:rPr>
          <w:rFonts w:cs="Times New Roman"/>
          <w:szCs w:val="22"/>
        </w:rPr>
        <w:tab/>
      </w:r>
      <w:r w:rsidRPr="00097025">
        <w:rPr>
          <w:rFonts w:cs="Times New Roman"/>
        </w:rPr>
        <w:t>(PEBA: PORS Return to Work)</w:t>
      </w:r>
      <w:r w:rsidRPr="00097025">
        <w:rPr>
          <w:rFonts w:cs="Times New Roman"/>
          <w:snapToGrid w:val="0"/>
          <w:szCs w:val="20"/>
        </w:rPr>
        <w:t xml:space="preserve">  If a member of the </w:t>
      </w:r>
      <w:r w:rsidRPr="00097025">
        <w:rPr>
          <w:rFonts w:cs="Times New Roman"/>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2B76BEC3" w14:textId="75F33A4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1A2CACE2"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 xml:space="preserve">SECTION 109 </w:t>
      </w:r>
      <w:r w:rsidRPr="00097025">
        <w:rPr>
          <w:rFonts w:cs="Times New Roman"/>
          <w:b/>
          <w:color w:val="auto"/>
          <w:szCs w:val="22"/>
        </w:rPr>
        <w:noBreakHyphen/>
        <w:t xml:space="preserve"> R440 </w:t>
      </w:r>
      <w:r w:rsidRPr="00097025">
        <w:rPr>
          <w:rFonts w:cs="Times New Roman"/>
          <w:b/>
          <w:color w:val="auto"/>
          <w:szCs w:val="22"/>
        </w:rPr>
        <w:noBreakHyphen/>
        <w:t xml:space="preserve"> DEPARTMENT OF REVENUE</w:t>
      </w:r>
    </w:p>
    <w:p w14:paraId="37FB2AD0"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109.1.</w:t>
      </w:r>
      <w:r w:rsidRPr="00097025">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097025">
        <w:rPr>
          <w:rFonts w:cs="Times New Roman"/>
          <w:color w:val="auto"/>
          <w:spacing w:val="4"/>
          <w:szCs w:val="22"/>
        </w:rPr>
        <w:t>expenses incurred by the employee(s) requested to testify.  Expenses</w:t>
      </w:r>
      <w:r w:rsidRPr="00097025">
        <w:rPr>
          <w:rFonts w:cs="Times New Roman"/>
          <w:color w:val="auto"/>
          <w:szCs w:val="22"/>
        </w:rPr>
        <w:t xml:space="preserve"> shall include but are not limited to the cost of materials and the average daily salary of the employee or employees.</w:t>
      </w:r>
    </w:p>
    <w:p w14:paraId="773B12D9" w14:textId="7777777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109.2.</w:t>
      </w:r>
      <w:r w:rsidRPr="00097025">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p>
    <w:p w14:paraId="3C4A3DDD" w14:textId="09B170A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if specified, and if not specified, as may be directed by the Director of the Department of Revenue.</w:t>
      </w:r>
    </w:p>
    <w:p w14:paraId="073427B9" w14:textId="18B8FF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109</w:t>
      </w:r>
      <w:r w:rsidRPr="00097025">
        <w:rPr>
          <w:rFonts w:cs="Times New Roman"/>
          <w:b/>
          <w:bCs/>
          <w:color w:val="auto"/>
          <w:szCs w:val="22"/>
        </w:rPr>
        <w:t>.3.</w:t>
      </w:r>
      <w:r w:rsidRPr="00097025">
        <w:rPr>
          <w:rFonts w:cs="Times New Roman"/>
          <w:color w:val="auto"/>
          <w:szCs w:val="22"/>
        </w:rPr>
        <w:tab/>
        <w:t>(DOR: Rural Infrastructure Fund Transfer)  Notwithstanding Section 12</w:t>
      </w:r>
      <w:r w:rsidRPr="00097025">
        <w:rPr>
          <w:rFonts w:cs="Times New Roman"/>
          <w:color w:val="auto"/>
          <w:szCs w:val="22"/>
        </w:rPr>
        <w:noBreakHyphen/>
        <w:t>10</w:t>
      </w:r>
      <w:r w:rsidRPr="00097025">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109.4.</w:t>
      </w:r>
      <w:r w:rsidRPr="00097025">
        <w:rPr>
          <w:rFonts w:cs="Times New Roman"/>
          <w:b/>
          <w:bCs/>
          <w:color w:val="auto"/>
          <w:szCs w:val="22"/>
        </w:rPr>
        <w:tab/>
      </w:r>
      <w:r w:rsidRPr="00097025">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color w:val="auto"/>
          <w:szCs w:val="22"/>
        </w:rPr>
        <w:t>109.5.</w:t>
      </w:r>
      <w:r w:rsidRPr="00097025">
        <w:rPr>
          <w:rFonts w:cs="Times New Roman"/>
          <w:color w:val="auto"/>
          <w:szCs w:val="22"/>
        </w:rPr>
        <w:tab/>
        <w:t xml:space="preserve">(DOR: Across the Board Cut Exemption)  </w:t>
      </w:r>
      <w:r w:rsidRPr="00097025">
        <w:rPr>
          <w:rFonts w:cs="Times New Roman"/>
          <w:bCs/>
          <w:color w:val="auto"/>
          <w:szCs w:val="22"/>
        </w:rPr>
        <w:t xml:space="preserve">Whenever the Executive Budget Office or General Assembly implements an across the board budget reduction, the funds appropriated to the Department of Revenue </w:t>
      </w:r>
      <w:r w:rsidRPr="00097025">
        <w:rPr>
          <w:rFonts w:cs="Times New Roman"/>
          <w:color w:val="auto"/>
          <w:szCs w:val="22"/>
        </w:rPr>
        <w:t>shall</w:t>
      </w:r>
      <w:r w:rsidRPr="00097025">
        <w:rPr>
          <w:rFonts w:cs="Times New Roman"/>
          <w:bCs/>
          <w:color w:val="auto"/>
          <w:szCs w:val="22"/>
        </w:rPr>
        <w:t xml:space="preserve"> be exempt from any such mandated budget reduction.</w:t>
      </w:r>
    </w:p>
    <w:p w14:paraId="23AE7325" w14:textId="387699D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109.6.</w:t>
      </w:r>
      <w:r w:rsidRPr="00097025">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097025">
        <w:rPr>
          <w:rFonts w:cs="Times New Roman"/>
          <w:color w:val="auto"/>
          <w:spacing w:val="2"/>
          <w:szCs w:val="22"/>
        </w:rPr>
        <w:t>returns that he was required to file during the past ten years, regardless</w:t>
      </w:r>
      <w:r w:rsidRPr="00097025">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14:paraId="2871D446"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A4D46" w:rsidSect="0013323E">
          <w:headerReference w:type="default" r:id="rId79"/>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t>(B)</w:t>
      </w:r>
      <w:r w:rsidRPr="00097025">
        <w:rPr>
          <w:rFonts w:cs="Times New Roman"/>
          <w:color w:val="auto"/>
          <w:szCs w:val="22"/>
        </w:rPr>
        <w:tab/>
        <w:t xml:space="preserve">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w:t>
      </w:r>
    </w:p>
    <w:p w14:paraId="76842229" w14:textId="33F6CEE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14:paraId="461F894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(C)(1)</w:t>
      </w:r>
      <w:r w:rsidRPr="00097025">
        <w:rPr>
          <w:rFonts w:cs="Times New Roman"/>
          <w:color w:val="auto"/>
          <w:szCs w:val="22"/>
        </w:rPr>
        <w:tab/>
        <w:t>Participation in this program by a candidate or appointee is voluntary.</w:t>
      </w:r>
    </w:p>
    <w:p w14:paraId="42E2A23E" w14:textId="0DCFCDF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A candidate’s or appointee’s inquiry constitutes a waiver of confidentiality with the department concerning the information posted.</w:t>
      </w:r>
    </w:p>
    <w:p w14:paraId="0B76ED8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b/>
          <w:bCs/>
          <w:color w:val="auto"/>
          <w:szCs w:val="22"/>
        </w:rPr>
        <w:t>109.7.</w:t>
      </w:r>
      <w:r w:rsidRPr="00097025">
        <w:rPr>
          <w:rFonts w:cs="Times New Roman"/>
          <w:b/>
          <w:bCs/>
          <w:color w:val="auto"/>
          <w:szCs w:val="22"/>
        </w:rPr>
        <w:tab/>
      </w:r>
      <w:r w:rsidRPr="00097025">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703CA11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109.8.</w:t>
      </w:r>
      <w:r w:rsidRPr="00097025">
        <w:rPr>
          <w:rFonts w:cs="Times New Roman"/>
          <w:color w:val="auto"/>
          <w:szCs w:val="22"/>
        </w:rPr>
        <w:tab/>
        <w:t xml:space="preserve">(DOR: Treasury Offset Program)  The Department of Revenue is authorized to retain up to $140,000 of mailing </w:t>
      </w:r>
      <w:r w:rsidRPr="00097025">
        <w:rPr>
          <w:rFonts w:cs="Times New Roman"/>
          <w:bCs/>
          <w:color w:val="auto"/>
          <w:szCs w:val="22"/>
        </w:rPr>
        <w:t>and</w:t>
      </w:r>
      <w:r w:rsidRPr="00097025">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14:paraId="5C8CDB7E" w14:textId="0E8EADA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109.9.</w:t>
      </w:r>
      <w:r w:rsidRPr="00097025">
        <w:rPr>
          <w:rFonts w:cs="Times New Roman"/>
          <w:b/>
          <w:color w:val="auto"/>
          <w:szCs w:val="22"/>
        </w:rPr>
        <w:tab/>
      </w:r>
      <w:r w:rsidRPr="00097025">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097025">
        <w:rPr>
          <w:rFonts w:ascii="Univers" w:hAnsi="Univers" w:cs="Times New Roman"/>
          <w:smallCaps/>
          <w:snapToGrid w:val="0"/>
          <w:sz w:val="36"/>
          <w:szCs w:val="36"/>
        </w:rPr>
        <w:t xml:space="preserve"> </w:t>
      </w:r>
      <w:r w:rsidRPr="00097025">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Pr="00097025">
        <w:rPr>
          <w:rFonts w:cs="Times New Roman"/>
          <w:color w:val="auto"/>
          <w:szCs w:val="22"/>
        </w:rPr>
        <w:noBreakHyphen/>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63CA045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109.10.</w:t>
      </w:r>
      <w:r w:rsidRPr="00097025">
        <w:rPr>
          <w:rFonts w:cs="Times New Roman"/>
          <w:szCs w:val="22"/>
        </w:rPr>
        <w:tab/>
        <w:t>(DOR: Tourist Safety)  Of the accommodation tax returned to any municipality in Horry County that has a Tourism Development Fee, up to fifty percent of the allocation designated under Section 6</w:t>
      </w:r>
      <w:r w:rsidRPr="00097025">
        <w:rPr>
          <w:rFonts w:cs="Times New Roman"/>
          <w:szCs w:val="22"/>
        </w:rPr>
        <w:noBreakHyphen/>
        <w:t>4</w:t>
      </w:r>
      <w:r w:rsidRPr="00097025">
        <w:rPr>
          <w:rFonts w:cs="Times New Roman"/>
          <w:szCs w:val="22"/>
        </w:rPr>
        <w:noBreakHyphen/>
        <w:t xml:space="preserve">10(3) of the 1976 Code may be set aside and used for direct </w:t>
      </w:r>
      <w:r w:rsidRPr="00097025">
        <w:rPr>
          <w:rFonts w:cs="Times New Roman"/>
          <w:color w:val="auto"/>
          <w:szCs w:val="22"/>
        </w:rPr>
        <w:t>policing</w:t>
      </w:r>
      <w:r w:rsidRPr="00097025">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Pr="00097025">
        <w:rPr>
          <w:rFonts w:cs="Times New Roman"/>
          <w:szCs w:val="22"/>
        </w:rPr>
        <w:noBreakHyphen/>
        <w:t xml:space="preserve">five percent of the total new funds dedicated to the additional policing purposes implemented.  Each municipality utilizing this provision shall include expenditures and revenue sources in its annual report to the Tourism Expenditure Review Committee and </w:t>
      </w:r>
      <w:r w:rsidRPr="00097025">
        <w:rPr>
          <w:rFonts w:cs="Times New Roman"/>
          <w:szCs w:val="22"/>
        </w:rPr>
        <w:lastRenderedPageBreak/>
        <w:t>shall submit copies of the report to the Governor, the Chairman of the Senate Finance Committee and the Chairman of the House Ways and Means Committee.</w:t>
      </w:r>
    </w:p>
    <w:p w14:paraId="3B94199A" w14:textId="6BFEE8D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109.11.</w:t>
      </w:r>
      <w:r w:rsidRPr="00097025">
        <w:rPr>
          <w:rFonts w:cs="Times New Roman"/>
          <w:b/>
          <w:color w:val="auto"/>
          <w:szCs w:val="22"/>
        </w:rPr>
        <w:tab/>
      </w:r>
      <w:r w:rsidRPr="00097025">
        <w:rPr>
          <w:rFonts w:cs="Times New Roman"/>
          <w:color w:val="auto"/>
          <w:szCs w:val="22"/>
        </w:rPr>
        <w:t xml:space="preserve">(DOR: Notification of Protest)  In the current fiscal year and from the funds appropriated, if a taxpayer, other than an individual, files a </w:t>
      </w:r>
      <w:r w:rsidRPr="00097025">
        <w:rPr>
          <w:rFonts w:cs="Times New Roman"/>
          <w:szCs w:val="22"/>
        </w:rPr>
        <w:t>written</w:t>
      </w:r>
      <w:r w:rsidRPr="00097025">
        <w:rPr>
          <w:rFonts w:cs="Times New Roman"/>
          <w:color w:val="auto"/>
          <w:szCs w:val="22"/>
        </w:rPr>
        <w:t xml:space="preserve"> protest pursuant to Section 12</w:t>
      </w:r>
      <w:r w:rsidRPr="00097025">
        <w:rPr>
          <w:rFonts w:cs="Times New Roman"/>
          <w:color w:val="auto"/>
          <w:szCs w:val="22"/>
        </w:rPr>
        <w:noBreakHyphen/>
        <w:t>60</w:t>
      </w:r>
      <w:r w:rsidRPr="00097025">
        <w:rPr>
          <w:rFonts w:cs="Times New Roman"/>
          <w:color w:val="auto"/>
          <w:szCs w:val="22"/>
        </w:rPr>
        <w:noBreakHyphen/>
        <w:t>2120 of the 1976 Code, the department shall notify any affected county and school district of the written protest.</w:t>
      </w:r>
    </w:p>
    <w:p w14:paraId="3BA6EF27" w14:textId="6D1AC547" w:rsidR="00D90751" w:rsidRPr="002E4127"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2E4127">
        <w:rPr>
          <w:rFonts w:cs="Times New Roman"/>
          <w:b/>
          <w:i/>
          <w:iCs/>
          <w:szCs w:val="22"/>
        </w:rPr>
        <w:tab/>
        <w:t>109.12.</w:t>
      </w:r>
      <w:r w:rsidRPr="002E4127">
        <w:rPr>
          <w:rFonts w:cs="Times New Roman"/>
          <w:b/>
          <w:i/>
          <w:iCs/>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7DAE8C4C" w14:textId="5ECF2F4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b/>
          <w:szCs w:val="22"/>
        </w:rPr>
        <w:t>109.13.</w:t>
      </w:r>
      <w:r w:rsidRPr="00097025">
        <w:rPr>
          <w:rFonts w:cs="Times New Roman"/>
          <w:b/>
          <w:szCs w:val="22"/>
        </w:rPr>
        <w:tab/>
      </w:r>
      <w:r w:rsidRPr="00097025">
        <w:rPr>
          <w:rFonts w:cs="Times New Roman"/>
          <w:szCs w:val="22"/>
        </w:rPr>
        <w:t>(DOR: Renewable Fuel Credit)  The date the taxpayer must place property or facility into service that is used for distribution or dispensing renewable fuel shall be extended to January 1, 2023.</w:t>
      </w:r>
    </w:p>
    <w:p w14:paraId="1DEAC25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color w:val="auto"/>
          <w:szCs w:val="22"/>
        </w:rPr>
        <w:tab/>
      </w:r>
      <w:r w:rsidRPr="00097025">
        <w:rPr>
          <w:rFonts w:cs="Times New Roman"/>
          <w:b/>
          <w:color w:val="auto"/>
          <w:szCs w:val="22"/>
        </w:rPr>
        <w:t>109.14.</w:t>
      </w:r>
      <w:r w:rsidRPr="00097025">
        <w:rPr>
          <w:rFonts w:cs="Times New Roman"/>
          <w:color w:val="auto"/>
          <w:szCs w:val="22"/>
        </w:rPr>
        <w:tab/>
      </w:r>
      <w:r w:rsidRPr="00097025">
        <w:t xml:space="preserve">(DOR: Electronic Filing)  </w:t>
      </w:r>
      <w:r w:rsidRPr="00097025">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rPr>
        <w:t>109.15.</w:t>
      </w:r>
      <w:r w:rsidRPr="00097025">
        <w:tab/>
        <w:t>(DOR: Referendum Notification)  A county or municipal election commission must notify the Department of Revenue sixty days prior to a referendum on the imposition of a local sales tax or local option permit.</w:t>
      </w:r>
    </w:p>
    <w:p w14:paraId="029B51DA" w14:textId="09AA0B0C" w:rsidR="003A393F" w:rsidRPr="00097025" w:rsidRDefault="003A393F" w:rsidP="003A393F">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28" w:name="_Hlk134532275"/>
      <w:r w:rsidRPr="00097025">
        <w:tab/>
      </w:r>
      <w:r w:rsidRPr="00097025">
        <w:rPr>
          <w:b/>
          <w:bCs/>
        </w:rPr>
        <w:t>109.16</w:t>
      </w:r>
      <w:r w:rsidR="005D75B6" w:rsidRPr="00097025">
        <w:rPr>
          <w:b/>
          <w:bCs/>
        </w:rPr>
        <w:t>.</w:t>
      </w:r>
      <w:r w:rsidRPr="00097025">
        <w:tab/>
        <w:t>(DOR:  Manufacturing Property Tax Reduction)  In the current fiscal year, property owned by or leased to any utility, including solar farms, are not allowed the property tax reduction percentage for manufacturing property.</w:t>
      </w:r>
    </w:p>
    <w:p w14:paraId="1B9FCC7F" w14:textId="77777777" w:rsidR="003A393F" w:rsidRPr="00097025"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97025">
        <w:rPr>
          <w:rFonts w:cs="Times New Roman"/>
          <w:b/>
        </w:rPr>
        <w:tab/>
        <w:t>109.17.</w:t>
      </w:r>
      <w:r w:rsidRPr="00097025">
        <w:rPr>
          <w:rFonts w:cs="Times New Roman"/>
          <w:bCs/>
        </w:rPr>
        <w:tab/>
      </w:r>
      <w:r w:rsidRPr="00097025">
        <w:rPr>
          <w:rFonts w:cs="Times New Roman"/>
          <w:bCs/>
          <w:szCs w:val="22"/>
        </w:rPr>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560924D8" w:rsidR="003A393F" w:rsidRPr="00097025"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
        </w:rPr>
        <w:t>109.18.</w:t>
      </w:r>
      <w:r w:rsidRPr="00097025">
        <w:rPr>
          <w:b/>
        </w:rPr>
        <w:tab/>
        <w:t>(</w:t>
      </w:r>
      <w:r w:rsidRPr="00097025">
        <w:rPr>
          <w:bCs/>
        </w:rPr>
        <w:t>DOR:</w:t>
      </w:r>
      <w:r w:rsidR="00491934" w:rsidRPr="00097025">
        <w:rPr>
          <w:bCs/>
        </w:rPr>
        <w:t xml:space="preserve"> </w:t>
      </w:r>
      <w:r w:rsidRPr="00097025">
        <w:rPr>
          <w:bCs/>
        </w:rPr>
        <w:t xml:space="preserve"> 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28"/>
    <w:p w14:paraId="0E0416B9" w14:textId="77777777" w:rsidR="003A393F" w:rsidRPr="00097025"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54AC6B87" w:rsidR="00D90751" w:rsidRPr="00097025"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110 </w:t>
      </w:r>
      <w:r w:rsidRPr="00097025">
        <w:rPr>
          <w:rFonts w:cs="Times New Roman"/>
          <w:b/>
          <w:color w:val="auto"/>
          <w:szCs w:val="22"/>
        </w:rPr>
        <w:noBreakHyphen/>
        <w:t xml:space="preserve"> R520 </w:t>
      </w:r>
      <w:r w:rsidRPr="00097025">
        <w:rPr>
          <w:rFonts w:cs="Times New Roman"/>
          <w:b/>
          <w:color w:val="auto"/>
          <w:szCs w:val="22"/>
        </w:rPr>
        <w:noBreakHyphen/>
        <w:t xml:space="preserve"> STATE ETHICS COMMISSION</w:t>
      </w:r>
    </w:p>
    <w:p w14:paraId="5895F568"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C13426"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A4D46" w:rsidSect="0013323E">
          <w:headerReference w:type="default" r:id="rId80"/>
          <w:type w:val="continuous"/>
          <w:pgSz w:w="12240" w:h="15840" w:code="1"/>
          <w:pgMar w:top="1800" w:right="1800" w:bottom="1800" w:left="1800" w:header="1440" w:footer="720" w:gutter="288"/>
          <w:paperSrc w:first="7" w:other="7"/>
          <w:cols w:space="720"/>
          <w:docGrid w:linePitch="360"/>
        </w:sectPr>
      </w:pPr>
      <w:r w:rsidRPr="00097025">
        <w:rPr>
          <w:rFonts w:cs="Times New Roman"/>
          <w:bCs/>
          <w:color w:val="auto"/>
          <w:szCs w:val="22"/>
        </w:rPr>
        <w:tab/>
      </w:r>
      <w:r w:rsidRPr="00097025">
        <w:rPr>
          <w:rFonts w:cs="Times New Roman"/>
          <w:b/>
          <w:color w:val="auto"/>
          <w:szCs w:val="22"/>
        </w:rPr>
        <w:t>110.1.</w:t>
      </w:r>
      <w:r w:rsidRPr="00097025">
        <w:rPr>
          <w:rFonts w:cs="Times New Roman"/>
          <w:bCs/>
          <w:color w:val="auto"/>
          <w:szCs w:val="22"/>
        </w:rPr>
        <w:tab/>
        <w:t xml:space="preserve">(ETHICS: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w:t>
      </w:r>
    </w:p>
    <w:p w14:paraId="0BF4750B" w14:textId="063214F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lastRenderedPageBreak/>
        <w:t>State Ethics Commission shall be required to incorporate those suggestions into any contractual negotiation.</w:t>
      </w:r>
    </w:p>
    <w:p w14:paraId="3C3AEDCE" w14:textId="7C5E81B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110.2.</w:t>
      </w:r>
      <w:r w:rsidRPr="00097025">
        <w:rPr>
          <w:rFonts w:cs="Times New Roman"/>
          <w:b/>
          <w:szCs w:val="22"/>
        </w:rPr>
        <w:tab/>
      </w:r>
      <w:r w:rsidRPr="00097025">
        <w:rPr>
          <w:rFonts w:cs="Times New Roman"/>
          <w:szCs w:val="22"/>
        </w:rPr>
        <w:t>(ETHICS: Commission Meeting)  The Ethics Commission must meet at least one time each month and post notice of meeting at least twenty</w:t>
      </w:r>
      <w:r w:rsidRPr="00097025">
        <w:rPr>
          <w:rFonts w:cs="Times New Roman"/>
          <w:szCs w:val="22"/>
        </w:rPr>
        <w:noBreakHyphen/>
        <w:t>four hours in advance on the agency website.</w:t>
      </w:r>
    </w:p>
    <w:p w14:paraId="661C35E8" w14:textId="4477F65F" w:rsidR="00D90751" w:rsidRPr="00097025" w:rsidRDefault="00D90751">
      <w:pPr>
        <w:rPr>
          <w:rFonts w:cs="Times New Roman"/>
          <w:b/>
          <w:color w:val="auto"/>
          <w:szCs w:val="22"/>
        </w:rPr>
      </w:pPr>
    </w:p>
    <w:p w14:paraId="3BC1C443" w14:textId="4E9CF0C3" w:rsidR="00D90751" w:rsidRPr="00097025"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111 </w:t>
      </w:r>
      <w:r w:rsidRPr="00097025">
        <w:rPr>
          <w:rFonts w:cs="Times New Roman"/>
          <w:b/>
          <w:color w:val="auto"/>
          <w:szCs w:val="22"/>
        </w:rPr>
        <w:noBreakHyphen/>
        <w:t xml:space="preserve"> S600 </w:t>
      </w:r>
      <w:r w:rsidRPr="00097025">
        <w:rPr>
          <w:rFonts w:cs="Times New Roman"/>
          <w:b/>
          <w:color w:val="auto"/>
          <w:szCs w:val="22"/>
        </w:rPr>
        <w:noBreakHyphen/>
        <w:t xml:space="preserve"> PROCUREMENT REVIEW PANEL</w:t>
      </w:r>
    </w:p>
    <w:p w14:paraId="139322AC" w14:textId="77777777" w:rsidR="00D90751" w:rsidRPr="00097025" w:rsidRDefault="00D90751" w:rsidP="000A6A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A5DC48" w14:textId="4DC5486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111.1.</w:t>
      </w:r>
      <w:r w:rsidRPr="00097025">
        <w:rPr>
          <w:rFonts w:cs="Times New Roman"/>
          <w:b/>
          <w:bCs/>
          <w:color w:val="auto"/>
          <w:szCs w:val="22"/>
        </w:rPr>
        <w:tab/>
      </w:r>
      <w:r w:rsidRPr="00097025">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097025">
        <w:rPr>
          <w:rFonts w:cs="Times New Roman"/>
          <w:color w:val="auto"/>
          <w:szCs w:val="22"/>
        </w:rPr>
        <w:noBreakHyphen/>
        <w:t>35</w:t>
      </w:r>
      <w:r w:rsidRPr="00097025">
        <w:rPr>
          <w:rFonts w:cs="Times New Roman"/>
          <w:color w:val="auto"/>
          <w:szCs w:val="22"/>
        </w:rPr>
        <w:noBreakHyphen/>
        <w:t>4210(6), 11</w:t>
      </w:r>
      <w:r w:rsidRPr="00097025">
        <w:rPr>
          <w:rFonts w:cs="Times New Roman"/>
          <w:color w:val="auto"/>
          <w:szCs w:val="22"/>
        </w:rPr>
        <w:noBreakHyphen/>
        <w:t>35</w:t>
      </w:r>
      <w:r w:rsidRPr="00097025">
        <w:rPr>
          <w:rFonts w:cs="Times New Roman"/>
          <w:color w:val="auto"/>
          <w:szCs w:val="22"/>
        </w:rPr>
        <w:noBreakHyphen/>
        <w:t>4220(5), 11</w:t>
      </w:r>
      <w:r w:rsidRPr="00097025">
        <w:rPr>
          <w:rFonts w:cs="Times New Roman"/>
          <w:color w:val="auto"/>
          <w:szCs w:val="22"/>
        </w:rPr>
        <w:noBreakHyphen/>
        <w:t>35</w:t>
      </w:r>
      <w:r w:rsidRPr="00097025">
        <w:rPr>
          <w:rFonts w:cs="Times New Roman"/>
          <w:color w:val="auto"/>
          <w:szCs w:val="22"/>
        </w:rPr>
        <w:noBreakHyphen/>
        <w:t>4230(6), 11</w:t>
      </w:r>
      <w:r w:rsidRPr="00097025">
        <w:rPr>
          <w:rFonts w:cs="Times New Roman"/>
          <w:color w:val="auto"/>
          <w:szCs w:val="22"/>
        </w:rPr>
        <w:noBreakHyphen/>
        <w:t>35</w:t>
      </w:r>
      <w:r w:rsidRPr="00097025">
        <w:rPr>
          <w:rFonts w:cs="Times New Roman"/>
          <w:color w:val="auto"/>
          <w:szCs w:val="22"/>
        </w:rPr>
        <w:noBreakHyphen/>
        <w:t>4330, and/or 11</w:t>
      </w:r>
      <w:r w:rsidRPr="00097025">
        <w:rPr>
          <w:rFonts w:cs="Times New Roman"/>
          <w:color w:val="auto"/>
          <w:szCs w:val="22"/>
        </w:rPr>
        <w:noBreakHyphen/>
        <w:t>35</w:t>
      </w:r>
      <w:r w:rsidRPr="00097025">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24770CB5" w14:textId="1A1B0B1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3A032E69" w:rsidR="00D90751" w:rsidRPr="00097025"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097025">
        <w:rPr>
          <w:rFonts w:cs="Times New Roman"/>
          <w:b/>
          <w:bCs/>
          <w:color w:val="auto"/>
          <w:szCs w:val="22"/>
        </w:rPr>
        <w:t xml:space="preserve">SECTION 112 </w:t>
      </w:r>
      <w:r w:rsidRPr="00097025">
        <w:rPr>
          <w:rFonts w:cs="Times New Roman"/>
          <w:b/>
          <w:bCs/>
          <w:color w:val="auto"/>
          <w:szCs w:val="22"/>
        </w:rPr>
        <w:noBreakHyphen/>
        <w:t xml:space="preserve"> V040 </w:t>
      </w:r>
      <w:r w:rsidRPr="00097025">
        <w:rPr>
          <w:rFonts w:cs="Times New Roman"/>
          <w:b/>
          <w:bCs/>
          <w:color w:val="auto"/>
          <w:szCs w:val="22"/>
        </w:rPr>
        <w:noBreakHyphen/>
        <w:t xml:space="preserve"> DEBT SERVICE</w:t>
      </w:r>
    </w:p>
    <w:p w14:paraId="56DB55E9"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46EF803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color w:val="auto"/>
          <w:szCs w:val="22"/>
        </w:rPr>
        <w:t>112.1.</w:t>
      </w:r>
      <w:r w:rsidRPr="00097025">
        <w:rPr>
          <w:rFonts w:cs="Times New Roman"/>
          <w:color w:val="auto"/>
          <w:szCs w:val="22"/>
        </w:rPr>
        <w:tab/>
      </w:r>
      <w:r w:rsidRPr="00097025">
        <w:rPr>
          <w:rFonts w:cs="Times New Roman"/>
          <w:szCs w:val="22"/>
        </w:rPr>
        <w:t>(DS: Ports Authority Loan)  Upon receipt of the federal government’s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5307D33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112.2.</w:t>
      </w:r>
      <w:r w:rsidRPr="00097025">
        <w:rPr>
          <w:rFonts w:cs="Times New Roman"/>
          <w:szCs w:val="22"/>
        </w:rPr>
        <w:tab/>
        <w:t xml:space="preserve">(DS: Excess Debt Service)  </w:t>
      </w:r>
      <w:r w:rsidR="00CC681D" w:rsidRPr="00097025">
        <w:rPr>
          <w:rFonts w:cs="Times New Roman"/>
        </w:rPr>
        <w:t>Excess debt service funds available in Fiscal Year 2023-24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p>
    <w:p w14:paraId="1CB6A780" w14:textId="77777777" w:rsidR="00D90751" w:rsidRPr="00097025" w:rsidRDefault="00D90751"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0479E63D" w:rsidR="00D90751" w:rsidRPr="00097025"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097025">
        <w:rPr>
          <w:rFonts w:cs="Times New Roman"/>
          <w:b/>
          <w:bCs/>
          <w:color w:val="auto"/>
          <w:szCs w:val="22"/>
        </w:rPr>
        <w:t xml:space="preserve">SECTION 113 </w:t>
      </w:r>
      <w:r w:rsidRPr="00097025">
        <w:rPr>
          <w:rFonts w:cs="Times New Roman"/>
          <w:b/>
          <w:bCs/>
          <w:color w:val="auto"/>
          <w:szCs w:val="22"/>
        </w:rPr>
        <w:noBreakHyphen/>
        <w:t xml:space="preserve"> X220 </w:t>
      </w:r>
      <w:r w:rsidRPr="00097025">
        <w:rPr>
          <w:rFonts w:cs="Times New Roman"/>
          <w:b/>
          <w:bCs/>
          <w:color w:val="auto"/>
          <w:szCs w:val="22"/>
        </w:rPr>
        <w:noBreakHyphen/>
        <w:t xml:space="preserve"> AID TO SUBDIVISIONS, STATE TREASURER</w:t>
      </w:r>
    </w:p>
    <w:p w14:paraId="19FA45B2" w14:textId="77777777" w:rsidR="00D90751" w:rsidRPr="00097025"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BB6AE0"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A4D46" w:rsidSect="0013323E">
          <w:headerReference w:type="default" r:id="rId81"/>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r>
      <w:r w:rsidRPr="00097025">
        <w:rPr>
          <w:rFonts w:cs="Times New Roman"/>
          <w:b/>
          <w:bCs/>
          <w:color w:val="auto"/>
          <w:szCs w:val="22"/>
        </w:rPr>
        <w:t>113.1.</w:t>
      </w:r>
      <w:r w:rsidRPr="00097025">
        <w:rPr>
          <w:rFonts w:cs="Times New Roman"/>
          <w:color w:val="auto"/>
          <w:szCs w:val="22"/>
        </w:rPr>
        <w:tab/>
        <w:t>(AS</w:t>
      </w:r>
      <w:r w:rsidRPr="00097025">
        <w:rPr>
          <w:rFonts w:cs="Times New Roman"/>
          <w:color w:val="auto"/>
          <w:szCs w:val="22"/>
        </w:rPr>
        <w:noBreakHyphen/>
        <w:t>TREAS: Veterans’ Affairs</w:t>
      </w:r>
      <w:r w:rsidRPr="00097025">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14:paraId="7A2D546A" w14:textId="2B4B982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szCs w:val="22"/>
        </w:rPr>
        <w:lastRenderedPageBreak/>
        <w:tab/>
      </w:r>
      <w:r w:rsidRPr="00097025">
        <w:rPr>
          <w:rFonts w:cs="Times New Roman"/>
          <w:b/>
          <w:szCs w:val="22"/>
        </w:rPr>
        <w:t>113.2.</w:t>
      </w:r>
      <w:r w:rsidRPr="00097025">
        <w:rPr>
          <w:rFonts w:cs="Times New Roman"/>
          <w:szCs w:val="22"/>
        </w:rPr>
        <w:tab/>
        <w:t>(AS</w:t>
      </w:r>
      <w:r w:rsidRPr="00097025">
        <w:rPr>
          <w:rFonts w:cs="Times New Roman"/>
          <w:szCs w:val="22"/>
        </w:rPr>
        <w:noBreakHyphen/>
        <w:t xml:space="preserve">TREAS: Quarterly Distributions)  </w:t>
      </w:r>
      <w:r w:rsidR="0097168F" w:rsidRPr="00097025">
        <w:rPr>
          <w:rFonts w:cs="Times New Roman"/>
        </w:rPr>
        <w:t>For the current fiscal year,</w:t>
      </w:r>
      <w:r w:rsidR="00A3467B">
        <w:rPr>
          <w:rFonts w:cs="Times New Roman"/>
        </w:rPr>
        <w:t xml:space="preserve"> </w:t>
      </w:r>
      <w:r w:rsidR="0097168F" w:rsidRPr="00097025">
        <w:rPr>
          <w:rFonts w:cs="Times New Roman"/>
        </w:rPr>
        <w:t>one quarter of the amount appropriated in Part IA for Aid to Subdivisions</w:t>
      </w:r>
      <w:r w:rsidR="0097168F" w:rsidRPr="00097025">
        <w:rPr>
          <w:rFonts w:cs="Times New Roman"/>
        </w:rPr>
        <w:noBreakHyphen/>
        <w:t>Local Government Fund shall be distributed as soon after the beginning of each quarter as practical with the four distributions together totaling the Fiscal Year 2023-24 Part IA appropriation for the Local Government Fund.</w:t>
      </w:r>
    </w:p>
    <w:p w14:paraId="2400519D" w14:textId="502804E2" w:rsidR="007320B9" w:rsidRPr="00097025" w:rsidRDefault="00D90751" w:rsidP="0073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007320B9" w:rsidRPr="00097025">
        <w:rPr>
          <w:rFonts w:cs="Times New Roman"/>
          <w:b/>
          <w:color w:val="auto"/>
          <w:szCs w:val="22"/>
        </w:rPr>
        <w:t>113.3.</w:t>
      </w:r>
      <w:r w:rsidR="007320B9" w:rsidRPr="00097025">
        <w:rPr>
          <w:rFonts w:cs="Times New Roman"/>
          <w:color w:val="auto"/>
          <w:szCs w:val="22"/>
        </w:rPr>
        <w:tab/>
        <w:t>(AS</w:t>
      </w:r>
      <w:r w:rsidR="007320B9" w:rsidRPr="00097025">
        <w:rPr>
          <w:rFonts w:cs="Times New Roman"/>
          <w:color w:val="auto"/>
          <w:szCs w:val="22"/>
        </w:rPr>
        <w:noBreakHyphen/>
        <w:t>TREAS: Salary Supplements)  The amounts appropriated in Part IA, Section 113, for Aid Cnty</w:t>
      </w:r>
      <w:r w:rsidR="007320B9" w:rsidRPr="00097025">
        <w:rPr>
          <w:rFonts w:cs="Times New Roman"/>
          <w:color w:val="auto"/>
          <w:szCs w:val="22"/>
        </w:rPr>
        <w:noBreakHyphen/>
        <w:t>Clerks of Court, Aid Cnty</w:t>
      </w:r>
      <w:r w:rsidR="007320B9" w:rsidRPr="00097025">
        <w:rPr>
          <w:rFonts w:cs="Times New Roman"/>
          <w:color w:val="auto"/>
          <w:szCs w:val="22"/>
        </w:rPr>
        <w:noBreakHyphen/>
        <w:t>Probate Judges, Aid Cnty</w:t>
      </w:r>
      <w:r w:rsidR="007320B9" w:rsidRPr="00097025">
        <w:rPr>
          <w:rFonts w:cs="Times New Roman"/>
          <w:color w:val="auto"/>
          <w:szCs w:val="22"/>
        </w:rPr>
        <w:noBreakHyphen/>
        <w:t>Coroners, and Aid Cnty</w:t>
      </w:r>
      <w:r w:rsidR="007320B9" w:rsidRPr="00097025">
        <w:rPr>
          <w:rFonts w:cs="Times New Roman"/>
          <w:color w:val="auto"/>
          <w:szCs w:val="22"/>
        </w:rPr>
        <w:noBreakHyphen/>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097025">
        <w:rPr>
          <w:rFonts w:cs="Times New Roman"/>
          <w:color w:val="auto"/>
          <w:spacing w:val="4"/>
          <w:szCs w:val="22"/>
        </w:rPr>
        <w:t>appropriated in Part IA, Section 113 for Aid Cnty</w:t>
      </w:r>
      <w:r w:rsidR="007320B9" w:rsidRPr="00097025">
        <w:rPr>
          <w:rFonts w:cs="Times New Roman"/>
          <w:color w:val="auto"/>
          <w:spacing w:val="4"/>
          <w:szCs w:val="22"/>
        </w:rPr>
        <w:noBreakHyphen/>
        <w:t xml:space="preserve">Register of Deeds, </w:t>
      </w:r>
      <w:r w:rsidR="007320B9" w:rsidRPr="00097025">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6F622CAE" w:rsidR="007320B9" w:rsidRPr="00097025" w:rsidRDefault="007320B9" w:rsidP="0073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rPr>
        <w:t>The amount appropriated in Part IA, Section 113, for Aid Cnty</w:t>
      </w:r>
      <w:r w:rsidRPr="00097025">
        <w:rPr>
          <w:rFonts w:cs="Times New Roman"/>
        </w:rPr>
        <w:noBreakHyphen/>
        <w:t>Auditors and Aid Cnty</w:t>
      </w:r>
      <w:r w:rsidRPr="00097025">
        <w:rPr>
          <w:rFonts w:cs="Times New Roman"/>
        </w:rPr>
        <w:noBreakHyphen/>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77777777" w:rsidR="007320B9" w:rsidRPr="00097025" w:rsidRDefault="007320B9" w:rsidP="0073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14:paraId="7B33F7ED" w14:textId="53095679" w:rsidR="00BC3DA7" w:rsidRPr="00097025" w:rsidRDefault="007320B9" w:rsidP="0073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bCs/>
        </w:rPr>
        <w:t>Of the amount appropriated in Part IA, Section 113 for Aid Cnty-Magistrates, a salary supplement of ten thousand dollars per full-time magistrate and two thousand five hundred dollars per part-time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28F39F9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113.4.</w:t>
      </w:r>
      <w:r w:rsidRPr="00097025">
        <w:rPr>
          <w:rFonts w:cs="Times New Roman"/>
          <w:b/>
          <w:color w:val="auto"/>
          <w:szCs w:val="22"/>
        </w:rPr>
        <w:tab/>
      </w:r>
      <w:r w:rsidRPr="00097025">
        <w:rPr>
          <w:rFonts w:cs="Times New Roman"/>
          <w:color w:val="auto"/>
          <w:szCs w:val="22"/>
        </w:rPr>
        <w:t>(AS</w:t>
      </w:r>
      <w:r w:rsidRPr="00097025">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097025">
        <w:rPr>
          <w:rFonts w:cs="Times New Roman"/>
          <w:color w:val="auto"/>
          <w:szCs w:val="22"/>
        </w:rPr>
        <w:noBreakHyphen/>
        <w:t>five percent of the shortfall amount, which sum must be forwarded to the legislative delegation to be used for its administrative costs.</w:t>
      </w:r>
    </w:p>
    <w:p w14:paraId="4B465D7F" w14:textId="0F31331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113.5.</w:t>
      </w:r>
      <w:r w:rsidRPr="00097025">
        <w:rPr>
          <w:rFonts w:cs="Times New Roman"/>
          <w:b/>
          <w:color w:val="auto"/>
          <w:szCs w:val="22"/>
        </w:rPr>
        <w:tab/>
      </w:r>
      <w:r w:rsidRPr="00097025">
        <w:rPr>
          <w:rFonts w:cs="Times New Roman"/>
          <w:color w:val="auto"/>
          <w:szCs w:val="22"/>
        </w:rPr>
        <w:t>(AS</w:t>
      </w:r>
      <w:r w:rsidRPr="00097025">
        <w:rPr>
          <w:rFonts w:cs="Times New Roman"/>
          <w:color w:val="auto"/>
          <w:szCs w:val="22"/>
        </w:rPr>
        <w:noBreakHyphen/>
        <w:t xml:space="preserve">TREAS: Transparency </w:t>
      </w:r>
      <w:r w:rsidRPr="00097025">
        <w:rPr>
          <w:rFonts w:cs="Times New Roman"/>
          <w:color w:val="auto"/>
          <w:szCs w:val="22"/>
        </w:rPr>
        <w:noBreakHyphen/>
        <w:t xml:space="preserve"> Political Subdivision Appropriation of Funds)  (A)  A political subdivision receiving aid from the Local Government Fund may not:</w:t>
      </w:r>
    </w:p>
    <w:p w14:paraId="657DA295" w14:textId="17D6FC2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appropriate money to any entity unless that appropriation appears as a separate and distinct line item in the political subdivision’s budget or in an amendment to the political subdivision’s budget;</w:t>
      </w:r>
    </w:p>
    <w:p w14:paraId="1FD318FB" w14:textId="78BD1EA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color w:val="auto"/>
          <w:szCs w:val="22"/>
        </w:rPr>
        <w:tab/>
        <w:t>(2)</w:t>
      </w:r>
      <w:r w:rsidRPr="00097025">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0399DE3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accept any funds from nongovernmental and inter</w:t>
      </w:r>
      <w:r w:rsidRPr="00097025">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14:paraId="31DFCBC6" w14:textId="1E6FC9D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(a)</w:t>
      </w:r>
      <w:r w:rsidRPr="00097025">
        <w:rPr>
          <w:rFonts w:cs="Times New Roman"/>
          <w:color w:val="auto"/>
          <w:szCs w:val="22"/>
        </w:rPr>
        <w:tab/>
        <w:t>a full and detailed list of the funding program, including a designation that the funding program is associated with Agenda 21;</w:t>
      </w:r>
    </w:p>
    <w:p w14:paraId="71994178" w14:textId="29CF31D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(b)</w:t>
      </w:r>
      <w:r w:rsidRPr="00097025">
        <w:rPr>
          <w:rFonts w:cs="Times New Roman"/>
          <w:color w:val="auto"/>
          <w:szCs w:val="22"/>
        </w:rPr>
        <w:tab/>
        <w:t>the amount of funds involved;</w:t>
      </w:r>
    </w:p>
    <w:p w14:paraId="1F719C6F" w14:textId="63875C2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(c)</w:t>
      </w:r>
      <w:r w:rsidRPr="00097025">
        <w:rPr>
          <w:rFonts w:cs="Times New Roman"/>
          <w:color w:val="auto"/>
          <w:szCs w:val="22"/>
        </w:rPr>
        <w:tab/>
        <w:t>every mandate or requirement or action that will result from the grant or funding program’s implementation;</w:t>
      </w:r>
    </w:p>
    <w:p w14:paraId="648B058B" w14:textId="3E58D0E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(d)</w:t>
      </w:r>
      <w:r w:rsidRPr="00097025">
        <w:rPr>
          <w:rFonts w:cs="Times New Roman"/>
          <w:color w:val="auto"/>
          <w:szCs w:val="22"/>
        </w:rPr>
        <w:tab/>
        <w:t>any and all projected costs to the political subdivision, business, or individual associated with the grant or funding program; and</w:t>
      </w:r>
    </w:p>
    <w:p w14:paraId="4460A0AE" w14:textId="527BD09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(e)</w:t>
      </w:r>
      <w:r w:rsidRPr="00097025">
        <w:rPr>
          <w:rFonts w:cs="Times New Roman"/>
          <w:color w:val="auto"/>
          <w:szCs w:val="22"/>
        </w:rPr>
        <w:tab/>
        <w:t>the stated goals and expected results of the grant or funding program.</w:t>
      </w:r>
    </w:p>
    <w:p w14:paraId="4A00FE5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7F38890F" w14:textId="7132D342"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113.6.</w:t>
      </w:r>
      <w:r w:rsidRPr="00097025">
        <w:rPr>
          <w:rFonts w:cs="Times New Roman"/>
          <w:b/>
          <w:bCs/>
          <w:color w:val="auto"/>
          <w:szCs w:val="22"/>
        </w:rPr>
        <w:tab/>
      </w:r>
      <w:r w:rsidR="0030387A">
        <w:rPr>
          <w:rFonts w:cs="Times New Roman"/>
          <w:color w:val="auto"/>
          <w:szCs w:val="22"/>
        </w:rPr>
        <w:t>DELETED</w:t>
      </w:r>
    </w:p>
    <w:p w14:paraId="47145283" w14:textId="6CEA9A9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113.7.</w:t>
      </w:r>
      <w:r w:rsidRPr="00097025">
        <w:rPr>
          <w:rFonts w:cs="Times New Roman"/>
          <w:szCs w:val="22"/>
        </w:rPr>
        <w:tab/>
        <w:t>(AS</w:t>
      </w:r>
      <w:r w:rsidRPr="00097025">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097025">
        <w:rPr>
          <w:rFonts w:cs="Times New Roman"/>
          <w:szCs w:val="22"/>
        </w:rPr>
        <w:noBreakHyphen/>
        <w:t>43</w:t>
      </w:r>
      <w:r w:rsidRPr="00097025">
        <w:rPr>
          <w:rFonts w:cs="Times New Roman"/>
          <w:szCs w:val="22"/>
        </w:rPr>
        <w:noBreakHyphen/>
        <w:t>230(a) and Section 12</w:t>
      </w:r>
      <w:r w:rsidRPr="00097025">
        <w:rPr>
          <w:rFonts w:cs="Times New Roman"/>
          <w:szCs w:val="22"/>
        </w:rPr>
        <w:noBreakHyphen/>
        <w:t>43</w:t>
      </w:r>
      <w:r w:rsidRPr="00097025">
        <w:rPr>
          <w:rFonts w:cs="Times New Roman"/>
          <w:szCs w:val="22"/>
        </w:rPr>
        <w:noBreakHyphen/>
        <w:t>232 of the 1976 Code.</w:t>
      </w:r>
    </w:p>
    <w:p w14:paraId="71AE3D1C" w14:textId="0105123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113.8.</w:t>
      </w:r>
      <w:r w:rsidRPr="00097025">
        <w:rPr>
          <w:rFonts w:cs="Times New Roman"/>
          <w:b/>
          <w:szCs w:val="22"/>
        </w:rPr>
        <w:tab/>
      </w:r>
      <w:r w:rsidRPr="00097025">
        <w:rPr>
          <w:rFonts w:cs="Times New Roman"/>
          <w:szCs w:val="22"/>
        </w:rPr>
        <w:t>(AS</w:t>
      </w:r>
      <w:r w:rsidRPr="00097025">
        <w:rPr>
          <w:rFonts w:cs="Times New Roman"/>
          <w:szCs w:val="22"/>
        </w:rPr>
        <w:noBreakHyphen/>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0CAA59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color w:val="auto"/>
          <w:szCs w:val="22"/>
        </w:rPr>
        <w:t>113.9.</w:t>
      </w:r>
      <w:r w:rsidRPr="00097025">
        <w:rPr>
          <w:rFonts w:cs="Times New Roman"/>
          <w:color w:val="auto"/>
          <w:szCs w:val="22"/>
        </w:rPr>
        <w:tab/>
      </w:r>
      <w:r w:rsidRPr="00097025">
        <w:rPr>
          <w:rFonts w:cs="Times New Roman"/>
          <w:szCs w:val="22"/>
        </w:rPr>
        <w:t>(AS</w:t>
      </w:r>
      <w:r w:rsidRPr="00097025">
        <w:rPr>
          <w:rFonts w:cs="Times New Roman"/>
          <w:szCs w:val="22"/>
        </w:rPr>
        <w:noBreakHyphen/>
        <w:t>TREAS: Rural County Stabilization Fund)  There is created in Aid to Subdivisions</w:t>
      </w:r>
      <w:r w:rsidRPr="00097025">
        <w:rPr>
          <w:rFonts w:cs="Times New Roman"/>
          <w:szCs w:val="22"/>
        </w:rPr>
        <w:noBreakHyphen/>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(1)</w:t>
      </w:r>
      <w:r w:rsidRPr="00097025">
        <w:rPr>
          <w:rFonts w:cs="Times New Roman"/>
          <w:szCs w:val="22"/>
        </w:rPr>
        <w:tab/>
        <w:t>a baseline of $300,000 to each eligible county;</w:t>
      </w:r>
    </w:p>
    <w:p w14:paraId="2868A01D" w14:textId="650A6DD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(2)</w:t>
      </w:r>
      <w:r w:rsidRPr="00097025">
        <w:rPr>
          <w:rFonts w:cs="Times New Roman"/>
          <w:szCs w:val="22"/>
        </w:rPr>
        <w:tab/>
        <w:t>an additional $100,000 to eligible counties with a population between 50,000 and 99,999; and</w:t>
      </w:r>
    </w:p>
    <w:p w14:paraId="50D3476F" w14:textId="1D9E0BA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t>(3)</w:t>
      </w:r>
      <w:r w:rsidRPr="00097025">
        <w:rPr>
          <w:rFonts w:cs="Times New Roman"/>
          <w:szCs w:val="22"/>
        </w:rPr>
        <w:tab/>
        <w:t>an additional $200,000 to eligible counties with a population of more than 100,000.</w:t>
      </w:r>
      <w:r w:rsidRPr="00097025">
        <w:rPr>
          <w:rFonts w:cs="Times New Roman"/>
          <w:szCs w:val="22"/>
        </w:rPr>
        <w:tab/>
        <w:t>After disbursal of funds, any monies remaining shall be distributed to each eligible county on a pro rata basis.</w:t>
      </w:r>
    </w:p>
    <w:p w14:paraId="5468516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53C4773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113.10.</w:t>
      </w:r>
      <w:r w:rsidRPr="00097025">
        <w:rPr>
          <w:b/>
          <w:bCs/>
        </w:rPr>
        <w:tab/>
      </w:r>
      <w:r w:rsidRPr="00097025">
        <w:t>(AS</w:t>
      </w:r>
      <w:r w:rsidRPr="00097025">
        <w:noBreakHyphen/>
        <w:t>TREAS: E</w:t>
      </w:r>
      <w:r w:rsidRPr="00097025">
        <w:noBreakHyphen/>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Pr="00097025">
        <w:noBreakHyphen/>
        <w:t>filing system in the county’s Register of Deeds Office to be utilized for the recording of documents and for payment of associated fees. The Register of Deeds shall assist with the implementation and shall monitor, utilize, and maintain the system.</w:t>
      </w:r>
    </w:p>
    <w:p w14:paraId="79CF5067" w14:textId="42275F2E" w:rsidR="00E34CDA" w:rsidRPr="00097025" w:rsidRDefault="007B417E" w:rsidP="007B417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097025">
        <w:rPr>
          <w:rFonts w:cs="Times New Roman"/>
          <w:b/>
        </w:rPr>
        <w:tab/>
      </w:r>
      <w:r w:rsidRPr="00097025">
        <w:rPr>
          <w:b/>
          <w:bCs/>
        </w:rPr>
        <w:t>113.</w:t>
      </w:r>
      <w:r w:rsidR="00446575" w:rsidRPr="00097025">
        <w:rPr>
          <w:b/>
          <w:bCs/>
        </w:rPr>
        <w:t>11</w:t>
      </w:r>
      <w:r w:rsidRPr="00097025">
        <w:rPr>
          <w:b/>
          <w:bCs/>
        </w:rPr>
        <w:t>.</w:t>
      </w:r>
      <w:r w:rsidRPr="00097025">
        <w:tab/>
      </w:r>
      <w:r w:rsidR="0030387A">
        <w:rPr>
          <w:rFonts w:cs="Times New Roman"/>
          <w:color w:val="auto"/>
          <w:szCs w:val="22"/>
        </w:rPr>
        <w:t>DELETED</w:t>
      </w:r>
    </w:p>
    <w:p w14:paraId="1500A3AA" w14:textId="77777777" w:rsidR="007B417E" w:rsidRPr="00097025" w:rsidRDefault="007B417E"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4319E0" w14:textId="3A3D1325" w:rsidR="00D90751" w:rsidRPr="00097025" w:rsidRDefault="00D90751" w:rsidP="0073281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t xml:space="preserve">SECTION 117 </w:t>
      </w:r>
      <w:r w:rsidRPr="00097025">
        <w:rPr>
          <w:rFonts w:cs="Times New Roman"/>
          <w:b/>
          <w:color w:val="auto"/>
          <w:szCs w:val="22"/>
        </w:rPr>
        <w:noBreakHyphen/>
        <w:t xml:space="preserve"> X900 </w:t>
      </w:r>
      <w:r w:rsidRPr="00097025">
        <w:rPr>
          <w:rFonts w:cs="Times New Roman"/>
          <w:b/>
          <w:color w:val="auto"/>
          <w:szCs w:val="22"/>
        </w:rPr>
        <w:noBreakHyphen/>
        <w:t xml:space="preserve"> GENERAL PROVISIONS</w:t>
      </w:r>
    </w:p>
    <w:p w14:paraId="57445B33"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3AA1CC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w:t>
      </w:r>
      <w:r w:rsidRPr="00097025">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097025">
        <w:rPr>
          <w:rFonts w:cs="Times New Roman"/>
          <w:color w:val="auto"/>
          <w:szCs w:val="22"/>
        </w:rPr>
        <w:t>,</w:t>
      </w:r>
      <w:r w:rsidRPr="00097025">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Department of Education;</w:t>
      </w:r>
    </w:p>
    <w:p w14:paraId="72C0F094" w14:textId="762D234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State Board for Technical and Comprehensive Education;</w:t>
      </w:r>
    </w:p>
    <w:p w14:paraId="6EDA642F" w14:textId="2497CBA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Educational Television Commission;</w:t>
      </w:r>
    </w:p>
    <w:p w14:paraId="4B425A2E" w14:textId="2387434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Wil Lou Gray Opportunity School;</w:t>
      </w:r>
    </w:p>
    <w:p w14:paraId="4B8A8155" w14:textId="7071BD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School for the Deaf and the Blind;</w:t>
      </w:r>
    </w:p>
    <w:p w14:paraId="1B9085EE" w14:textId="08F2E6D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Governor’s School for Agriculture at John de la Howe;</w:t>
      </w:r>
    </w:p>
    <w:p w14:paraId="126EAC18" w14:textId="74C3230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Debt Service on Capital Improvement Bonds Applicable to Above Agencies;</w:t>
      </w:r>
    </w:p>
    <w:p w14:paraId="3ACCC3C6" w14:textId="7365059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Debt Service on School Bonds;</w:t>
      </w:r>
    </w:p>
    <w:p w14:paraId="0EA4BD8F" w14:textId="77777777" w:rsidR="009A4D4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A4D46" w:rsidSect="0013323E">
          <w:headerReference w:type="default" r:id="rId82"/>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t>Other School Purposes.</w:t>
      </w:r>
      <w:r w:rsidRPr="00097025">
        <w:rPr>
          <w:rFonts w:cs="Times New Roman"/>
          <w:color w:val="auto"/>
          <w:szCs w:val="22"/>
        </w:rPr>
        <w:tab/>
        <w:t>Nothing contained herein shall be construed as diminishing the educational funding requirements of this section.</w:t>
      </w:r>
    </w:p>
    <w:p w14:paraId="4453B3E7" w14:textId="0A4CCA6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F33B89E" w14:textId="4BB78B7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117.2.</w:t>
      </w:r>
      <w:r w:rsidRPr="00097025">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40957" w:rsidRPr="00097025">
        <w:rPr>
          <w:rFonts w:cs="Times New Roman"/>
        </w:rPr>
        <w:t>2023-24</w:t>
      </w:r>
      <w:r w:rsidRPr="00097025">
        <w:rPr>
          <w:rFonts w:cs="Times New Roman"/>
          <w:color w:val="auto"/>
          <w:szCs w:val="22"/>
        </w:rPr>
        <w:t>, and for other purposes specifically designated.</w:t>
      </w:r>
    </w:p>
    <w:p w14:paraId="4E3E3ABF" w14:textId="61C69FD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t>117.3.</w:t>
      </w:r>
      <w:r w:rsidRPr="00097025">
        <w:rPr>
          <w:rFonts w:cs="Times New Roman"/>
          <w:szCs w:val="22"/>
        </w:rPr>
        <w:tab/>
        <w:t xml:space="preserve">(GP: Fiscal Year Definitions)  </w:t>
      </w:r>
      <w:r w:rsidR="00540957" w:rsidRPr="00097025">
        <w:rPr>
          <w:rFonts w:cs="Times New Roman"/>
        </w:rPr>
        <w:t xml:space="preserve">For purposes of the appropriations made by this part, “current fiscal year” means the </w:t>
      </w:r>
      <w:r w:rsidR="00540957" w:rsidRPr="00097025">
        <w:rPr>
          <w:rFonts w:cs="Times New Roman"/>
          <w:snapToGrid w:val="0"/>
        </w:rPr>
        <w:t>fiscal</w:t>
      </w:r>
      <w:r w:rsidR="00540957" w:rsidRPr="00097025">
        <w:rPr>
          <w:rFonts w:cs="Times New Roman"/>
        </w:rPr>
        <w:t xml:space="preserve"> year beginning July 1, 2023, and ending June 30, 2024, and “prior fiscal year” means the fiscal year beginning July 1, 2022, and ending June 30, 2023.</w:t>
      </w:r>
    </w:p>
    <w:p w14:paraId="446097D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117.4.</w:t>
      </w:r>
      <w:r w:rsidRPr="00097025">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30BFFE5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117.5.</w:t>
      </w:r>
      <w:r w:rsidRPr="00097025">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097025">
        <w:rPr>
          <w:rFonts w:cs="Times New Roman"/>
          <w:color w:val="auto"/>
          <w:spacing w:val="2"/>
          <w:szCs w:val="22"/>
        </w:rPr>
        <w:t xml:space="preserve">performing such services.  For the purpose of interpreting this section, </w:t>
      </w:r>
      <w:r w:rsidRPr="00097025">
        <w:rPr>
          <w:rFonts w:cs="Times New Roman"/>
          <w:color w:val="auto"/>
          <w:szCs w:val="22"/>
        </w:rPr>
        <w:t>employees of the Medical University of South Carolina and individuals serving an internship or residency as an academic requirement or employees who are not full</w:t>
      </w:r>
      <w:r w:rsidRPr="00097025">
        <w:rPr>
          <w:rFonts w:cs="Times New Roman"/>
          <w:color w:val="auto"/>
          <w:szCs w:val="22"/>
        </w:rPr>
        <w:noBreakHyphen/>
        <w:t>time state employees and who are not performing duties as state employees are not considered state employees.</w:t>
      </w:r>
    </w:p>
    <w:p w14:paraId="2CE72D0C" w14:textId="3EFCA52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117.6.</w:t>
      </w:r>
      <w:r w:rsidRPr="00097025">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117.7.</w:t>
      </w:r>
      <w:r w:rsidRPr="00097025">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This paragraph does not apply to:</w:t>
      </w:r>
    </w:p>
    <w:p w14:paraId="6F8359FB" w14:textId="65E8AC5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state</w:t>
      </w:r>
      <w:r w:rsidRPr="00097025">
        <w:rPr>
          <w:rFonts w:cs="Times New Roman"/>
          <w:color w:val="auto"/>
          <w:szCs w:val="22"/>
        </w:rPr>
        <w:noBreakHyphen/>
        <w:t>supported governmental health care facilities;</w:t>
      </w:r>
    </w:p>
    <w:p w14:paraId="1D1FDADC" w14:textId="7BFC199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state</w:t>
      </w:r>
      <w:r w:rsidRPr="00097025">
        <w:rPr>
          <w:rFonts w:cs="Times New Roman"/>
          <w:color w:val="auto"/>
          <w:szCs w:val="22"/>
        </w:rPr>
        <w:noBreakHyphen/>
        <w:t>supported schools, colleges, and universities;</w:t>
      </w:r>
    </w:p>
    <w:p w14:paraId="6A1BFA5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educational, entertainment, recreational, cultural, and training programs;</w:t>
      </w:r>
    </w:p>
    <w:p w14:paraId="4E5EF1C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(4)</w:t>
      </w:r>
      <w:r w:rsidRPr="00097025">
        <w:rPr>
          <w:rFonts w:cs="Times New Roman"/>
          <w:color w:val="auto"/>
          <w:szCs w:val="22"/>
        </w:rPr>
        <w:tab/>
        <w:t>the State Board of Financial Institutions;</w:t>
      </w:r>
    </w:p>
    <w:p w14:paraId="2B6F59C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(5)</w:t>
      </w:r>
      <w:r w:rsidRPr="00097025">
        <w:rPr>
          <w:rFonts w:cs="Times New Roman"/>
          <w:color w:val="auto"/>
          <w:szCs w:val="22"/>
        </w:rPr>
        <w:tab/>
        <w:t>sales by state agencies of goods or tangible products produced for or by these agencies;</w:t>
      </w:r>
    </w:p>
    <w:p w14:paraId="69D32CDC" w14:textId="7B072FC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(6)</w:t>
      </w:r>
      <w:r w:rsidRPr="00097025">
        <w:rPr>
          <w:rFonts w:cs="Times New Roman"/>
          <w:color w:val="auto"/>
          <w:szCs w:val="22"/>
        </w:rPr>
        <w:tab/>
        <w:t>charges by state agencies for room and board provided on state</w:t>
      </w:r>
      <w:r w:rsidRPr="00097025">
        <w:rPr>
          <w:rFonts w:cs="Times New Roman"/>
          <w:color w:val="auto"/>
          <w:szCs w:val="22"/>
        </w:rPr>
        <w:noBreakHyphen/>
        <w:t>owned property;</w:t>
      </w:r>
    </w:p>
    <w:p w14:paraId="656CD56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(7)</w:t>
      </w:r>
      <w:r w:rsidRPr="00097025">
        <w:rPr>
          <w:rFonts w:cs="Times New Roman"/>
          <w:color w:val="auto"/>
          <w:szCs w:val="22"/>
        </w:rPr>
        <w:tab/>
        <w:t>application fees for recreational activities sponsored by state agencies and conducted on a draw or lottery basis;</w:t>
      </w:r>
    </w:p>
    <w:p w14:paraId="1B43B65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(8)</w:t>
      </w:r>
      <w:r w:rsidRPr="00097025">
        <w:rPr>
          <w:rFonts w:cs="Times New Roman"/>
          <w:color w:val="auto"/>
          <w:szCs w:val="22"/>
        </w:rPr>
        <w:tab/>
        <w:t>court fees or fines levied in a judicial or adjudicatory proceeding;</w:t>
      </w:r>
    </w:p>
    <w:p w14:paraId="0FB642D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(9)</w:t>
      </w:r>
      <w:r w:rsidRPr="00097025">
        <w:rPr>
          <w:rFonts w:cs="Times New Roman"/>
          <w:color w:val="auto"/>
          <w:szCs w:val="22"/>
        </w:rPr>
        <w:tab/>
        <w:t>the South Carolina Public Service Authority or the South Carolina Ports Authority.</w:t>
      </w:r>
    </w:p>
    <w:p w14:paraId="5E2E8D1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(C)</w:t>
      </w:r>
      <w:r w:rsidRPr="00097025">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Statutory law for purposes of this paragraph does not include regulations promulgated pursuant to the State Administrative Procedures Act.</w:t>
      </w:r>
    </w:p>
    <w:p w14:paraId="607A4EFD" w14:textId="1506EDD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117.8.</w:t>
      </w:r>
      <w:r w:rsidRPr="00097025">
        <w:rPr>
          <w:rFonts w:cs="Times New Roman"/>
          <w:szCs w:val="22"/>
        </w:rPr>
        <w:tab/>
        <w:t xml:space="preserve">(GP: State Institutions </w:t>
      </w:r>
      <w:r w:rsidRPr="00097025">
        <w:rPr>
          <w:rFonts w:cs="Times New Roman"/>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097025">
        <w:rPr>
          <w:rFonts w:cs="Times New Roman"/>
          <w:szCs w:val="22"/>
        </w:rPr>
        <w:noBreakHyphen/>
        <w:t>3</w:t>
      </w:r>
      <w:r w:rsidRPr="00097025">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117.9.</w:t>
      </w:r>
      <w:r w:rsidRPr="00097025">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0A06BF2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117.10.</w:t>
      </w:r>
      <w:r w:rsidRPr="00097025">
        <w:rPr>
          <w:rFonts w:cs="Times New Roman"/>
          <w:color w:val="auto"/>
          <w:szCs w:val="22"/>
        </w:rPr>
        <w:tab/>
        <w:t xml:space="preserve">(GP: Federal Funds </w:t>
      </w:r>
      <w:r w:rsidRPr="00097025">
        <w:rPr>
          <w:rFonts w:cs="Times New Roman"/>
          <w:color w:val="auto"/>
          <w:szCs w:val="22"/>
        </w:rPr>
        <w:noBreakHyphen/>
        <w:t xml:space="preserve"> DHEC, DSS, DHHS </w:t>
      </w:r>
      <w:r w:rsidRPr="00097025">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117.11.</w:t>
      </w:r>
      <w:r w:rsidRPr="00097025">
        <w:rPr>
          <w:rFonts w:cs="Times New Roman"/>
          <w:b/>
          <w:color w:val="auto"/>
          <w:szCs w:val="22"/>
        </w:rPr>
        <w:tab/>
      </w:r>
      <w:r w:rsidRPr="00097025">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Student activity fees may be fixed at such rates as the respective Boards shall deem reasonable and necessary.</w:t>
      </w:r>
    </w:p>
    <w:p w14:paraId="327BBFE6" w14:textId="2176FCF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117.12.</w:t>
      </w:r>
      <w:r w:rsidRPr="00097025">
        <w:rPr>
          <w:rFonts w:cs="Times New Roman"/>
          <w:b/>
          <w:color w:val="auto"/>
          <w:szCs w:val="22"/>
        </w:rPr>
        <w:tab/>
      </w:r>
      <w:r w:rsidRPr="00097025">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14:paraId="507D991E" w14:textId="424D318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117.13.</w:t>
      </w:r>
      <w:r w:rsidRPr="00097025">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097025">
        <w:rPr>
          <w:rFonts w:cs="Times New Roman"/>
          <w:color w:val="auto"/>
          <w:szCs w:val="22"/>
        </w:rPr>
        <w:t>,</w:t>
      </w:r>
      <w:r w:rsidRPr="00097025">
        <w:rPr>
          <w:rFonts w:cs="Times New Roman"/>
          <w:color w:val="auto"/>
          <w:szCs w:val="22"/>
        </w:rPr>
        <w:t xml:space="preserve"> or physical disability.</w:t>
      </w:r>
    </w:p>
    <w:p w14:paraId="7D68076F" w14:textId="37D7322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Each state agency shall submit to the State Human Affairs Commission employment and filled vacancy data by race and sex by October thirty</w:t>
      </w:r>
      <w:r w:rsidRPr="00097025">
        <w:rPr>
          <w:rFonts w:cs="Times New Roman"/>
          <w:color w:val="auto"/>
          <w:szCs w:val="22"/>
        </w:rPr>
        <w:noBreakHyphen/>
        <w:t>first, of each year.</w:t>
      </w:r>
    </w:p>
    <w:p w14:paraId="1AF230FA" w14:textId="7E664E5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 accordance with Section 1</w:t>
      </w:r>
      <w:r w:rsidRPr="00097025">
        <w:rPr>
          <w:rFonts w:cs="Times New Roman"/>
          <w:color w:val="auto"/>
          <w:szCs w:val="22"/>
        </w:rPr>
        <w:noBreakHyphen/>
        <w:t>13</w:t>
      </w:r>
      <w:r w:rsidRPr="00097025">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14:paraId="584D9FD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117.14.</w:t>
      </w:r>
      <w:r w:rsidRPr="00097025">
        <w:rPr>
          <w:rFonts w:cs="Times New Roman"/>
          <w:color w:val="auto"/>
          <w:szCs w:val="22"/>
        </w:rPr>
        <w:tab/>
        <w:t xml:space="preserve">(GP: </w:t>
      </w:r>
      <w:r w:rsidRPr="00097025">
        <w:rPr>
          <w:rFonts w:cs="Times New Roman"/>
          <w:szCs w:val="22"/>
        </w:rPr>
        <w:t>FTE Management</w:t>
      </w:r>
      <w:r w:rsidRPr="00097025">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3908705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w:t>
      </w:r>
      <w:r w:rsidRPr="00097025">
        <w:rPr>
          <w:rFonts w:cs="Times New Roman"/>
          <w:color w:val="auto"/>
          <w:szCs w:val="22"/>
        </w:rPr>
        <w:tab/>
        <w:t>That no state agency exceed the total authorized number of full</w:t>
      </w:r>
      <w:r w:rsidRPr="00097025">
        <w:rPr>
          <w:rFonts w:cs="Times New Roman"/>
          <w:color w:val="auto"/>
          <w:szCs w:val="22"/>
        </w:rPr>
        <w:noBreakHyphen/>
        <w:t>time equivalent positions and those funded from state sources as provided in each section of this act except by majority vote of the State Fiscal Accountability Authority.</w:t>
      </w:r>
    </w:p>
    <w:p w14:paraId="6AC21C33" w14:textId="6C3FC48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That the Executive Budget Office shall maintain and make, as necessary, periodic adjustments thereto, an official record of the total number of authorized full</w:t>
      </w:r>
      <w:r w:rsidRPr="00097025">
        <w:rPr>
          <w:rFonts w:cs="Times New Roman"/>
          <w:color w:val="auto"/>
          <w:szCs w:val="22"/>
        </w:rPr>
        <w:noBreakHyphen/>
        <w:t>time equivalent positions by agency for state and total funding sources.</w:t>
      </w:r>
    </w:p>
    <w:p w14:paraId="33C0B42F" w14:textId="3F17E6A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(a)</w:t>
      </w:r>
      <w:r w:rsidRPr="00097025">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097025">
        <w:rPr>
          <w:rFonts w:cs="Times New Roman"/>
          <w:color w:val="auto"/>
          <w:szCs w:val="22"/>
        </w:rPr>
        <w:noBreakHyphen/>
        <w:t>time equivalent positions.  Each agency may transfer FTEs between programs as needed to accomplish the agency mission.</w:t>
      </w:r>
    </w:p>
    <w:p w14:paraId="02CD38E2" w14:textId="6FBA9E5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(b)</w:t>
      </w:r>
      <w:r w:rsidRPr="00097025">
        <w:rPr>
          <w:rFonts w:cs="Times New Roman"/>
          <w:color w:val="auto"/>
          <w:szCs w:val="22"/>
        </w:rPr>
        <w:tab/>
        <w:t xml:space="preserve">That by September thirtieth, the office shall prepare a </w:t>
      </w:r>
      <w:r w:rsidRPr="00097025">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097025">
        <w:rPr>
          <w:rFonts w:cs="Times New Roman"/>
          <w:color w:val="auto"/>
          <w:szCs w:val="22"/>
        </w:rPr>
        <w:t>to the Senate Finance and House Ways and Means Committees.</w:t>
      </w:r>
    </w:p>
    <w:p w14:paraId="160BE65C" w14:textId="615ACFE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(3)</w:t>
      </w:r>
      <w:r w:rsidRPr="00097025">
        <w:rPr>
          <w:rFonts w:cs="Times New Roman"/>
          <w:color w:val="auto"/>
          <w:szCs w:val="22"/>
        </w:rPr>
        <w:tab/>
        <w:t>That full</w:t>
      </w:r>
      <w:r w:rsidRPr="00097025">
        <w:rPr>
          <w:rFonts w:cs="Times New Roman"/>
          <w:color w:val="auto"/>
          <w:szCs w:val="22"/>
        </w:rPr>
        <w:noBreakHyphen/>
        <w:t>time equivalent (FTE) positions shall be determined under the following guidelines:</w:t>
      </w:r>
    </w:p>
    <w:p w14:paraId="61910A00" w14:textId="5D5501F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(a)</w:t>
      </w:r>
      <w:r w:rsidRPr="00097025">
        <w:rPr>
          <w:rFonts w:cs="Times New Roman"/>
          <w:color w:val="auto"/>
          <w:szCs w:val="22"/>
        </w:rPr>
        <w:tab/>
        <w:t>The annual work hours for each FTE shall be the agency’s full</w:t>
      </w:r>
      <w:r w:rsidRPr="00097025">
        <w:rPr>
          <w:rFonts w:cs="Times New Roman"/>
          <w:color w:val="auto"/>
          <w:szCs w:val="22"/>
        </w:rPr>
        <w:noBreakHyphen/>
        <w:t>time standard annual work hours.</w:t>
      </w:r>
    </w:p>
    <w:p w14:paraId="143983C9" w14:textId="41C220B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(b)</w:t>
      </w:r>
      <w:r w:rsidRPr="00097025">
        <w:rPr>
          <w:rFonts w:cs="Times New Roman"/>
          <w:color w:val="auto"/>
          <w:szCs w:val="22"/>
        </w:rPr>
        <w:tab/>
        <w:t>The state FTE shall be derived by multiplying the state percentage of budgeted funds for each position by the FTE for that position.</w:t>
      </w:r>
    </w:p>
    <w:p w14:paraId="7D816B11" w14:textId="0F99067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(c)</w:t>
      </w:r>
      <w:r w:rsidRPr="00097025">
        <w:rPr>
          <w:rFonts w:cs="Times New Roman"/>
          <w:color w:val="auto"/>
          <w:szCs w:val="22"/>
        </w:rPr>
        <w:tab/>
        <w:t>All institutions of higher education shall use a value of 0.75 FTE for each position determined to be full</w:t>
      </w:r>
      <w:r w:rsidRPr="00097025">
        <w:rPr>
          <w:rFonts w:cs="Times New Roman"/>
          <w:color w:val="auto"/>
          <w:szCs w:val="22"/>
        </w:rPr>
        <w:noBreakHyphen/>
        <w:t>time faculty with a duration of nine months.</w:t>
      </w:r>
    </w:p>
    <w:p w14:paraId="68F55C1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FTE method of accounting shall be utilized for all authorized positions.</w:t>
      </w:r>
    </w:p>
    <w:p w14:paraId="27DAD45F" w14:textId="183DCD9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(4)</w:t>
      </w:r>
      <w:r w:rsidRPr="00097025">
        <w:rPr>
          <w:rFonts w:cs="Times New Roman"/>
          <w:color w:val="auto"/>
          <w:szCs w:val="22"/>
        </w:rPr>
        <w:tab/>
        <w:t>That the number of positions authorized in this act shall be reduced in the following circumstances:</w:t>
      </w:r>
    </w:p>
    <w:p w14:paraId="1111F736" w14:textId="155998B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(a)</w:t>
      </w:r>
      <w:r w:rsidRPr="00097025">
        <w:rPr>
          <w:rFonts w:cs="Times New Roman"/>
          <w:color w:val="auto"/>
          <w:szCs w:val="22"/>
        </w:rPr>
        <w:tab/>
        <w:t>Upon request by an agency.</w:t>
      </w:r>
    </w:p>
    <w:p w14:paraId="79459D05" w14:textId="4A85E55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(b)</w:t>
      </w:r>
      <w:r w:rsidRPr="00097025">
        <w:rPr>
          <w:rFonts w:cs="Times New Roman"/>
          <w:color w:val="auto"/>
          <w:szCs w:val="22"/>
        </w:rPr>
        <w:tab/>
        <w:t>When anticipated federal funds are not made available.</w:t>
      </w:r>
    </w:p>
    <w:p w14:paraId="7EA5B0D0" w14:textId="089D92F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(c)</w:t>
      </w:r>
      <w:r w:rsidRPr="00097025">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(5)</w:t>
      </w:r>
      <w:r w:rsidRPr="00097025">
        <w:rPr>
          <w:rFonts w:cs="Times New Roman"/>
          <w:color w:val="auto"/>
          <w:szCs w:val="22"/>
        </w:rPr>
        <w:tab/>
        <w:t>That no new permanent positions in state government shall be funded by appropriations in acts supplemental to this act but temporary positions may be so funded.</w:t>
      </w:r>
    </w:p>
    <w:p w14:paraId="1C4B7831" w14:textId="65BC26F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(6)</w:t>
      </w:r>
      <w:r w:rsidRPr="00097025">
        <w:rPr>
          <w:rFonts w:cs="Times New Roman"/>
          <w:color w:val="auto"/>
          <w:szCs w:val="22"/>
        </w:rPr>
        <w:tab/>
        <w:t>That the provisions of this section shall not apply to personnel exempt from the State Classification and Compensation Plan under item I of Section 8</w:t>
      </w:r>
      <w:r w:rsidRPr="00097025">
        <w:rPr>
          <w:rFonts w:cs="Times New Roman"/>
          <w:color w:val="auto"/>
          <w:szCs w:val="22"/>
        </w:rPr>
        <w:noBreakHyphen/>
        <w:t>11</w:t>
      </w:r>
      <w:r w:rsidRPr="00097025">
        <w:rPr>
          <w:rFonts w:cs="Times New Roman"/>
          <w:color w:val="auto"/>
          <w:szCs w:val="22"/>
        </w:rPr>
        <w:noBreakHyphen/>
        <w:t>260 of the 1976 Code.</w:t>
      </w:r>
    </w:p>
    <w:p w14:paraId="164EBF14" w14:textId="55715F2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097025">
        <w:rPr>
          <w:rFonts w:cs="Times New Roman"/>
          <w:color w:val="auto"/>
          <w:szCs w:val="22"/>
        </w:rPr>
        <w:noBreakHyphen/>
        <w:t>seven percent of the funds required to meet one hundred percent of the funds needed for the full</w:t>
      </w:r>
      <w:r w:rsidRPr="00097025">
        <w:rPr>
          <w:rFonts w:cs="Times New Roman"/>
          <w:color w:val="auto"/>
          <w:szCs w:val="22"/>
        </w:rPr>
        <w:noBreakHyphen/>
        <w:t>time equivalents positions recommended by the Governor (exclusive of new positions).</w:t>
      </w:r>
    </w:p>
    <w:p w14:paraId="66051C7C" w14:textId="7FD408B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r>
      <w:r w:rsidRPr="00097025">
        <w:rPr>
          <w:rFonts w:cs="Times New Roman"/>
          <w:b/>
          <w:szCs w:val="22"/>
        </w:rPr>
        <w:t>117.15.</w:t>
      </w:r>
      <w:r w:rsidRPr="00097025">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Pr="00097025">
        <w:rPr>
          <w:rFonts w:cs="Times New Roman"/>
          <w:szCs w:val="22"/>
        </w:rPr>
        <w:noBreakHyphen/>
        <w:t>time or part</w:t>
      </w:r>
      <w:r w:rsidRPr="00097025">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097025">
        <w:rPr>
          <w:rFonts w:cs="Times New Roman"/>
          <w:szCs w:val="22"/>
        </w:rPr>
        <w:noBreakHyphen/>
        <w:t>campus residential facilities for students may be permitted to occupy residences on the grounds of such institutions without charge.</w:t>
      </w:r>
    </w:p>
    <w:p w14:paraId="6D22A00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3DEEBE7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097025">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21F7A9A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t>
      </w:r>
      <w:r w:rsidRPr="00097025">
        <w:rPr>
          <w:rFonts w:cs="Times New Roman"/>
          <w:color w:val="auto"/>
          <w:szCs w:val="22"/>
        </w:rPr>
        <w:lastRenderedPageBreak/>
        <w:t>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097025">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318917E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080C19B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117.16.</w:t>
      </w:r>
      <w:r w:rsidRPr="00097025">
        <w:rPr>
          <w:rFonts w:cs="Times New Roman"/>
          <w:color w:val="auto"/>
          <w:szCs w:val="22"/>
        </w:rPr>
        <w:tab/>
        <w:t xml:space="preserve">(GP: Universities &amp; Colleges </w:t>
      </w:r>
      <w:r w:rsidRPr="00097025">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117.17.</w:t>
      </w:r>
      <w:r w:rsidRPr="00097025">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w:t>
      </w:r>
      <w:r w:rsidRPr="00097025">
        <w:rPr>
          <w:rFonts w:cs="Times New Roman"/>
          <w:color w:val="auto"/>
          <w:szCs w:val="22"/>
        </w:rPr>
        <w:lastRenderedPageBreak/>
        <w:t>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117.18.</w:t>
      </w:r>
      <w:r w:rsidRPr="00097025">
        <w:rPr>
          <w:rFonts w:cs="Times New Roman"/>
          <w:b/>
          <w:color w:val="auto"/>
          <w:szCs w:val="22"/>
        </w:rPr>
        <w:tab/>
      </w:r>
      <w:r w:rsidRPr="00097025">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621838E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117.19.</w:t>
      </w:r>
      <w:r w:rsidRPr="00097025">
        <w:rPr>
          <w:rFonts w:cs="Times New Roman"/>
          <w:color w:val="auto"/>
          <w:szCs w:val="22"/>
        </w:rPr>
        <w:tab/>
        <w:t>(GP: Per Diem)  The per diem allowance of all boards, commissions and committees shall be at the rate of $50 per day.  No full</w:t>
      </w:r>
      <w:r w:rsidRPr="00097025">
        <w:rPr>
          <w:rFonts w:cs="Times New Roman"/>
          <w:color w:val="auto"/>
          <w:szCs w:val="22"/>
        </w:rPr>
        <w:noBreakHyphen/>
        <w:t>time officer or employee of the State shall draw any per diem allowance for service on such boards, commissions</w:t>
      </w:r>
      <w:r w:rsidR="00401A0D" w:rsidRPr="00097025">
        <w:rPr>
          <w:rFonts w:cs="Times New Roman"/>
          <w:color w:val="auto"/>
          <w:szCs w:val="22"/>
        </w:rPr>
        <w:t>,</w:t>
      </w:r>
      <w:r w:rsidRPr="00097025">
        <w:rPr>
          <w:rFonts w:cs="Times New Roman"/>
          <w:color w:val="auto"/>
          <w:szCs w:val="22"/>
        </w:rPr>
        <w:t xml:space="preserve"> or committees.</w:t>
      </w:r>
    </w:p>
    <w:p w14:paraId="25876565" w14:textId="4C8C418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117.20.</w:t>
      </w:r>
      <w:r w:rsidRPr="00097025">
        <w:rPr>
          <w:rFonts w:cs="Times New Roman"/>
          <w:color w:val="auto"/>
          <w:szCs w:val="22"/>
        </w:rPr>
        <w:tab/>
        <w:t xml:space="preserve">(GP: Travel </w:t>
      </w:r>
      <w:r w:rsidRPr="00097025">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14:paraId="564992B4" w14:textId="718C3C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w:t>
      </w:r>
      <w:r w:rsidRPr="00097025">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097025">
        <w:rPr>
          <w:rFonts w:cs="Times New Roman"/>
          <w:color w:val="auto"/>
          <w:szCs w:val="22"/>
        </w:rPr>
        <w:noBreakHyphen/>
        <w:t>3</w:t>
      </w:r>
      <w:r w:rsidRPr="00097025">
        <w:rPr>
          <w:rFonts w:cs="Times New Roman"/>
          <w:color w:val="auto"/>
          <w:szCs w:val="22"/>
        </w:rPr>
        <w:noBreakHyphen/>
        <w:t>40 of the 1976 Code, and when pertaining to institutions of higher learning, for travel paid with funds other than General Funds.</w:t>
      </w:r>
    </w:p>
    <w:p w14:paraId="5F8DFA60" w14:textId="1993994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17849E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Non</w:t>
      </w:r>
      <w:r w:rsidRPr="00097025">
        <w:rPr>
          <w:rFonts w:cs="Times New Roman"/>
          <w:color w:val="auto"/>
          <w:szCs w:val="22"/>
        </w:rPr>
        <w:noBreakHyphen/>
        <w:t xml:space="preserve">legislative members of committees appointed pursuant to Acts and Resolutions of the General Assembly whose membership consists solely of members of the General Assembly </w:t>
      </w:r>
      <w:r w:rsidRPr="00097025">
        <w:rPr>
          <w:rFonts w:cs="Times New Roman"/>
          <w:color w:val="auto"/>
          <w:szCs w:val="22"/>
        </w:rPr>
        <w:lastRenderedPageBreak/>
        <w:t>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025FD45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w:t>
      </w:r>
      <w:r w:rsidRPr="00097025">
        <w:rPr>
          <w:rFonts w:cs="Times New Roman"/>
          <w:color w:val="auto"/>
          <w:szCs w:val="22"/>
        </w:rPr>
        <w:tab/>
        <w:t>Members of the state boards, commissions, or committees whose duties are not full</w:t>
      </w:r>
      <w:r w:rsidRPr="00097025">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w:t>
      </w:r>
      <w:r w:rsidRPr="00097025">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76A36BD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097025">
        <w:rPr>
          <w:rFonts w:cs="Times New Roman"/>
          <w:color w:val="auto"/>
          <w:szCs w:val="22"/>
        </w:rPr>
        <w:noBreakHyphen/>
        <w:t>of</w:t>
      </w:r>
      <w:r w:rsidRPr="00097025">
        <w:rPr>
          <w:rFonts w:cs="Times New Roman"/>
          <w:color w:val="auto"/>
          <w:szCs w:val="22"/>
        </w:rPr>
        <w:noBreakHyphen/>
        <w:t>state expenses at the rate provided in paragraph A of this section.</w:t>
      </w:r>
    </w:p>
    <w:p w14:paraId="3E9C8F17" w14:textId="4986C0C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(G)</w:t>
      </w:r>
      <w:r w:rsidRPr="00097025">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F4EC83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(H)</w:t>
      </w:r>
      <w:r w:rsidRPr="00097025">
        <w:rPr>
          <w:rFonts w:cs="Times New Roman"/>
          <w:color w:val="auto"/>
          <w:szCs w:val="22"/>
        </w:rPr>
        <w:tab/>
        <w:t>Any retired Justice, Circuit Court Judge or Family Court Judge or Master</w:t>
      </w:r>
      <w:r w:rsidRPr="00097025">
        <w:rPr>
          <w:rFonts w:cs="Times New Roman"/>
          <w:color w:val="auto"/>
          <w:szCs w:val="22"/>
        </w:rPr>
        <w:noBreakHyphen/>
        <w:t>in</w:t>
      </w:r>
      <w:r w:rsidRPr="00097025">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65C4803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w:t>
      </w:r>
      <w:r w:rsidRPr="00097025">
        <w:rPr>
          <w:rFonts w:cs="Times New Roman"/>
          <w:color w:val="auto"/>
          <w:szCs w:val="22"/>
        </w:rPr>
        <w:tab/>
        <w:t xml:space="preserve">No expense shall be allowed an employee either at his place of residence or at the official headquarters of the agency by which he is employed except as provided in paragraph E, of this </w:t>
      </w:r>
      <w:r w:rsidRPr="00097025">
        <w:rPr>
          <w:rFonts w:cs="Times New Roman"/>
          <w:color w:val="auto"/>
          <w:szCs w:val="22"/>
        </w:rPr>
        <w:lastRenderedPageBreak/>
        <w:t>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097025">
        <w:rPr>
          <w:rFonts w:cs="Times New Roman"/>
          <w:color w:val="auto"/>
          <w:szCs w:val="22"/>
        </w:rPr>
        <w:noBreakHyphen/>
        <w:t>of</w:t>
      </w:r>
      <w:r w:rsidRPr="00097025">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1EDBE6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(J)</w:t>
      </w:r>
      <w:r w:rsidRPr="00097025">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097025">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097025">
        <w:rPr>
          <w:rFonts w:cs="Times New Roman"/>
          <w:color w:val="auto"/>
          <w:szCs w:val="22"/>
        </w:rPr>
        <w:noBreakHyphen/>
        <w:t>owned vehicles are directed to use self</w:t>
      </w:r>
      <w:r w:rsidRPr="00097025">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14:paraId="4FE0486D" w14:textId="0C973C8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14:paraId="6A474E4B" w14:textId="48AE14D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(K)</w:t>
      </w:r>
      <w:r w:rsidRPr="00097025">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w:t>
      </w:r>
      <w:r w:rsidRPr="00097025">
        <w:rPr>
          <w:rFonts w:cs="Times New Roman"/>
          <w:color w:val="auto"/>
          <w:szCs w:val="22"/>
        </w:rPr>
        <w:lastRenderedPageBreak/>
        <w:t>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(L)</w:t>
      </w:r>
      <w:r w:rsidRPr="00097025">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(M)</w:t>
      </w:r>
      <w:r w:rsidRPr="00097025">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(N)</w:t>
      </w:r>
      <w:r w:rsidRPr="00097025">
        <w:rPr>
          <w:rFonts w:cs="Times New Roman"/>
          <w:color w:val="auto"/>
          <w:szCs w:val="22"/>
        </w:rPr>
        <w:tab/>
        <w:t>No state funds may be used to purchase first class airline tickets.</w:t>
      </w:r>
    </w:p>
    <w:p w14:paraId="65035260" w14:textId="77777777"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117.21.</w:t>
      </w:r>
      <w:r w:rsidRPr="00097025">
        <w:rPr>
          <w:rFonts w:cs="Times New Roman"/>
          <w:color w:val="auto"/>
          <w:szCs w:val="22"/>
        </w:rPr>
        <w:tab/>
        <w:t>(GP: Organizations Receiving State Appropriations Report).  Each state agency receiving funds that are a direct appropriation to a non</w:t>
      </w:r>
      <w:r w:rsidRPr="00097025">
        <w:rPr>
          <w:rFonts w:cs="Times New Roman"/>
          <w:color w:val="auto"/>
          <w:szCs w:val="22"/>
        </w:rPr>
        <w:noBreakHyphen/>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Pr="00097025">
        <w:rPr>
          <w:rFonts w:cs="Times New Roman"/>
          <w:color w:val="auto"/>
          <w:szCs w:val="22"/>
        </w:rPr>
        <w:noBreakHyphen/>
        <w:t>profit organizations shall provide quarterly spending updates to the respective state agency. After all state funds have been expended, each organization shall provide an accounting of how the funds were spent</w:t>
      </w:r>
      <w:r w:rsidR="00FC7F5C" w:rsidRPr="00097025">
        <w:rPr>
          <w:rFonts w:cs="Times New Roman"/>
          <w:color w:val="auto"/>
          <w:szCs w:val="22"/>
        </w:rPr>
        <w:t>, including an accounting of funds provided to subgrantees and affiliated non-profits</w:t>
      </w:r>
      <w:r w:rsidRPr="00097025">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304F15C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117.22.</w:t>
      </w:r>
      <w:r w:rsidRPr="00097025">
        <w:rPr>
          <w:rFonts w:cs="Times New Roman"/>
          <w:color w:val="auto"/>
          <w:szCs w:val="22"/>
        </w:rPr>
        <w:tab/>
        <w:t>(GP: State</w:t>
      </w:r>
      <w:r w:rsidRPr="00097025">
        <w:rPr>
          <w:rFonts w:cs="Times New Roman"/>
          <w:color w:val="auto"/>
          <w:szCs w:val="22"/>
        </w:rPr>
        <w:noBreakHyphen/>
        <w:t xml:space="preserve">Owned Aircraft </w:t>
      </w:r>
      <w:r w:rsidRPr="00097025">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097025">
        <w:rPr>
          <w:rFonts w:cs="Times New Roman"/>
          <w:color w:val="auto"/>
          <w:szCs w:val="22"/>
        </w:rPr>
        <w:noBreakHyphen/>
        <w:t>owned or operated aircraft unless the member or official files within twenty</w:t>
      </w:r>
      <w:r w:rsidRPr="00097025">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w:t>
      </w:r>
      <w:r w:rsidRPr="00097025">
        <w:rPr>
          <w:rFonts w:cs="Times New Roman"/>
          <w:color w:val="auto"/>
          <w:szCs w:val="22"/>
        </w:rPr>
        <w:lastRenderedPageBreak/>
        <w:t>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1B54AF6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Violation of the above provisions of this section is prima facie evidence of a violation of Section 8</w:t>
      </w:r>
      <w:r w:rsidRPr="00097025">
        <w:rPr>
          <w:rFonts w:cs="Times New Roman"/>
          <w:color w:val="auto"/>
          <w:szCs w:val="22"/>
        </w:rPr>
        <w:noBreakHyphen/>
        <w:t>13</w:t>
      </w:r>
      <w:r w:rsidRPr="00097025">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097025">
        <w:rPr>
          <w:rFonts w:cs="Times New Roman"/>
          <w:color w:val="auto"/>
          <w:szCs w:val="22"/>
        </w:rPr>
        <w:noBreakHyphen/>
        <w:t>owned or operated aircraft when used by the Medical University of South Carolina, nor to aircraft of the athletic department or the educational foundations of any state</w:t>
      </w:r>
      <w:r w:rsidRPr="00097025">
        <w:rPr>
          <w:rFonts w:cs="Times New Roman"/>
          <w:color w:val="auto"/>
          <w:szCs w:val="22"/>
        </w:rPr>
        <w:noBreakHyphen/>
        <w:t>supported institution of higher education, nor to law enforcement officers when flying on state</w:t>
      </w:r>
      <w:r w:rsidRPr="00097025">
        <w:rPr>
          <w:rFonts w:cs="Times New Roman"/>
          <w:color w:val="auto"/>
          <w:szCs w:val="22"/>
        </w:rPr>
        <w:noBreakHyphen/>
        <w:t>owned aircraft in pursuit of fugitives, missing persons, or felons or for investigation of gang, drug, or other violent crimes.</w:t>
      </w:r>
    </w:p>
    <w:p w14:paraId="5059D58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Aircraft owned by agencies of state government shall not be leased to individuals for their personal use.</w:t>
      </w:r>
    </w:p>
    <w:p w14:paraId="216130C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117.23.</w:t>
      </w:r>
      <w:r w:rsidRPr="00097025">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182F461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This provision shall be suspended if necessary to avoid a fiscal year</w:t>
      </w:r>
      <w:r w:rsidRPr="00097025">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097025">
        <w:rPr>
          <w:rFonts w:cs="Times New Roman"/>
          <w:color w:val="auto"/>
          <w:szCs w:val="22"/>
        </w:rPr>
        <w:noBreakHyphen/>
        <w:t>11</w:t>
      </w:r>
      <w:r w:rsidRPr="00097025">
        <w:rPr>
          <w:rFonts w:cs="Times New Roman"/>
          <w:color w:val="auto"/>
          <w:szCs w:val="22"/>
        </w:rPr>
        <w:noBreakHyphen/>
        <w:t>320(D) of the 1976 Code, and before any transfers from the General Reserve.  The amount of general funds needed to avoid a year</w:t>
      </w:r>
      <w:r w:rsidRPr="00097025">
        <w:rPr>
          <w:rFonts w:cs="Times New Roman"/>
          <w:color w:val="auto"/>
          <w:szCs w:val="22"/>
        </w:rPr>
        <w:noBreakHyphen/>
        <w:t>end deficit shall be reduced proportionately from each agency’s carry forward amount.</w:t>
      </w:r>
    </w:p>
    <w:p w14:paraId="33669621" w14:textId="56A64C1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Any funds that are carried forward as a result of this provision are not considered part of the base of appropriations for any succeeding years.</w:t>
      </w:r>
    </w:p>
    <w:p w14:paraId="019A3E11" w14:textId="573AEA9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117.24.</w:t>
      </w:r>
      <w:r w:rsidRPr="00097025">
        <w:rPr>
          <w:rFonts w:cs="Times New Roman"/>
          <w:color w:val="auto"/>
          <w:szCs w:val="22"/>
        </w:rPr>
        <w:tab/>
        <w:t>(GP: TEFRA</w:t>
      </w:r>
      <w:r w:rsidRPr="00097025">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097025">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54C3632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117.25.</w:t>
      </w:r>
      <w:r w:rsidRPr="00097025">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72B6635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117.26.</w:t>
      </w:r>
      <w:r w:rsidRPr="00097025">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w:t>
      </w:r>
      <w:r w:rsidRPr="00097025">
        <w:rPr>
          <w:rFonts w:cs="Times New Roman"/>
          <w:color w:val="auto"/>
          <w:szCs w:val="22"/>
        </w:rPr>
        <w:lastRenderedPageBreak/>
        <w:t>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097025">
        <w:rPr>
          <w:rFonts w:cs="Times New Roman"/>
          <w:color w:val="auto"/>
          <w:szCs w:val="22"/>
        </w:rPr>
        <w:noBreakHyphen/>
        <w:t>five employees per agency.  Agencies should include position titles for each of the top twenty</w:t>
      </w:r>
      <w:r w:rsidRPr="00097025">
        <w:rPr>
          <w:rFonts w:cs="Times New Roman"/>
          <w:color w:val="auto"/>
          <w:szCs w:val="22"/>
        </w:rPr>
        <w:noBreakHyphen/>
        <w:t>five travelers for each agency.  Expenditures must include state, federal and other sources of funds.  Expenditures for in</w:t>
      </w:r>
      <w:r w:rsidRPr="00097025">
        <w:rPr>
          <w:rFonts w:cs="Times New Roman"/>
          <w:color w:val="auto"/>
          <w:szCs w:val="22"/>
        </w:rPr>
        <w:noBreakHyphen/>
        <w:t>state and out</w:t>
      </w:r>
      <w:r w:rsidRPr="00097025">
        <w:rPr>
          <w:rFonts w:cs="Times New Roman"/>
          <w:color w:val="auto"/>
          <w:szCs w:val="22"/>
        </w:rPr>
        <w:noBreakHyphen/>
        <w:t>of</w:t>
      </w:r>
      <w:r w:rsidRPr="00097025">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12F52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117.27.</w:t>
      </w:r>
      <w:r w:rsidRPr="00097025">
        <w:rPr>
          <w:rFonts w:cs="Times New Roman"/>
          <w:color w:val="auto"/>
          <w:szCs w:val="22"/>
        </w:rPr>
        <w:tab/>
        <w:t>(GP: School Technology Initiative)  From the funds appropriated/authorized for the K</w:t>
      </w:r>
      <w:r w:rsidRPr="00097025">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097025">
        <w:rPr>
          <w:rFonts w:cs="Times New Roman"/>
          <w:color w:val="auto"/>
          <w:szCs w:val="22"/>
        </w:rPr>
        <w:noBreakHyphen/>
        <w:t>12 technology initiative funds.  These funds are intended to provide technology, encourage effective use of technology in K</w:t>
      </w:r>
      <w:r w:rsidRPr="00097025">
        <w:rPr>
          <w:rFonts w:cs="Times New Roman"/>
          <w:color w:val="auto"/>
          <w:szCs w:val="22"/>
        </w:rPr>
        <w:noBreakHyphen/>
        <w:t>12 public schools throughout the state, conduct cost/benefit analyses of the various technologies, and should, to the maximum extent possible, involve public</w:t>
      </w:r>
      <w:r w:rsidRPr="00097025">
        <w:rPr>
          <w:rFonts w:cs="Times New Roman"/>
          <w:color w:val="auto"/>
          <w:szCs w:val="22"/>
        </w:rPr>
        <w:noBreakHyphen/>
        <w:t>private sector collaborative efforts.  Funds may also be used to establish pilot projects for new technologies with selected school districts as part of the evaluation process.  K</w:t>
      </w:r>
      <w:r w:rsidRPr="00097025">
        <w:rPr>
          <w:rFonts w:cs="Times New Roman"/>
          <w:color w:val="auto"/>
          <w:szCs w:val="22"/>
        </w:rPr>
        <w:noBreakHyphen/>
        <w:t>12 technology initiative funds shall be retained and carried forward to be used for the same purpose.</w:t>
      </w:r>
    </w:p>
    <w:p w14:paraId="789407FD" w14:textId="2E62A58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117.28.</w:t>
      </w:r>
      <w:r w:rsidRPr="00097025">
        <w:rPr>
          <w:rFonts w:cs="Times New Roman"/>
          <w:color w:val="auto"/>
          <w:szCs w:val="22"/>
        </w:rPr>
        <w:tab/>
        <w:t>(GP: State</w:t>
      </w:r>
      <w:r w:rsidRPr="00097025">
        <w:rPr>
          <w:rFonts w:cs="Times New Roman"/>
          <w:color w:val="auto"/>
          <w:szCs w:val="22"/>
        </w:rPr>
        <w:noBreakHyphen/>
        <w:t>Operated Day Care Facilities Fees)  Any state agency receiving funding in this act and any higher education institution, including four</w:t>
      </w:r>
      <w:r w:rsidRPr="00097025">
        <w:rPr>
          <w:rFonts w:cs="Times New Roman"/>
          <w:color w:val="auto"/>
          <w:szCs w:val="22"/>
        </w:rPr>
        <w:noBreakHyphen/>
        <w:t>year institutions, two</w:t>
      </w:r>
      <w:r w:rsidRPr="00097025">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622D36F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117.29.</w:t>
      </w:r>
      <w:r w:rsidRPr="00097025">
        <w:rPr>
          <w:rFonts w:cs="Times New Roman"/>
          <w:color w:val="auto"/>
          <w:szCs w:val="22"/>
        </w:rPr>
        <w:tab/>
        <w:t>(GP: Base Budget Analysis)  Agencies’ annual accountability reports for the prior fiscal year, as required in Section 1</w:t>
      </w:r>
      <w:r w:rsidRPr="00097025">
        <w:rPr>
          <w:rFonts w:cs="Times New Roman"/>
          <w:color w:val="auto"/>
          <w:szCs w:val="22"/>
        </w:rPr>
        <w:noBreakHyphen/>
        <w:t>1</w:t>
      </w:r>
      <w:r w:rsidRPr="00097025">
        <w:rPr>
          <w:rFonts w:cs="Times New Roman"/>
          <w:color w:val="auto"/>
          <w:szCs w:val="22"/>
        </w:rPr>
        <w:noBreakHyphen/>
        <w:t>810, must be accessible to the Governor, Senate Finance Committee, House Ways and Means Committee, and to the public on or before September fifteenth, for the purpose of a zero</w:t>
      </w:r>
      <w:r w:rsidRPr="00097025">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097025">
        <w:rPr>
          <w:rFonts w:cs="Times New Roman"/>
          <w:color w:val="auto"/>
          <w:szCs w:val="22"/>
        </w:rPr>
        <w:noBreakHyphen/>
        <w:t>based funding is fully implemented and reported annually, the state supported colleges, universities and technical schools shall report in accordance with Section 59</w:t>
      </w:r>
      <w:r w:rsidRPr="00097025">
        <w:rPr>
          <w:rFonts w:cs="Times New Roman"/>
          <w:color w:val="auto"/>
          <w:szCs w:val="22"/>
        </w:rPr>
        <w:noBreakHyphen/>
        <w:t>101</w:t>
      </w:r>
      <w:r w:rsidRPr="00097025">
        <w:rPr>
          <w:rFonts w:cs="Times New Roman"/>
          <w:color w:val="auto"/>
          <w:szCs w:val="22"/>
        </w:rPr>
        <w:noBreakHyphen/>
        <w:t>350.</w:t>
      </w:r>
    </w:p>
    <w:p w14:paraId="398CBCF0" w14:textId="638E0F8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117.30.</w:t>
      </w:r>
      <w:r w:rsidRPr="00097025">
        <w:rPr>
          <w:rFonts w:cs="Times New Roman"/>
          <w:color w:val="auto"/>
          <w:szCs w:val="22"/>
        </w:rPr>
        <w:tab/>
        <w:t>(GP: Collection on Dishonored Payments)  In lieu of any other provision of law, any state agency may collect a service charge as provided in Section 34</w:t>
      </w:r>
      <w:r w:rsidRPr="00097025">
        <w:rPr>
          <w:rFonts w:cs="Times New Roman"/>
          <w:color w:val="auto"/>
          <w:szCs w:val="22"/>
        </w:rPr>
        <w:noBreakHyphen/>
        <w:t>11</w:t>
      </w:r>
      <w:r w:rsidRPr="00097025">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117.31.</w:t>
      </w:r>
      <w:r w:rsidRPr="00097025">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31821A3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117.32.</w:t>
      </w:r>
      <w:r w:rsidRPr="00097025">
        <w:rPr>
          <w:rFonts w:cs="Times New Roman"/>
          <w:b/>
          <w:color w:val="auto"/>
          <w:szCs w:val="22"/>
        </w:rPr>
        <w:tab/>
      </w:r>
      <w:r w:rsidRPr="00097025">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097025">
        <w:rPr>
          <w:rFonts w:cs="Times New Roman"/>
          <w:color w:val="auto"/>
          <w:szCs w:val="22"/>
        </w:rPr>
        <w:noBreakHyphen/>
        <w:t>35</w:t>
      </w:r>
      <w:r w:rsidRPr="00097025">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117.33.</w:t>
      </w:r>
      <w:r w:rsidRPr="00097025">
        <w:rPr>
          <w:rFonts w:cs="Times New Roman"/>
          <w:b/>
          <w:color w:val="auto"/>
          <w:szCs w:val="22"/>
        </w:rPr>
        <w:tab/>
      </w:r>
      <w:r w:rsidRPr="00097025">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95DD04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117.34.</w:t>
      </w:r>
      <w:r w:rsidRPr="00097025">
        <w:rPr>
          <w:rFonts w:cs="Times New Roman"/>
          <w:b/>
          <w:color w:val="auto"/>
          <w:szCs w:val="22"/>
        </w:rPr>
        <w:tab/>
      </w:r>
      <w:r w:rsidRPr="00097025">
        <w:rPr>
          <w:rFonts w:cs="Times New Roman"/>
          <w:color w:val="auto"/>
          <w:szCs w:val="22"/>
        </w:rPr>
        <w:t>(GP: State</w:t>
      </w:r>
      <w:r w:rsidRPr="00097025">
        <w:rPr>
          <w:rFonts w:cs="Times New Roman"/>
          <w:color w:val="auto"/>
          <w:szCs w:val="22"/>
        </w:rPr>
        <w:noBreakHyphen/>
        <w:t xml:space="preserve">Funded Libraries </w:t>
      </w:r>
      <w:r w:rsidRPr="00097025">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097025">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097025">
        <w:rPr>
          <w:rFonts w:cs="Times New Roman"/>
          <w:color w:val="auto"/>
          <w:szCs w:val="22"/>
        </w:rPr>
        <w:noBreakHyphen/>
        <w:t>filtering technology.</w:t>
      </w:r>
    </w:p>
    <w:p w14:paraId="6B780A8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lastRenderedPageBreak/>
        <w:tab/>
        <w:t>117.35.</w:t>
      </w:r>
      <w:r w:rsidRPr="00097025">
        <w:rPr>
          <w:rFonts w:cs="Times New Roman"/>
          <w:b/>
          <w:color w:val="auto"/>
          <w:szCs w:val="22"/>
        </w:rPr>
        <w:tab/>
      </w:r>
      <w:r w:rsidRPr="00097025">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FC6E61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117.36.</w:t>
      </w:r>
      <w:r w:rsidRPr="00097025">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097025">
        <w:rPr>
          <w:rFonts w:cs="Times New Roman"/>
          <w:color w:val="auto"/>
          <w:szCs w:val="22"/>
        </w:rPr>
        <w:noBreakHyphen/>
        <w:t>6</w:t>
      </w:r>
      <w:r w:rsidRPr="00097025">
        <w:rPr>
          <w:rFonts w:cs="Times New Roman"/>
          <w:color w:val="auto"/>
          <w:szCs w:val="22"/>
        </w:rPr>
        <w:noBreakHyphen/>
        <w:t>40 of the 1976 Code.  This exemption applies for sales occurring after 1995.  No refund is due any taxpayer of use tax paid on sales exempted by this paragraph.</w:t>
      </w:r>
    </w:p>
    <w:p w14:paraId="0EA9788A" w14:textId="5E3B369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bCs/>
          <w:color w:val="auto"/>
          <w:szCs w:val="22"/>
        </w:rPr>
        <w:t>117.37.</w:t>
      </w:r>
      <w:r w:rsidRPr="00097025">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097025">
        <w:rPr>
          <w:rFonts w:cs="Times New Roman"/>
          <w:color w:val="auto"/>
          <w:szCs w:val="22"/>
        </w:rPr>
        <w:noBreakHyphen/>
        <w:t>11</w:t>
      </w:r>
      <w:r w:rsidRPr="00097025">
        <w:rPr>
          <w:rFonts w:cs="Times New Roman"/>
          <w:color w:val="auto"/>
          <w:szCs w:val="22"/>
        </w:rPr>
        <w:noBreakHyphen/>
        <w:t>150 of the 1976 Code to provide the reimbursement to offset such a shortfall in the manner provided in Section 4</w:t>
      </w:r>
      <w:r w:rsidRPr="00097025">
        <w:rPr>
          <w:rFonts w:cs="Times New Roman"/>
          <w:color w:val="auto"/>
          <w:szCs w:val="22"/>
        </w:rPr>
        <w:noBreakHyphen/>
        <w:t>10</w:t>
      </w:r>
      <w:r w:rsidRPr="00097025">
        <w:rPr>
          <w:rFonts w:cs="Times New Roman"/>
          <w:color w:val="auto"/>
          <w:szCs w:val="22"/>
        </w:rPr>
        <w:noBreakHyphen/>
        <w:t>540(A) of the 1976 Code.</w:t>
      </w:r>
    </w:p>
    <w:p w14:paraId="1681FEA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117.38.</w:t>
      </w:r>
      <w:r w:rsidRPr="00097025">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117.39.</w:t>
      </w:r>
      <w:r w:rsidRPr="00097025">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097025">
        <w:t>iron and</w:t>
      </w:r>
      <w:r w:rsidR="00BC0754" w:rsidRPr="00097025">
        <w:rPr>
          <w:rFonts w:cs="Times New Roman"/>
          <w:color w:val="auto"/>
          <w:szCs w:val="22"/>
        </w:rPr>
        <w:t xml:space="preserve"> </w:t>
      </w:r>
      <w:r w:rsidRPr="00097025">
        <w:rPr>
          <w:rFonts w:cs="Times New Roman"/>
          <w:color w:val="auto"/>
          <w:szCs w:val="22"/>
        </w:rPr>
        <w:t>steel unless the item cannot be acquired competitively at a reasonable price.</w:t>
      </w:r>
    </w:p>
    <w:p w14:paraId="1AFB6B0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117.40.</w:t>
      </w:r>
      <w:r w:rsidRPr="00097025">
        <w:rPr>
          <w:rFonts w:cs="Times New Roman"/>
          <w:color w:val="auto"/>
          <w:szCs w:val="22"/>
        </w:rPr>
        <w:tab/>
        <w:t>(GP: Life and Palmetto Fellows Scholarships Waiver Exemption)</w:t>
      </w:r>
      <w:r w:rsidRPr="00097025">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52E520D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117.41.</w:t>
      </w:r>
      <w:r w:rsidRPr="00097025">
        <w:rPr>
          <w:rFonts w:cs="Times New Roman"/>
          <w:b/>
          <w:bCs/>
          <w:color w:val="auto"/>
          <w:szCs w:val="22"/>
        </w:rPr>
        <w:tab/>
      </w:r>
      <w:r w:rsidRPr="00097025">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097025">
        <w:rPr>
          <w:rFonts w:cs="Times New Roman"/>
          <w:color w:val="auto"/>
          <w:szCs w:val="22"/>
        </w:rPr>
        <w:noBreakHyphen/>
        <w:t>35</w:t>
      </w:r>
      <w:r w:rsidRPr="00097025">
        <w:rPr>
          <w:rFonts w:cs="Times New Roman"/>
          <w:color w:val="auto"/>
          <w:szCs w:val="22"/>
        </w:rPr>
        <w:noBreakHyphen/>
        <w:t>1560, and emergency procurements, pursuant to South Carolina Code Section 11</w:t>
      </w:r>
      <w:r w:rsidRPr="00097025">
        <w:rPr>
          <w:rFonts w:cs="Times New Roman"/>
          <w:color w:val="auto"/>
          <w:szCs w:val="22"/>
        </w:rPr>
        <w:noBreakHyphen/>
        <w:t>35</w:t>
      </w:r>
      <w:r w:rsidRPr="00097025">
        <w:rPr>
          <w:rFonts w:cs="Times New Roman"/>
          <w:color w:val="auto"/>
          <w:szCs w:val="22"/>
        </w:rPr>
        <w:noBreakHyphen/>
        <w:t>1570, are legitimate and valid reasons for awarding noncompetitive contracts.</w:t>
      </w:r>
    </w:p>
    <w:p w14:paraId="297738C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bCs/>
          <w:color w:val="auto"/>
          <w:szCs w:val="22"/>
        </w:rPr>
        <w:tab/>
        <w:t>117.42.</w:t>
      </w:r>
      <w:r w:rsidRPr="00097025">
        <w:rPr>
          <w:rFonts w:cs="Times New Roman"/>
          <w:b/>
          <w:bCs/>
          <w:color w:val="auto"/>
          <w:szCs w:val="22"/>
        </w:rPr>
        <w:tab/>
      </w:r>
      <w:r w:rsidRPr="00097025">
        <w:rPr>
          <w:rFonts w:cs="Times New Roman"/>
          <w:color w:val="auto"/>
          <w:szCs w:val="22"/>
        </w:rPr>
        <w:t xml:space="preserve">(GP: Parking Fees)  State agencies shall not impose additional parking fees or increases in current fees for state employees during </w:t>
      </w:r>
      <w:r w:rsidRPr="00097025">
        <w:rPr>
          <w:rFonts w:eastAsiaTheme="minorHAnsi" w:cs="Times New Roman"/>
          <w:color w:val="auto"/>
          <w:szCs w:val="22"/>
        </w:rPr>
        <w:t>the</w:t>
      </w:r>
      <w:r w:rsidRPr="00097025">
        <w:rPr>
          <w:rFonts w:cs="Times New Roman"/>
          <w:color w:val="auto"/>
          <w:szCs w:val="22"/>
        </w:rPr>
        <w:t xml:space="preserve"> current fiscal year.  This provision does not apply to any college or university.</w:t>
      </w:r>
    </w:p>
    <w:p w14:paraId="5DCA1D28" w14:textId="11A029D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97025">
        <w:rPr>
          <w:rFonts w:cs="Times New Roman"/>
          <w:b/>
          <w:bCs/>
          <w:szCs w:val="22"/>
        </w:rPr>
        <w:tab/>
        <w:t>117.43.</w:t>
      </w:r>
      <w:r w:rsidRPr="00097025">
        <w:rPr>
          <w:rFonts w:cs="Times New Roman"/>
          <w:szCs w:val="22"/>
        </w:rPr>
        <w:tab/>
        <w:t xml:space="preserve">(GP: </w:t>
      </w:r>
      <w:r w:rsidRPr="00097025">
        <w:rPr>
          <w:rFonts w:cs="Times New Roman"/>
          <w:bCs/>
          <w:szCs w:val="22"/>
        </w:rPr>
        <w:t>Facility</w:t>
      </w:r>
      <w:r w:rsidRPr="00097025">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14:paraId="2DCD72D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bCs/>
          <w:color w:val="auto"/>
          <w:szCs w:val="22"/>
        </w:rPr>
        <w:tab/>
        <w:t>117.</w:t>
      </w:r>
      <w:r w:rsidRPr="00097025">
        <w:rPr>
          <w:rFonts w:cs="Times New Roman"/>
          <w:b/>
          <w:bCs/>
          <w:color w:val="auto"/>
          <w:spacing w:val="-2"/>
          <w:szCs w:val="22"/>
        </w:rPr>
        <w:t>44.</w:t>
      </w:r>
      <w:r w:rsidRPr="00097025">
        <w:rPr>
          <w:rFonts w:cs="Times New Roman"/>
          <w:color w:val="auto"/>
          <w:spacing w:val="-2"/>
          <w:szCs w:val="22"/>
        </w:rPr>
        <w:tab/>
      </w:r>
      <w:r w:rsidRPr="00097025">
        <w:rPr>
          <w:rFonts w:cs="Times New Roman"/>
          <w:bCs/>
          <w:color w:val="auto"/>
          <w:spacing w:val="-2"/>
          <w:szCs w:val="22"/>
        </w:rPr>
        <w:t xml:space="preserve">(GP: </w:t>
      </w:r>
      <w:r w:rsidRPr="00097025">
        <w:rPr>
          <w:rFonts w:eastAsiaTheme="minorHAnsi" w:cs="Times New Roman"/>
          <w:color w:val="auto"/>
          <w:szCs w:val="22"/>
        </w:rPr>
        <w:t>Insurance</w:t>
      </w:r>
      <w:r w:rsidRPr="00097025">
        <w:rPr>
          <w:rFonts w:cs="Times New Roman"/>
          <w:bCs/>
          <w:color w:val="auto"/>
          <w:spacing w:val="-2"/>
          <w:szCs w:val="22"/>
        </w:rPr>
        <w:t xml:space="preserve"> </w:t>
      </w:r>
      <w:r w:rsidRPr="00097025">
        <w:rPr>
          <w:rFonts w:cs="Times New Roman"/>
          <w:bCs/>
          <w:color w:val="auto"/>
          <w:szCs w:val="22"/>
        </w:rPr>
        <w:t>Claims</w:t>
      </w:r>
      <w:r w:rsidRPr="00097025">
        <w:rPr>
          <w:rFonts w:cs="Times New Roman"/>
          <w:bCs/>
          <w:color w:val="auto"/>
          <w:spacing w:val="-2"/>
          <w:szCs w:val="22"/>
        </w:rPr>
        <w:t xml:space="preserve">)  Any </w:t>
      </w:r>
      <w:r w:rsidRPr="00097025">
        <w:rPr>
          <w:rFonts w:cs="Times New Roman"/>
          <w:color w:val="auto"/>
          <w:szCs w:val="22"/>
        </w:rPr>
        <w:t>insurance</w:t>
      </w:r>
      <w:r w:rsidRPr="00097025">
        <w:rPr>
          <w:rFonts w:cs="Times New Roman"/>
          <w:bCs/>
          <w:color w:val="auto"/>
          <w:spacing w:val="-2"/>
          <w:szCs w:val="22"/>
        </w:rPr>
        <w:t xml:space="preserve"> reimbursement to an agency may be used to offset expenses related to the </w:t>
      </w:r>
      <w:r w:rsidRPr="00097025">
        <w:rPr>
          <w:rFonts w:cs="Times New Roman"/>
          <w:color w:val="auto"/>
          <w:szCs w:val="22"/>
        </w:rPr>
        <w:t>claim</w:t>
      </w:r>
      <w:r w:rsidRPr="00097025">
        <w:rPr>
          <w:rFonts w:cs="Times New Roman"/>
          <w:bCs/>
          <w:color w:val="auto"/>
          <w:spacing w:val="-2"/>
          <w:szCs w:val="22"/>
        </w:rPr>
        <w:t>.  These funds may be retained, expended, and carried forward.</w:t>
      </w:r>
    </w:p>
    <w:p w14:paraId="3DBB0D0D" w14:textId="728859C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r>
      <w:r w:rsidRPr="00097025">
        <w:rPr>
          <w:rFonts w:cs="Times New Roman"/>
          <w:b/>
          <w:snapToGrid w:val="0"/>
          <w:color w:val="auto"/>
          <w:szCs w:val="22"/>
        </w:rPr>
        <w:t>117.45.</w:t>
      </w:r>
      <w:r w:rsidRPr="00097025">
        <w:rPr>
          <w:rFonts w:cs="Times New Roman"/>
          <w:snapToGrid w:val="0"/>
          <w:color w:val="auto"/>
          <w:szCs w:val="22"/>
        </w:rPr>
        <w:tab/>
        <w:t>(</w:t>
      </w:r>
      <w:r w:rsidRPr="00097025">
        <w:rPr>
          <w:rFonts w:cs="Times New Roman"/>
          <w:bCs/>
          <w:color w:val="auto"/>
          <w:szCs w:val="22"/>
        </w:rPr>
        <w:t>GP: Organizational Charts)</w:t>
      </w:r>
      <w:r w:rsidRPr="00097025">
        <w:rPr>
          <w:rFonts w:cs="Times New Roman"/>
          <w:snapToGrid w:val="0"/>
          <w:color w:val="auto"/>
          <w:szCs w:val="22"/>
        </w:rPr>
        <w:t xml:space="preserve">  </w:t>
      </w:r>
      <w:r w:rsidRPr="00097025">
        <w:rPr>
          <w:rFonts w:cs="Times New Roman"/>
          <w:color w:val="auto"/>
          <w:szCs w:val="22"/>
        </w:rPr>
        <w:t xml:space="preserve">All agencies, departments and institutions of state government shall furnish to the Human Resources Division (1) a current personnel </w:t>
      </w:r>
      <w:r w:rsidRPr="00097025">
        <w:rPr>
          <w:rFonts w:cs="Times New Roman"/>
          <w:color w:val="auto"/>
          <w:szCs w:val="22"/>
        </w:rPr>
        <w:lastRenderedPageBreak/>
        <w:t xml:space="preserve">organizational chart annually no later than September first of the current fiscal year, or upon the request of the division and (2) notification of any change to the agency’s organizational structure which impacts an employee’s grievance rights </w:t>
      </w:r>
      <w:r w:rsidRPr="00097025">
        <w:rPr>
          <w:rFonts w:eastAsiaTheme="minorHAnsi" w:cs="Times New Roman"/>
          <w:color w:val="auto"/>
          <w:szCs w:val="22"/>
        </w:rPr>
        <w:t>within</w:t>
      </w:r>
      <w:r w:rsidRPr="00097025">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13A46D4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117.46.</w:t>
      </w:r>
      <w:r w:rsidRPr="00097025">
        <w:rPr>
          <w:rFonts w:cs="Times New Roman"/>
          <w:color w:val="auto"/>
          <w:szCs w:val="22"/>
        </w:rPr>
        <w:tab/>
        <w:t xml:space="preserve">(GP: </w:t>
      </w:r>
      <w:r w:rsidRPr="00097025">
        <w:rPr>
          <w:rFonts w:eastAsiaTheme="minorHAnsi" w:cs="Times New Roman"/>
          <w:color w:val="auto"/>
          <w:szCs w:val="22"/>
        </w:rPr>
        <w:t>Agencies</w:t>
      </w:r>
      <w:r w:rsidRPr="00097025">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097025">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097025">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097025">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bCs/>
          <w:color w:val="auto"/>
          <w:szCs w:val="22"/>
        </w:rPr>
        <w:t>117.47.</w:t>
      </w:r>
      <w:r w:rsidRPr="00097025">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1DA75D9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117.48.</w:t>
      </w:r>
      <w:r w:rsidRPr="00097025">
        <w:rPr>
          <w:rFonts w:cs="Times New Roman"/>
          <w:color w:val="auto"/>
          <w:szCs w:val="22"/>
        </w:rPr>
        <w:tab/>
        <w:t xml:space="preserve">(GP: Assessment Audit / Crime Victim Funds)  </w:t>
      </w:r>
      <w:r w:rsidRPr="00097025">
        <w:rPr>
          <w:rFonts w:eastAsia="Calibri" w:cs="Times New Roman"/>
          <w:szCs w:val="22"/>
        </w:rPr>
        <w:t xml:space="preserve">If the State Auditor finds that any </w:t>
      </w:r>
      <w:r w:rsidRPr="00097025">
        <w:rPr>
          <w:rFonts w:cs="Times New Roman"/>
          <w:szCs w:val="22"/>
        </w:rPr>
        <w:t xml:space="preserve">county treasurer, municipal treasurer, county clerk of court, magistrate, or municipal court </w:t>
      </w:r>
      <w:r w:rsidRPr="00097025">
        <w:rPr>
          <w:rFonts w:eastAsia="Calibri" w:cs="Times New Roman"/>
          <w:szCs w:val="22"/>
        </w:rPr>
        <w:t xml:space="preserve">has not properly allocated revenue generated from court fines, fines, and assessments to the crime victim funds or has not properly expended crime victim funds, </w:t>
      </w:r>
      <w:r w:rsidRPr="00097025">
        <w:rPr>
          <w:rFonts w:cs="Times New Roman"/>
          <w:szCs w:val="22"/>
        </w:rPr>
        <w:t>pursuant to Sections 14</w:t>
      </w:r>
      <w:r w:rsidRPr="00097025">
        <w:rPr>
          <w:rFonts w:cs="Times New Roman"/>
          <w:szCs w:val="22"/>
        </w:rPr>
        <w:noBreakHyphen/>
        <w:t>1</w:t>
      </w:r>
      <w:r w:rsidRPr="00097025">
        <w:rPr>
          <w:rFonts w:cs="Times New Roman"/>
          <w:szCs w:val="22"/>
        </w:rPr>
        <w:noBreakHyphen/>
        <w:t>206(B) and (D), 14</w:t>
      </w:r>
      <w:r w:rsidRPr="00097025">
        <w:rPr>
          <w:rFonts w:cs="Times New Roman"/>
          <w:szCs w:val="22"/>
        </w:rPr>
        <w:noBreakHyphen/>
        <w:t>1</w:t>
      </w:r>
      <w:r w:rsidRPr="00097025">
        <w:rPr>
          <w:rFonts w:cs="Times New Roman"/>
          <w:szCs w:val="22"/>
        </w:rPr>
        <w:noBreakHyphen/>
        <w:t>207(B) and (D), 14</w:t>
      </w:r>
      <w:r w:rsidRPr="00097025">
        <w:rPr>
          <w:rFonts w:cs="Times New Roman"/>
          <w:szCs w:val="22"/>
        </w:rPr>
        <w:noBreakHyphen/>
        <w:t>1</w:t>
      </w:r>
      <w:r w:rsidRPr="00097025">
        <w:rPr>
          <w:rFonts w:cs="Times New Roman"/>
          <w:szCs w:val="22"/>
        </w:rPr>
        <w:noBreakHyphen/>
        <w:t>208(B) and (D), and 14</w:t>
      </w:r>
      <w:r w:rsidRPr="00097025">
        <w:rPr>
          <w:rFonts w:cs="Times New Roman"/>
          <w:szCs w:val="22"/>
        </w:rPr>
        <w:noBreakHyphen/>
        <w:t>1</w:t>
      </w:r>
      <w:r w:rsidRPr="00097025">
        <w:rPr>
          <w:rFonts w:cs="Times New Roman"/>
          <w:szCs w:val="22"/>
        </w:rPr>
        <w:noBreakHyphen/>
        <w:t xml:space="preserve">211(B) of the 1976 Code, </w:t>
      </w:r>
      <w:r w:rsidRPr="00097025">
        <w:rPr>
          <w:rFonts w:eastAsia="Calibri" w:cs="Times New Roman"/>
          <w:szCs w:val="22"/>
        </w:rPr>
        <w:t>the State Auditor shall notify the State Department of Crime Victim Compensation.  The State Department of Crime Victim Compensation is authorized to conduct an audit which shall include both</w:t>
      </w:r>
      <w:r w:rsidRPr="00097025">
        <w:rPr>
          <w:rFonts w:eastAsia="Calibri" w:cs="Times New Roman"/>
          <w:b/>
          <w:szCs w:val="22"/>
        </w:rPr>
        <w:t xml:space="preserve"> </w:t>
      </w:r>
      <w:r w:rsidRPr="00097025">
        <w:rPr>
          <w:rFonts w:eastAsia="Calibri" w:cs="Times New Roman"/>
          <w:szCs w:val="22"/>
        </w:rPr>
        <w:t xml:space="preserve">a programmatic review and financial audit of any entity or nonprofit organization receiving victim </w:t>
      </w:r>
      <w:r w:rsidRPr="00097025">
        <w:rPr>
          <w:rFonts w:cs="Times New Roman"/>
          <w:szCs w:val="22"/>
        </w:rPr>
        <w:t>assistance</w:t>
      </w:r>
      <w:r w:rsidRPr="00097025">
        <w:rPr>
          <w:rFonts w:eastAsia="Calibri" w:cs="Times New Roman"/>
          <w:szCs w:val="22"/>
        </w:rPr>
        <w:t xml:space="preserve"> funding based on the </w:t>
      </w:r>
      <w:r w:rsidRPr="00097025">
        <w:rPr>
          <w:rFonts w:cs="Times New Roman"/>
          <w:szCs w:val="22"/>
        </w:rPr>
        <w:t>referrals</w:t>
      </w:r>
      <w:r w:rsidRPr="00097025">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097025">
        <w:rPr>
          <w:rFonts w:eastAsia="Calibri" w:cs="Times New Roman"/>
          <w:b/>
          <w:szCs w:val="22"/>
        </w:rPr>
        <w:t xml:space="preserve"> </w:t>
      </w:r>
      <w:r w:rsidRPr="00097025">
        <w:rPr>
          <w:rFonts w:eastAsia="Calibri" w:cs="Times New Roman"/>
          <w:szCs w:val="22"/>
        </w:rPr>
        <w:t xml:space="preserve">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w:t>
      </w:r>
      <w:r w:rsidRPr="00097025">
        <w:rPr>
          <w:rFonts w:eastAsia="Calibri" w:cs="Times New Roman"/>
          <w:szCs w:val="22"/>
        </w:rPr>
        <w:lastRenderedPageBreak/>
        <w:t>review and a financial audit of the entity’s or nonprofit organization’s</w:t>
      </w:r>
      <w:r w:rsidRPr="00097025">
        <w:rPr>
          <w:rFonts w:eastAsia="Calibri" w:cs="Times New Roman"/>
          <w:b/>
          <w:szCs w:val="22"/>
        </w:rPr>
        <w:t xml:space="preserve"> </w:t>
      </w:r>
      <w:r w:rsidRPr="00097025">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097025">
        <w:rPr>
          <w:rFonts w:cs="Times New Roman"/>
          <w:szCs w:val="22"/>
        </w:rPr>
        <w:t xml:space="preserve">y or nonprofit organization receiving victim assistance funding must cooperate and provide expenditure/program data requested by the State </w:t>
      </w:r>
      <w:r w:rsidRPr="00097025">
        <w:rPr>
          <w:rFonts w:eastAsia="Calibri" w:cs="Times New Roman"/>
          <w:szCs w:val="22"/>
        </w:rPr>
        <w:t>Department of Crime Victim Compensation</w:t>
      </w:r>
      <w:r w:rsidRPr="00097025">
        <w:rPr>
          <w:rFonts w:cs="Times New Roman"/>
          <w:szCs w:val="22"/>
        </w:rPr>
        <w:t xml:space="preserve">.  If the State </w:t>
      </w:r>
      <w:r w:rsidRPr="00097025">
        <w:rPr>
          <w:rFonts w:eastAsia="Calibri" w:cs="Times New Roman"/>
          <w:szCs w:val="22"/>
        </w:rPr>
        <w:t>Department of Crime Victim Compensation</w:t>
      </w:r>
      <w:r w:rsidRPr="00097025">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097025">
        <w:rPr>
          <w:rFonts w:eastAsia="Calibri" w:cs="Times New Roman"/>
          <w:szCs w:val="22"/>
        </w:rPr>
        <w:t>Department of Crime Victim Compensation</w:t>
      </w:r>
      <w:r w:rsidRPr="00097025">
        <w:rPr>
          <w:rFonts w:cs="Times New Roman"/>
          <w:szCs w:val="22"/>
        </w:rPr>
        <w:t xml:space="preserve">.  If the entity or nonprofit organization fails to cooperate with the programmatic review and financial audit or to rectify the error within ninety days, the State </w:t>
      </w:r>
      <w:r w:rsidRPr="00097025">
        <w:rPr>
          <w:rFonts w:eastAsia="Calibri" w:cs="Times New Roman"/>
          <w:szCs w:val="22"/>
        </w:rPr>
        <w:t xml:space="preserve">Department of Crime Victim Compensation </w:t>
      </w:r>
      <w:r w:rsidRPr="00097025">
        <w:rPr>
          <w:rFonts w:cs="Times New Roman"/>
          <w:szCs w:val="22"/>
        </w:rPr>
        <w:t xml:space="preserve">shall assess and collect a penalty in the amount of the unauthorized expenditure plus $1,500 against the entity or nonprofit </w:t>
      </w:r>
      <w:r w:rsidRPr="00097025">
        <w:rPr>
          <w:rFonts w:cs="Times New Roman"/>
          <w:spacing w:val="8"/>
          <w:szCs w:val="22"/>
        </w:rPr>
        <w:t>organization for improper expenditures</w:t>
      </w:r>
      <w:r w:rsidRPr="00097025">
        <w:rPr>
          <w:rFonts w:cs="Times New Roman"/>
          <w:szCs w:val="22"/>
        </w:rPr>
        <w:t xml:space="preserve">.  </w:t>
      </w:r>
      <w:r w:rsidRPr="00097025">
        <w:rPr>
          <w:rFonts w:cs="Times New Roman"/>
          <w:spacing w:val="2"/>
          <w:szCs w:val="22"/>
        </w:rPr>
        <w:t xml:space="preserve">This penalty plus $1,500 must be paid </w:t>
      </w:r>
      <w:r w:rsidRPr="00097025">
        <w:rPr>
          <w:rFonts w:cs="Times New Roman"/>
          <w:spacing w:val="4"/>
          <w:szCs w:val="22"/>
        </w:rPr>
        <w:t>within thirty days of the notification</w:t>
      </w:r>
      <w:r w:rsidRPr="00097025">
        <w:rPr>
          <w:rFonts w:cs="Times New Roman"/>
          <w:spacing w:val="2"/>
          <w:szCs w:val="22"/>
        </w:rPr>
        <w:t xml:space="preserve"> by the State </w:t>
      </w:r>
      <w:r w:rsidRPr="00097025">
        <w:rPr>
          <w:rFonts w:eastAsia="Calibri" w:cs="Times New Roman"/>
          <w:szCs w:val="22"/>
        </w:rPr>
        <w:t xml:space="preserve">Department of Crime Victim Compensation </w:t>
      </w:r>
      <w:r w:rsidRPr="00097025">
        <w:rPr>
          <w:rFonts w:cs="Times New Roman"/>
          <w:spacing w:val="2"/>
          <w:szCs w:val="22"/>
        </w:rPr>
        <w:t xml:space="preserve">to the entity or </w:t>
      </w:r>
      <w:r w:rsidRPr="00097025">
        <w:rPr>
          <w:rFonts w:cs="Times New Roman"/>
          <w:spacing w:val="8"/>
          <w:szCs w:val="22"/>
        </w:rPr>
        <w:t>nonprofit organization</w:t>
      </w:r>
      <w:r w:rsidRPr="00097025">
        <w:rPr>
          <w:rFonts w:cs="Times New Roman"/>
          <w:szCs w:val="22"/>
        </w:rPr>
        <w:t xml:space="preserve"> </w:t>
      </w:r>
      <w:r w:rsidRPr="00097025">
        <w:rPr>
          <w:rFonts w:cs="Times New Roman"/>
          <w:spacing w:val="10"/>
          <w:szCs w:val="22"/>
        </w:rPr>
        <w:t>that they</w:t>
      </w:r>
      <w:r w:rsidRPr="00097025">
        <w:rPr>
          <w:rFonts w:cs="Times New Roman"/>
          <w:szCs w:val="22"/>
        </w:rPr>
        <w:t xml:space="preserve"> are in noncompliance with the provisions of this proviso.  All penalties received by the State </w:t>
      </w:r>
      <w:r w:rsidRPr="00097025">
        <w:rPr>
          <w:rFonts w:eastAsia="Calibri" w:cs="Times New Roman"/>
          <w:szCs w:val="22"/>
        </w:rPr>
        <w:t xml:space="preserve">Department of Crime Victim Compensation </w:t>
      </w:r>
      <w:r w:rsidRPr="00097025">
        <w:rPr>
          <w:rFonts w:cs="Times New Roman"/>
          <w:szCs w:val="22"/>
        </w:rPr>
        <w:t xml:space="preserve">shall be credited to the General Fund of the State.  If the penalty is not received by the State </w:t>
      </w:r>
      <w:r w:rsidRPr="00097025">
        <w:rPr>
          <w:rFonts w:eastAsia="Calibri" w:cs="Times New Roman"/>
          <w:szCs w:val="22"/>
        </w:rPr>
        <w:t xml:space="preserve">Department of Crime Victim Compensation </w:t>
      </w:r>
      <w:r w:rsidRPr="00097025">
        <w:rPr>
          <w:rFonts w:cs="Times New Roman"/>
          <w:szCs w:val="22"/>
        </w:rPr>
        <w:t>within thirty days of the notification, the political subdivision will deduct the amount of the penalty from the entity or nonprofit organization’s subse</w:t>
      </w:r>
      <w:r w:rsidRPr="00097025">
        <w:rPr>
          <w:rFonts w:eastAsia="Calibri" w:cs="Times New Roman"/>
          <w:szCs w:val="22"/>
        </w:rPr>
        <w:t>quent fiscal year appropriation.</w:t>
      </w:r>
    </w:p>
    <w:p w14:paraId="4AA5C32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bCs/>
          <w:szCs w:val="22"/>
        </w:rPr>
        <w:t>117.49.</w:t>
      </w:r>
      <w:r w:rsidRPr="00097025">
        <w:rPr>
          <w:rFonts w:cs="Times New Roman"/>
          <w:b/>
          <w:bCs/>
          <w:szCs w:val="22"/>
        </w:rPr>
        <w:tab/>
      </w:r>
      <w:r w:rsidRPr="00097025">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9F3C22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117.50.</w:t>
      </w:r>
      <w:r w:rsidRPr="00097025">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097025">
        <w:rPr>
          <w:rFonts w:eastAsiaTheme="minorHAnsi" w:cs="Times New Roman"/>
          <w:color w:val="auto"/>
          <w:szCs w:val="22"/>
        </w:rPr>
        <w:t>Prevention</w:t>
      </w:r>
      <w:r w:rsidRPr="00097025">
        <w:rPr>
          <w:rFonts w:cs="Times New Roman"/>
          <w:color w:val="auto"/>
          <w:szCs w:val="22"/>
        </w:rPr>
        <w:t xml:space="preserve"> Act in regard to the secure holding of juveniles for more than six hours in adult detention facilities that also serve as forty</w:t>
      </w:r>
      <w:r w:rsidRPr="00097025">
        <w:rPr>
          <w:rFonts w:cs="Times New Roman"/>
          <w:color w:val="auto"/>
          <w:szCs w:val="22"/>
        </w:rPr>
        <w:noBreakHyphen/>
        <w:t>eight</w:t>
      </w:r>
      <w:r w:rsidRPr="00097025">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14:paraId="349CBE27" w14:textId="17EAAFD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117.51.</w:t>
      </w:r>
      <w:r w:rsidRPr="00097025">
        <w:rPr>
          <w:rFonts w:cs="Times New Roman"/>
          <w:b/>
          <w:bCs/>
          <w:color w:val="auto"/>
          <w:szCs w:val="22"/>
        </w:rPr>
        <w:tab/>
      </w:r>
      <w:r w:rsidRPr="00097025">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097025">
        <w:rPr>
          <w:rFonts w:cs="Times New Roman"/>
          <w:color w:val="auto"/>
          <w:szCs w:val="22"/>
        </w:rPr>
        <w:noBreakHyphen/>
        <w:t xml:space="preserve"> $595,000, Department of Disabilities and Special Needs </w:t>
      </w:r>
      <w:r w:rsidRPr="00097025">
        <w:rPr>
          <w:rFonts w:cs="Times New Roman"/>
          <w:color w:val="auto"/>
          <w:szCs w:val="22"/>
        </w:rPr>
        <w:noBreakHyphen/>
        <w:t xml:space="preserve"> $379,456, and Department of Juvenile Justice </w:t>
      </w:r>
      <w:r w:rsidRPr="00097025">
        <w:rPr>
          <w:rFonts w:cs="Times New Roman"/>
          <w:color w:val="auto"/>
          <w:szCs w:val="22"/>
        </w:rPr>
        <w:noBreakHyphen/>
        <w:t xml:space="preserve"> $225,000.  The transfer of funds shall be accomplished by September thirtieth of the current fiscal year.</w:t>
      </w:r>
    </w:p>
    <w:p w14:paraId="1D7F0449" w14:textId="5FD0EED7" w:rsidR="00F34B41" w:rsidRPr="00097025" w:rsidRDefault="00F34B41" w:rsidP="00F34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b/>
          <w:snapToGrid w:val="0"/>
          <w:color w:val="auto"/>
          <w:szCs w:val="22"/>
        </w:rPr>
        <w:t>117.52.</w:t>
      </w:r>
      <w:r w:rsidRPr="00097025">
        <w:rPr>
          <w:rFonts w:cs="Times New Roman"/>
          <w:snapToGrid w:val="0"/>
          <w:color w:val="auto"/>
          <w:szCs w:val="22"/>
        </w:rPr>
        <w:tab/>
        <w:t>(GP: Employee Bonuses)  State agencies and institutions are allowed</w:t>
      </w:r>
      <w:r w:rsidRPr="00097025">
        <w:rPr>
          <w:rFonts w:cs="Times New Roman"/>
          <w:color w:val="auto"/>
          <w:szCs w:val="22"/>
        </w:rPr>
        <w:t xml:space="preserve"> to spend state, federal, and other sources of revenue to </w:t>
      </w:r>
      <w:r w:rsidRPr="00097025">
        <w:rPr>
          <w:rFonts w:cs="Times New Roman"/>
          <w:snapToGrid w:val="0"/>
          <w:color w:val="auto"/>
          <w:szCs w:val="22"/>
        </w:rPr>
        <w:t xml:space="preserve">provide </w:t>
      </w:r>
      <w:r w:rsidRPr="00097025">
        <w:rPr>
          <w:rFonts w:cs="Times New Roman"/>
          <w:color w:val="auto"/>
          <w:szCs w:val="22"/>
        </w:rPr>
        <w:t>selected</w:t>
      </w:r>
      <w:r w:rsidRPr="00097025">
        <w:rPr>
          <w:rFonts w:cs="Times New Roman"/>
          <w:snapToGrid w:val="0"/>
          <w:color w:val="auto"/>
          <w:szCs w:val="22"/>
        </w:rPr>
        <w:t xml:space="preserve"> employees lump sum bonuses, not to exceed three thousand dollars per year, based on objective guidelines established by the </w:t>
      </w:r>
      <w:r w:rsidRPr="00097025">
        <w:rPr>
          <w:rFonts w:cs="Times New Roman"/>
          <w:color w:val="auto"/>
          <w:szCs w:val="22"/>
        </w:rPr>
        <w:lastRenderedPageBreak/>
        <w:t>Department of Administration</w:t>
      </w:r>
      <w:r w:rsidRPr="00097025">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w:t>
      </w:r>
      <w:r w:rsidRPr="00097025">
        <w:rPr>
          <w:rFonts w:cs="Times New Roman"/>
          <w:color w:val="auto"/>
          <w:szCs w:val="22"/>
        </w:rPr>
        <w:t>The employing agency must report this information on or before August thirty</w:t>
      </w:r>
      <w:r w:rsidRPr="00097025">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209E9EC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117.53.</w:t>
      </w:r>
      <w:r w:rsidRPr="00097025">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117.54.</w:t>
      </w:r>
      <w:r w:rsidRPr="00097025">
        <w:rPr>
          <w:rFonts w:cs="Times New Roman"/>
          <w:color w:val="auto"/>
          <w:szCs w:val="22"/>
        </w:rPr>
        <w:tab/>
        <w:t xml:space="preserve">(GP: Respiratory Syncytial Virus Prescription Sales and Use Tax Exemption)  The effective date of the exemption from sales and use tax </w:t>
      </w:r>
      <w:r w:rsidRPr="00097025">
        <w:rPr>
          <w:rFonts w:eastAsiaTheme="minorHAnsi" w:cs="Times New Roman"/>
          <w:color w:val="auto"/>
          <w:szCs w:val="22"/>
        </w:rPr>
        <w:t>of</w:t>
      </w:r>
      <w:r w:rsidRPr="00097025">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118D0B9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bCs/>
          <w:color w:val="auto"/>
          <w:szCs w:val="22"/>
        </w:rPr>
        <w:t>117.55.</w:t>
      </w:r>
      <w:r w:rsidRPr="00097025">
        <w:rPr>
          <w:rFonts w:cs="Times New Roman"/>
          <w:color w:val="auto"/>
          <w:szCs w:val="22"/>
        </w:rPr>
        <w:tab/>
        <w:t>(GP: Year</w:t>
      </w:r>
      <w:r w:rsidRPr="00097025">
        <w:rPr>
          <w:rFonts w:cs="Times New Roman"/>
          <w:color w:val="auto"/>
          <w:szCs w:val="22"/>
        </w:rPr>
        <w:noBreakHyphen/>
        <w:t xml:space="preserve">End Financial Statements </w:t>
      </w:r>
      <w:r w:rsidRPr="00097025">
        <w:rPr>
          <w:rFonts w:cs="Times New Roman"/>
          <w:color w:val="auto"/>
          <w:szCs w:val="22"/>
        </w:rPr>
        <w:noBreakHyphen/>
        <w:t xml:space="preserve"> Penalties)  </w:t>
      </w:r>
      <w:r w:rsidRPr="00097025">
        <w:rPr>
          <w:rFonts w:cs="Times New Roman"/>
          <w:szCs w:val="22"/>
        </w:rPr>
        <w:t xml:space="preserve">Agencies, institutions, and other reporting entities required to submit annual audited financial statements for inclusion in the State’s </w:t>
      </w:r>
      <w:r w:rsidRPr="00097025">
        <w:rPr>
          <w:rFonts w:cs="Times New Roman"/>
        </w:rPr>
        <w:t>Annual Comprehensive</w:t>
      </w:r>
      <w:r w:rsidRPr="00097025">
        <w:rPr>
          <w:rFonts w:cs="Times New Roman"/>
          <w:szCs w:val="22"/>
        </w:rPr>
        <w:t xml:space="preserve"> Financial Report must submit final audited financial statements to the Comptroller General not later than October first for those with fiscal year</w:t>
      </w:r>
      <w:r w:rsidRPr="00097025">
        <w:rPr>
          <w:rFonts w:cs="Times New Roman"/>
          <w:szCs w:val="22"/>
        </w:rPr>
        <w:noBreakHyphen/>
        <w:t>end June thirtieth.  The South Carolina Retirement Systems, Insurance Benefits, and Other Post</w:t>
      </w:r>
      <w:r w:rsidRPr="00097025">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097025">
        <w:rPr>
          <w:rFonts w:cs="Times New Roman"/>
          <w:szCs w:val="22"/>
        </w:rPr>
        <w:noBreakHyphen/>
        <w:t>ends other than June thirtieth, final audited financial statements must be submitted to the Comptroller General within 120 days of that fiscal year</w:t>
      </w:r>
      <w:r w:rsidRPr="00097025">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117.56.</w:t>
      </w:r>
      <w:r w:rsidRPr="00097025">
        <w:rPr>
          <w:rFonts w:cs="Times New Roman"/>
          <w:b/>
          <w:bCs/>
          <w:color w:val="auto"/>
          <w:szCs w:val="22"/>
        </w:rPr>
        <w:tab/>
      </w:r>
      <w:r w:rsidRPr="00097025">
        <w:rPr>
          <w:rFonts w:cs="Times New Roman"/>
          <w:color w:val="auto"/>
          <w:szCs w:val="22"/>
        </w:rPr>
        <w:t xml:space="preserve">(GP: Purchase Card Incentive Rebates)  In addition to the Purchase Card Rebate deposited in the general fund, any incentive rebate </w:t>
      </w:r>
      <w:r w:rsidRPr="00097025">
        <w:rPr>
          <w:rFonts w:eastAsiaTheme="minorHAnsi" w:cs="Times New Roman"/>
          <w:color w:val="auto"/>
          <w:szCs w:val="22"/>
        </w:rPr>
        <w:t>premium</w:t>
      </w:r>
      <w:r w:rsidRPr="00097025">
        <w:rPr>
          <w:rFonts w:cs="Times New Roman"/>
          <w:color w:val="auto"/>
          <w:szCs w:val="22"/>
        </w:rPr>
        <w:t xml:space="preserve"> received by an agency from the Purchase Card Program may be retained and used by the agency to support its operations.</w:t>
      </w:r>
    </w:p>
    <w:p w14:paraId="6325129B" w14:textId="06F7AA9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117.57.</w:t>
      </w:r>
      <w:r w:rsidRPr="00097025">
        <w:rPr>
          <w:rFonts w:cs="Times New Roman"/>
          <w:color w:val="auto"/>
          <w:szCs w:val="22"/>
        </w:rPr>
        <w:tab/>
        <w:t xml:space="preserve">(GP: Sex Offender </w:t>
      </w:r>
      <w:r w:rsidRPr="00097025">
        <w:rPr>
          <w:rFonts w:cs="Times New Roman"/>
          <w:bCs/>
          <w:color w:val="auto"/>
          <w:szCs w:val="22"/>
        </w:rPr>
        <w:t>Monitoring</w:t>
      </w:r>
      <w:r w:rsidRPr="00097025">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w:t>
      </w:r>
      <w:r w:rsidRPr="00097025">
        <w:rPr>
          <w:rFonts w:cs="Times New Roman"/>
          <w:color w:val="auto"/>
          <w:szCs w:val="22"/>
        </w:rPr>
        <w:lastRenderedPageBreak/>
        <w:t>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097025">
        <w:rPr>
          <w:rFonts w:cs="Times New Roman"/>
          <w:color w:val="auto"/>
          <w:szCs w:val="22"/>
        </w:rPr>
        <w:noBreakHyphen/>
        <w:t>forward funding; the total costs and per</w:t>
      </w:r>
      <w:r w:rsidRPr="00097025">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117.58.</w:t>
      </w:r>
      <w:r w:rsidRPr="00097025">
        <w:rPr>
          <w:rFonts w:cs="Times New Roman"/>
          <w:color w:val="auto"/>
          <w:szCs w:val="22"/>
        </w:rPr>
        <w:tab/>
        <w:t xml:space="preserve">(GP: Viscosupplementation Therapies Sales and Use Tax Exemption)  For the current fiscal year only, sales and use taxes on </w:t>
      </w:r>
      <w:r w:rsidRPr="00097025">
        <w:rPr>
          <w:rFonts w:eastAsiaTheme="minorHAnsi" w:cs="Times New Roman"/>
          <w:color w:val="auto"/>
          <w:szCs w:val="22"/>
        </w:rPr>
        <w:t>viscosupplementation</w:t>
      </w:r>
      <w:r w:rsidRPr="00097025">
        <w:rPr>
          <w:rFonts w:cs="Times New Roman"/>
          <w:color w:val="auto"/>
          <w:szCs w:val="22"/>
        </w:rPr>
        <w:t xml:space="preserve"> therapies shall be suspended.  No refund or forgiveness of tax may be claimed as a result of this provision.</w:t>
      </w:r>
    </w:p>
    <w:p w14:paraId="7B8FCFA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color w:val="auto"/>
          <w:szCs w:val="22"/>
        </w:rPr>
        <w:tab/>
      </w:r>
      <w:r w:rsidRPr="00097025">
        <w:rPr>
          <w:rFonts w:cs="Times New Roman"/>
          <w:b/>
          <w:bCs/>
          <w:color w:val="auto"/>
          <w:szCs w:val="22"/>
        </w:rPr>
        <w:t>117.59.</w:t>
      </w:r>
      <w:r w:rsidRPr="00097025">
        <w:rPr>
          <w:rFonts w:cs="Times New Roman"/>
          <w:b/>
          <w:bCs/>
          <w:color w:val="auto"/>
          <w:szCs w:val="22"/>
        </w:rPr>
        <w:tab/>
      </w:r>
      <w:r w:rsidRPr="00097025">
        <w:rPr>
          <w:rFonts w:cs="Times New Roman"/>
          <w:color w:val="auto"/>
          <w:szCs w:val="22"/>
        </w:rPr>
        <w:t xml:space="preserve">(GP: CID &amp; PCC Agency Head Salaries)  All hiring salaries and salary increases for the agency heads of the Commission on </w:t>
      </w:r>
      <w:r w:rsidRPr="00097025">
        <w:rPr>
          <w:rFonts w:eastAsiaTheme="minorHAnsi" w:cs="Times New Roman"/>
          <w:color w:val="auto"/>
          <w:szCs w:val="22"/>
        </w:rPr>
        <w:t>Indigent</w:t>
      </w:r>
      <w:r w:rsidRPr="00097025">
        <w:rPr>
          <w:rFonts w:cs="Times New Roman"/>
          <w:color w:val="auto"/>
          <w:szCs w:val="22"/>
        </w:rPr>
        <w:t xml:space="preserve"> Defense and the Prosecution Coordination Commission shall be subject to all provisions related to agency heads covered by the Agency Head Salary Commission.</w:t>
      </w:r>
    </w:p>
    <w:p w14:paraId="571EABD6" w14:textId="75A7FC0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szCs w:val="22"/>
        </w:rPr>
        <w:tab/>
      </w:r>
      <w:r w:rsidRPr="00097025">
        <w:rPr>
          <w:rFonts w:cs="Times New Roman"/>
          <w:b/>
          <w:bCs/>
          <w:szCs w:val="22"/>
        </w:rPr>
        <w:t>117.60.</w:t>
      </w:r>
      <w:r w:rsidRPr="00097025">
        <w:rPr>
          <w:rFonts w:cs="Times New Roman"/>
          <w:bCs/>
          <w:szCs w:val="22"/>
        </w:rPr>
        <w:tab/>
        <w:t xml:space="preserve">(GP: </w:t>
      </w:r>
      <w:r w:rsidRPr="00097025">
        <w:rPr>
          <w:rFonts w:cs="Times New Roman"/>
          <w:szCs w:val="22"/>
        </w:rPr>
        <w:t>Prosecutors</w:t>
      </w:r>
      <w:r w:rsidRPr="00097025">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Solicitor’s Office or a Circuit Public Defender’s Office.</w:t>
      </w:r>
    </w:p>
    <w:p w14:paraId="4EB30CFA" w14:textId="7E40C63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t>After more than three years of continuous service as a full</w:t>
      </w:r>
      <w:r w:rsidRPr="00097025">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lastRenderedPageBreak/>
        <w:tab/>
        <w:t>Unexpended program funds from the prior fiscal year may be carried forward into the current fiscal year to be used for the same purpose.</w:t>
      </w:r>
    </w:p>
    <w:p w14:paraId="52FCD12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bCs/>
          <w:color w:val="auto"/>
          <w:szCs w:val="22"/>
        </w:rPr>
        <w:tab/>
        <w:t>117.61.</w:t>
      </w:r>
      <w:r w:rsidRPr="00097025">
        <w:rPr>
          <w:rFonts w:cs="Times New Roman"/>
          <w:bCs/>
          <w:color w:val="auto"/>
          <w:szCs w:val="22"/>
        </w:rPr>
        <w:tab/>
      </w:r>
      <w:r w:rsidRPr="00097025">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5C59B5D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b/>
          <w:bCs/>
          <w:color w:val="auto"/>
          <w:szCs w:val="22"/>
        </w:rPr>
        <w:t>117.62.</w:t>
      </w:r>
      <w:r w:rsidRPr="00097025">
        <w:rPr>
          <w:rFonts w:cs="Times New Roman"/>
          <w:b/>
          <w:bCs/>
          <w:color w:val="auto"/>
          <w:szCs w:val="22"/>
        </w:rPr>
        <w:tab/>
      </w:r>
      <w:r w:rsidRPr="00097025">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Pr="00097025">
        <w:rPr>
          <w:rFonts w:cs="Times New Roman"/>
          <w:szCs w:val="22"/>
        </w:rPr>
        <w:noBreakHyphen/>
        <w:t>1</w:t>
      </w:r>
      <w:r w:rsidRPr="00097025">
        <w:rPr>
          <w:rFonts w:cs="Times New Roman"/>
          <w:szCs w:val="22"/>
        </w:rPr>
        <w:noBreakHyphen/>
        <w:t>1790(A)(1) or Section 9</w:t>
      </w:r>
      <w:r w:rsidRPr="00097025">
        <w:rPr>
          <w:rFonts w:cs="Times New Roman"/>
          <w:szCs w:val="22"/>
        </w:rPr>
        <w:noBreakHyphen/>
        <w:t>11</w:t>
      </w:r>
      <w:r w:rsidRPr="00097025">
        <w:rPr>
          <w:rFonts w:cs="Times New Roman"/>
          <w:szCs w:val="22"/>
        </w:rPr>
        <w:noBreakHyphen/>
        <w:t>(4)(a)(i).</w:t>
      </w:r>
    </w:p>
    <w:p w14:paraId="71E925BC" w14:textId="125DCAF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14:paraId="1859A42C" w14:textId="122C9A4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097025">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14:paraId="41FBDDA9" w14:textId="6EFC491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14:paraId="767386A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097025">
        <w:rPr>
          <w:rFonts w:cs="Times New Roman"/>
          <w:szCs w:val="22"/>
          <w:vertAlign w:val="superscript"/>
        </w:rPr>
        <w:t>st</w:t>
      </w:r>
      <w:r w:rsidRPr="00097025">
        <w:rPr>
          <w:rFonts w:cs="Times New Roman"/>
          <w:szCs w:val="22"/>
        </w:rPr>
        <w:t xml:space="preserve"> of each year.</w:t>
      </w:r>
    </w:p>
    <w:p w14:paraId="708CE70C" w14:textId="462BBCC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color w:val="auto"/>
          <w:szCs w:val="22"/>
        </w:rPr>
        <w:tab/>
      </w:r>
      <w:r w:rsidRPr="00097025">
        <w:rPr>
          <w:rFonts w:cs="Times New Roman"/>
          <w:b/>
          <w:color w:val="auto"/>
          <w:szCs w:val="22"/>
        </w:rPr>
        <w:t>117.63.</w:t>
      </w:r>
      <w:r w:rsidRPr="00097025">
        <w:rPr>
          <w:rFonts w:cs="Times New Roman"/>
          <w:b/>
          <w:color w:val="auto"/>
          <w:szCs w:val="22"/>
        </w:rPr>
        <w:tab/>
      </w:r>
      <w:r w:rsidRPr="00097025">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E77609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117.64.</w:t>
      </w:r>
      <w:r w:rsidRPr="00097025">
        <w:rPr>
          <w:rFonts w:cs="Times New Roman"/>
          <w:b/>
          <w:color w:val="auto"/>
          <w:szCs w:val="22"/>
        </w:rPr>
        <w:tab/>
      </w:r>
      <w:r w:rsidRPr="00097025">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5CA40757" w14:textId="1285D81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color w:val="auto"/>
          <w:szCs w:val="22"/>
        </w:rPr>
        <w:tab/>
        <w:t>117.65.</w:t>
      </w:r>
      <w:r w:rsidRPr="00097025">
        <w:rPr>
          <w:rFonts w:cs="Times New Roman"/>
          <w:color w:val="auto"/>
          <w:szCs w:val="22"/>
        </w:rPr>
        <w:tab/>
        <w:t xml:space="preserve">(GP: Governor’s Security Detail)  The State Law Enforcement Division, the Department of Public Safety, and the Department of </w:t>
      </w:r>
      <w:r w:rsidRPr="00097025">
        <w:rPr>
          <w:rFonts w:eastAsiaTheme="minorHAnsi" w:cs="Times New Roman"/>
          <w:color w:val="auto"/>
          <w:szCs w:val="22"/>
        </w:rPr>
        <w:t>Natural</w:t>
      </w:r>
      <w:r w:rsidRPr="00097025">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117.66.</w:t>
      </w:r>
      <w:r w:rsidRPr="00097025">
        <w:rPr>
          <w:rFonts w:cs="Times New Roman"/>
          <w:b/>
          <w:bCs/>
          <w:color w:val="auto"/>
          <w:szCs w:val="22"/>
        </w:rPr>
        <w:tab/>
      </w:r>
      <w:r w:rsidRPr="00097025">
        <w:rPr>
          <w:rFonts w:cs="Times New Roman"/>
          <w:color w:val="auto"/>
          <w:szCs w:val="22"/>
        </w:rPr>
        <w:t xml:space="preserve">(GP: Reduction in Force Antidiscrimination)  In the event of a reduction in force implemented by a state agency or institution, the </w:t>
      </w:r>
      <w:r w:rsidRPr="00097025">
        <w:rPr>
          <w:rFonts w:eastAsiaTheme="minorHAnsi" w:cs="Times New Roman"/>
          <w:color w:val="auto"/>
          <w:szCs w:val="22"/>
        </w:rPr>
        <w:t>state</w:t>
      </w:r>
      <w:r w:rsidRPr="00097025">
        <w:rPr>
          <w:rFonts w:cs="Times New Roman"/>
          <w:color w:val="auto"/>
          <w:szCs w:val="22"/>
        </w:rPr>
        <w:t xml:space="preserve"> agency or institution must comply with Title VII of the Civil Rights Act of 1964 or any other applicable federal or state antidiscrimination laws.</w:t>
      </w:r>
    </w:p>
    <w:p w14:paraId="0A5E8EBF" w14:textId="5AE393F1"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bCs/>
          <w:color w:val="auto"/>
          <w:szCs w:val="22"/>
        </w:rPr>
        <w:t>117.67.</w:t>
      </w:r>
      <w:r w:rsidRPr="00097025">
        <w:rPr>
          <w:rFonts w:cs="Times New Roman"/>
          <w:b/>
          <w:bCs/>
          <w:color w:val="auto"/>
          <w:szCs w:val="22"/>
        </w:rPr>
        <w:tab/>
      </w:r>
      <w:r w:rsidR="004A59BA">
        <w:rPr>
          <w:rFonts w:cs="Times New Roman"/>
          <w:color w:val="auto"/>
          <w:szCs w:val="22"/>
        </w:rPr>
        <w:t>DELETED</w:t>
      </w:r>
    </w:p>
    <w:p w14:paraId="679DAEC0" w14:textId="74EA9E2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cs="Times New Roman"/>
          <w:color w:val="auto"/>
          <w:szCs w:val="22"/>
        </w:rPr>
        <w:tab/>
      </w:r>
      <w:r w:rsidRPr="00097025">
        <w:rPr>
          <w:rFonts w:cs="Times New Roman"/>
          <w:b/>
          <w:color w:val="auto"/>
          <w:szCs w:val="22"/>
        </w:rPr>
        <w:t>117.68.</w:t>
      </w:r>
      <w:r w:rsidRPr="00097025">
        <w:rPr>
          <w:rFonts w:cs="Times New Roman"/>
          <w:color w:val="auto"/>
          <w:szCs w:val="22"/>
        </w:rPr>
        <w:tab/>
        <w:t xml:space="preserve">(GP: Printed </w:t>
      </w:r>
      <w:r w:rsidRPr="00097025">
        <w:rPr>
          <w:rFonts w:eastAsiaTheme="minorHAnsi" w:cs="Times New Roman"/>
          <w:color w:val="auto"/>
          <w:szCs w:val="22"/>
        </w:rPr>
        <w:t>Report</w:t>
      </w:r>
      <w:r w:rsidRPr="00097025">
        <w:rPr>
          <w:rFonts w:cs="Times New Roman"/>
          <w:color w:val="auto"/>
          <w:szCs w:val="22"/>
        </w:rPr>
        <w:t xml:space="preserve"> Requirements)  (A)  For the current fiscal year, state supported institutions of higher learning shall not be required to </w:t>
      </w:r>
      <w:r w:rsidRPr="00097025">
        <w:rPr>
          <w:rFonts w:eastAsiaTheme="minorHAnsi" w:cs="Times New Roman"/>
          <w:color w:val="auto"/>
          <w:szCs w:val="22"/>
        </w:rPr>
        <w:t>submit</w:t>
      </w:r>
      <w:r w:rsidRPr="00097025">
        <w:rPr>
          <w:rFonts w:cs="Times New Roman"/>
          <w:color w:val="auto"/>
          <w:szCs w:val="22"/>
        </w:rPr>
        <w:t xml:space="preserve"> printed reports mandated by Sections 2</w:t>
      </w:r>
      <w:r w:rsidRPr="00097025">
        <w:rPr>
          <w:rFonts w:cs="Times New Roman"/>
          <w:color w:val="auto"/>
          <w:szCs w:val="22"/>
        </w:rPr>
        <w:noBreakHyphen/>
        <w:t>47</w:t>
      </w:r>
      <w:r w:rsidRPr="00097025">
        <w:rPr>
          <w:rFonts w:cs="Times New Roman"/>
          <w:color w:val="auto"/>
          <w:szCs w:val="22"/>
        </w:rPr>
        <w:noBreakHyphen/>
        <w:t>40, 2</w:t>
      </w:r>
      <w:r w:rsidRPr="00097025">
        <w:rPr>
          <w:rFonts w:cs="Times New Roman"/>
          <w:color w:val="auto"/>
          <w:szCs w:val="22"/>
        </w:rPr>
        <w:noBreakHyphen/>
        <w:t>47</w:t>
      </w:r>
      <w:r w:rsidRPr="00097025">
        <w:rPr>
          <w:rFonts w:cs="Times New Roman"/>
          <w:color w:val="auto"/>
          <w:szCs w:val="22"/>
        </w:rPr>
        <w:noBreakHyphen/>
        <w:t>50, and 59</w:t>
      </w:r>
      <w:r w:rsidRPr="00097025">
        <w:rPr>
          <w:rFonts w:cs="Times New Roman"/>
          <w:color w:val="auto"/>
          <w:szCs w:val="22"/>
        </w:rPr>
        <w:noBreakHyphen/>
        <w:t>103</w:t>
      </w:r>
      <w:r w:rsidRPr="00097025">
        <w:rPr>
          <w:rFonts w:cs="Times New Roman"/>
          <w:color w:val="auto"/>
          <w:szCs w:val="22"/>
        </w:rPr>
        <w:noBreakHyphen/>
        <w:t>110 of the 1976 Code, and shall instead only submit the documents electronically.</w:t>
      </w:r>
    </w:p>
    <w:p w14:paraId="2745EF11" w14:textId="401C859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t>Submission of the plans or reports required by Sections 59</w:t>
      </w:r>
      <w:r w:rsidRPr="00097025">
        <w:rPr>
          <w:rFonts w:eastAsiaTheme="minorHAnsi" w:cs="Times New Roman"/>
          <w:color w:val="auto"/>
          <w:szCs w:val="22"/>
        </w:rPr>
        <w:noBreakHyphen/>
        <w:t>101</w:t>
      </w:r>
      <w:r w:rsidRPr="00097025">
        <w:rPr>
          <w:rFonts w:eastAsiaTheme="minorHAnsi" w:cs="Times New Roman"/>
          <w:color w:val="auto"/>
          <w:szCs w:val="22"/>
        </w:rPr>
        <w:noBreakHyphen/>
        <w:t>350, 59</w:t>
      </w:r>
      <w:r w:rsidRPr="00097025">
        <w:rPr>
          <w:rFonts w:eastAsiaTheme="minorHAnsi" w:cs="Times New Roman"/>
          <w:color w:val="auto"/>
          <w:szCs w:val="22"/>
        </w:rPr>
        <w:noBreakHyphen/>
        <w:t>103</w:t>
      </w:r>
      <w:r w:rsidRPr="00097025">
        <w:rPr>
          <w:rFonts w:eastAsiaTheme="minorHAnsi" w:cs="Times New Roman"/>
          <w:color w:val="auto"/>
          <w:szCs w:val="22"/>
        </w:rPr>
        <w:noBreakHyphen/>
        <w:t>30, 59</w:t>
      </w:r>
      <w:r w:rsidRPr="00097025">
        <w:rPr>
          <w:rFonts w:eastAsiaTheme="minorHAnsi" w:cs="Times New Roman"/>
          <w:color w:val="auto"/>
          <w:szCs w:val="22"/>
        </w:rPr>
        <w:noBreakHyphen/>
        <w:t>103</w:t>
      </w:r>
      <w:r w:rsidRPr="00097025">
        <w:rPr>
          <w:rFonts w:eastAsiaTheme="minorHAnsi" w:cs="Times New Roman"/>
          <w:color w:val="auto"/>
          <w:szCs w:val="22"/>
        </w:rPr>
        <w:noBreakHyphen/>
        <w:t>45(4), and 59</w:t>
      </w:r>
      <w:r w:rsidRPr="00097025">
        <w:rPr>
          <w:rFonts w:eastAsiaTheme="minorHAnsi" w:cs="Times New Roman"/>
          <w:color w:val="auto"/>
          <w:szCs w:val="22"/>
        </w:rPr>
        <w:noBreakHyphen/>
        <w:t>103</w:t>
      </w:r>
      <w:r w:rsidRPr="00097025">
        <w:rPr>
          <w:rFonts w:eastAsiaTheme="minorHAnsi" w:cs="Times New Roman"/>
          <w:color w:val="auto"/>
          <w:szCs w:val="22"/>
        </w:rPr>
        <w:noBreakHyphen/>
        <w:t>160(D) shall be waived for the current fiscal year</w:t>
      </w:r>
      <w:r w:rsidRPr="00097025">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4351D41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For the current fiscal year, the Department of Agriculture shall not be required to submit printed reports mandated by Section 46</w:t>
      </w:r>
      <w:r w:rsidRPr="00097025">
        <w:rPr>
          <w:rFonts w:cs="Times New Roman"/>
          <w:color w:val="auto"/>
          <w:szCs w:val="22"/>
        </w:rPr>
        <w:noBreakHyphen/>
        <w:t>49</w:t>
      </w:r>
      <w:r w:rsidRPr="00097025">
        <w:rPr>
          <w:rFonts w:cs="Times New Roman"/>
          <w:color w:val="auto"/>
          <w:szCs w:val="22"/>
        </w:rPr>
        <w:noBreakHyphen/>
        <w:t xml:space="preserve">10 of the 1976 Code.  The department shall provide </w:t>
      </w:r>
      <w:r w:rsidRPr="00097025">
        <w:rPr>
          <w:rFonts w:cs="Times New Roman"/>
          <w:color w:val="auto"/>
          <w:szCs w:val="22"/>
        </w:rPr>
        <w:lastRenderedPageBreak/>
        <w:t>these reports electronically and shall use any monetary savings for K5</w:t>
      </w:r>
      <w:r w:rsidRPr="00097025">
        <w:rPr>
          <w:rFonts w:cs="Times New Roman"/>
          <w:color w:val="auto"/>
          <w:szCs w:val="22"/>
        </w:rPr>
        <w:noBreakHyphen/>
        <w:t>12 agricultural education programs.</w:t>
      </w:r>
    </w:p>
    <w:p w14:paraId="7E875E41" w14:textId="6E7C42D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For the current fiscal year, the Department of Health and Human Services shall not be required to provide printed copies of the Medicaid Annual Report required pursuant to Section 44</w:t>
      </w:r>
      <w:r w:rsidRPr="00097025">
        <w:rPr>
          <w:rFonts w:cs="Times New Roman"/>
          <w:color w:val="auto"/>
          <w:szCs w:val="22"/>
        </w:rPr>
        <w:noBreakHyphen/>
        <w:t>6</w:t>
      </w:r>
      <w:r w:rsidRPr="00097025">
        <w:rPr>
          <w:rFonts w:cs="Times New Roman"/>
          <w:color w:val="auto"/>
          <w:szCs w:val="22"/>
        </w:rPr>
        <w:noBreakHyphen/>
        <w:t>80 of the 1976 Code and shall instead only submit the documents electronically.</w:t>
      </w:r>
    </w:p>
    <w:p w14:paraId="2A37E47E" w14:textId="2B58653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cs="Times New Roman"/>
          <w:color w:val="auto"/>
          <w:szCs w:val="22"/>
        </w:rPr>
        <w:tab/>
        <w:t>(D)</w:t>
      </w:r>
      <w:r w:rsidRPr="00097025">
        <w:rPr>
          <w:rFonts w:cs="Times New Roman"/>
          <w:color w:val="auto"/>
          <w:szCs w:val="22"/>
        </w:rPr>
        <w:tab/>
        <w:t>For the current fiscal year, the Department of Transportation shall not be required to submit printed reports or publications mandated by Sections 1</w:t>
      </w:r>
      <w:r w:rsidRPr="00097025">
        <w:rPr>
          <w:rFonts w:cs="Times New Roman"/>
          <w:color w:val="auto"/>
          <w:szCs w:val="22"/>
        </w:rPr>
        <w:noBreakHyphen/>
        <w:t>11</w:t>
      </w:r>
      <w:r w:rsidRPr="00097025">
        <w:rPr>
          <w:rFonts w:cs="Times New Roman"/>
          <w:color w:val="auto"/>
          <w:szCs w:val="22"/>
        </w:rPr>
        <w:noBreakHyphen/>
        <w:t>58, 2</w:t>
      </w:r>
      <w:r w:rsidRPr="00097025">
        <w:rPr>
          <w:rFonts w:cs="Times New Roman"/>
          <w:color w:val="auto"/>
          <w:szCs w:val="22"/>
        </w:rPr>
        <w:noBreakHyphen/>
        <w:t>47</w:t>
      </w:r>
      <w:r w:rsidRPr="00097025">
        <w:rPr>
          <w:rFonts w:cs="Times New Roman"/>
          <w:color w:val="auto"/>
          <w:szCs w:val="22"/>
        </w:rPr>
        <w:noBreakHyphen/>
        <w:t>55, and 58</w:t>
      </w:r>
      <w:r w:rsidRPr="00097025">
        <w:rPr>
          <w:rFonts w:cs="Times New Roman"/>
          <w:color w:val="auto"/>
          <w:szCs w:val="22"/>
        </w:rPr>
        <w:noBreakHyphen/>
        <w:t>17</w:t>
      </w:r>
      <w:r w:rsidRPr="00097025">
        <w:rPr>
          <w:rFonts w:cs="Times New Roman"/>
          <w:color w:val="auto"/>
          <w:szCs w:val="22"/>
        </w:rPr>
        <w:noBreakHyphen/>
        <w:t>1450 of the 1976 Code.</w:t>
      </w:r>
    </w:p>
    <w:p w14:paraId="3D45796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t>The Department of Transportation may combine their Annual Report and Mass Transit Report into their Annual Accountability Report.</w:t>
      </w:r>
    </w:p>
    <w:p w14:paraId="2D5071FD" w14:textId="59D4241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cs="Times New Roman"/>
          <w:color w:val="auto"/>
          <w:szCs w:val="22"/>
        </w:rPr>
        <w:tab/>
      </w:r>
      <w:r w:rsidRPr="00097025">
        <w:rPr>
          <w:rFonts w:cs="Times New Roman"/>
          <w:b/>
          <w:color w:val="auto"/>
          <w:szCs w:val="22"/>
        </w:rPr>
        <w:t>117.69.</w:t>
      </w:r>
      <w:r w:rsidRPr="00097025">
        <w:rPr>
          <w:rFonts w:cs="Times New Roman"/>
          <w:color w:val="auto"/>
          <w:szCs w:val="22"/>
        </w:rPr>
        <w:tab/>
        <w:t xml:space="preserve">(GP: IMD Operations)  </w:t>
      </w:r>
      <w:r w:rsidRPr="00097025">
        <w:rPr>
          <w:rFonts w:cs="Times New Roman"/>
          <w:szCs w:val="22"/>
        </w:rPr>
        <w:t>The Department of Health and Human Services shall produce an annual report on Medicaid</w:t>
      </w:r>
      <w:r w:rsidRPr="00097025">
        <w:rPr>
          <w:rFonts w:cs="Times New Roman"/>
          <w:szCs w:val="22"/>
        </w:rPr>
        <w:noBreakHyphen/>
        <w:t>funded out</w:t>
      </w:r>
      <w:r w:rsidRPr="00097025">
        <w:rPr>
          <w:rFonts w:cs="Times New Roman"/>
          <w:szCs w:val="22"/>
        </w:rPr>
        <w:noBreakHyphen/>
        <w:t>of</w:t>
      </w:r>
      <w:r w:rsidRPr="00097025">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14:paraId="0231C883" w14:textId="344096B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cs="Times New Roman"/>
          <w:color w:val="auto"/>
          <w:szCs w:val="22"/>
        </w:rPr>
        <w:tab/>
      </w:r>
      <w:r w:rsidRPr="00097025">
        <w:rPr>
          <w:rFonts w:cs="Times New Roman"/>
          <w:b/>
          <w:color w:val="auto"/>
          <w:szCs w:val="22"/>
        </w:rPr>
        <w:t>117.70.</w:t>
      </w:r>
      <w:r w:rsidRPr="00097025">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774EBF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117.71.</w:t>
      </w:r>
      <w:r w:rsidRPr="00097025">
        <w:rPr>
          <w:rFonts w:cs="Times New Roman"/>
          <w:b/>
          <w:color w:val="auto"/>
          <w:szCs w:val="22"/>
        </w:rPr>
        <w:tab/>
      </w:r>
      <w:r w:rsidRPr="00097025">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097025">
        <w:rPr>
          <w:rFonts w:cs="Times New Roman"/>
          <w:color w:val="auto"/>
          <w:szCs w:val="22"/>
        </w:rPr>
        <w:noBreakHyphen/>
        <w:t>the</w:t>
      </w:r>
      <w:r w:rsidRPr="00097025">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097025">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730DB3A7" w14:textId="52137F3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117.72.</w:t>
      </w:r>
      <w:r w:rsidRPr="00097025">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097025">
        <w:rPr>
          <w:rFonts w:cs="Times New Roman"/>
          <w:color w:val="auto"/>
          <w:szCs w:val="22"/>
        </w:rPr>
        <w:noBreakHyphen/>
        <w:t>the</w:t>
      </w:r>
      <w:r w:rsidRPr="00097025">
        <w:rPr>
          <w:rFonts w:cs="Times New Roman"/>
          <w:color w:val="auto"/>
          <w:szCs w:val="22"/>
        </w:rPr>
        <w:noBreakHyphen/>
        <w:t xml:space="preserve">board budget reduction, and agency heads must make reductions in force, agency </w:t>
      </w:r>
      <w:r w:rsidRPr="00097025">
        <w:rPr>
          <w:rFonts w:cs="Times New Roman"/>
          <w:color w:val="auto"/>
          <w:szCs w:val="22"/>
        </w:rPr>
        <w:lastRenderedPageBreak/>
        <w:t>heads should give consideration to reductions of contract employees, post</w:t>
      </w:r>
      <w:r w:rsidRPr="00097025">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14:paraId="6FB1F00C" w14:textId="4B995CA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117.73.</w:t>
      </w:r>
      <w:r w:rsidRPr="00097025">
        <w:rPr>
          <w:rFonts w:cs="Times New Roman"/>
          <w:color w:val="auto"/>
          <w:szCs w:val="22"/>
        </w:rPr>
        <w:tab/>
        <w:t xml:space="preserve">(GP: Cost Savings When Filling Vacancies Created by Retirements)  During the current fiscal year, whenever classified FTEs become </w:t>
      </w:r>
      <w:r w:rsidRPr="00097025">
        <w:rPr>
          <w:rFonts w:eastAsiaTheme="minorHAnsi" w:cs="Times New Roman"/>
          <w:color w:val="auto"/>
          <w:szCs w:val="22"/>
        </w:rPr>
        <w:t>vacant</w:t>
      </w:r>
      <w:r w:rsidRPr="00097025">
        <w:rPr>
          <w:rFonts w:cs="Times New Roman"/>
          <w:color w:val="auto"/>
          <w:szCs w:val="22"/>
        </w:rPr>
        <w:t xml:space="preserve"> because of employee retirements, it is the intent of the General Assembly that state agencies should realize personnel costs savings of at least twenty</w:t>
      </w:r>
      <w:r w:rsidRPr="00097025">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49F83F09" w14:textId="4AA86C19" w:rsidR="00666E34" w:rsidRPr="00097025" w:rsidRDefault="00D90751"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color w:val="auto"/>
          <w:szCs w:val="22"/>
        </w:rPr>
        <w:tab/>
      </w:r>
      <w:r w:rsidR="009123A4" w:rsidRPr="00097025">
        <w:rPr>
          <w:rFonts w:cs="Times New Roman"/>
          <w:b/>
          <w:color w:val="auto"/>
          <w:szCs w:val="22"/>
        </w:rPr>
        <w:t>1</w:t>
      </w:r>
      <w:r w:rsidRPr="00097025">
        <w:rPr>
          <w:rFonts w:cs="Times New Roman"/>
          <w:b/>
          <w:color w:val="auto"/>
          <w:szCs w:val="22"/>
        </w:rPr>
        <w:t>17.74.</w:t>
      </w:r>
      <w:r w:rsidRPr="00097025">
        <w:rPr>
          <w:rFonts w:cs="Times New Roman"/>
          <w:bCs/>
          <w:color w:val="auto"/>
          <w:szCs w:val="22"/>
        </w:rPr>
        <w:tab/>
        <w:t xml:space="preserve">(GP: Information Technology for Health Care)  </w:t>
      </w:r>
      <w:r w:rsidR="00666E34" w:rsidRPr="00097025">
        <w:rPr>
          <w:rFonts w:cs="Times New Roman"/>
          <w:bCs/>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0A65B649" w14:textId="3E788764" w:rsidR="00D90751" w:rsidRPr="00097025" w:rsidRDefault="00666E34"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Cs/>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Health and Environmental Control and other stakeholders the department deems appropriate.</w:t>
      </w:r>
    </w:p>
    <w:p w14:paraId="2E848B6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117.75.</w:t>
      </w:r>
      <w:r w:rsidRPr="00097025">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117.76.</w:t>
      </w:r>
      <w:r w:rsidRPr="00097025">
        <w:rPr>
          <w:rFonts w:cs="Times New Roman"/>
          <w:b/>
          <w:color w:val="auto"/>
          <w:szCs w:val="22"/>
        </w:rPr>
        <w:tab/>
      </w:r>
      <w:r w:rsidRPr="00097025">
        <w:rPr>
          <w:rFonts w:cs="Times New Roman"/>
          <w:color w:val="auto"/>
          <w:szCs w:val="22"/>
        </w:rPr>
        <w:t xml:space="preserve">(GP: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w:t>
      </w:r>
      <w:r w:rsidRPr="00097025">
        <w:rPr>
          <w:rFonts w:cs="Times New Roman"/>
          <w:color w:val="auto"/>
          <w:szCs w:val="22"/>
        </w:rPr>
        <w:lastRenderedPageBreak/>
        <w:t>or study committee of the Senate or the House of Representatives.  This proviso shall apply regardless of when the alleged wrongdoing occurred.</w:t>
      </w:r>
    </w:p>
    <w:p w14:paraId="4A9BFF9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117.77.</w:t>
      </w:r>
      <w:r w:rsidRPr="00097025">
        <w:rPr>
          <w:rFonts w:cs="Times New Roman"/>
          <w:b/>
          <w:color w:val="auto"/>
          <w:szCs w:val="22"/>
        </w:rPr>
        <w:tab/>
      </w:r>
      <w:r w:rsidRPr="00097025">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633481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117.78.</w:t>
      </w:r>
      <w:r w:rsidRPr="00097025">
        <w:rPr>
          <w:rFonts w:cs="Times New Roman"/>
          <w:b/>
          <w:color w:val="auto"/>
          <w:szCs w:val="22"/>
        </w:rPr>
        <w:tab/>
      </w:r>
      <w:r w:rsidRPr="00097025">
        <w:rPr>
          <w:rFonts w:cs="Times New Roman"/>
          <w:color w:val="auto"/>
          <w:szCs w:val="22"/>
        </w:rPr>
        <w:t>(GP: Commuting Costs)  State government employees who use a permanently assigned agency or state</w:t>
      </w:r>
      <w:r w:rsidRPr="00097025">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097025">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69EDEEB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117.79.</w:t>
      </w:r>
      <w:r w:rsidRPr="00097025">
        <w:rPr>
          <w:rFonts w:cs="Times New Roman"/>
          <w:b/>
          <w:color w:val="auto"/>
          <w:szCs w:val="22"/>
        </w:rPr>
        <w:tab/>
      </w:r>
      <w:r w:rsidRPr="00097025">
        <w:rPr>
          <w:rFonts w:cs="Times New Roman"/>
          <w:color w:val="auto"/>
          <w:szCs w:val="22"/>
        </w:rPr>
        <w:t xml:space="preserve">(GP: Bank Account Transparency and Accountability)  Each state agency, except state institutions of higher learning, which has composite reservoir bank accounts or any other accounts containing public funds which are not included in the Comptroller General’s South </w:t>
      </w:r>
      <w:r w:rsidRPr="00097025">
        <w:rPr>
          <w:rFonts w:cs="Times New Roman"/>
          <w:color w:val="auto"/>
          <w:szCs w:val="22"/>
        </w:rPr>
        <w:lastRenderedPageBreak/>
        <w:t>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097025">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14:paraId="3C4752E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79C39D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117.80.</w:t>
      </w:r>
      <w:r w:rsidRPr="00097025">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117.81.</w:t>
      </w:r>
      <w:r w:rsidRPr="00097025">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30EEED75" w:rsidR="0023592C" w:rsidRPr="00097025" w:rsidRDefault="0023592C" w:rsidP="00235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117.82.</w:t>
      </w:r>
      <w:r w:rsidRPr="00097025">
        <w:rPr>
          <w:rFonts w:cs="Times New Roman"/>
          <w:color w:val="auto"/>
          <w:szCs w:val="22"/>
        </w:rPr>
        <w:tab/>
        <w:t xml:space="preserve">(GP: Joint Children’s Committee)  </w:t>
      </w:r>
      <w:bookmarkStart w:id="29" w:name="_Hlk100923404"/>
      <w:r w:rsidRPr="00097025">
        <w:rPr>
          <w:rFonts w:cs="Times New Roman"/>
          <w:color w:val="auto"/>
          <w:szCs w:val="22"/>
        </w:rPr>
        <w:t xml:space="preserve">For the current fiscal year, the Department of Revenue is directed to reduce the rate of interest paid </w:t>
      </w:r>
      <w:r w:rsidRPr="00097025">
        <w:rPr>
          <w:rFonts w:cs="Times New Roman"/>
          <w:snapToGrid w:val="0"/>
          <w:color w:val="auto"/>
          <w:szCs w:val="22"/>
        </w:rPr>
        <w:t>on</w:t>
      </w:r>
      <w:r w:rsidRPr="00097025">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Pr="00097025">
        <w:rPr>
          <w:rFonts w:cs="Times New Roman"/>
          <w:color w:val="auto"/>
          <w:szCs w:val="22"/>
        </w:rPr>
        <w:noBreakHyphen/>
        <w:t>1</w:t>
      </w:r>
      <w:r w:rsidRPr="00097025">
        <w:rPr>
          <w:rFonts w:cs="Times New Roman"/>
          <w:color w:val="auto"/>
          <w:szCs w:val="22"/>
        </w:rPr>
        <w:noBreakHyphen/>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w:t>
      </w:r>
      <w:r w:rsidRPr="00097025">
        <w:rPr>
          <w:rFonts w:cs="Times New Roman"/>
          <w:color w:val="auto"/>
          <w:szCs w:val="22"/>
        </w:rPr>
        <w:lastRenderedPageBreak/>
        <w:t>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29"/>
    </w:p>
    <w:p w14:paraId="3C37450A" w14:textId="79D6CB7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napToGrid w:val="0"/>
          <w:color w:val="auto"/>
          <w:szCs w:val="22"/>
        </w:rPr>
        <w:tab/>
      </w:r>
      <w:r w:rsidRPr="00097025">
        <w:rPr>
          <w:rFonts w:cs="Times New Roman"/>
          <w:b/>
          <w:snapToGrid w:val="0"/>
          <w:color w:val="auto"/>
          <w:szCs w:val="22"/>
        </w:rPr>
        <w:t>117.83.</w:t>
      </w:r>
      <w:r w:rsidRPr="00097025">
        <w:rPr>
          <w:rFonts w:cs="Times New Roman"/>
          <w:snapToGrid w:val="0"/>
          <w:color w:val="auto"/>
          <w:szCs w:val="22"/>
        </w:rPr>
        <w:tab/>
        <w:t xml:space="preserve">(GP: Civil Conspiracy Defense Costs)  For the current fiscal year, for any claim that has not reached a judgment, if a state or local </w:t>
      </w:r>
      <w:r w:rsidRPr="00097025">
        <w:rPr>
          <w:rFonts w:cs="Times New Roman"/>
          <w:color w:val="auto"/>
          <w:szCs w:val="22"/>
        </w:rPr>
        <w:t>government</w:t>
      </w:r>
      <w:r w:rsidRPr="00097025">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117.84.</w:t>
      </w:r>
      <w:r w:rsidRPr="00097025">
        <w:rPr>
          <w:rFonts w:cs="Times New Roman"/>
          <w:color w:val="auto"/>
          <w:szCs w:val="22"/>
        </w:rPr>
        <w:tab/>
        <w:t>(GP: Recovery Audits)  The State Fiscal Accountability Authority shall contract with one or more firms to conduct recovery audits of payments made</w:t>
      </w:r>
      <w:r w:rsidRPr="00097025">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1A80AF1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097025">
        <w:rPr>
          <w:rFonts w:cs="Times New Roman"/>
          <w:color w:val="auto"/>
          <w:szCs w:val="22"/>
        </w:rPr>
        <w:noBreakHyphen/>
        <w:t xml:space="preserve">savings and improved state agency financial operations going forward.  A state agency </w:t>
      </w:r>
      <w:r w:rsidRPr="00097025">
        <w:rPr>
          <w:rFonts w:cs="Times New Roman"/>
          <w:color w:val="auto"/>
          <w:szCs w:val="22"/>
        </w:rPr>
        <w:lastRenderedPageBreak/>
        <w:t>shall pay the recovery audit firm responsible for obtaining the agency actual cost</w:t>
      </w:r>
      <w:r w:rsidRPr="00097025">
        <w:rPr>
          <w:rFonts w:cs="Times New Roman"/>
          <w:color w:val="auto"/>
          <w:szCs w:val="22"/>
        </w:rPr>
        <w:noBreakHyphen/>
        <w:t>savings a fee as authorized by the contract with the recovery audit firm.</w:t>
      </w:r>
    </w:p>
    <w:p w14:paraId="5D3BF6AE" w14:textId="2ECBB0E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recovery audit firm shall provide reports to the State Fiscal Accountability Authority detailing its findings, the causes for the overpayments and erroneous payments, future cost</w:t>
      </w:r>
      <w:r w:rsidRPr="00097025">
        <w:rPr>
          <w:rFonts w:cs="Times New Roman"/>
          <w:color w:val="auto"/>
          <w:szCs w:val="22"/>
        </w:rPr>
        <w:noBreakHyphen/>
        <w:t>savings opportunities and its recommendations for strengthening state operations and/or state contracts to prevent improper payments in the future.</w:t>
      </w:r>
    </w:p>
    <w:p w14:paraId="60734B5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7BEF22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14:paraId="278FBAA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117.85.</w:t>
      </w:r>
      <w:r w:rsidRPr="00097025">
        <w:rPr>
          <w:rFonts w:cs="Times New Roman"/>
          <w:color w:val="auto"/>
          <w:szCs w:val="22"/>
        </w:rPr>
        <w:tab/>
        <w:t xml:space="preserve">(GP: </w:t>
      </w:r>
      <w:r w:rsidRPr="00097025">
        <w:rPr>
          <w:rFonts w:cs="Times New Roman"/>
          <w:snapToGrid w:val="0"/>
          <w:color w:val="auto"/>
          <w:szCs w:val="22"/>
        </w:rPr>
        <w:t>Means</w:t>
      </w:r>
      <w:r w:rsidRPr="00097025">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3C87C2A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117.86.</w:t>
      </w:r>
      <w:r w:rsidRPr="00097025">
        <w:rPr>
          <w:rFonts w:cs="Times New Roman"/>
          <w:color w:val="auto"/>
          <w:szCs w:val="22"/>
        </w:rPr>
        <w:tab/>
        <w:t xml:space="preserve">(GP: </w:t>
      </w:r>
      <w:r w:rsidRPr="00097025">
        <w:rPr>
          <w:rFonts w:cs="Times New Roman"/>
          <w:snapToGrid w:val="0"/>
          <w:color w:val="auto"/>
          <w:szCs w:val="22"/>
        </w:rPr>
        <w:t>Agency</w:t>
      </w:r>
      <w:r w:rsidRPr="00097025">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14:paraId="7C4A2CC9" w14:textId="5700EE9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snapToGrid w:val="0"/>
          <w:color w:val="auto"/>
          <w:szCs w:val="22"/>
        </w:rPr>
        <w:tab/>
      </w:r>
      <w:r w:rsidRPr="00097025">
        <w:rPr>
          <w:rFonts w:cs="Times New Roman"/>
          <w:b/>
          <w:snapToGrid w:val="0"/>
          <w:color w:val="auto"/>
          <w:szCs w:val="22"/>
        </w:rPr>
        <w:t>117.87.</w:t>
      </w:r>
      <w:r w:rsidRPr="00097025">
        <w:rPr>
          <w:rFonts w:cs="Times New Roman"/>
          <w:snapToGrid w:val="0"/>
          <w:color w:val="auto"/>
          <w:szCs w:val="22"/>
        </w:rPr>
        <w:tab/>
        <w:t xml:space="preserve">(GP: WIOA Service Advertising)  </w:t>
      </w:r>
      <w:r w:rsidRPr="00097025">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Pr="00097025">
        <w:rPr>
          <w:rFonts w:cs="Times New Roman"/>
          <w:snapToGrid w:val="0"/>
          <w:szCs w:val="22"/>
        </w:rPr>
        <w:noBreakHyphen/>
        <w:t xml:space="preserve">mail, online, or other </w:t>
      </w:r>
      <w:r w:rsidRPr="00097025">
        <w:rPr>
          <w:rFonts w:cs="Times New Roman"/>
          <w:szCs w:val="22"/>
        </w:rPr>
        <w:t>internet</w:t>
      </w:r>
      <w:r w:rsidRPr="00097025">
        <w:rPr>
          <w:rFonts w:cs="Times New Roman"/>
          <w:snapToGrid w:val="0"/>
          <w:szCs w:val="22"/>
        </w:rPr>
        <w:noBreakHyphen/>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napToGrid w:val="0"/>
          <w:color w:val="auto"/>
          <w:szCs w:val="22"/>
        </w:rPr>
        <w:tab/>
      </w:r>
      <w:r w:rsidRPr="00097025">
        <w:rPr>
          <w:rFonts w:cs="Times New Roman"/>
          <w:b/>
          <w:snapToGrid w:val="0"/>
          <w:color w:val="auto"/>
          <w:szCs w:val="22"/>
        </w:rPr>
        <w:t>117.88.</w:t>
      </w:r>
      <w:r w:rsidRPr="00097025">
        <w:rPr>
          <w:rFonts w:cs="Times New Roman"/>
          <w:snapToGrid w:val="0"/>
          <w:color w:val="auto"/>
          <w:szCs w:val="22"/>
        </w:rPr>
        <w:tab/>
      </w:r>
      <w:r w:rsidRPr="00097025">
        <w:rPr>
          <w:rFonts w:cs="Times New Roman"/>
          <w:snapToGrid w:val="0"/>
          <w:szCs w:val="22"/>
        </w:rPr>
        <w:t xml:space="preserve">(GP: WIOA Training Marketability Evaluation)  (A)  For the current fiscal year, the Department of Employment and Workforce shall submit a </w:t>
      </w:r>
      <w:r w:rsidRPr="00097025">
        <w:rPr>
          <w:rFonts w:cs="Times New Roman"/>
          <w:szCs w:val="22"/>
        </w:rPr>
        <w:t>report</w:t>
      </w:r>
      <w:r w:rsidRPr="00097025">
        <w:rPr>
          <w:rFonts w:cs="Times New Roman"/>
          <w:snapToGrid w:val="0"/>
          <w:szCs w:val="22"/>
        </w:rPr>
        <w:t xml:space="preserve"> that demonstrates how funds were expended in the prior fiscal year to provide marketable work skills training.  </w:t>
      </w:r>
      <w:r w:rsidRPr="00097025">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7D8C7A7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szCs w:val="22"/>
        </w:rPr>
        <w:lastRenderedPageBreak/>
        <w:tab/>
        <w:t>(B)</w:t>
      </w:r>
      <w:r w:rsidRPr="00097025">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Pr="00097025">
        <w:rPr>
          <w:rFonts w:cs="Times New Roman"/>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097025">
        <w:rPr>
          <w:rFonts w:eastAsia="Calibri" w:cs="Times New Roman"/>
          <w:b/>
          <w:color w:val="auto"/>
          <w:szCs w:val="22"/>
        </w:rPr>
        <w:tab/>
        <w:t>117.89.</w:t>
      </w:r>
      <w:r w:rsidRPr="00097025">
        <w:rPr>
          <w:rFonts w:eastAsia="Calibri" w:cs="Times New Roman"/>
          <w:b/>
          <w:color w:val="auto"/>
          <w:szCs w:val="22"/>
        </w:rPr>
        <w:tab/>
      </w:r>
      <w:r w:rsidRPr="00097025">
        <w:rPr>
          <w:rFonts w:eastAsia="Calibri" w:cs="Times New Roman"/>
          <w:color w:val="auto"/>
          <w:szCs w:val="22"/>
        </w:rPr>
        <w:t xml:space="preserve">(GP: </w:t>
      </w:r>
      <w:r w:rsidRPr="00097025">
        <w:rPr>
          <w:rFonts w:cs="Times New Roman"/>
          <w:snapToGrid w:val="0"/>
          <w:color w:val="auto"/>
          <w:szCs w:val="22"/>
        </w:rPr>
        <w:t>Victims</w:t>
      </w:r>
      <w:r w:rsidRPr="00097025">
        <w:rPr>
          <w:rFonts w:eastAsia="Calibri" w:cs="Times New Roman"/>
          <w:color w:val="auto"/>
          <w:szCs w:val="22"/>
        </w:rPr>
        <w:t xml:space="preserve"> Assistance Transfer)  The Department of Corrections shall transfer $20,500 each month to the Office of Attorney General for </w:t>
      </w:r>
      <w:r w:rsidRPr="00097025">
        <w:rPr>
          <w:rFonts w:cs="Times New Roman"/>
          <w:color w:val="auto"/>
          <w:szCs w:val="22"/>
        </w:rPr>
        <w:t>distribution</w:t>
      </w:r>
      <w:r w:rsidRPr="00097025">
        <w:rPr>
          <w:rFonts w:eastAsia="Calibri" w:cs="Times New Roman"/>
          <w:color w:val="auto"/>
          <w:szCs w:val="22"/>
        </w:rPr>
        <w:t xml:space="preserve"> through the State Victims Assistance Program.</w:t>
      </w:r>
    </w:p>
    <w:p w14:paraId="46655A9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117.90.</w:t>
      </w:r>
      <w:r w:rsidRPr="00097025">
        <w:rPr>
          <w:rFonts w:cs="Times New Roman"/>
          <w:b/>
          <w:color w:val="auto"/>
          <w:szCs w:val="22"/>
        </w:rPr>
        <w:tab/>
      </w:r>
      <w:r w:rsidRPr="00097025">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117.91.</w:t>
      </w:r>
      <w:r w:rsidRPr="00097025">
        <w:rPr>
          <w:rFonts w:cs="Times New Roman"/>
          <w:b/>
          <w:color w:val="auto"/>
          <w:szCs w:val="22"/>
        </w:rPr>
        <w:tab/>
      </w:r>
      <w:r w:rsidRPr="00097025">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3A35C8F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117.92.</w:t>
      </w:r>
      <w:r w:rsidRPr="00097025">
        <w:rPr>
          <w:rFonts w:cs="Times New Roman"/>
          <w:b/>
          <w:color w:val="auto"/>
          <w:szCs w:val="22"/>
        </w:rPr>
        <w:tab/>
      </w:r>
      <w:r w:rsidRPr="00097025">
        <w:rPr>
          <w:rFonts w:cs="Times New Roman"/>
          <w:color w:val="auto"/>
          <w:szCs w:val="22"/>
        </w:rPr>
        <w:t xml:space="preserve">(GP: </w:t>
      </w:r>
      <w:r w:rsidRPr="00097025">
        <w:rPr>
          <w:rFonts w:cs="Times New Roman"/>
          <w:szCs w:val="22"/>
        </w:rPr>
        <w:t xml:space="preserve">BabyNet Quarterly Reports)  The School for the Deaf and Blind, the Department of Disabilities and Special Needs, the Department of Health and Human Services, </w:t>
      </w:r>
      <w:r w:rsidRPr="00097025">
        <w:rPr>
          <w:rFonts w:cs="Times New Roman"/>
        </w:rPr>
        <w:t xml:space="preserve">and </w:t>
      </w:r>
      <w:r w:rsidRPr="00097025">
        <w:rPr>
          <w:rFonts w:cs="Times New Roman"/>
          <w:szCs w:val="22"/>
        </w:rPr>
        <w:t>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097025">
        <w:rPr>
          <w:rFonts w:cs="Times New Roman"/>
          <w:b/>
          <w:szCs w:val="22"/>
        </w:rPr>
        <w:t xml:space="preserve"> </w:t>
      </w:r>
      <w:r w:rsidRPr="00097025">
        <w:rPr>
          <w:rFonts w:cs="Times New Roman"/>
          <w:szCs w:val="22"/>
        </w:rPr>
        <w:t>agency shall report on its share of the state’s ongoing maintenance of effort as defined by the US Department of Education under IDEA Part C.</w:t>
      </w:r>
    </w:p>
    <w:p w14:paraId="2B529E5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117.93.</w:t>
      </w:r>
      <w:r w:rsidRPr="00097025">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117.94.</w:t>
      </w:r>
      <w:r w:rsidRPr="00097025">
        <w:rPr>
          <w:rFonts w:cs="Times New Roman"/>
          <w:b/>
          <w:color w:val="auto"/>
          <w:szCs w:val="22"/>
        </w:rPr>
        <w:tab/>
      </w:r>
      <w:r w:rsidRPr="00097025">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097025">
        <w:rPr>
          <w:rFonts w:cs="Times New Roman"/>
          <w:b/>
          <w:color w:val="auto"/>
          <w:szCs w:val="22"/>
        </w:rPr>
        <w:t xml:space="preserve"> </w:t>
      </w:r>
      <w:r w:rsidRPr="00097025">
        <w:rPr>
          <w:rFonts w:cs="Times New Roman"/>
          <w:color w:val="auto"/>
          <w:szCs w:val="22"/>
        </w:rPr>
        <w:t>to compensate employees for lobbying activities engaged in on behalf of such governmental entity.</w:t>
      </w:r>
    </w:p>
    <w:p w14:paraId="72FD2AEA" w14:textId="77777777" w:rsidR="0013323E" w:rsidRPr="00097025" w:rsidRDefault="00552337"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color w:val="auto"/>
          <w:szCs w:val="22"/>
        </w:rPr>
        <w:tab/>
      </w:r>
      <w:r w:rsidRPr="00097025">
        <w:rPr>
          <w:rFonts w:cs="Times New Roman"/>
          <w:b/>
          <w:bCs/>
          <w:color w:val="auto"/>
          <w:szCs w:val="22"/>
        </w:rPr>
        <w:t>117.95.</w:t>
      </w:r>
      <w:r w:rsidRPr="00097025">
        <w:rPr>
          <w:rFonts w:cs="Times New Roman"/>
          <w:b/>
          <w:bCs/>
          <w:color w:val="auto"/>
          <w:szCs w:val="22"/>
        </w:rPr>
        <w:tab/>
      </w:r>
      <w:r w:rsidRPr="00097025">
        <w:rPr>
          <w:rFonts w:cs="Times New Roman"/>
          <w:bCs/>
          <w:color w:val="auto"/>
          <w:szCs w:val="22"/>
        </w:rPr>
        <w:t xml:space="preserve">(GP: Prohibit Use of State Aircraft for Athletic Recruitment)  </w:t>
      </w:r>
      <w:r w:rsidRPr="00097025">
        <w:rPr>
          <w:rFonts w:cs="Times New Roman"/>
          <w:bCs/>
        </w:rPr>
        <w:t xml:space="preserve">Institutions of higher learning may use the state aircraft operated by the Division of </w:t>
      </w:r>
      <w:r w:rsidRPr="00097025">
        <w:rPr>
          <w:rFonts w:cs="Times New Roman"/>
        </w:rPr>
        <w:t>Aeronautics</w:t>
      </w:r>
      <w:r w:rsidRPr="00097025">
        <w:rPr>
          <w:rFonts w:cs="Times New Roman"/>
          <w:bCs/>
        </w:rPr>
        <w:t xml:space="preserve"> for the </w:t>
      </w:r>
      <w:r w:rsidRPr="00097025">
        <w:rPr>
          <w:rFonts w:cs="Times New Roman"/>
        </w:rPr>
        <w:t>purpose</w:t>
      </w:r>
      <w:r w:rsidRPr="00097025">
        <w:rPr>
          <w:rFonts w:cs="Times New Roman"/>
          <w:bCs/>
        </w:rPr>
        <w:t xml:space="preserve"> of athletic recruiting, provided that they reimburse the Division of Aeronautics for all flight hours on an at cost basis, using non</w:t>
      </w:r>
      <w:r w:rsidRPr="00097025">
        <w:rPr>
          <w:rFonts w:cs="Times New Roman"/>
          <w:bCs/>
        </w:rPr>
        <w:noBreakHyphen/>
        <w:t>general funds.</w:t>
      </w:r>
    </w:p>
    <w:p w14:paraId="7035D118" w14:textId="59186B15" w:rsidR="00552337" w:rsidRPr="00097025" w:rsidRDefault="00552337"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cs="Times New Roman"/>
          <w:b/>
          <w:bCs/>
        </w:rPr>
        <w:tab/>
      </w:r>
      <w:r w:rsidRPr="00097025">
        <w:rPr>
          <w:rFonts w:cs="Times New Roman"/>
          <w:bCs/>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736DA1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cs="Times New Roman"/>
          <w:color w:val="auto"/>
          <w:szCs w:val="22"/>
        </w:rPr>
        <w:lastRenderedPageBreak/>
        <w:tab/>
      </w:r>
      <w:r w:rsidRPr="00097025">
        <w:rPr>
          <w:rFonts w:cs="Times New Roman"/>
          <w:b/>
          <w:color w:val="auto"/>
          <w:szCs w:val="22"/>
        </w:rPr>
        <w:t>117.9</w:t>
      </w:r>
      <w:r w:rsidR="00577B11" w:rsidRPr="00097025">
        <w:rPr>
          <w:rFonts w:cs="Times New Roman"/>
          <w:b/>
          <w:color w:val="auto"/>
          <w:szCs w:val="22"/>
        </w:rPr>
        <w:t>6</w:t>
      </w:r>
      <w:r w:rsidRPr="00097025">
        <w:rPr>
          <w:rFonts w:cs="Times New Roman"/>
          <w:b/>
          <w:color w:val="auto"/>
          <w:szCs w:val="22"/>
        </w:rPr>
        <w:t>.</w:t>
      </w:r>
      <w:r w:rsidRPr="00097025">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6F39DE7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117.9</w:t>
      </w:r>
      <w:r w:rsidR="00577B11" w:rsidRPr="00097025">
        <w:rPr>
          <w:rFonts w:cs="Times New Roman"/>
          <w:b/>
          <w:color w:val="auto"/>
          <w:szCs w:val="22"/>
        </w:rPr>
        <w:t>7</w:t>
      </w:r>
      <w:r w:rsidRPr="00097025">
        <w:rPr>
          <w:rFonts w:cs="Times New Roman"/>
          <w:b/>
          <w:color w:val="auto"/>
          <w:szCs w:val="22"/>
        </w:rPr>
        <w:t>.</w:t>
      </w:r>
      <w:r w:rsidRPr="00097025">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097025">
        <w:rPr>
          <w:rFonts w:cs="Times New Roman"/>
          <w:color w:val="auto"/>
          <w:szCs w:val="22"/>
        </w:rPr>
        <w:noBreakHyphen/>
        <w:t>the</w:t>
      </w:r>
      <w:r w:rsidRPr="00097025">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14:paraId="3233F737" w14:textId="7FA95CD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117.9</w:t>
      </w:r>
      <w:r w:rsidR="00577B11" w:rsidRPr="00097025">
        <w:rPr>
          <w:rFonts w:cs="Times New Roman"/>
          <w:b/>
          <w:color w:val="auto"/>
          <w:szCs w:val="22"/>
        </w:rPr>
        <w:t>8</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indications that the information has been viewed, downloaded, or copied; or</w:t>
      </w:r>
    </w:p>
    <w:p w14:paraId="62546CEF" w14:textId="2003AD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61C4882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097025">
        <w:rPr>
          <w:rFonts w:cs="Times New Roman"/>
          <w:color w:val="auto"/>
          <w:szCs w:val="22"/>
        </w:rPr>
        <w:noBreakHyphen/>
        <w:t>two hours after discovery, unless the agency requests and the attorney general grants, in writing, additional delays of up to seventy</w:t>
      </w:r>
      <w:r w:rsidRPr="00097025">
        <w:rPr>
          <w:rFonts w:cs="Times New Roman"/>
          <w:color w:val="auto"/>
          <w:szCs w:val="22"/>
        </w:rPr>
        <w:noBreakHyphen/>
        <w:t>two hours each upon a determination that such notification impedes a criminal investigation.</w:t>
      </w:r>
    </w:p>
    <w:p w14:paraId="6E30F14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For purposes of this section:</w:t>
      </w:r>
    </w:p>
    <w:p w14:paraId="66A41E02" w14:textId="4F132D5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w:t>
      </w:r>
      <w:r w:rsidRPr="00097025">
        <w:rPr>
          <w:rFonts w:cs="Times New Roman"/>
          <w:color w:val="auto"/>
          <w:szCs w:val="22"/>
        </w:rPr>
        <w:lastRenderedPageBreak/>
        <w:t>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(4)</w:t>
      </w:r>
      <w:r w:rsidRPr="00097025">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(a)</w:t>
      </w:r>
      <w:r w:rsidRPr="00097025">
        <w:rPr>
          <w:rFonts w:cs="Times New Roman"/>
          <w:color w:val="auto"/>
          <w:szCs w:val="22"/>
        </w:rPr>
        <w:tab/>
        <w:t>social security number;</w:t>
      </w:r>
    </w:p>
    <w:p w14:paraId="5D3541CF" w14:textId="7CA41AB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(b)</w:t>
      </w:r>
      <w:r w:rsidRPr="00097025">
        <w:rPr>
          <w:rFonts w:cs="Times New Roman"/>
          <w:color w:val="auto"/>
          <w:szCs w:val="22"/>
        </w:rPr>
        <w:tab/>
        <w:t>driver’s license number or state identification card number issued instead of a driver’s license;</w:t>
      </w:r>
    </w:p>
    <w:p w14:paraId="5F2A8D32" w14:textId="3A79A31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(c)</w:t>
      </w:r>
      <w:r w:rsidRPr="00097025">
        <w:rPr>
          <w:rFonts w:cs="Times New Roman"/>
          <w:color w:val="auto"/>
          <w:szCs w:val="22"/>
        </w:rPr>
        <w:tab/>
        <w:t>financial account number, or credit card or debit card number in combination with any required security code, access code, or password that would permit access to a resident’s financial account; or</w:t>
      </w:r>
    </w:p>
    <w:p w14:paraId="7E779FAF" w14:textId="3BA4F6A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(d)</w:t>
      </w:r>
      <w:r w:rsidRPr="00097025">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14:paraId="4E360BB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(E)</w:t>
      </w:r>
      <w:r w:rsidRPr="00097025">
        <w:rPr>
          <w:rFonts w:cs="Times New Roman"/>
          <w:color w:val="auto"/>
          <w:szCs w:val="22"/>
        </w:rPr>
        <w:tab/>
        <w:t>The notice required by this section may be provided by:</w:t>
      </w:r>
    </w:p>
    <w:p w14:paraId="4E12001A" w14:textId="3A46B7D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written notice;</w:t>
      </w:r>
    </w:p>
    <w:p w14:paraId="239ACF9F" w14:textId="29802DA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telephonic notice; or</w:t>
      </w:r>
    </w:p>
    <w:p w14:paraId="15FACE5C" w14:textId="121DC62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(4)</w:t>
      </w:r>
      <w:r w:rsidRPr="00097025">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4DC4196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(a)</w:t>
      </w:r>
      <w:r w:rsidRPr="00097025">
        <w:rPr>
          <w:rFonts w:cs="Times New Roman"/>
          <w:color w:val="auto"/>
          <w:szCs w:val="22"/>
        </w:rPr>
        <w:tab/>
        <w:t>e</w:t>
      </w:r>
      <w:r w:rsidRPr="00097025">
        <w:rPr>
          <w:rFonts w:cs="Times New Roman"/>
          <w:color w:val="auto"/>
          <w:szCs w:val="22"/>
        </w:rPr>
        <w:noBreakHyphen/>
        <w:t>mail notice when the agency has an e</w:t>
      </w:r>
      <w:r w:rsidRPr="00097025">
        <w:rPr>
          <w:rFonts w:cs="Times New Roman"/>
          <w:color w:val="auto"/>
          <w:szCs w:val="22"/>
        </w:rPr>
        <w:noBreakHyphen/>
        <w:t>mail address for the subject persons;</w:t>
      </w:r>
    </w:p>
    <w:p w14:paraId="7F383EBC" w14:textId="6E198AF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(b)</w:t>
      </w:r>
      <w:r w:rsidRPr="00097025">
        <w:rPr>
          <w:rFonts w:cs="Times New Roman"/>
          <w:color w:val="auto"/>
          <w:szCs w:val="22"/>
        </w:rPr>
        <w:tab/>
        <w:t>conspicuous posting of the notice on the agency’s website page, if the agency maintains one; or</w:t>
      </w:r>
    </w:p>
    <w:p w14:paraId="2BCBA131" w14:textId="60F23B5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(c)</w:t>
      </w:r>
      <w:r w:rsidRPr="00097025">
        <w:rPr>
          <w:rFonts w:cs="Times New Roman"/>
          <w:color w:val="auto"/>
          <w:szCs w:val="22"/>
        </w:rPr>
        <w:tab/>
        <w:t>notification to major statewide media.</w:t>
      </w:r>
    </w:p>
    <w:p w14:paraId="3DF3A80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Regardless of the method by which notice is provided, such notice shall include contact information for the agency making the notification and a description of the categories of information that were, or are reasonably believed to have been, acquired by a person without </w:t>
      </w:r>
      <w:r w:rsidRPr="00097025">
        <w:rPr>
          <w:rFonts w:cs="Times New Roman"/>
          <w:color w:val="auto"/>
          <w:szCs w:val="22"/>
        </w:rPr>
        <w:lastRenderedPageBreak/>
        <w:t>valid authorization, including specification of which of the elements of personal information and private information were, or are reasonably believed to have been, so acquired.</w:t>
      </w:r>
    </w:p>
    <w:p w14:paraId="4782A6A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(F)</w:t>
      </w:r>
      <w:r w:rsidRPr="00097025">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institute a civil action to recover damages;</w:t>
      </w:r>
    </w:p>
    <w:p w14:paraId="6B5032F5" w14:textId="6008AB9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seek an injunction to enforce compliance; and</w:t>
      </w:r>
    </w:p>
    <w:p w14:paraId="7EBFD61D" w14:textId="351787C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recover attorney’s fees and court costs, if successful.</w:t>
      </w:r>
    </w:p>
    <w:p w14:paraId="2086132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(G)</w:t>
      </w:r>
      <w:r w:rsidRPr="00097025">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color w:val="auto"/>
          <w:szCs w:val="22"/>
        </w:rPr>
        <w:tab/>
        <w:t>(H)</w:t>
      </w:r>
      <w:r w:rsidRPr="00097025">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662D7BDB" w14:textId="04614DFD"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w:t>
      </w:r>
      <w:r w:rsidR="00577B11" w:rsidRPr="00097025">
        <w:rPr>
          <w:rFonts w:cs="Times New Roman"/>
          <w:b/>
          <w:color w:val="auto"/>
          <w:szCs w:val="22"/>
        </w:rPr>
        <w:t>99</w:t>
      </w:r>
      <w:r w:rsidRPr="00097025">
        <w:rPr>
          <w:rFonts w:cs="Times New Roman"/>
          <w:b/>
          <w:color w:val="auto"/>
          <w:szCs w:val="22"/>
        </w:rPr>
        <w:t>.</w:t>
      </w:r>
      <w:r w:rsidRPr="00097025">
        <w:rPr>
          <w:rFonts w:cs="Times New Roman"/>
          <w:b/>
          <w:color w:val="auto"/>
          <w:szCs w:val="22"/>
        </w:rPr>
        <w:tab/>
      </w:r>
      <w:r w:rsidR="009C1B47">
        <w:rPr>
          <w:rFonts w:cs="Times New Roman"/>
          <w:color w:val="auto"/>
          <w:szCs w:val="22"/>
        </w:rPr>
        <w:t>DELETED</w:t>
      </w:r>
    </w:p>
    <w:p w14:paraId="244DB574" w14:textId="5CA5F82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117.10</w:t>
      </w:r>
      <w:r w:rsidR="00577B11" w:rsidRPr="00097025">
        <w:rPr>
          <w:rFonts w:cs="Times New Roman"/>
          <w:b/>
          <w:color w:val="auto"/>
          <w:szCs w:val="22"/>
        </w:rPr>
        <w:t>0</w:t>
      </w:r>
      <w:r w:rsidRPr="00097025">
        <w:rPr>
          <w:rFonts w:cs="Times New Roman"/>
          <w:color w:val="auto"/>
          <w:szCs w:val="22"/>
        </w:rPr>
        <w:tab/>
        <w:t>(GP: Remittance of Court Fee and Fine Money)  County and city treasurers are required to remit to the State Treasurer set percentages of revenues generated by assessments imposed by 14</w:t>
      </w:r>
      <w:r w:rsidRPr="00097025">
        <w:rPr>
          <w:rFonts w:cs="Times New Roman"/>
          <w:color w:val="auto"/>
          <w:szCs w:val="22"/>
        </w:rPr>
        <w:noBreakHyphen/>
        <w:t>1</w:t>
      </w:r>
      <w:r w:rsidRPr="00097025">
        <w:rPr>
          <w:rFonts w:cs="Times New Roman"/>
          <w:color w:val="auto"/>
          <w:szCs w:val="22"/>
        </w:rPr>
        <w:noBreakHyphen/>
        <w:t>206(A), 14</w:t>
      </w:r>
      <w:r w:rsidRPr="00097025">
        <w:rPr>
          <w:rFonts w:cs="Times New Roman"/>
          <w:color w:val="auto"/>
          <w:szCs w:val="22"/>
        </w:rPr>
        <w:noBreakHyphen/>
        <w:t>1</w:t>
      </w:r>
      <w:r w:rsidRPr="00097025">
        <w:rPr>
          <w:rFonts w:cs="Times New Roman"/>
          <w:color w:val="auto"/>
          <w:szCs w:val="22"/>
        </w:rPr>
        <w:noBreakHyphen/>
        <w:t>207(A), 14</w:t>
      </w:r>
      <w:r w:rsidRPr="00097025">
        <w:rPr>
          <w:rFonts w:cs="Times New Roman"/>
          <w:color w:val="auto"/>
          <w:szCs w:val="22"/>
        </w:rPr>
        <w:noBreakHyphen/>
        <w:t>1</w:t>
      </w:r>
      <w:r w:rsidRPr="00097025">
        <w:rPr>
          <w:rFonts w:cs="Times New Roman"/>
          <w:color w:val="auto"/>
          <w:szCs w:val="22"/>
        </w:rPr>
        <w:noBreakHyphen/>
        <w:t>208(A). This remittance is required on a monthly basis by the 15th day of each month.</w:t>
      </w:r>
    </w:p>
    <w:p w14:paraId="5436D87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257B65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117.10</w:t>
      </w:r>
      <w:r w:rsidR="00577B11" w:rsidRPr="00097025">
        <w:rPr>
          <w:rFonts w:cs="Times New Roman"/>
          <w:b/>
          <w:color w:val="auto"/>
          <w:szCs w:val="22"/>
        </w:rPr>
        <w:t>1</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097025">
        <w:rPr>
          <w:rFonts w:cs="Times New Roman"/>
          <w:b/>
          <w:color w:val="auto"/>
          <w:szCs w:val="22"/>
        </w:rPr>
        <w:t xml:space="preserve">, </w:t>
      </w:r>
      <w:r w:rsidRPr="00097025">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31DC685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117.10</w:t>
      </w:r>
      <w:r w:rsidR="00577B11" w:rsidRPr="00097025">
        <w:rPr>
          <w:rFonts w:cs="Times New Roman"/>
          <w:b/>
          <w:color w:val="auto"/>
          <w:szCs w:val="22"/>
        </w:rPr>
        <w:t>2</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w:t>
      </w:r>
      <w:r w:rsidR="00833C0A" w:rsidRPr="00097025">
        <w:rPr>
          <w:rFonts w:cs="Times New Roman"/>
        </w:rPr>
        <w:t xml:space="preserve">stated in the Memorandum of Understanding </w:t>
      </w:r>
      <w:r w:rsidRPr="00097025">
        <w:rPr>
          <w:rFonts w:cs="Times New Roman"/>
          <w:color w:val="auto"/>
          <w:szCs w:val="22"/>
        </w:rPr>
        <w:t xml:space="preserve">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w:t>
      </w:r>
      <w:r w:rsidRPr="00097025">
        <w:rPr>
          <w:rFonts w:cs="Times New Roman"/>
          <w:color w:val="auto"/>
          <w:szCs w:val="22"/>
        </w:rPr>
        <w:lastRenderedPageBreak/>
        <w:t>and distinct fund and these funds shall be carried forward from the prior fiscal year into the current fiscal year and be expended for the same purposes.</w:t>
      </w:r>
    </w:p>
    <w:p w14:paraId="7198B1C1" w14:textId="2879375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117.10</w:t>
      </w:r>
      <w:r w:rsidR="00577B11" w:rsidRPr="00097025">
        <w:rPr>
          <w:rFonts w:cs="Times New Roman"/>
          <w:b/>
          <w:color w:val="auto"/>
          <w:szCs w:val="22"/>
        </w:rPr>
        <w:t>3</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14:paraId="09E81FFE" w14:textId="51BABCB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w:t>
      </w:r>
      <w:r w:rsidRPr="00097025">
        <w:rPr>
          <w:rFonts w:cs="Times New Roman"/>
          <w:color w:val="auto"/>
          <w:szCs w:val="22"/>
        </w:rPr>
        <w:tab/>
        <w:t>Financial:</w:t>
      </w:r>
    </w:p>
    <w:p w14:paraId="292015E3" w14:textId="2CA7018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(a)</w:t>
      </w:r>
      <w:r w:rsidRPr="00097025">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(b)</w:t>
      </w:r>
      <w:r w:rsidRPr="00097025">
        <w:rPr>
          <w:rFonts w:cs="Times New Roman"/>
          <w:color w:val="auto"/>
          <w:szCs w:val="22"/>
        </w:rPr>
        <w:tab/>
        <w:t>Operational costs identified in the application;</w:t>
      </w:r>
    </w:p>
    <w:p w14:paraId="11C5278A" w14:textId="62DD9EC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(c)</w:t>
      </w:r>
      <w:r w:rsidRPr="00097025">
        <w:rPr>
          <w:rFonts w:cs="Times New Roman"/>
          <w:color w:val="auto"/>
          <w:szCs w:val="22"/>
        </w:rPr>
        <w:tab/>
        <w:t>One</w:t>
      </w:r>
      <w:r w:rsidRPr="00097025">
        <w:rPr>
          <w:rFonts w:cs="Times New Roman"/>
          <w:color w:val="auto"/>
          <w:szCs w:val="22"/>
        </w:rPr>
        <w:noBreakHyphen/>
        <w:t>time costs over $500 for such items as supplies;</w:t>
      </w:r>
    </w:p>
    <w:p w14:paraId="538AA64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Description of program and curriculum to be used;</w:t>
      </w:r>
    </w:p>
    <w:p w14:paraId="6C27FFDA" w14:textId="728631F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(3)</w:t>
      </w:r>
      <w:r w:rsidRPr="00097025">
        <w:rPr>
          <w:rFonts w:cs="Times New Roman"/>
          <w:color w:val="auto"/>
          <w:szCs w:val="22"/>
        </w:rPr>
        <w:tab/>
        <w:t>Description of training;</w:t>
      </w:r>
    </w:p>
    <w:p w14:paraId="558F5032" w14:textId="73FF90F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(4)</w:t>
      </w:r>
      <w:r w:rsidRPr="00097025">
        <w:rPr>
          <w:rFonts w:cs="Times New Roman"/>
          <w:color w:val="auto"/>
          <w:szCs w:val="22"/>
        </w:rPr>
        <w:tab/>
        <w:t>Schedule and brief description of project activities for each quarter;</w:t>
      </w:r>
    </w:p>
    <w:p w14:paraId="76046DB2" w14:textId="60EF898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(5)</w:t>
      </w:r>
      <w:r w:rsidRPr="00097025">
        <w:rPr>
          <w:rFonts w:cs="Times New Roman"/>
          <w:color w:val="auto"/>
          <w:szCs w:val="22"/>
        </w:rPr>
        <w:tab/>
        <w:t>Participation reports on the following:</w:t>
      </w:r>
    </w:p>
    <w:p w14:paraId="22F13635" w14:textId="718DFBA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(a)</w:t>
      </w:r>
      <w:r w:rsidRPr="00097025">
        <w:rPr>
          <w:rFonts w:cs="Times New Roman"/>
          <w:color w:val="auto"/>
          <w:szCs w:val="22"/>
        </w:rPr>
        <w:tab/>
        <w:t>Number of persons who participated;</w:t>
      </w:r>
    </w:p>
    <w:p w14:paraId="1AB96280" w14:textId="1956258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(b)</w:t>
      </w:r>
      <w:r w:rsidRPr="00097025">
        <w:rPr>
          <w:rFonts w:cs="Times New Roman"/>
          <w:color w:val="auto"/>
          <w:szCs w:val="22"/>
        </w:rPr>
        <w:tab/>
        <w:t>Total number of hours provided;</w:t>
      </w:r>
    </w:p>
    <w:p w14:paraId="55049AC5" w14:textId="76B9E49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(c)</w:t>
      </w:r>
      <w:r w:rsidRPr="00097025">
        <w:rPr>
          <w:rFonts w:cs="Times New Roman"/>
          <w:color w:val="auto"/>
          <w:szCs w:val="22"/>
        </w:rPr>
        <w:tab/>
        <w:t>Number of train the trainer events;</w:t>
      </w:r>
    </w:p>
    <w:p w14:paraId="2CB26257" w14:textId="725628D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(d)</w:t>
      </w:r>
      <w:r w:rsidRPr="00097025">
        <w:rPr>
          <w:rFonts w:cs="Times New Roman"/>
          <w:color w:val="auto"/>
          <w:szCs w:val="22"/>
        </w:rPr>
        <w:tab/>
        <w:t>Other data regarding the activities of the project;</w:t>
      </w:r>
    </w:p>
    <w:p w14:paraId="5273773A" w14:textId="6D0ED60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(6)</w:t>
      </w:r>
      <w:r w:rsidRPr="00097025">
        <w:rPr>
          <w:rFonts w:cs="Times New Roman"/>
          <w:color w:val="auto"/>
          <w:szCs w:val="22"/>
        </w:rPr>
        <w:tab/>
        <w:t>Description of the project evaluation to be used;</w:t>
      </w:r>
    </w:p>
    <w:p w14:paraId="32B1BAD2" w14:textId="685D4C5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(7)</w:t>
      </w:r>
      <w:r w:rsidRPr="00097025">
        <w:rPr>
          <w:rFonts w:cs="Times New Roman"/>
          <w:color w:val="auto"/>
          <w:szCs w:val="22"/>
        </w:rPr>
        <w:tab/>
        <w:t>Copy of latest completed independent financial audit and agency’s response to any audit exceptions;</w:t>
      </w:r>
    </w:p>
    <w:p w14:paraId="6758E074" w14:textId="1CB0582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(8)</w:t>
      </w:r>
      <w:r w:rsidRPr="00097025">
        <w:rPr>
          <w:rFonts w:cs="Times New Roman"/>
          <w:color w:val="auto"/>
          <w:szCs w:val="22"/>
        </w:rPr>
        <w:tab/>
        <w:t>Qualifications of project personnel;</w:t>
      </w:r>
    </w:p>
    <w:p w14:paraId="57A7BDFF" w14:textId="5DDC364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(9)</w:t>
      </w:r>
      <w:r w:rsidRPr="00097025">
        <w:rPr>
          <w:rFonts w:cs="Times New Roman"/>
          <w:color w:val="auto"/>
          <w:szCs w:val="22"/>
        </w:rPr>
        <w:tab/>
        <w:t>Best Practices to be used; and</w:t>
      </w:r>
    </w:p>
    <w:p w14:paraId="5930C324" w14:textId="7E2D32C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(10)</w:t>
      </w:r>
      <w:r w:rsidRPr="00097025">
        <w:rPr>
          <w:rFonts w:cs="Times New Roman"/>
          <w:color w:val="auto"/>
          <w:szCs w:val="22"/>
        </w:rPr>
        <w:tab/>
        <w:t>Evidence Based Curriculum.</w:t>
      </w:r>
    </w:p>
    <w:p w14:paraId="3EBB1E4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4542B7F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14:paraId="660A9523" w14:textId="16833BB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117.10</w:t>
      </w:r>
      <w:r w:rsidR="00577B11" w:rsidRPr="00097025">
        <w:rPr>
          <w:rFonts w:cs="Times New Roman"/>
          <w:b/>
          <w:color w:val="auto"/>
          <w:szCs w:val="22"/>
        </w:rPr>
        <w:t>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F41381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color w:val="auto"/>
          <w:szCs w:val="22"/>
        </w:rPr>
        <w:t xml:space="preserve">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w:t>
      </w:r>
      <w:r w:rsidRPr="00097025">
        <w:rPr>
          <w:rFonts w:cs="Times New Roman"/>
          <w:color w:val="auto"/>
          <w:szCs w:val="22"/>
        </w:rPr>
        <w:lastRenderedPageBreak/>
        <w:t>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14:paraId="3E20F9E2" w14:textId="7EAE6B3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r>
      <w:r w:rsidRPr="00097025">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14:paraId="121F191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5F6DC48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The Judicial Department, Legislative Department, public institutions of higher learning, technical colleges, political subdivisions and quasi</w:t>
      </w:r>
      <w:r w:rsidRPr="00097025">
        <w:rPr>
          <w:rFonts w:cs="Times New Roman"/>
          <w:color w:val="auto"/>
          <w:szCs w:val="22"/>
        </w:rPr>
        <w:noBreakHyphen/>
        <w:t>governmental bodies are specifically exempt from the requirements as provided in this proviso.</w:t>
      </w:r>
    </w:p>
    <w:p w14:paraId="2A682613" w14:textId="2EE9E76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117.10</w:t>
      </w:r>
      <w:r w:rsidR="00577B11" w:rsidRPr="00097025">
        <w:rPr>
          <w:rFonts w:cs="Times New Roman"/>
          <w:b/>
          <w:color w:val="auto"/>
          <w:szCs w:val="22"/>
        </w:rPr>
        <w:t>5</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(GP: SCOIS Transfer)  For the current fiscal year, the South Carolina Occupational Information System, its </w:t>
      </w:r>
      <w:r w:rsidRPr="00097025">
        <w:rPr>
          <w:rFonts w:cs="Times New Roman"/>
          <w:bCs/>
          <w:color w:val="auto"/>
          <w:szCs w:val="22"/>
        </w:rPr>
        <w:t>authority</w:t>
      </w:r>
      <w:r w:rsidRPr="00097025">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7223D89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117.10</w:t>
      </w:r>
      <w:r w:rsidR="00577B11" w:rsidRPr="00097025">
        <w:rPr>
          <w:rFonts w:cs="Times New Roman"/>
          <w:b/>
          <w:color w:val="auto"/>
          <w:szCs w:val="22"/>
        </w:rPr>
        <w:t>6</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14:paraId="48FE05AB" w14:textId="574E1FC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w:t>
      </w:r>
      <w:r w:rsidRPr="00097025">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(3)</w:t>
      </w:r>
      <w:r w:rsidRPr="00097025">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(4)</w:t>
      </w:r>
      <w:r w:rsidRPr="00097025">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(5)</w:t>
      </w:r>
      <w:r w:rsidRPr="00097025">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(6)</w:t>
      </w:r>
      <w:r w:rsidRPr="00097025">
        <w:rPr>
          <w:rFonts w:cs="Times New Roman"/>
          <w:color w:val="auto"/>
          <w:szCs w:val="22"/>
        </w:rPr>
        <w:tab/>
        <w:t>The Department of Public Safety shall report statistics on all child fatalities to the State Child Fatality Advisory Committee; and</w:t>
      </w:r>
    </w:p>
    <w:p w14:paraId="55D2DFDE" w14:textId="1F4846C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(7)</w:t>
      </w:r>
      <w:r w:rsidRPr="00097025">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718A947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Pursuant to Section 63</w:t>
      </w:r>
      <w:r w:rsidRPr="00097025">
        <w:rPr>
          <w:rFonts w:cs="Times New Roman"/>
          <w:color w:val="auto"/>
          <w:szCs w:val="22"/>
        </w:rPr>
        <w:noBreakHyphen/>
        <w:t>11</w:t>
      </w:r>
      <w:r w:rsidRPr="00097025">
        <w:rPr>
          <w:rFonts w:cs="Times New Roman"/>
          <w:color w:val="auto"/>
          <w:szCs w:val="22"/>
        </w:rPr>
        <w:noBreakHyphen/>
        <w:t>1930(E)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2442C8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117.10</w:t>
      </w:r>
      <w:r w:rsidR="00577B11" w:rsidRPr="00097025">
        <w:rPr>
          <w:rFonts w:cs="Times New Roman"/>
          <w:b/>
          <w:color w:val="auto"/>
          <w:szCs w:val="22"/>
        </w:rPr>
        <w:t>7</w:t>
      </w:r>
      <w:r w:rsidRPr="00097025">
        <w:rPr>
          <w:rFonts w:cs="Times New Roman"/>
          <w:b/>
          <w:color w:val="auto"/>
          <w:szCs w:val="22"/>
        </w:rPr>
        <w:t>.</w:t>
      </w:r>
      <w:r w:rsidRPr="00097025">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2A11843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117.10</w:t>
      </w:r>
      <w:r w:rsidR="00577B11" w:rsidRPr="00097025">
        <w:rPr>
          <w:rFonts w:cs="Times New Roman"/>
          <w:b/>
          <w:color w:val="auto"/>
          <w:szCs w:val="22"/>
        </w:rPr>
        <w:t>8</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(GP: Family Planning Funds)  (A)  Notwithstanding any other law, federal family planning funds and state family planning funds shall be awarded </w:t>
      </w:r>
      <w:r w:rsidRPr="00097025">
        <w:rPr>
          <w:rFonts w:cs="Times New Roman"/>
          <w:bCs/>
          <w:color w:val="auto"/>
          <w:szCs w:val="22"/>
        </w:rPr>
        <w:t>to</w:t>
      </w:r>
      <w:r w:rsidRPr="00097025">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 xml:space="preserve">nonpublic entities that provide comprehensive primary and preventive health services, as described in 42 U.S.C. 254b(b)(1)(A), in </w:t>
      </w:r>
      <w:r w:rsidRPr="00097025">
        <w:rPr>
          <w:rFonts w:cs="Times New Roman"/>
          <w:bCs/>
          <w:color w:val="auto"/>
          <w:szCs w:val="22"/>
        </w:rPr>
        <w:t>addition</w:t>
      </w:r>
      <w:r w:rsidRPr="00097025">
        <w:rPr>
          <w:rFonts w:cs="Times New Roman"/>
          <w:color w:val="auto"/>
          <w:szCs w:val="22"/>
        </w:rPr>
        <w:t xml:space="preserve"> to family planning services; and</w:t>
      </w:r>
    </w:p>
    <w:p w14:paraId="77717AD6" w14:textId="7B9201A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 xml:space="preserve">nonpublic </w:t>
      </w:r>
      <w:r w:rsidRPr="00097025">
        <w:rPr>
          <w:rFonts w:cs="Times New Roman"/>
          <w:bCs/>
          <w:color w:val="auto"/>
          <w:szCs w:val="22"/>
        </w:rPr>
        <w:t>entities</w:t>
      </w:r>
      <w:r w:rsidRPr="00097025">
        <w:rPr>
          <w:rFonts w:cs="Times New Roman"/>
          <w:color w:val="auto"/>
          <w:szCs w:val="22"/>
        </w:rPr>
        <w:t xml:space="preserve"> that provide family planning services but do not provide comprehensive primary and preventive health services.</w:t>
      </w:r>
    </w:p>
    <w:p w14:paraId="578260A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097025">
        <w:rPr>
          <w:rFonts w:cs="Times New Roman"/>
          <w:bCs/>
          <w:color w:val="auto"/>
          <w:szCs w:val="22"/>
        </w:rPr>
        <w:t>the</w:t>
      </w:r>
      <w:r w:rsidRPr="00097025">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80B2FF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w:t>
      </w:r>
      <w:r w:rsidR="00577B11" w:rsidRPr="00097025">
        <w:rPr>
          <w:rFonts w:cs="Times New Roman"/>
          <w:b/>
          <w:color w:val="auto"/>
          <w:szCs w:val="22"/>
        </w:rPr>
        <w:t>09</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097025">
        <w:rPr>
          <w:rFonts w:cs="Times New Roman"/>
          <w:color w:val="auto"/>
          <w:szCs w:val="22"/>
        </w:rPr>
        <w:noBreakHyphen/>
        <w:t>efficient, and innovative information technology services and infrastructure, state agencies are directed as follows:</w:t>
      </w:r>
    </w:p>
    <w:p w14:paraId="7F6CE04B" w14:textId="63419C5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w:t>
      </w:r>
      <w:r w:rsidRPr="00097025">
        <w:rPr>
          <w:rFonts w:cs="Times New Roman"/>
          <w:color w:val="auto"/>
          <w:szCs w:val="22"/>
        </w:rPr>
        <w:tab/>
        <w:t xml:space="preserve">Agencies shall use the shared services from the Department of Administration, Division of Technology Operations as those services become available and in a sequence to be determined by the division.  Agencies shall coordinate with the division to accomplish a </w:t>
      </w:r>
      <w:r w:rsidRPr="00097025">
        <w:rPr>
          <w:rFonts w:cs="Times New Roman"/>
          <w:color w:val="auto"/>
          <w:szCs w:val="22"/>
        </w:rPr>
        <w:lastRenderedPageBreak/>
        <w:t>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(3)</w:t>
      </w:r>
      <w:r w:rsidRPr="00097025">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(4)</w:t>
      </w:r>
      <w:r w:rsidRPr="00097025">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(5)</w:t>
      </w:r>
      <w:r w:rsidRPr="00097025">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132A108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(6)</w:t>
      </w:r>
      <w:r w:rsidRPr="00097025">
        <w:rPr>
          <w:rFonts w:cs="Times New Roman"/>
          <w:color w:val="auto"/>
          <w:szCs w:val="22"/>
        </w:rPr>
        <w:tab/>
        <w:t>Agencies shall develop a three</w:t>
      </w:r>
      <w:r w:rsidRPr="00097025">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14:paraId="659C92B8" w14:textId="7EA2B09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(7)</w:t>
      </w:r>
      <w:r w:rsidRPr="00097025">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76B1861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097025">
        <w:rPr>
          <w:rFonts w:cs="Times New Roman"/>
          <w:color w:val="auto"/>
          <w:szCs w:val="22"/>
        </w:rPr>
        <w:noBreakHyphen/>
        <w:t>first of each calendar year.</w:t>
      </w:r>
    </w:p>
    <w:p w14:paraId="47E17A60" w14:textId="4A922B3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Legislative Branch, the Judicial Branch, public institutions of higher learning, technical colleges, political subdivisions and quasi</w:t>
      </w:r>
      <w:r w:rsidRPr="00097025">
        <w:rPr>
          <w:rFonts w:cs="Times New Roman"/>
          <w:color w:val="auto"/>
          <w:szCs w:val="22"/>
        </w:rPr>
        <w:noBreakHyphen/>
        <w:t>governmental bodies are specifically exempt from the requirements as provided in this provision.</w:t>
      </w:r>
    </w:p>
    <w:p w14:paraId="302080B4" w14:textId="04F40AA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117.11</w:t>
      </w:r>
      <w:r w:rsidR="00577B11" w:rsidRPr="00097025">
        <w:rPr>
          <w:rFonts w:cs="Times New Roman"/>
          <w:b/>
          <w:color w:val="auto"/>
          <w:szCs w:val="22"/>
        </w:rPr>
        <w:t>0</w:t>
      </w:r>
      <w:r w:rsidRPr="00097025">
        <w:rPr>
          <w:rFonts w:cs="Times New Roman"/>
          <w:b/>
          <w:color w:val="auto"/>
          <w:szCs w:val="22"/>
        </w:rPr>
        <w:t>.</w:t>
      </w:r>
      <w:r w:rsidRPr="00097025">
        <w:rPr>
          <w:rFonts w:cs="Times New Roman"/>
          <w:color w:val="auto"/>
          <w:szCs w:val="22"/>
        </w:rPr>
        <w:tab/>
        <w:t xml:space="preserve">(GP: Sentencing Reform Oversight Committee Reauthorization)  There is established for the current fiscal year the South Carolina Sentencing Reform Oversight Committee. </w:t>
      </w:r>
      <w:r w:rsidRPr="00097025">
        <w:rPr>
          <w:rFonts w:cs="Times New Roman"/>
          <w:szCs w:val="22"/>
        </w:rPr>
        <w:t xml:space="preserve"> </w:t>
      </w:r>
      <w:r w:rsidRPr="00097025">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w:t>
      </w:r>
      <w:r w:rsidRPr="00097025">
        <w:rPr>
          <w:rFonts w:cs="Times New Roman"/>
          <w:color w:val="auto"/>
          <w:szCs w:val="22"/>
        </w:rPr>
        <w:lastRenderedPageBreak/>
        <w:t xml:space="preserve">and one of whom shall be appointed by the Governor. </w:t>
      </w:r>
      <w:r w:rsidRPr="00097025">
        <w:rPr>
          <w:rFonts w:cs="Times New Roman"/>
          <w:szCs w:val="22"/>
        </w:rPr>
        <w:t xml:space="preserve"> </w:t>
      </w:r>
      <w:r w:rsidRPr="00097025">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097025">
        <w:rPr>
          <w:rFonts w:cs="Times New Roman"/>
          <w:szCs w:val="22"/>
        </w:rPr>
        <w:t xml:space="preserve"> </w:t>
      </w:r>
      <w:r w:rsidRPr="00097025">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097025">
        <w:rPr>
          <w:rFonts w:cs="Times New Roman"/>
          <w:szCs w:val="22"/>
        </w:rPr>
        <w:t xml:space="preserve"> </w:t>
      </w:r>
      <w:r w:rsidRPr="00097025">
        <w:rPr>
          <w:rFonts w:cs="Times New Roman"/>
          <w:color w:val="auto"/>
          <w:szCs w:val="22"/>
        </w:rPr>
        <w:t xml:space="preserve">Thereafter, the oversight committee must meet at the call of the chair or by a majority of the members. </w:t>
      </w:r>
      <w:r w:rsidRPr="00097025">
        <w:rPr>
          <w:rFonts w:cs="Times New Roman"/>
          <w:szCs w:val="22"/>
        </w:rPr>
        <w:t xml:space="preserve"> </w:t>
      </w:r>
      <w:r w:rsidRPr="00097025">
        <w:rPr>
          <w:rFonts w:cs="Times New Roman"/>
          <w:color w:val="auto"/>
          <w:szCs w:val="22"/>
        </w:rPr>
        <w:t>A quorum consists of seven members.</w:t>
      </w:r>
    </w:p>
    <w:p w14:paraId="28DB5C0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oversight committee shall have the following powers and duties:</w:t>
      </w:r>
    </w:p>
    <w:p w14:paraId="02656743" w14:textId="0D6B1CA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(1)</w:t>
      </w:r>
      <w:r w:rsidRPr="00097025">
        <w:rPr>
          <w:rFonts w:cs="Times New Roman"/>
          <w:szCs w:val="22"/>
        </w:rPr>
        <w:tab/>
      </w:r>
      <w:r w:rsidRPr="00097025">
        <w:rPr>
          <w:rFonts w:cs="Times New Roman"/>
          <w:color w:val="auto"/>
          <w:szCs w:val="22"/>
        </w:rPr>
        <w:t>to review the implementation of the recommendations made in the Sentencing Reform Commission report of February 2010, including, but not limited to:</w:t>
      </w:r>
    </w:p>
    <w:p w14:paraId="0737211A" w14:textId="72B11B3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ab/>
        <w:t>(a)</w:t>
      </w:r>
      <w:r w:rsidRPr="00097025">
        <w:rPr>
          <w:rFonts w:cs="Times New Roman"/>
          <w:szCs w:val="22"/>
        </w:rPr>
        <w:tab/>
      </w:r>
      <w:r w:rsidRPr="00097025">
        <w:rPr>
          <w:rFonts w:cs="Times New Roman"/>
          <w:color w:val="auto"/>
          <w:szCs w:val="22"/>
        </w:rPr>
        <w:t>the plan required from the Department of Probation, Parole and Pardon Services on the parole board training and other goals identified in Section 24</w:t>
      </w:r>
      <w:r w:rsidRPr="00097025">
        <w:rPr>
          <w:rFonts w:cs="Times New Roman"/>
          <w:color w:val="auto"/>
          <w:szCs w:val="22"/>
        </w:rPr>
        <w:noBreakHyphen/>
        <w:t>21</w:t>
      </w:r>
      <w:r w:rsidRPr="00097025">
        <w:rPr>
          <w:rFonts w:cs="Times New Roman"/>
          <w:color w:val="auto"/>
          <w:szCs w:val="22"/>
        </w:rPr>
        <w:noBreakHyphen/>
        <w:t>10;</w:t>
      </w:r>
    </w:p>
    <w:p w14:paraId="68FD98EB" w14:textId="7BF0EEB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ab/>
        <w:t>(b)</w:t>
      </w:r>
      <w:r w:rsidRPr="00097025">
        <w:rPr>
          <w:rFonts w:cs="Times New Roman"/>
          <w:szCs w:val="22"/>
        </w:rPr>
        <w:tab/>
      </w:r>
      <w:r w:rsidRPr="00097025">
        <w:rPr>
          <w:rFonts w:cs="Times New Roman"/>
          <w:color w:val="auto"/>
          <w:szCs w:val="22"/>
        </w:rPr>
        <w:t>the report from the Department of Probation, Parole and Pardon Services on its goals and the development of assessment tools consistent with evidence</w:t>
      </w:r>
      <w:r w:rsidRPr="00097025">
        <w:rPr>
          <w:rFonts w:cs="Times New Roman"/>
          <w:color w:val="auto"/>
          <w:szCs w:val="22"/>
        </w:rPr>
        <w:noBreakHyphen/>
        <w:t>based practices;</w:t>
      </w:r>
    </w:p>
    <w:p w14:paraId="63E0623A" w14:textId="6AFA6C9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ab/>
        <w:t>(c)</w:t>
      </w:r>
      <w:r w:rsidRPr="00097025">
        <w:rPr>
          <w:rFonts w:cs="Times New Roman"/>
          <w:szCs w:val="22"/>
        </w:rPr>
        <w:tab/>
      </w:r>
      <w:r w:rsidRPr="00097025">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szCs w:val="22"/>
        </w:rPr>
        <w:tab/>
      </w:r>
      <w:r w:rsidRPr="00097025">
        <w:rPr>
          <w:rFonts w:cs="Times New Roman"/>
          <w:color w:val="auto"/>
          <w:szCs w:val="22"/>
        </w:rPr>
        <w:t>(d)</w:t>
      </w:r>
      <w:r w:rsidRPr="00097025">
        <w:rPr>
          <w:rFonts w:cs="Times New Roman"/>
          <w:szCs w:val="22"/>
        </w:rPr>
        <w:tab/>
      </w:r>
      <w:r w:rsidRPr="00097025">
        <w:rPr>
          <w:rFonts w:cs="Times New Roman"/>
          <w:color w:val="auto"/>
          <w:szCs w:val="22"/>
        </w:rPr>
        <w:t>the report from the Department of Probation, Parole and Pardon Services on:</w:t>
      </w:r>
    </w:p>
    <w:p w14:paraId="56592C91" w14:textId="569506F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ab/>
      </w:r>
      <w:r w:rsidRPr="00097025">
        <w:rPr>
          <w:rFonts w:cs="Times New Roman"/>
          <w:color w:val="auto"/>
          <w:szCs w:val="22"/>
        </w:rPr>
        <w:tab/>
        <w:t>(i)</w:t>
      </w:r>
      <w:r w:rsidRPr="00097025">
        <w:rPr>
          <w:rFonts w:cs="Times New Roman"/>
          <w:color w:val="auto"/>
          <w:szCs w:val="22"/>
        </w:rPr>
        <w:tab/>
      </w:r>
      <w:r w:rsidRPr="00097025">
        <w:rPr>
          <w:rFonts w:cs="Times New Roman"/>
          <w:szCs w:val="22"/>
        </w:rPr>
        <w:tab/>
      </w:r>
      <w:r w:rsidRPr="00097025">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szCs w:val="22"/>
        </w:rPr>
        <w:tab/>
      </w:r>
      <w:r w:rsidRPr="00097025">
        <w:rPr>
          <w:rFonts w:cs="Times New Roman"/>
          <w:szCs w:val="22"/>
        </w:rPr>
        <w:tab/>
      </w:r>
      <w:r w:rsidRPr="00097025">
        <w:rPr>
          <w:rFonts w:cs="Times New Roman"/>
          <w:color w:val="auto"/>
          <w:szCs w:val="22"/>
        </w:rPr>
        <w:t>(ii)</w:t>
      </w:r>
      <w:r w:rsidRPr="00097025">
        <w:rPr>
          <w:rFonts w:cs="Times New Roman"/>
          <w:szCs w:val="22"/>
        </w:rPr>
        <w:tab/>
      </w:r>
      <w:r w:rsidRPr="00097025">
        <w:rPr>
          <w:rFonts w:cs="Times New Roman"/>
          <w:color w:val="auto"/>
          <w:szCs w:val="22"/>
        </w:rPr>
        <w:t>the number and percentage of probationers and parolees whose supervision has been revoked for violations of conditions or for convictions of new offenses;</w:t>
      </w:r>
    </w:p>
    <w:p w14:paraId="0D6D1209" w14:textId="23D9B6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(2)</w:t>
      </w:r>
      <w:r w:rsidRPr="00097025">
        <w:rPr>
          <w:rFonts w:cs="Times New Roman"/>
          <w:szCs w:val="22"/>
        </w:rPr>
        <w:tab/>
      </w:r>
      <w:r w:rsidRPr="00097025">
        <w:rPr>
          <w:rFonts w:cs="Times New Roman"/>
          <w:color w:val="auto"/>
          <w:szCs w:val="22"/>
        </w:rPr>
        <w:t>to request data similar to the information contained in the report required by Section 17</w:t>
      </w:r>
      <w:r w:rsidRPr="00097025">
        <w:rPr>
          <w:rFonts w:cs="Times New Roman"/>
          <w:color w:val="auto"/>
          <w:szCs w:val="22"/>
        </w:rPr>
        <w:noBreakHyphen/>
        <w:t>22</w:t>
      </w:r>
      <w:r w:rsidRPr="00097025">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(3)(a)</w:t>
      </w:r>
      <w:r w:rsidRPr="00097025">
        <w:rPr>
          <w:rFonts w:cs="Times New Roman"/>
          <w:szCs w:val="22"/>
        </w:rPr>
        <w:tab/>
      </w:r>
      <w:r w:rsidRPr="00097025">
        <w:rPr>
          <w:rFonts w:cs="Times New Roman"/>
          <w:color w:val="auto"/>
          <w:szCs w:val="22"/>
        </w:rPr>
        <w:t>to calculate:</w:t>
      </w:r>
    </w:p>
    <w:p w14:paraId="03CDD101" w14:textId="1D2EA8E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szCs w:val="22"/>
        </w:rPr>
        <w:tab/>
      </w:r>
      <w:r w:rsidRPr="00097025">
        <w:rPr>
          <w:rFonts w:cs="Times New Roman"/>
          <w:szCs w:val="22"/>
        </w:rPr>
        <w:tab/>
      </w:r>
      <w:r w:rsidRPr="00097025">
        <w:rPr>
          <w:rFonts w:cs="Times New Roman"/>
          <w:color w:val="auto"/>
          <w:szCs w:val="22"/>
        </w:rPr>
        <w:t>(i)</w:t>
      </w:r>
      <w:r w:rsidRPr="00097025">
        <w:rPr>
          <w:rFonts w:cs="Times New Roman"/>
          <w:szCs w:val="22"/>
        </w:rPr>
        <w:tab/>
      </w:r>
      <w:r w:rsidRPr="00097025">
        <w:rPr>
          <w:rFonts w:cs="Times New Roman"/>
          <w:szCs w:val="22"/>
        </w:rPr>
        <w:tab/>
      </w:r>
      <w:r w:rsidRPr="00097025">
        <w:rPr>
          <w:rFonts w:cs="Times New Roman"/>
          <w:color w:val="auto"/>
          <w:szCs w:val="22"/>
        </w:rPr>
        <w:t>any state expenditures that have been avoided by reductions in the revocation rate as calculated by the Department of Probation, Parole and Pardon Services and reported under Sections 24</w:t>
      </w:r>
      <w:r w:rsidRPr="00097025">
        <w:rPr>
          <w:rFonts w:cs="Times New Roman"/>
          <w:color w:val="auto"/>
          <w:szCs w:val="22"/>
        </w:rPr>
        <w:noBreakHyphen/>
        <w:t>21</w:t>
      </w:r>
      <w:r w:rsidRPr="00097025">
        <w:rPr>
          <w:rFonts w:cs="Times New Roman"/>
          <w:color w:val="auto"/>
          <w:szCs w:val="22"/>
        </w:rPr>
        <w:noBreakHyphen/>
        <w:t>450 and 24</w:t>
      </w:r>
      <w:r w:rsidRPr="00097025">
        <w:rPr>
          <w:rFonts w:cs="Times New Roman"/>
          <w:color w:val="auto"/>
          <w:szCs w:val="22"/>
        </w:rPr>
        <w:noBreakHyphen/>
        <w:t>21</w:t>
      </w:r>
      <w:r w:rsidRPr="00097025">
        <w:rPr>
          <w:rFonts w:cs="Times New Roman"/>
          <w:color w:val="auto"/>
          <w:szCs w:val="22"/>
        </w:rPr>
        <w:noBreakHyphen/>
        <w:t>680; and</w:t>
      </w:r>
    </w:p>
    <w:p w14:paraId="09D7B77B" w14:textId="7DB530E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szCs w:val="22"/>
        </w:rPr>
        <w:tab/>
      </w:r>
      <w:r w:rsidRPr="00097025">
        <w:rPr>
          <w:rFonts w:cs="Times New Roman"/>
          <w:szCs w:val="22"/>
        </w:rPr>
        <w:tab/>
      </w:r>
      <w:r w:rsidRPr="00097025">
        <w:rPr>
          <w:rFonts w:cs="Times New Roman"/>
          <w:color w:val="auto"/>
          <w:szCs w:val="22"/>
        </w:rPr>
        <w:t>(ii)</w:t>
      </w:r>
      <w:r w:rsidRPr="00097025">
        <w:rPr>
          <w:rFonts w:cs="Times New Roman"/>
          <w:szCs w:val="22"/>
        </w:rPr>
        <w:tab/>
      </w:r>
      <w:r w:rsidRPr="00097025">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097025">
        <w:rPr>
          <w:rFonts w:cs="Times New Roman"/>
          <w:color w:val="auto"/>
          <w:szCs w:val="22"/>
        </w:rPr>
        <w:noBreakHyphen/>
        <w:t>21</w:t>
      </w:r>
      <w:r w:rsidRPr="00097025">
        <w:rPr>
          <w:rFonts w:cs="Times New Roman"/>
          <w:color w:val="auto"/>
          <w:szCs w:val="22"/>
        </w:rPr>
        <w:noBreakHyphen/>
        <w:t>450 and 24</w:t>
      </w:r>
      <w:r w:rsidRPr="00097025">
        <w:rPr>
          <w:rFonts w:cs="Times New Roman"/>
          <w:color w:val="auto"/>
          <w:szCs w:val="22"/>
        </w:rPr>
        <w:noBreakHyphen/>
        <w:t>21</w:t>
      </w:r>
      <w:r w:rsidRPr="00097025">
        <w:rPr>
          <w:rFonts w:cs="Times New Roman"/>
          <w:color w:val="auto"/>
          <w:szCs w:val="22"/>
        </w:rPr>
        <w:noBreakHyphen/>
        <w:t>680;</w:t>
      </w:r>
    </w:p>
    <w:p w14:paraId="33A6B24A" w14:textId="6BDAED1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szCs w:val="22"/>
        </w:rPr>
        <w:tab/>
      </w:r>
      <w:r w:rsidRPr="00097025">
        <w:rPr>
          <w:rFonts w:cs="Times New Roman"/>
          <w:color w:val="auto"/>
          <w:szCs w:val="22"/>
        </w:rPr>
        <w:t>(b)</w:t>
      </w:r>
      <w:r w:rsidRPr="00097025">
        <w:rPr>
          <w:rFonts w:cs="Times New Roman"/>
          <w:szCs w:val="22"/>
        </w:rPr>
        <w:tab/>
      </w:r>
      <w:r w:rsidRPr="00097025">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35AF302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szCs w:val="22"/>
        </w:rPr>
        <w:tab/>
      </w:r>
      <w:r w:rsidRPr="00097025">
        <w:rPr>
          <w:rFonts w:cs="Times New Roman"/>
          <w:color w:val="auto"/>
          <w:szCs w:val="22"/>
        </w:rPr>
        <w:t>(c)</w:t>
      </w:r>
      <w:r w:rsidRPr="00097025">
        <w:rPr>
          <w:rFonts w:cs="Times New Roman"/>
          <w:szCs w:val="22"/>
        </w:rPr>
        <w:tab/>
      </w:r>
      <w:r w:rsidRPr="00097025">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097025">
        <w:rPr>
          <w:rFonts w:cs="Times New Roman"/>
          <w:szCs w:val="22"/>
        </w:rPr>
        <w:t xml:space="preserve"> </w:t>
      </w:r>
      <w:r w:rsidRPr="00097025">
        <w:rPr>
          <w:rFonts w:cs="Times New Roman"/>
          <w:color w:val="auto"/>
          <w:szCs w:val="22"/>
        </w:rPr>
        <w:t>The report also shall recommend whether or not to appropriate up to thirty</w:t>
      </w:r>
      <w:r w:rsidRPr="00097025">
        <w:rPr>
          <w:rFonts w:cs="Times New Roman"/>
          <w:color w:val="auto"/>
          <w:szCs w:val="22"/>
        </w:rPr>
        <w:noBreakHyphen/>
        <w:t xml:space="preserve">five percent of any state expenditures that are avoided as calculated in item (3)(a) to the Department of Probation, Parole and Pardon Services. With respect to the recommended appropriations in this item (c), none of the calculated savings shall </w:t>
      </w:r>
      <w:r w:rsidRPr="00097025">
        <w:rPr>
          <w:rFonts w:cs="Times New Roman"/>
          <w:color w:val="auto"/>
          <w:szCs w:val="22"/>
        </w:rPr>
        <w:lastRenderedPageBreak/>
        <w:t>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szCs w:val="22"/>
        </w:rPr>
        <w:tab/>
      </w:r>
      <w:r w:rsidRPr="00097025">
        <w:rPr>
          <w:rFonts w:cs="Times New Roman"/>
          <w:color w:val="auto"/>
          <w:szCs w:val="22"/>
        </w:rPr>
        <w:t>(d</w:t>
      </w:r>
      <w:r w:rsidRPr="00097025">
        <w:rPr>
          <w:rFonts w:cs="Times New Roman"/>
          <w:szCs w:val="22"/>
        </w:rPr>
        <w:t>)</w:t>
      </w:r>
      <w:r w:rsidRPr="00097025">
        <w:rPr>
          <w:rFonts w:cs="Times New Roman"/>
          <w:szCs w:val="22"/>
        </w:rPr>
        <w:tab/>
      </w:r>
      <w:r w:rsidRPr="00097025">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szCs w:val="22"/>
        </w:rPr>
        <w:tab/>
      </w:r>
      <w:r w:rsidRPr="00097025">
        <w:rPr>
          <w:rFonts w:cs="Times New Roman"/>
          <w:color w:val="auto"/>
          <w:szCs w:val="22"/>
        </w:rPr>
        <w:t>(e)</w:t>
      </w:r>
      <w:r w:rsidRPr="00097025">
        <w:rPr>
          <w:rFonts w:cs="Times New Roman"/>
          <w:szCs w:val="22"/>
        </w:rPr>
        <w:tab/>
      </w:r>
      <w:r w:rsidRPr="00097025">
        <w:rPr>
          <w:rFonts w:cs="Times New Roman"/>
          <w:color w:val="auto"/>
          <w:szCs w:val="22"/>
        </w:rPr>
        <w:t>funds received through appropriations pursuant to this item shall be used by the Department of Probation, Parole and Pardon Services for the following purposes:</w:t>
      </w:r>
    </w:p>
    <w:p w14:paraId="33635A61" w14:textId="6E1ED74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szCs w:val="22"/>
        </w:rPr>
        <w:tab/>
      </w:r>
      <w:r w:rsidRPr="00097025">
        <w:rPr>
          <w:rFonts w:cs="Times New Roman"/>
          <w:color w:val="auto"/>
          <w:szCs w:val="22"/>
        </w:rPr>
        <w:tab/>
        <w:t>(i)</w:t>
      </w:r>
      <w:r w:rsidRPr="00097025">
        <w:rPr>
          <w:rFonts w:cs="Times New Roman"/>
          <w:color w:val="auto"/>
          <w:szCs w:val="22"/>
        </w:rPr>
        <w:tab/>
      </w:r>
      <w:r w:rsidRPr="00097025">
        <w:rPr>
          <w:rFonts w:cs="Times New Roman"/>
          <w:szCs w:val="22"/>
        </w:rPr>
        <w:tab/>
      </w:r>
      <w:r w:rsidRPr="00097025">
        <w:rPr>
          <w:rFonts w:cs="Times New Roman"/>
          <w:color w:val="auto"/>
          <w:szCs w:val="22"/>
        </w:rPr>
        <w:t>implementation of evidence</w:t>
      </w:r>
      <w:r w:rsidRPr="00097025">
        <w:rPr>
          <w:rFonts w:cs="Times New Roman"/>
          <w:color w:val="auto"/>
          <w:szCs w:val="22"/>
        </w:rPr>
        <w:noBreakHyphen/>
        <w:t>based practices;</w:t>
      </w:r>
    </w:p>
    <w:p w14:paraId="058F0353" w14:textId="5472015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r>
      <w:r w:rsidRPr="00097025">
        <w:rPr>
          <w:rFonts w:cs="Times New Roman"/>
          <w:color w:val="auto"/>
          <w:szCs w:val="22"/>
        </w:rPr>
        <w:tab/>
        <w:t>(ii)</w:t>
      </w:r>
      <w:r w:rsidRPr="00097025">
        <w:rPr>
          <w:rFonts w:cs="Times New Roman"/>
          <w:szCs w:val="22"/>
        </w:rPr>
        <w:tab/>
      </w:r>
      <w:r w:rsidRPr="00097025">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szCs w:val="22"/>
        </w:rPr>
        <w:tab/>
      </w:r>
      <w:r w:rsidRPr="00097025">
        <w:rPr>
          <w:rFonts w:cs="Times New Roman"/>
          <w:color w:val="auto"/>
          <w:szCs w:val="22"/>
        </w:rPr>
        <w:tab/>
        <w:t>(iii)</w:t>
      </w:r>
      <w:r w:rsidRPr="00097025">
        <w:rPr>
          <w:rFonts w:cs="Times New Roman"/>
          <w:szCs w:val="22"/>
        </w:rPr>
        <w:tab/>
      </w:r>
      <w:r w:rsidRPr="00097025">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39FEEE0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(4)</w:t>
      </w:r>
      <w:r w:rsidRPr="00097025">
        <w:rPr>
          <w:rFonts w:cs="Times New Roman"/>
          <w:szCs w:val="22"/>
        </w:rPr>
        <w:tab/>
      </w:r>
      <w:r w:rsidRPr="00097025">
        <w:rPr>
          <w:rFonts w:cs="Times New Roman"/>
          <w:color w:val="auto"/>
          <w:szCs w:val="22"/>
        </w:rPr>
        <w:t>to submit to the General Assembly, on an annual basis, the oversight committee’s evaluation of the implementation of the recommendations of the Sentencing Reform Commission report of February 2010;</w:t>
      </w:r>
    </w:p>
    <w:p w14:paraId="7C4604EF" w14:textId="47DA3F7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(5)</w:t>
      </w:r>
      <w:r w:rsidRPr="00097025">
        <w:rPr>
          <w:rFonts w:cs="Times New Roman"/>
          <w:szCs w:val="22"/>
        </w:rPr>
        <w:tab/>
      </w:r>
      <w:r w:rsidRPr="00097025">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(6)</w:t>
      </w:r>
      <w:r w:rsidRPr="00097025">
        <w:rPr>
          <w:rFonts w:cs="Times New Roman"/>
          <w:szCs w:val="22"/>
        </w:rPr>
        <w:tab/>
      </w:r>
      <w:r w:rsidRPr="00097025">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097025">
        <w:rPr>
          <w:rFonts w:cs="Times New Roman"/>
          <w:szCs w:val="22"/>
        </w:rPr>
        <w:t xml:space="preserve"> </w:t>
      </w:r>
      <w:r w:rsidRPr="00097025">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47D011F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117.11</w:t>
      </w:r>
      <w:r w:rsidR="00577B11" w:rsidRPr="00097025">
        <w:rPr>
          <w:rFonts w:cs="Times New Roman"/>
          <w:b/>
          <w:color w:val="auto"/>
          <w:szCs w:val="22"/>
        </w:rPr>
        <w:t>1</w:t>
      </w:r>
      <w:r w:rsidRPr="00097025">
        <w:rPr>
          <w:rFonts w:cs="Times New Roman"/>
          <w:b/>
          <w:color w:val="auto"/>
          <w:szCs w:val="22"/>
        </w:rPr>
        <w:t>.</w:t>
      </w:r>
      <w:r w:rsidRPr="00097025">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097025">
        <w:rPr>
          <w:rFonts w:cs="Times New Roman"/>
          <w:color w:val="auto"/>
          <w:szCs w:val="22"/>
        </w:rPr>
        <w:noBreakHyphen/>
        <w:t xml:space="preserve">29 as a medical condition of the employee or a family member that will require the prolonged absence of the employee from duty and will </w:t>
      </w:r>
      <w:r w:rsidRPr="00097025">
        <w:rPr>
          <w:rFonts w:cs="Times New Roman"/>
          <w:color w:val="auto"/>
          <w:szCs w:val="22"/>
        </w:rPr>
        <w:lastRenderedPageBreak/>
        <w:t>result in a substantial loss of income to the employee because the employee will have exhausted all paid leave available apart from the leave</w:t>
      </w:r>
      <w:r w:rsidRPr="00097025">
        <w:rPr>
          <w:rFonts w:cs="Times New Roman"/>
          <w:color w:val="auto"/>
          <w:szCs w:val="22"/>
        </w:rPr>
        <w:noBreakHyphen/>
        <w:t>sharing plan.</w:t>
      </w:r>
    </w:p>
    <w:p w14:paraId="249BC219" w14:textId="5E1072C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117.11</w:t>
      </w:r>
      <w:r w:rsidR="00577B11" w:rsidRPr="00097025">
        <w:rPr>
          <w:rFonts w:cs="Times New Roman"/>
          <w:b/>
          <w:szCs w:val="22"/>
        </w:rPr>
        <w:t>2</w:t>
      </w:r>
      <w:r w:rsidRPr="00097025">
        <w:rPr>
          <w:rFonts w:cs="Times New Roman"/>
          <w:b/>
          <w:szCs w:val="22"/>
        </w:rPr>
        <w:t>.</w:t>
      </w:r>
      <w:r w:rsidRPr="00097025">
        <w:rPr>
          <w:rFonts w:cs="Times New Roman"/>
          <w:b/>
          <w:szCs w:val="22"/>
        </w:rPr>
        <w:tab/>
      </w:r>
      <w:r w:rsidRPr="00097025">
        <w:rPr>
          <w:rFonts w:cs="Times New Roman"/>
          <w:szCs w:val="22"/>
        </w:rPr>
        <w:t>(GP: State Engineer)  The State Engineer is an office located within the State Fiscal Accountability Authority, all references to the contrary notwithstanding.</w:t>
      </w:r>
    </w:p>
    <w:p w14:paraId="0671FEC5" w14:textId="22BC0EC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117.11</w:t>
      </w:r>
      <w:r w:rsidR="00577B11" w:rsidRPr="00097025">
        <w:rPr>
          <w:rFonts w:cs="Times New Roman"/>
          <w:b/>
          <w:szCs w:val="22"/>
        </w:rPr>
        <w:t>3</w:t>
      </w:r>
      <w:r w:rsidRPr="00097025">
        <w:rPr>
          <w:rFonts w:cs="Times New Roman"/>
          <w:b/>
          <w:szCs w:val="22"/>
        </w:rPr>
        <w:t>.</w:t>
      </w:r>
      <w:r w:rsidRPr="00097025">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097025">
        <w:rPr>
          <w:rFonts w:cs="Times New Roman"/>
        </w:rPr>
        <w:t>2023-24</w:t>
      </w:r>
      <w:r w:rsidRPr="00097025">
        <w:rPr>
          <w:rFonts w:cs="Times New Roman"/>
          <w:szCs w:val="22"/>
        </w:rPr>
        <w:t>.</w:t>
      </w:r>
    </w:p>
    <w:p w14:paraId="5E477C31" w14:textId="1CF89B6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117.11</w:t>
      </w:r>
      <w:r w:rsidR="00577B11" w:rsidRPr="00097025">
        <w:rPr>
          <w:rFonts w:cs="Times New Roman"/>
          <w:b/>
          <w:color w:val="auto"/>
          <w:szCs w:val="22"/>
        </w:rPr>
        <w:t>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Pr="00097025">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097025">
        <w:rPr>
          <w:rFonts w:cs="Times New Roman"/>
          <w:color w:val="auto"/>
          <w:szCs w:val="22"/>
        </w:rPr>
        <w:noBreakHyphen/>
        <w:t>the</w:t>
      </w:r>
      <w:r w:rsidRPr="00097025">
        <w:rPr>
          <w:rFonts w:cs="Times New Roman"/>
          <w:color w:val="auto"/>
          <w:szCs w:val="22"/>
        </w:rPr>
        <w:noBreakHyphen/>
        <w:t>board base reduction mandated by the Department of Administration, Executive Budget Office or the General Assembly and shall not be subject to any such reduction.</w:t>
      </w:r>
    </w:p>
    <w:p w14:paraId="77745F94" w14:textId="43255DA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117.11</w:t>
      </w:r>
      <w:r w:rsidR="00577B11" w:rsidRPr="00097025">
        <w:rPr>
          <w:rFonts w:cs="Times New Roman"/>
          <w:b/>
          <w:szCs w:val="22"/>
        </w:rPr>
        <w:t>5</w:t>
      </w:r>
      <w:r w:rsidRPr="00097025">
        <w:rPr>
          <w:rFonts w:cs="Times New Roman"/>
          <w:b/>
          <w:szCs w:val="22"/>
        </w:rPr>
        <w:t>.</w:t>
      </w:r>
      <w:r w:rsidRPr="00097025">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68414F2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(A)</w:t>
      </w:r>
      <w:r w:rsidRPr="00097025">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097025">
        <w:rPr>
          <w:rFonts w:cs="Times New Roman"/>
          <w:szCs w:val="22"/>
        </w:rPr>
        <w:noBreakHyphen/>
        <w:t>ICU.  The department shall also amend its policy related to reimbursement for telemedicine to add Act 301 Behavioral Health Centers as a referring site for covered telemedicine services.</w:t>
      </w:r>
    </w:p>
    <w:p w14:paraId="4590672F" w14:textId="335267E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(B)</w:t>
      </w:r>
      <w:r w:rsidRPr="00097025">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3CBB081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t>(C)</w:t>
      </w:r>
      <w:r w:rsidRPr="00097025">
        <w:rPr>
          <w:rFonts w:cs="Times New Roman"/>
          <w:szCs w:val="22"/>
        </w:rPr>
        <w:tab/>
        <w:t>The Department of Health and Human Services shall continue to identify and implement telehealth benefits and policies that are evidence</w:t>
      </w:r>
      <w:r w:rsidRPr="00097025">
        <w:rPr>
          <w:rFonts w:cs="Times New Roman"/>
          <w:szCs w:val="22"/>
        </w:rPr>
        <w:noBreakHyphen/>
        <w:t>based, cost efficient, and aligned with the needs of the Medicaid population.  The department must also continue to review the temporary telephonic and telehealth flexibilities it has adopted to address the COVID</w:t>
      </w:r>
      <w:r w:rsidRPr="00097025">
        <w:rPr>
          <w:rFonts w:cs="Times New Roman"/>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2EF08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117.11</w:t>
      </w:r>
      <w:r w:rsidR="00577B11" w:rsidRPr="00097025">
        <w:rPr>
          <w:rFonts w:cs="Times New Roman"/>
          <w:b/>
          <w:szCs w:val="22"/>
        </w:rPr>
        <w:t>6</w:t>
      </w:r>
      <w:r w:rsidRPr="00097025">
        <w:rPr>
          <w:rFonts w:cs="Times New Roman"/>
          <w:b/>
          <w:szCs w:val="22"/>
        </w:rPr>
        <w:t>.</w:t>
      </w:r>
      <w:r w:rsidRPr="00097025">
        <w:rPr>
          <w:rFonts w:cs="Times New Roman"/>
          <w:szCs w:val="22"/>
        </w:rPr>
        <w:tab/>
      </w:r>
      <w:r w:rsidRPr="00097025">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5ABBBF2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117.11</w:t>
      </w:r>
      <w:r w:rsidR="00577B11" w:rsidRPr="00097025">
        <w:rPr>
          <w:rFonts w:cs="Times New Roman"/>
          <w:b/>
          <w:szCs w:val="22"/>
        </w:rPr>
        <w:t>7</w:t>
      </w:r>
      <w:r w:rsidRPr="00097025">
        <w:rPr>
          <w:rFonts w:cs="Times New Roman"/>
          <w:b/>
          <w:szCs w:val="22"/>
        </w:rPr>
        <w:t>.</w:t>
      </w:r>
      <w:r w:rsidRPr="00097025">
        <w:rPr>
          <w:rFonts w:cs="Times New Roman"/>
          <w:szCs w:val="22"/>
        </w:rPr>
        <w:tab/>
        <w:t>(GP: SCRS &amp; PORS Trust Fund)  Unless otherwise provided in Paragraphs A through D of this provision,</w:t>
      </w:r>
      <w:r w:rsidRPr="00097025">
        <w:rPr>
          <w:rFonts w:cs="Times New Roman"/>
          <w:b/>
          <w:szCs w:val="22"/>
        </w:rPr>
        <w:t xml:space="preserve"> </w:t>
      </w:r>
      <w:r w:rsidRPr="00097025">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CD5F25" w:rsidRPr="00097025">
        <w:rPr>
          <w:rFonts w:cs="Times New Roman"/>
        </w:rPr>
        <w:t>2023-24</w:t>
      </w:r>
      <w:r w:rsidRPr="00097025">
        <w:rPr>
          <w:rFonts w:cs="Times New Roman"/>
          <w:szCs w:val="22"/>
        </w:rPr>
        <w:t>.  Each employer’s credit shall be determined at the same rate as calculated by PEBA for the pension funding allocation credit for Fiscal Year 2017</w:t>
      </w:r>
      <w:r w:rsidRPr="00097025">
        <w:rPr>
          <w:rFonts w:cs="Times New Roman"/>
          <w:szCs w:val="22"/>
        </w:rPr>
        <w:noBreakHyphen/>
        <w:t>18.  A participating employer shall not receive a credit that exceeds the employer contributions due from the employer.</w:t>
      </w:r>
    </w:p>
    <w:p w14:paraId="50CF2A99" w14:textId="447A5B3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w:t>
      </w:r>
      <w:r w:rsidRPr="00097025">
        <w:rPr>
          <w:rFonts w:cs="Times New Roman"/>
          <w:color w:val="auto"/>
          <w:szCs w:val="22"/>
        </w:rPr>
        <w:tab/>
        <w:t>From the funds available for allocation pursuant to this provision, no credits shall be issued for covered employees of special purpose districts, joint authorities, or non</w:t>
      </w:r>
      <w:r w:rsidRPr="00097025">
        <w:rPr>
          <w:rFonts w:cs="Times New Roman"/>
          <w:color w:val="auto"/>
          <w:szCs w:val="22"/>
        </w:rPr>
        <w:noBreakHyphen/>
        <w:t>profit corporations; however, this provision does not apply to the South Carolina State Ports Authority and the South Carolina Public Service Authority.</w:t>
      </w:r>
    </w:p>
    <w:p w14:paraId="36A2190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36ADAF0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097025">
        <w:rPr>
          <w:rFonts w:cs="Times New Roman"/>
          <w:color w:val="auto"/>
          <w:szCs w:val="22"/>
        </w:rPr>
        <w:noBreakHyphen/>
        <w:t>1</w:t>
      </w:r>
      <w:r w:rsidRPr="00097025">
        <w:rPr>
          <w:rFonts w:cs="Times New Roman"/>
          <w:color w:val="auto"/>
          <w:szCs w:val="22"/>
        </w:rPr>
        <w:noBreakHyphen/>
        <w:t>10(11)(e) of the 1976 Code.</w:t>
      </w:r>
    </w:p>
    <w:p w14:paraId="18CCB7EE" w14:textId="35DDF8C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097025">
        <w:rPr>
          <w:rFonts w:cs="Times New Roman"/>
          <w:color w:val="auto"/>
          <w:szCs w:val="22"/>
        </w:rPr>
        <w:noBreakHyphen/>
        <w:t>funded employees of state agencies.</w:t>
      </w:r>
    </w:p>
    <w:p w14:paraId="00B8F4E4" w14:textId="3C47326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117.11</w:t>
      </w:r>
      <w:r w:rsidR="00577B11" w:rsidRPr="00097025">
        <w:rPr>
          <w:rFonts w:cs="Times New Roman"/>
          <w:b/>
          <w:color w:val="auto"/>
          <w:szCs w:val="22"/>
        </w:rPr>
        <w:t>8</w:t>
      </w:r>
      <w:r w:rsidRPr="00097025">
        <w:rPr>
          <w:rFonts w:cs="Times New Roman"/>
          <w:b/>
          <w:color w:val="auto"/>
          <w:szCs w:val="22"/>
        </w:rPr>
        <w:t>.</w:t>
      </w:r>
      <w:r w:rsidRPr="00097025">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29320F1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color w:val="auto"/>
          <w:szCs w:val="22"/>
        </w:rPr>
        <w:t>117.1</w:t>
      </w:r>
      <w:r w:rsidR="00577B11" w:rsidRPr="00097025">
        <w:rPr>
          <w:rFonts w:cs="Times New Roman"/>
          <w:b/>
          <w:color w:val="auto"/>
          <w:szCs w:val="22"/>
        </w:rPr>
        <w:t>19</w:t>
      </w:r>
      <w:r w:rsidRPr="00097025">
        <w:rPr>
          <w:rFonts w:cs="Times New Roman"/>
          <w:b/>
          <w:color w:val="auto"/>
          <w:szCs w:val="22"/>
        </w:rPr>
        <w:t>.</w:t>
      </w:r>
      <w:r w:rsidRPr="00097025">
        <w:rPr>
          <w:rFonts w:cs="Times New Roman"/>
          <w:color w:val="auto"/>
          <w:szCs w:val="22"/>
        </w:rPr>
        <w:tab/>
        <w:t xml:space="preserve">(GP: Opioid Abuse Prevention and Treatment Plan)  </w:t>
      </w:r>
      <w:r w:rsidRPr="00097025">
        <w:rPr>
          <w:rFonts w:cs="Times New Roman"/>
          <w:szCs w:val="22"/>
        </w:rPr>
        <w:t xml:space="preserve">From the funds appropriated and authorized to the Department of Alcohol and Other Drug Abuse Services and the Department of Health and Human Services in the current fiscal year, the agencies shall establish </w:t>
      </w:r>
      <w:r w:rsidRPr="00097025">
        <w:rPr>
          <w:rFonts w:cs="Times New Roman"/>
          <w:szCs w:val="22"/>
        </w:rPr>
        <w:lastRenderedPageBreak/>
        <w:t>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102487E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(A)</w:t>
      </w:r>
      <w:r w:rsidRPr="00097025">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(B)</w:t>
      </w:r>
      <w:r w:rsidRPr="00097025">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(C)</w:t>
      </w:r>
      <w:r w:rsidRPr="00097025">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(D)</w:t>
      </w:r>
      <w:r w:rsidRPr="00097025">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546AF67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(E)</w:t>
      </w:r>
      <w:r w:rsidRPr="00097025">
        <w:rPr>
          <w:rFonts w:cs="Times New Roman"/>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w:t>
      </w:r>
      <w:r w:rsidRPr="00097025">
        <w:rPr>
          <w:rFonts w:cs="Times New Roman"/>
          <w:szCs w:val="22"/>
        </w:rPr>
        <w:lastRenderedPageBreak/>
        <w:t>and continued supervision of participants who are released, which may include electronic monitoring.</w:t>
      </w:r>
    </w:p>
    <w:p w14:paraId="3003B4DE" w14:textId="3BB6062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(F)</w:t>
      </w:r>
      <w:r w:rsidRPr="00097025">
        <w:rPr>
          <w:rFonts w:cs="Times New Roman"/>
          <w:szCs w:val="22"/>
        </w:rPr>
        <w:tab/>
        <w:t>The Department of Alcohol and Other Drug Abuse Services and the Department of Health and Human Services shall also coordinate with at least one four</w:t>
      </w:r>
      <w:r w:rsidRPr="00097025">
        <w:rPr>
          <w:rFonts w:cs="Times New Roman"/>
          <w:szCs w:val="22"/>
        </w:rPr>
        <w:noBreakHyphen/>
        <w:t>year college or university and one two</w:t>
      </w:r>
      <w:r w:rsidRPr="00097025">
        <w:rPr>
          <w:rFonts w:cs="Times New Roman"/>
          <w:szCs w:val="22"/>
        </w:rPr>
        <w:noBreakHyphen/>
        <w:t>year technical college with on</w:t>
      </w:r>
      <w:r w:rsidRPr="00097025">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184EDAF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117.12</w:t>
      </w:r>
      <w:r w:rsidR="00577B11" w:rsidRPr="00097025">
        <w:rPr>
          <w:rFonts w:cs="Times New Roman"/>
          <w:b/>
          <w:szCs w:val="22"/>
        </w:rPr>
        <w:t>0</w:t>
      </w:r>
      <w:r w:rsidRPr="00097025">
        <w:rPr>
          <w:rFonts w:cs="Times New Roman"/>
          <w:b/>
          <w:szCs w:val="22"/>
        </w:rPr>
        <w:t>.</w:t>
      </w:r>
      <w:r w:rsidRPr="00097025">
        <w:rPr>
          <w:rFonts w:cs="Times New Roman"/>
          <w:b/>
          <w:szCs w:val="22"/>
        </w:rPr>
        <w:tab/>
      </w:r>
      <w:r w:rsidRPr="00097025">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F105A6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Pr="00097025">
        <w:rPr>
          <w:rFonts w:cs="Times New Roman"/>
          <w:szCs w:val="22"/>
        </w:rPr>
        <w:noBreakHyphen/>
        <w:t>first of each calendar year.</w:t>
      </w:r>
    </w:p>
    <w:p w14:paraId="770F1DCC" w14:textId="41B044C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117.12</w:t>
      </w:r>
      <w:r w:rsidR="00577B11" w:rsidRPr="00097025">
        <w:rPr>
          <w:rFonts w:cs="Times New Roman"/>
          <w:b/>
          <w:szCs w:val="22"/>
        </w:rPr>
        <w:t>1</w:t>
      </w:r>
      <w:r w:rsidRPr="00097025">
        <w:rPr>
          <w:rFonts w:cs="Times New Roman"/>
          <w:b/>
          <w:szCs w:val="22"/>
        </w:rPr>
        <w:t>.</w:t>
      </w:r>
      <w:r w:rsidRPr="00097025">
        <w:rPr>
          <w:rFonts w:cs="Times New Roman"/>
          <w:szCs w:val="22"/>
        </w:rPr>
        <w:tab/>
        <w:t>(GP: Statewide Real Estate Plan Implementation)  Pursuant to legislative intent expressed in Proviso 118.2 (Titling of Real Property) of this act to establish a comprehensive central real property and office</w:t>
      </w:r>
      <w:r w:rsidRPr="00097025">
        <w:rPr>
          <w:rFonts w:cs="Times New Roman"/>
          <w:b/>
          <w:szCs w:val="22"/>
        </w:rPr>
        <w:t xml:space="preserve"> </w:t>
      </w:r>
      <w:r w:rsidRPr="00097025">
        <w:rPr>
          <w:rFonts w:cs="Times New Roman"/>
          <w:szCs w:val="22"/>
        </w:rPr>
        <w:t>facility management process to plan for the needs of state government agencies; and to achieve maximum efficiency and economy in the use of state</w:t>
      </w:r>
      <w:r w:rsidRPr="00097025">
        <w:rPr>
          <w:rFonts w:cs="Times New Roman"/>
          <w:szCs w:val="22"/>
        </w:rPr>
        <w:noBreakHyphen/>
        <w:t>owned, state</w:t>
      </w:r>
      <w:r w:rsidRPr="00097025">
        <w:rPr>
          <w:rFonts w:cs="Times New Roman"/>
          <w:szCs w:val="22"/>
        </w:rPr>
        <w:noBreakHyphen/>
        <w:t>leased, and commercial leased facilities, all state agencies are directed as follows:</w:t>
      </w:r>
    </w:p>
    <w:p w14:paraId="19F71073" w14:textId="658BEC0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(1)</w:t>
      </w:r>
      <w:r w:rsidRPr="00097025">
        <w:rPr>
          <w:rFonts w:cs="Times New Roman"/>
          <w:szCs w:val="22"/>
        </w:rPr>
        <w:tab/>
        <w:t>In the current occupation of state</w:t>
      </w:r>
      <w:r w:rsidRPr="00097025">
        <w:rPr>
          <w:rFonts w:cs="Times New Roman"/>
          <w:szCs w:val="22"/>
        </w:rPr>
        <w:noBreakHyphen/>
        <w:t>owned and commercial facilities or prior to incurring an obligation to expend funds through entering or renewing a lease for state</w:t>
      </w:r>
      <w:r w:rsidRPr="00097025">
        <w:rPr>
          <w:rFonts w:cs="Times New Roman"/>
          <w:szCs w:val="22"/>
        </w:rPr>
        <w:noBreakHyphen/>
        <w:t>owned or commercial facilities, state agencies shall work in conjunction with the Department of Administration to achieve uniform space standards in state</w:t>
      </w:r>
      <w:r w:rsidRPr="00097025">
        <w:rPr>
          <w:rFonts w:cs="Times New Roman"/>
          <w:szCs w:val="22"/>
        </w:rPr>
        <w:noBreakHyphen/>
        <w:t>owned, state</w:t>
      </w:r>
      <w:r w:rsidRPr="00097025">
        <w:rPr>
          <w:rFonts w:cs="Times New Roman"/>
          <w:szCs w:val="22"/>
        </w:rPr>
        <w:noBreakHyphen/>
        <w:t>leased, and commercial leased facilities resulting over time in an overall target density of 210 square feet per person unless otherwise approved by the department.</w:t>
      </w:r>
    </w:p>
    <w:p w14:paraId="363ED0A3" w14:textId="26B45BB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(2)</w:t>
      </w:r>
      <w:r w:rsidRPr="00097025">
        <w:rPr>
          <w:rFonts w:cs="Times New Roman"/>
          <w:szCs w:val="22"/>
        </w:rPr>
        <w:tab/>
        <w:t>Prior to entering or renewing any contract for leasing real property, state agencies shall comply with the Department of Administration’s site selection criteria for state</w:t>
      </w:r>
      <w:r w:rsidRPr="00097025">
        <w:rPr>
          <w:rFonts w:cs="Times New Roman"/>
          <w:szCs w:val="22"/>
        </w:rPr>
        <w:noBreakHyphen/>
        <w:t>owned, state</w:t>
      </w:r>
      <w:r w:rsidRPr="00097025">
        <w:rPr>
          <w:rFonts w:cs="Times New Roman"/>
          <w:szCs w:val="22"/>
        </w:rPr>
        <w:noBreakHyphen/>
        <w:t>leased, or commercial leased space,</w:t>
      </w:r>
    </w:p>
    <w:p w14:paraId="22D6D449" w14:textId="3BB14CC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(3)</w:t>
      </w:r>
      <w:r w:rsidRPr="00097025">
        <w:rPr>
          <w:rFonts w:cs="Times New Roman"/>
          <w:szCs w:val="22"/>
        </w:rPr>
        <w:tab/>
        <w:t>State agencies shall record into the South Carolina Enterprise Information System (SCEIS) all maintenance and operations expenditures for state</w:t>
      </w:r>
      <w:r w:rsidRPr="00097025">
        <w:rPr>
          <w:rFonts w:cs="Times New Roman"/>
          <w:szCs w:val="22"/>
        </w:rPr>
        <w:noBreakHyphen/>
        <w:t>owned and state</w:t>
      </w:r>
      <w:r w:rsidRPr="00097025">
        <w:rPr>
          <w:rFonts w:cs="Times New Roman"/>
          <w:szCs w:val="22"/>
        </w:rPr>
        <w:noBreakHyphen/>
        <w:t>leased facilities in the manner prescribed by the Department of Administration.</w:t>
      </w:r>
    </w:p>
    <w:p w14:paraId="269AAA8B" w14:textId="106B41B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(4)</w:t>
      </w:r>
      <w:r w:rsidRPr="00097025">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2E97647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(5)</w:t>
      </w:r>
      <w:r w:rsidRPr="00097025">
        <w:rPr>
          <w:rFonts w:cs="Times New Roman"/>
          <w:szCs w:val="22"/>
        </w:rPr>
        <w:tab/>
        <w:t>Under guidance and direction of the Department of Administration, state agencies shall annually report on and submit plans to address ongoing and deferred maintenance for all state</w:t>
      </w:r>
      <w:r w:rsidRPr="00097025">
        <w:rPr>
          <w:rFonts w:cs="Times New Roman"/>
          <w:szCs w:val="22"/>
        </w:rPr>
        <w:noBreakHyphen/>
        <w:t>owned real property.</w:t>
      </w:r>
    </w:p>
    <w:p w14:paraId="4AE4C75F" w14:textId="674565F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(6)</w:t>
      </w:r>
      <w:r w:rsidRPr="00097025">
        <w:rPr>
          <w:rFonts w:cs="Times New Roman"/>
          <w:szCs w:val="22"/>
        </w:rPr>
        <w:tab/>
        <w:t>State agencies shall annually update and submit an inventory of state</w:t>
      </w:r>
      <w:r w:rsidRPr="00097025">
        <w:rPr>
          <w:rFonts w:cs="Times New Roman"/>
          <w:szCs w:val="22"/>
        </w:rPr>
        <w:noBreakHyphen/>
        <w:t>owned facilities and land to the Department of Administration by June 30 of each fiscal year in the manner prescribed by the department.  Each submission shall include a portfolio assessment with recommendations for any dispositions.</w:t>
      </w:r>
    </w:p>
    <w:p w14:paraId="45C1627A" w14:textId="39CC287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t>The Legislative Branch, the Judicial Branch, public institutions of higher learning, technical colleges, political subdivisions and quasi</w:t>
      </w:r>
      <w:r w:rsidRPr="00097025">
        <w:rPr>
          <w:rFonts w:cs="Times New Roman"/>
          <w:szCs w:val="22"/>
        </w:rPr>
        <w:noBreakHyphen/>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6F4E51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117.12</w:t>
      </w:r>
      <w:r w:rsidR="00577B11" w:rsidRPr="00097025">
        <w:rPr>
          <w:rFonts w:cs="Times New Roman"/>
          <w:b/>
          <w:szCs w:val="22"/>
        </w:rPr>
        <w:t>2</w:t>
      </w:r>
      <w:r w:rsidRPr="00097025">
        <w:rPr>
          <w:rFonts w:cs="Times New Roman"/>
          <w:b/>
          <w:szCs w:val="22"/>
        </w:rPr>
        <w:t>.</w:t>
      </w:r>
      <w:r w:rsidRPr="00097025">
        <w:rPr>
          <w:rFonts w:cs="Times New Roman"/>
          <w:b/>
          <w:szCs w:val="22"/>
        </w:rPr>
        <w:tab/>
      </w:r>
      <w:r w:rsidRPr="00097025">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097025">
        <w:rPr>
          <w:rFonts w:cs="Times New Roman"/>
        </w:rPr>
        <w:t>of the current fiscal year</w:t>
      </w:r>
      <w:r w:rsidRPr="00097025">
        <w:rPr>
          <w:rFonts w:cs="Times New Roman"/>
          <w:szCs w:val="22"/>
        </w:rPr>
        <w:t>.</w:t>
      </w:r>
    </w:p>
    <w:p w14:paraId="7290CEFA" w14:textId="03D2201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117.12</w:t>
      </w:r>
      <w:r w:rsidR="00577B11" w:rsidRPr="00097025">
        <w:rPr>
          <w:rFonts w:cs="Times New Roman"/>
          <w:b/>
          <w:szCs w:val="22"/>
        </w:rPr>
        <w:t>3</w:t>
      </w:r>
      <w:r w:rsidRPr="00097025">
        <w:rPr>
          <w:rFonts w:cs="Times New Roman"/>
          <w:b/>
          <w:szCs w:val="22"/>
        </w:rPr>
        <w:t>.</w:t>
      </w:r>
      <w:r w:rsidRPr="00097025">
        <w:rPr>
          <w:rFonts w:cs="Times New Roman"/>
          <w:b/>
          <w:szCs w:val="22"/>
        </w:rPr>
        <w:tab/>
      </w:r>
      <w:r w:rsidRPr="00097025">
        <w:rPr>
          <w:rFonts w:cs="Times New Roman"/>
          <w:szCs w:val="22"/>
        </w:rPr>
        <w:t xml:space="preserve">(GP: Mobile Device Protection Plan)  </w:t>
      </w:r>
      <w:r w:rsidRPr="00097025">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w:t>
      </w:r>
      <w:r w:rsidRPr="00097025">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protective cases and screens available for all devices;</w:t>
      </w:r>
    </w:p>
    <w:p w14:paraId="3D438C6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multi-year underwritten insurance coverage for both the device and the protective case;</w:t>
      </w:r>
    </w:p>
    <w:p w14:paraId="636D5B6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zero deductible if possible to ensure cost savings to the department;</w:t>
      </w:r>
    </w:p>
    <w:p w14:paraId="7558430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(4)</w:t>
      </w:r>
      <w:r w:rsidRPr="00097025">
        <w:rPr>
          <w:rFonts w:cs="Times New Roman"/>
          <w:color w:val="auto"/>
          <w:szCs w:val="22"/>
        </w:rPr>
        <w:tab/>
        <w:t>multiple claims per device should be allowable;</w:t>
      </w:r>
    </w:p>
    <w:p w14:paraId="5611323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(5)</w:t>
      </w:r>
      <w:r w:rsidRPr="00097025">
        <w:rPr>
          <w:rFonts w:cs="Times New Roman"/>
          <w:color w:val="auto"/>
          <w:szCs w:val="22"/>
        </w:rPr>
        <w:tab/>
        <w:t>replacement policy if devices cannot be repaired;</w:t>
      </w:r>
    </w:p>
    <w:p w14:paraId="6CC183B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(6)</w:t>
      </w:r>
      <w:r w:rsidRPr="00097025">
        <w:rPr>
          <w:rFonts w:cs="Times New Roman"/>
          <w:color w:val="auto"/>
          <w:szCs w:val="22"/>
        </w:rPr>
        <w:tab/>
        <w:t>local pickup and delivery service for efficient repair and replacement where possible; and</w:t>
      </w:r>
    </w:p>
    <w:p w14:paraId="56E6BB6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(7)</w:t>
      </w:r>
      <w:r w:rsidRPr="00097025">
        <w:rPr>
          <w:rFonts w:cs="Times New Roman"/>
          <w:color w:val="auto"/>
          <w:szCs w:val="22"/>
        </w:rPr>
        <w:tab/>
        <w:t>chain of custody notifications with real time progress and repair status updates.</w:t>
      </w:r>
    </w:p>
    <w:p w14:paraId="6CAF3F3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t>(B)</w:t>
      </w:r>
      <w:r w:rsidRPr="00097025">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6443028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0630448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117.12</w:t>
      </w:r>
      <w:r w:rsidR="00577B11" w:rsidRPr="00097025">
        <w:rPr>
          <w:rFonts w:cs="Times New Roman"/>
          <w:b/>
          <w:color w:val="auto"/>
          <w:szCs w:val="22"/>
        </w:rPr>
        <w:t>4</w:t>
      </w:r>
      <w:r w:rsidRPr="00097025">
        <w:rPr>
          <w:rFonts w:cs="Times New Roman"/>
          <w:b/>
          <w:color w:val="auto"/>
          <w:szCs w:val="22"/>
        </w:rPr>
        <w:t>.</w:t>
      </w:r>
      <w:r w:rsidRPr="00097025">
        <w:rPr>
          <w:rFonts w:cs="Times New Roman"/>
          <w:color w:val="auto"/>
          <w:szCs w:val="22"/>
        </w:rPr>
        <w:tab/>
        <w:t>(PSA: Board Meeting Coverage)  The South Carolina Public Service Authority must provide live</w:t>
      </w:r>
      <w:r w:rsidRPr="00097025">
        <w:rPr>
          <w:rFonts w:cs="Times New Roman"/>
          <w:color w:val="auto"/>
          <w:szCs w:val="22"/>
        </w:rPr>
        <w:noBreakHyphen/>
        <w:t>streamed coverage whenever practicable of all meetings of the Board of Directors to ensure transparency and access for the public.</w:t>
      </w:r>
      <w:r w:rsidRPr="00097025">
        <w:rPr>
          <w:rFonts w:cs="Times New Roman"/>
          <w:szCs w:val="22"/>
        </w:rPr>
        <w:t xml:space="preserve"> </w:t>
      </w:r>
      <w:r w:rsidRPr="00097025">
        <w:rPr>
          <w:rFonts w:cs="Times New Roman"/>
          <w:color w:val="auto"/>
          <w:szCs w:val="22"/>
        </w:rPr>
        <w:t xml:space="preserve"> The board meetings shall be recorded and archived and made available on the South Carolina Public Service Authority’s website.</w:t>
      </w:r>
      <w:r w:rsidRPr="00097025">
        <w:rPr>
          <w:rFonts w:cs="Times New Roman"/>
          <w:szCs w:val="22"/>
        </w:rPr>
        <w:t xml:space="preserve"> </w:t>
      </w:r>
      <w:r w:rsidRPr="00097025">
        <w:rPr>
          <w:rFonts w:cs="Times New Roman"/>
          <w:color w:val="auto"/>
          <w:szCs w:val="22"/>
        </w:rPr>
        <w:t xml:space="preserve"> If a meeting cannot be live</w:t>
      </w:r>
      <w:r w:rsidRPr="00097025">
        <w:rPr>
          <w:rFonts w:cs="Times New Roman"/>
          <w:color w:val="auto"/>
          <w:szCs w:val="22"/>
        </w:rPr>
        <w:noBreakHyphen/>
        <w:t>streamed, then the authority must make transcripts available on the authority’s website within three business days.</w:t>
      </w:r>
    </w:p>
    <w:p w14:paraId="6A833634" w14:textId="0C3047A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0" w:name="temp"/>
      <w:bookmarkEnd w:id="30"/>
      <w:r w:rsidRPr="00097025">
        <w:rPr>
          <w:rFonts w:cs="Times New Roman"/>
          <w:color w:val="auto"/>
          <w:szCs w:val="22"/>
        </w:rPr>
        <w:tab/>
      </w:r>
      <w:r w:rsidRPr="00097025">
        <w:rPr>
          <w:rFonts w:cs="Times New Roman"/>
          <w:b/>
          <w:szCs w:val="22"/>
        </w:rPr>
        <w:t>117.12</w:t>
      </w:r>
      <w:r w:rsidR="00577B11" w:rsidRPr="00097025">
        <w:rPr>
          <w:rFonts w:cs="Times New Roman"/>
          <w:b/>
          <w:szCs w:val="22"/>
        </w:rPr>
        <w:t>5</w:t>
      </w:r>
      <w:r w:rsidRPr="00097025">
        <w:rPr>
          <w:rFonts w:cs="Times New Roman"/>
          <w:b/>
          <w:szCs w:val="22"/>
        </w:rPr>
        <w:t>.</w:t>
      </w:r>
      <w:r w:rsidRPr="00097025">
        <w:rPr>
          <w:rFonts w:cs="Times New Roman"/>
          <w:b/>
          <w:szCs w:val="22"/>
        </w:rPr>
        <w:tab/>
      </w:r>
      <w:r w:rsidRPr="00097025">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Pr="00097025">
        <w:rPr>
          <w:rFonts w:cs="Times New Roman"/>
          <w:color w:val="auto"/>
          <w:szCs w:val="22"/>
        </w:rPr>
        <w:noBreakHyphen/>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An employee or contractor of a state agency, state institution and political subdivision of the state with access to or that uses federal tax information must:</w:t>
      </w:r>
    </w:p>
    <w:p w14:paraId="4C6DCB66" w14:textId="76717AB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Pr="00097025">
        <w:rPr>
          <w:rFonts w:cs="Times New Roman"/>
          <w:color w:val="auto"/>
          <w:szCs w:val="22"/>
        </w:rPr>
        <w:noBreakHyphen/>
        <w:t>criminal justice purposes; and</w:t>
      </w:r>
    </w:p>
    <w:p w14:paraId="2B20DB74" w14:textId="5DA0AFD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097025">
        <w:rPr>
          <w:rFonts w:cs="Times New Roman"/>
          <w:color w:val="auto"/>
          <w:szCs w:val="22"/>
        </w:rPr>
        <w:tab/>
        <w:t>(C)</w:t>
      </w:r>
      <w:r w:rsidRPr="00097025">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(D)</w:t>
      </w:r>
      <w:r w:rsidRPr="00097025">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42B0256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napToGrid w:val="0"/>
          <w:szCs w:val="22"/>
        </w:rPr>
        <w:tab/>
      </w:r>
      <w:r w:rsidRPr="00097025">
        <w:rPr>
          <w:rFonts w:cs="Times New Roman"/>
          <w:b/>
          <w:color w:val="auto"/>
          <w:szCs w:val="22"/>
        </w:rPr>
        <w:t>117.</w:t>
      </w:r>
      <w:r w:rsidRPr="00097025">
        <w:rPr>
          <w:rFonts w:cs="Times New Roman"/>
          <w:b/>
          <w:szCs w:val="22"/>
        </w:rPr>
        <w:t>12</w:t>
      </w:r>
      <w:r w:rsidR="00577B11" w:rsidRPr="00097025">
        <w:rPr>
          <w:rFonts w:cs="Times New Roman"/>
          <w:b/>
          <w:szCs w:val="22"/>
        </w:rPr>
        <w:t>6</w:t>
      </w:r>
      <w:r w:rsidRPr="00097025">
        <w:rPr>
          <w:rFonts w:cs="Times New Roman"/>
          <w:b/>
          <w:szCs w:val="22"/>
        </w:rPr>
        <w:t>.</w:t>
      </w:r>
      <w:r w:rsidRPr="00097025">
        <w:rPr>
          <w:rFonts w:cs="Times New Roman"/>
          <w:b/>
          <w:szCs w:val="22"/>
        </w:rPr>
        <w:tab/>
      </w:r>
      <w:r w:rsidRPr="00097025">
        <w:rPr>
          <w:rFonts w:cs="Times New Roman"/>
          <w:color w:val="auto"/>
          <w:szCs w:val="22"/>
        </w:rPr>
        <w:t>(GP:</w:t>
      </w:r>
      <w:r w:rsidRPr="00097025">
        <w:rPr>
          <w:rFonts w:cs="Times New Roman"/>
          <w:szCs w:val="22"/>
        </w:rPr>
        <w:t xml:space="preserve"> </w:t>
      </w:r>
      <w:r w:rsidRPr="00097025">
        <w:rPr>
          <w:rFonts w:cs="Times New Roman"/>
          <w:color w:val="auto"/>
          <w:szCs w:val="22"/>
        </w:rPr>
        <w:t>Medical Marijuana Research)</w:t>
      </w:r>
      <w:r w:rsidRPr="00097025">
        <w:rPr>
          <w:rFonts w:cs="Times New Roman"/>
          <w:szCs w:val="22"/>
        </w:rPr>
        <w:t xml:space="preserve">  </w:t>
      </w:r>
      <w:r w:rsidRPr="00097025">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097025">
        <w:rPr>
          <w:rFonts w:cs="Times New Roman"/>
          <w:szCs w:val="22"/>
        </w:rPr>
        <w:t xml:space="preserve"> </w:t>
      </w:r>
      <w:r w:rsidRPr="00097025">
        <w:rPr>
          <w:rFonts w:cs="Times New Roman"/>
          <w:color w:val="auto"/>
          <w:szCs w:val="22"/>
        </w:rPr>
        <w:t xml:space="preserve"> acquire pharmaceutical grade marijuana, marijuana extracts, semi</w:t>
      </w:r>
      <w:r w:rsidRPr="00097025">
        <w:rPr>
          <w:rFonts w:cs="Times New Roman"/>
          <w:color w:val="auto"/>
          <w:szCs w:val="22"/>
        </w:rPr>
        <w:noBreakHyphen/>
        <w:t xml:space="preserve">pure isolates, and purified compounds, including, but not limited to, </w:t>
      </w:r>
      <w:r w:rsidRPr="00097025">
        <w:rPr>
          <w:rFonts w:cs="Times New Roman"/>
          <w:color w:val="auto"/>
          <w:szCs w:val="22"/>
        </w:rPr>
        <w:lastRenderedPageBreak/>
        <w:t>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7E278411" w14:textId="3D12CBA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097025">
        <w:rPr>
          <w:rFonts w:cs="Times New Roman"/>
          <w:szCs w:val="22"/>
        </w:rPr>
        <w:t xml:space="preserve"> </w:t>
      </w:r>
      <w:r w:rsidRPr="00097025">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2E551D" w:rsidRPr="00097025">
        <w:rPr>
          <w:rFonts w:cs="Times New Roman"/>
          <w:color w:val="auto"/>
          <w:szCs w:val="22"/>
        </w:rPr>
        <w:t xml:space="preserve">2024 </w:t>
      </w:r>
      <w:r w:rsidRPr="00097025">
        <w:rPr>
          <w:rFonts w:cs="Times New Roman"/>
          <w:color w:val="auto"/>
          <w:szCs w:val="22"/>
        </w:rPr>
        <w:t>legislative session, with a written summary of the actions they have undertaken pursuant to this proviso and the material findings, if any, resulting from such activities.</w:t>
      </w:r>
    </w:p>
    <w:p w14:paraId="4D0287CC" w14:textId="638EB6E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117.12</w:t>
      </w:r>
      <w:r w:rsidR="00577B11" w:rsidRPr="00097025">
        <w:rPr>
          <w:rFonts w:cs="Times New Roman"/>
          <w:b/>
          <w:szCs w:val="22"/>
        </w:rPr>
        <w:t>7</w:t>
      </w:r>
      <w:r w:rsidRPr="00097025">
        <w:rPr>
          <w:rFonts w:cs="Times New Roman"/>
          <w:b/>
          <w:szCs w:val="22"/>
        </w:rPr>
        <w:t>.</w:t>
      </w:r>
      <w:r w:rsidRPr="00097025">
        <w:rPr>
          <w:rFonts w:cs="Times New Roman"/>
          <w:szCs w:val="22"/>
        </w:rPr>
        <w:tab/>
      </w:r>
      <w:r w:rsidRPr="00097025">
        <w:rPr>
          <w:rFonts w:cs="Times New Roman"/>
          <w:color w:val="auto"/>
          <w:szCs w:val="22"/>
        </w:rPr>
        <w:t>(GP: Immigration Compliance Report)</w:t>
      </w:r>
      <w:r w:rsidRPr="00097025">
        <w:rPr>
          <w:rFonts w:cs="Times New Roman"/>
          <w:szCs w:val="22"/>
        </w:rPr>
        <w:t xml:space="preserve">  </w:t>
      </w:r>
      <w:r w:rsidRPr="00097025">
        <w:rPr>
          <w:rFonts w:cs="Times New Roman"/>
          <w:color w:val="auto"/>
          <w:szCs w:val="22"/>
        </w:rPr>
        <w:t xml:space="preserve">From the funds appropriated to the South Carolina Law Enforcement Division (SLED), the agency shall publish the Immigration Compliance Report (ICR). </w:t>
      </w:r>
      <w:r w:rsidRPr="00097025">
        <w:rPr>
          <w:rFonts w:cs="Times New Roman"/>
          <w:szCs w:val="22"/>
        </w:rPr>
        <w:t xml:space="preserve"> </w:t>
      </w:r>
      <w:r w:rsidRPr="00097025">
        <w:rPr>
          <w:rFonts w:cs="Times New Roman"/>
          <w:color w:val="auto"/>
          <w:szCs w:val="22"/>
        </w:rPr>
        <w:t xml:space="preserve">SLED may conduct investigations necessary to ensure the accuracy of information provided by counties and municipal governments within the ICR. </w:t>
      </w:r>
      <w:r w:rsidRPr="00097025">
        <w:rPr>
          <w:rFonts w:cs="Times New Roman"/>
          <w:szCs w:val="22"/>
        </w:rPr>
        <w:t xml:space="preserve"> </w:t>
      </w:r>
      <w:r w:rsidRPr="00097025">
        <w:rPr>
          <w:rFonts w:cs="Times New Roman"/>
          <w:color w:val="auto"/>
          <w:szCs w:val="22"/>
        </w:rPr>
        <w:t xml:space="preserve">Every agency of this State, and political subdivisions thereof, shall provide documentation that SLED considers necessary for the publication of the ICR. </w:t>
      </w:r>
      <w:r w:rsidRPr="00097025">
        <w:rPr>
          <w:rFonts w:cs="Times New Roman"/>
          <w:szCs w:val="22"/>
        </w:rPr>
        <w:t xml:space="preserve"> </w:t>
      </w:r>
      <w:r w:rsidRPr="00097025">
        <w:rPr>
          <w:rFonts w:cs="Times New Roman"/>
          <w:color w:val="auto"/>
          <w:szCs w:val="22"/>
        </w:rPr>
        <w:t xml:space="preserve">The ICR shall contain a list of county and municipal governments that SLED has certified to be compliant with </w:t>
      </w:r>
      <w:r w:rsidRPr="00097025">
        <w:rPr>
          <w:rFonts w:cs="Times New Roman"/>
          <w:szCs w:val="22"/>
        </w:rPr>
        <w:t xml:space="preserve">Sections </w:t>
      </w:r>
      <w:r w:rsidRPr="00097025">
        <w:rPr>
          <w:rFonts w:cs="Times New Roman"/>
          <w:color w:val="auto"/>
          <w:szCs w:val="22"/>
        </w:rPr>
        <w:t>17</w:t>
      </w:r>
      <w:r w:rsidRPr="00097025">
        <w:rPr>
          <w:rFonts w:cs="Times New Roman"/>
          <w:color w:val="auto"/>
          <w:szCs w:val="22"/>
        </w:rPr>
        <w:noBreakHyphen/>
        <w:t>13</w:t>
      </w:r>
      <w:r w:rsidRPr="00097025">
        <w:rPr>
          <w:rFonts w:cs="Times New Roman"/>
          <w:color w:val="auto"/>
          <w:szCs w:val="22"/>
        </w:rPr>
        <w:noBreakHyphen/>
        <w:t>170(E) and 23</w:t>
      </w:r>
      <w:r w:rsidRPr="00097025">
        <w:rPr>
          <w:rFonts w:cs="Times New Roman"/>
          <w:color w:val="auto"/>
          <w:szCs w:val="22"/>
        </w:rPr>
        <w:noBreakHyphen/>
        <w:t>3</w:t>
      </w:r>
      <w:r w:rsidRPr="00097025">
        <w:rPr>
          <w:rFonts w:cs="Times New Roman"/>
          <w:color w:val="auto"/>
          <w:szCs w:val="22"/>
        </w:rPr>
        <w:noBreakHyphen/>
        <w:t xml:space="preserve">1100 of the 1976 Code as well as compliance with any federal laws related to the presence of an unlawful person in the United States in the previous fiscal year. </w:t>
      </w:r>
      <w:r w:rsidRPr="00097025">
        <w:rPr>
          <w:rFonts w:cs="Times New Roman"/>
          <w:szCs w:val="22"/>
        </w:rPr>
        <w:t xml:space="preserve"> </w:t>
      </w:r>
      <w:r w:rsidRPr="00097025">
        <w:rPr>
          <w:rFonts w:cs="Times New Roman"/>
          <w:color w:val="auto"/>
          <w:szCs w:val="22"/>
        </w:rPr>
        <w:t>The ICR must be provided to the General Assembly, the Governor, and the State Treasurer by December thirty</w:t>
      </w:r>
      <w:r w:rsidRPr="00097025">
        <w:rPr>
          <w:rFonts w:cs="Times New Roman"/>
          <w:color w:val="auto"/>
          <w:szCs w:val="22"/>
        </w:rPr>
        <w:noBreakHyphen/>
        <w:t>first of the current fiscal year.</w:t>
      </w:r>
    </w:p>
    <w:p w14:paraId="75206E4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01EE719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117.12</w:t>
      </w:r>
      <w:r w:rsidR="00577B11" w:rsidRPr="00097025">
        <w:rPr>
          <w:rFonts w:cs="Times New Roman"/>
          <w:b/>
          <w:szCs w:val="22"/>
        </w:rPr>
        <w:t>8</w:t>
      </w:r>
      <w:r w:rsidRPr="00097025">
        <w:rPr>
          <w:rFonts w:cs="Times New Roman"/>
          <w:b/>
          <w:szCs w:val="22"/>
        </w:rPr>
        <w:t>.</w:t>
      </w:r>
      <w:r w:rsidRPr="00097025">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2861FB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117.1</w:t>
      </w:r>
      <w:r w:rsidR="00577B11" w:rsidRPr="00097025">
        <w:rPr>
          <w:rFonts w:cs="Times New Roman"/>
          <w:b/>
          <w:szCs w:val="22"/>
        </w:rPr>
        <w:t>29</w:t>
      </w:r>
      <w:r w:rsidRPr="00097025">
        <w:rPr>
          <w:rFonts w:cs="Times New Roman"/>
          <w:b/>
          <w:szCs w:val="22"/>
        </w:rPr>
        <w:t>.</w:t>
      </w:r>
      <w:r w:rsidRPr="00097025">
        <w:rPr>
          <w:rFonts w:cs="Times New Roman"/>
          <w:b/>
          <w:szCs w:val="22"/>
        </w:rPr>
        <w:tab/>
      </w:r>
      <w:r w:rsidRPr="00097025">
        <w:rPr>
          <w:rFonts w:cs="Times New Roman"/>
          <w:szCs w:val="22"/>
        </w:rPr>
        <w:t>(GP: Secure Area Duty Officers Program)  The Office of Adjutant General, the State Law Enforcement Division, and other law enforcement authorities are authorized to conduct security</w:t>
      </w:r>
      <w:r w:rsidRPr="00097025">
        <w:rPr>
          <w:rFonts w:cs="Times New Roman"/>
          <w:szCs w:val="22"/>
        </w:rPr>
        <w:noBreakHyphen/>
        <w:t>related activities as prescribed by the Governor in Executive Order 2015</w:t>
      </w:r>
      <w:r w:rsidRPr="00097025">
        <w:rPr>
          <w:rFonts w:cs="Times New Roman"/>
          <w:szCs w:val="22"/>
        </w:rPr>
        <w:noBreakHyphen/>
        <w:t>18.  Activities carried out under this program shall be considered state or federal training for purposes of Section 15</w:t>
      </w:r>
      <w:r w:rsidRPr="00097025">
        <w:rPr>
          <w:rFonts w:cs="Times New Roman"/>
          <w:szCs w:val="22"/>
        </w:rPr>
        <w:noBreakHyphen/>
        <w:t>78</w:t>
      </w:r>
      <w:r w:rsidRPr="00097025">
        <w:rPr>
          <w:rFonts w:cs="Times New Roman"/>
          <w:szCs w:val="22"/>
        </w:rPr>
        <w:noBreakHyphen/>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3914999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117.13</w:t>
      </w:r>
      <w:r w:rsidR="00577B11" w:rsidRPr="00097025">
        <w:rPr>
          <w:rFonts w:cs="Times New Roman"/>
          <w:b/>
          <w:szCs w:val="22"/>
        </w:rPr>
        <w:t>0</w:t>
      </w:r>
      <w:r w:rsidRPr="00097025">
        <w:rPr>
          <w:rFonts w:cs="Times New Roman"/>
          <w:b/>
          <w:szCs w:val="22"/>
        </w:rPr>
        <w:t>.</w:t>
      </w:r>
      <w:r w:rsidRPr="00097025">
        <w:rPr>
          <w:rFonts w:cs="Times New Roman"/>
          <w:szCs w:val="22"/>
        </w:rPr>
        <w:tab/>
        <w:t>(GP: Magistrates Compensation)  Notwithstanding Proviso 117.14</w:t>
      </w:r>
      <w:r w:rsidR="002E72EA" w:rsidRPr="00097025">
        <w:rPr>
          <w:rFonts w:cs="Times New Roman"/>
          <w:szCs w:val="22"/>
        </w:rPr>
        <w:t>4</w:t>
      </w:r>
      <w:r w:rsidRPr="00097025">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Pr="00097025">
        <w:rPr>
          <w:rFonts w:cs="Times New Roman"/>
          <w:szCs w:val="22"/>
        </w:rPr>
        <w:noBreakHyphen/>
        <w:t>19.</w:t>
      </w:r>
    </w:p>
    <w:p w14:paraId="4B3F4CEF" w14:textId="6A27C60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117.13</w:t>
      </w:r>
      <w:r w:rsidR="00577B11" w:rsidRPr="00097025">
        <w:rPr>
          <w:rFonts w:cs="Times New Roman"/>
          <w:b/>
          <w:szCs w:val="22"/>
        </w:rPr>
        <w:t>1</w:t>
      </w:r>
      <w:r w:rsidRPr="00097025">
        <w:rPr>
          <w:rFonts w:cs="Times New Roman"/>
          <w:b/>
          <w:szCs w:val="22"/>
        </w:rPr>
        <w:t>.</w:t>
      </w:r>
      <w:r w:rsidRPr="00097025">
        <w:rPr>
          <w:rFonts w:cs="Times New Roman"/>
          <w:b/>
          <w:color w:val="auto"/>
          <w:szCs w:val="22"/>
        </w:rPr>
        <w:tab/>
      </w:r>
      <w:r w:rsidRPr="00097025">
        <w:rPr>
          <w:rFonts w:cs="Times New Roman"/>
          <w:color w:val="auto"/>
          <w:szCs w:val="22"/>
        </w:rPr>
        <w:t xml:space="preserve">(GP: New Savannah Bluff Lock and Dam)  The Department of Health and Environmental Control is prohibited from using any appropriated funds to process and approve </w:t>
      </w:r>
      <w:r w:rsidRPr="00097025">
        <w:rPr>
          <w:rFonts w:cs="Times New Roman"/>
          <w:color w:val="auto"/>
          <w:szCs w:val="22"/>
        </w:rPr>
        <w:lastRenderedPageBreak/>
        <w:t>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4521252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color w:val="auto"/>
          <w:szCs w:val="22"/>
        </w:rPr>
        <w:tab/>
        <w:t>117.13</w:t>
      </w:r>
      <w:r w:rsidR="00577B11" w:rsidRPr="00097025">
        <w:rPr>
          <w:rFonts w:cs="Times New Roman"/>
          <w:b/>
          <w:color w:val="auto"/>
          <w:szCs w:val="22"/>
        </w:rPr>
        <w:t>2</w:t>
      </w:r>
      <w:r w:rsidRPr="00097025">
        <w:rPr>
          <w:rFonts w:cs="Times New Roman"/>
          <w:b/>
          <w:color w:val="auto"/>
          <w:szCs w:val="22"/>
        </w:rPr>
        <w:t>.</w:t>
      </w:r>
      <w:r w:rsidRPr="00097025">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0561FEC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117.13</w:t>
      </w:r>
      <w:r w:rsidR="00577B11" w:rsidRPr="00097025">
        <w:rPr>
          <w:rFonts w:cs="Times New Roman"/>
          <w:b/>
          <w:szCs w:val="22"/>
        </w:rPr>
        <w:t>3</w:t>
      </w:r>
      <w:r w:rsidRPr="00097025">
        <w:rPr>
          <w:rFonts w:cs="Times New Roman"/>
          <w:b/>
          <w:szCs w:val="22"/>
        </w:rPr>
        <w:t>.</w:t>
      </w:r>
      <w:r w:rsidRPr="00097025">
        <w:rPr>
          <w:rFonts w:cs="Times New Roman"/>
          <w:color w:val="auto"/>
          <w:szCs w:val="22"/>
        </w:rPr>
        <w:tab/>
        <w:t>(GP: Offshore Oil)  For the current fiscal year,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w:t>
      </w:r>
      <w:r w:rsidRPr="00097025">
        <w:rPr>
          <w:rFonts w:cs="Times New Roman"/>
          <w:color w:val="auto"/>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7CBB1A9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activities for which the princip</w:t>
      </w:r>
      <w:r w:rsidR="008C742A" w:rsidRPr="00097025">
        <w:rPr>
          <w:rFonts w:cs="Times New Roman"/>
          <w:color w:val="auto"/>
          <w:szCs w:val="22"/>
        </w:rPr>
        <w:t>al</w:t>
      </w:r>
      <w:r w:rsidRPr="00097025">
        <w:rPr>
          <w:rFonts w:cs="Times New Roman"/>
          <w:color w:val="auto"/>
          <w:szCs w:val="22"/>
        </w:rPr>
        <w:t xml:space="preserve"> purpose is the exploration, development, or production of unrefined or unprocessed oil or gas from within the territorial waters of South Carolina; or</w:t>
      </w:r>
    </w:p>
    <w:p w14:paraId="7226D2EB" w14:textId="18C635C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(3)</w:t>
      </w:r>
      <w:r w:rsidRPr="00097025">
        <w:rPr>
          <w:rFonts w:cs="Times New Roman"/>
          <w:color w:val="auto"/>
          <w:szCs w:val="22"/>
        </w:rPr>
        <w:tab/>
        <w:t>activities for which the princip</w:t>
      </w:r>
      <w:r w:rsidR="008C742A" w:rsidRPr="00097025">
        <w:rPr>
          <w:rFonts w:cs="Times New Roman"/>
          <w:color w:val="auto"/>
          <w:szCs w:val="22"/>
        </w:rPr>
        <w:t>al</w:t>
      </w:r>
      <w:r w:rsidRPr="00097025">
        <w:rPr>
          <w:rFonts w:cs="Times New Roman"/>
          <w:color w:val="auto"/>
          <w:szCs w:val="22"/>
        </w:rPr>
        <w:t xml:space="preserve"> purpose is the exploration, development, or production of unrefined or unprocessed oil or gas in the Atlantic Ocean.</w:t>
      </w:r>
    </w:p>
    <w:p w14:paraId="5676673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color w:val="auto"/>
          <w:szCs w:val="22"/>
        </w:rPr>
        <w:t>For purposes of this proviso:</w:t>
      </w:r>
    </w:p>
    <w:p w14:paraId="1761E3AD" w14:textId="621B829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(1)</w:t>
      </w:r>
      <w:r w:rsidRPr="00097025">
        <w:rPr>
          <w:rFonts w:cs="Times New Roman"/>
          <w:color w:val="auto"/>
          <w:szCs w:val="22"/>
        </w:rPr>
        <w:tab/>
        <w:t>“Development” means the design, planning, permitting, licensing, authorization or construction of infrastructure for which the principal purpose is the production of oil or gas.</w:t>
      </w:r>
    </w:p>
    <w:p w14:paraId="216816A7" w14:textId="2BC261B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(2)</w:t>
      </w:r>
      <w:r w:rsidRPr="00097025">
        <w:rPr>
          <w:rFonts w:cs="Times New Roman"/>
          <w:color w:val="auto"/>
          <w:szCs w:val="22"/>
        </w:rPr>
        <w:tab/>
        <w:t>“Exploration” means any activity for which the principal purpose is to define, characterize, test for or evaluate oil or gas resources for possible commercial development or production.</w:t>
      </w:r>
    </w:p>
    <w:p w14:paraId="3139BDFD" w14:textId="7493E8F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(3)</w:t>
      </w:r>
      <w:r w:rsidRPr="00097025">
        <w:rPr>
          <w:rFonts w:cs="Times New Roman"/>
          <w:color w:val="auto"/>
          <w:szCs w:val="22"/>
        </w:rPr>
        <w:tab/>
        <w:t>“Production” means any activity for which the principal purpose is to engage in, monitor, or conduct operations or maintenance related to the active extraction of unrefined or unprocessed oil or gas.</w:t>
      </w:r>
    </w:p>
    <w:p w14:paraId="0F3A6B07" w14:textId="425C473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(4)</w:t>
      </w:r>
      <w:r w:rsidRPr="00097025">
        <w:rPr>
          <w:rFonts w:cs="Times New Roman"/>
          <w:color w:val="auto"/>
          <w:szCs w:val="22"/>
        </w:rPr>
        <w:tab/>
        <w:t>“Territorial waters of South Carolina” means waters located within the state of South Carolina and waters of the Atlantic Ocean extending out to three nautical miles from the mean low</w:t>
      </w:r>
      <w:r w:rsidRPr="00097025">
        <w:rPr>
          <w:rFonts w:cs="Times New Roman"/>
          <w:color w:val="auto"/>
          <w:szCs w:val="22"/>
        </w:rPr>
        <w:noBreakHyphen/>
        <w:t>water mark of South Carolina’s naturally occurring coastline.</w:t>
      </w:r>
    </w:p>
    <w:p w14:paraId="4F28B665" w14:textId="41A4BA4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color w:val="auto"/>
          <w:szCs w:val="22"/>
        </w:rPr>
        <w:tab/>
      </w:r>
      <w:r w:rsidRPr="00097025">
        <w:rPr>
          <w:rFonts w:cs="Times New Roman"/>
          <w:b/>
          <w:color w:val="auto"/>
          <w:szCs w:val="22"/>
        </w:rPr>
        <w:t>117.13</w:t>
      </w:r>
      <w:r w:rsidR="00577B11" w:rsidRPr="00097025">
        <w:rPr>
          <w:rFonts w:cs="Times New Roman"/>
          <w:b/>
          <w:color w:val="auto"/>
          <w:szCs w:val="22"/>
        </w:rPr>
        <w:t>4</w:t>
      </w:r>
      <w:r w:rsidRPr="00097025">
        <w:rPr>
          <w:rFonts w:cs="Times New Roman"/>
          <w:b/>
          <w:color w:val="auto"/>
          <w:szCs w:val="22"/>
        </w:rPr>
        <w:t>.</w:t>
      </w:r>
      <w:r w:rsidRPr="00097025">
        <w:rPr>
          <w:rFonts w:cs="Times New Roman"/>
          <w:b/>
          <w:color w:val="auto"/>
          <w:szCs w:val="22"/>
        </w:rPr>
        <w:tab/>
      </w:r>
      <w:r w:rsidRPr="00097025">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4BC9D0E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117.13</w:t>
      </w:r>
      <w:r w:rsidR="00577B11" w:rsidRPr="00097025">
        <w:rPr>
          <w:rFonts w:cs="Times New Roman"/>
          <w:b/>
          <w:szCs w:val="22"/>
        </w:rPr>
        <w:t>5</w:t>
      </w:r>
      <w:r w:rsidRPr="00097025">
        <w:rPr>
          <w:rFonts w:cs="Times New Roman"/>
          <w:b/>
          <w:szCs w:val="22"/>
        </w:rPr>
        <w:t>.</w:t>
      </w:r>
      <w:r w:rsidRPr="00097025">
        <w:rPr>
          <w:rFonts w:cs="Times New Roman"/>
          <w:b/>
          <w:szCs w:val="22"/>
        </w:rPr>
        <w:tab/>
      </w:r>
      <w:r w:rsidRPr="00097025">
        <w:rPr>
          <w:rFonts w:cs="Times New Roman"/>
          <w:szCs w:val="22"/>
        </w:rPr>
        <w:t xml:space="preserve">(GP: Transfer Student Credits)  </w:t>
      </w:r>
      <w:r w:rsidR="00A5580A" w:rsidRPr="00097025">
        <w:rPr>
          <w:rFonts w:cs="Times New Roman"/>
        </w:rPr>
        <w:t xml:space="preserve">The Commission on Higher Education shall continue to work with the State Board for Technical and Comprehensive Education and the public institutions of higher learning to develop policies, to </w:t>
      </w:r>
      <w:r w:rsidR="00827531" w:rsidRPr="00097025">
        <w:rPr>
          <w:rFonts w:cs="Times New Roman"/>
        </w:rPr>
        <w:t>implement the recommendations of the South Carolina Transfer Task Force’s Transfer and Articulation Action Plan. Implementation of the provisions shall be effective no later than April 30,2024.</w:t>
      </w:r>
      <w:r w:rsidR="00A5580A" w:rsidRPr="00097025">
        <w:rPr>
          <w:rFonts w:cs="Times New Roman"/>
        </w:rPr>
        <w:t xml:space="preserve"> The Commission shall report on the implementation of these policies to the Chairmen of the Senate </w:t>
      </w:r>
      <w:r w:rsidR="00A5580A" w:rsidRPr="00097025">
        <w:rPr>
          <w:rFonts w:cs="Times New Roman"/>
        </w:rPr>
        <w:lastRenderedPageBreak/>
        <w:t>Finance Committee, House Ways and Means Committee, Senate Education Committee, and House Education and Public Works Committee by April 30, 2024.</w:t>
      </w:r>
    </w:p>
    <w:p w14:paraId="642881BC" w14:textId="27830A6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117.1</w:t>
      </w:r>
      <w:r w:rsidR="00577B11" w:rsidRPr="00097025">
        <w:rPr>
          <w:rFonts w:cs="Times New Roman"/>
          <w:b/>
          <w:szCs w:val="22"/>
        </w:rPr>
        <w:t>36</w:t>
      </w:r>
      <w:r w:rsidRPr="00097025">
        <w:rPr>
          <w:rFonts w:cs="Times New Roman"/>
          <w:b/>
          <w:szCs w:val="22"/>
        </w:rPr>
        <w:t>.</w:t>
      </w:r>
      <w:r w:rsidRPr="00097025">
        <w:rPr>
          <w:rFonts w:cs="Times New Roman"/>
          <w:b/>
          <w:szCs w:val="22"/>
        </w:rPr>
        <w:tab/>
      </w:r>
      <w:r w:rsidRPr="00097025">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097025">
        <w:rPr>
          <w:rFonts w:cs="Times New Roman"/>
          <w:szCs w:val="22"/>
        </w:rPr>
        <w:noBreakHyphen/>
        <w:t>47</w:t>
      </w:r>
      <w:r w:rsidRPr="00097025">
        <w:rPr>
          <w:rFonts w:cs="Times New Roman"/>
          <w:szCs w:val="22"/>
        </w:rPr>
        <w:noBreakHyphen/>
        <w:t>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November 15th of the current fiscal year.</w:t>
      </w:r>
    </w:p>
    <w:p w14:paraId="010600BD" w14:textId="0B2D86E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szCs w:val="22"/>
        </w:rPr>
        <w:tab/>
        <w:t>117.1</w:t>
      </w:r>
      <w:r w:rsidR="00577B11" w:rsidRPr="00097025">
        <w:rPr>
          <w:rFonts w:cs="Times New Roman"/>
          <w:b/>
          <w:szCs w:val="22"/>
        </w:rPr>
        <w:t>37</w:t>
      </w:r>
      <w:r w:rsidRPr="00097025">
        <w:rPr>
          <w:rFonts w:cs="Times New Roman"/>
          <w:b/>
          <w:szCs w:val="22"/>
        </w:rPr>
        <w:t>.</w:t>
      </w:r>
      <w:r w:rsidRPr="00097025">
        <w:rPr>
          <w:rFonts w:cs="Times New Roman"/>
          <w:b/>
          <w:szCs w:val="22"/>
        </w:rPr>
        <w:tab/>
      </w:r>
      <w:r w:rsidRPr="00097025">
        <w:rPr>
          <w:rFonts w:cs="Times New Roman"/>
          <w:szCs w:val="22"/>
        </w:rPr>
        <w:t>(GP: Fixed Rate Compensation)  The South Carolina public higher education institutions are authorized to compensate nonpermanent, non</w:t>
      </w:r>
      <w:r w:rsidRPr="00097025">
        <w:rPr>
          <w:rFonts w:cs="Times New Roman"/>
          <w:szCs w:val="22"/>
        </w:rPr>
        <w:noBreakHyphen/>
        <w:t>FTE adjunct, temporary, or part</w:t>
      </w:r>
      <w:r w:rsidRPr="00097025">
        <w:rPr>
          <w:rFonts w:cs="Times New Roman"/>
          <w:szCs w:val="22"/>
        </w:rPr>
        <w:noBreakHyphen/>
        <w:t>time instructors/faculty on a fixed rate basis.  These individuals shall provide classroom and related instructional activities on an as needed basis depending on student enrollment per semester or academic term.  Institutions may pay exempt or non</w:t>
      </w:r>
      <w:r w:rsidRPr="00097025">
        <w:rPr>
          <w:rFonts w:cs="Times New Roman"/>
          <w:szCs w:val="22"/>
        </w:rPr>
        <w:noBreakHyphen/>
        <w:t>exempt employees as defined by the Fair Labor Standards Act only when they are needed to work.  Adjunct, temporary, or part</w:t>
      </w:r>
      <w:r w:rsidRPr="00097025">
        <w:rPr>
          <w:rFonts w:cs="Times New Roman"/>
          <w:szCs w:val="22"/>
        </w:rPr>
        <w:noBreakHyphen/>
        <w:t>time instructors/faculty employed in this category are non</w:t>
      </w:r>
      <w:r w:rsidRPr="00097025">
        <w:rPr>
          <w:rFonts w:cs="Times New Roman"/>
          <w:szCs w:val="22"/>
        </w:rPr>
        <w:noBreakHyphen/>
        <w:t>covered employees who may exceed twelve months, but are not eligible for State benefits except for the option of contributing to the State Retirement System or Health Care Plan if eligible under the Affordable Care Act guidelines.</w:t>
      </w:r>
    </w:p>
    <w:p w14:paraId="78A3A0BF" w14:textId="441FB900" w:rsidR="0023592C" w:rsidRPr="00097025" w:rsidRDefault="0023592C" w:rsidP="00235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ascii="Calibri" w:eastAsia="Calibri" w:hAnsi="Calibri" w:cs="Calibri"/>
          <w:b/>
        </w:rPr>
        <w:tab/>
      </w:r>
      <w:r w:rsidRPr="00097025">
        <w:rPr>
          <w:rFonts w:eastAsia="Calibri" w:cs="Times New Roman"/>
          <w:b/>
        </w:rPr>
        <w:t>117.138.</w:t>
      </w:r>
      <w:r w:rsidRPr="00097025">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For purposes of this proviso:</w:t>
      </w:r>
    </w:p>
    <w:p w14:paraId="6556CED7" w14:textId="7A9E761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(1)</w:t>
      </w:r>
      <w:r w:rsidRPr="00097025">
        <w:rPr>
          <w:rFonts w:cs="Times New Roman"/>
          <w:szCs w:val="22"/>
        </w:rPr>
        <w:tab/>
        <w:t>“Health care professional” has the meaning as in Section 44</w:t>
      </w:r>
      <w:r w:rsidRPr="00097025">
        <w:rPr>
          <w:rFonts w:cs="Times New Roman"/>
          <w:szCs w:val="22"/>
        </w:rPr>
        <w:noBreakHyphen/>
        <w:t>66</w:t>
      </w:r>
      <w:r w:rsidRPr="00097025">
        <w:rPr>
          <w:rFonts w:cs="Times New Roman"/>
          <w:szCs w:val="22"/>
        </w:rPr>
        <w:noBreakHyphen/>
        <w:t>20 of the 1976 Code.</w:t>
      </w:r>
    </w:p>
    <w:p w14:paraId="4E49EE3D" w14:textId="10FFBCF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szCs w:val="22"/>
        </w:rPr>
        <w:tab/>
        <w:t>(2)</w:t>
      </w:r>
      <w:r w:rsidRPr="00097025">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5D6C99F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 xml:space="preserve">The Department of Health and Human Services shall be authorized to pursue a Health Services Initiative through the Children’s Health Insurance Program for the purposes of </w:t>
      </w:r>
      <w:r w:rsidRPr="00097025">
        <w:rPr>
          <w:rFonts w:cs="Times New Roman"/>
          <w:szCs w:val="22"/>
        </w:rPr>
        <w:lastRenderedPageBreak/>
        <w:t>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3EF833A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117.1</w:t>
      </w:r>
      <w:r w:rsidR="00577B11" w:rsidRPr="00097025">
        <w:rPr>
          <w:rFonts w:cs="Times New Roman"/>
          <w:b/>
          <w:szCs w:val="22"/>
        </w:rPr>
        <w:t>39</w:t>
      </w:r>
      <w:r w:rsidRPr="00097025">
        <w:rPr>
          <w:rFonts w:cs="Times New Roman"/>
          <w:b/>
          <w:szCs w:val="22"/>
        </w:rPr>
        <w:t>.</w:t>
      </w:r>
      <w:r w:rsidRPr="00097025">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78275C2E" w14:textId="1BF8670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Agencies shall comply with all human resources rules, regulations, standards, plans, policies, and directives of the Division of State Human Resources.</w:t>
      </w:r>
    </w:p>
    <w:p w14:paraId="70B89FDF" w14:textId="424901D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(B)</w:t>
      </w:r>
      <w:r w:rsidRPr="00097025">
        <w:rPr>
          <w:rFonts w:cs="Times New Roman"/>
          <w:szCs w:val="22"/>
        </w:rPr>
        <w:tab/>
        <w:t>The Judicial Department, Legislative Department, political subdivisions, and quasi</w:t>
      </w:r>
      <w:r w:rsidRPr="00097025">
        <w:rPr>
          <w:rFonts w:cs="Times New Roman"/>
          <w:szCs w:val="22"/>
        </w:rPr>
        <w:noBreakHyphen/>
        <w:t>governmental bodies are exempt from the requirements of this provision.</w:t>
      </w:r>
    </w:p>
    <w:p w14:paraId="4B37C7AA" w14:textId="161CF56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117.14</w:t>
      </w:r>
      <w:r w:rsidR="00577B11" w:rsidRPr="00097025">
        <w:rPr>
          <w:rFonts w:cs="Times New Roman"/>
          <w:b/>
          <w:szCs w:val="22"/>
        </w:rPr>
        <w:t>0</w:t>
      </w:r>
      <w:r w:rsidRPr="00097025">
        <w:rPr>
          <w:rFonts w:cs="Times New Roman"/>
          <w:b/>
          <w:szCs w:val="22"/>
        </w:rPr>
        <w:t>.</w:t>
      </w:r>
      <w:r w:rsidRPr="00097025">
        <w:rPr>
          <w:rFonts w:cs="Times New Roman"/>
          <w:b/>
        </w:rPr>
        <w:tab/>
      </w:r>
      <w:r w:rsidRPr="00097025">
        <w:rPr>
          <w:rFonts w:cs="Times New Roman"/>
        </w:rPr>
        <w:t>(GP: COVID</w:t>
      </w:r>
      <w:r w:rsidRPr="00097025">
        <w:rPr>
          <w:rFonts w:cs="Times New Roman"/>
        </w:rPr>
        <w:noBreakHyphen/>
        <w:t xml:space="preserve">19 Proof of Vaccination Restriction </w:t>
      </w:r>
      <w:r w:rsidRPr="00097025">
        <w:rPr>
          <w:rFonts w:cs="Times New Roman"/>
        </w:rPr>
        <w:noBreakHyphen/>
        <w:t xml:space="preserve"> Institutions)  For the current fiscal year, state</w:t>
      </w:r>
      <w:r w:rsidRPr="00097025">
        <w:rPr>
          <w:rFonts w:cs="Times New Roman"/>
        </w:rPr>
        <w:noBreakHyphen/>
        <w:t>supported institutions of higher learning that directly or indirectly receive funds appropriated or authorized through the general appropriations act shall be restricted from requiring proof of COVID</w:t>
      </w:r>
      <w:r w:rsidRPr="00097025">
        <w:rPr>
          <w:rFonts w:cs="Times New Roman"/>
        </w:rPr>
        <w:noBreakHyphen/>
        <w:t xml:space="preserve">19 vaccination for any student as a condition of enrollment, attendance at on campus instruction, or residence on campus.  </w:t>
      </w:r>
      <w:r w:rsidRPr="00097025">
        <w:rPr>
          <w:rFonts w:cs="Times New Roman"/>
          <w:snapToGrid w:val="0"/>
          <w:szCs w:val="20"/>
        </w:rPr>
        <w:t>In instances of off</w:t>
      </w:r>
      <w:r w:rsidRPr="00097025">
        <w:rPr>
          <w:rFonts w:cs="Times New Roman"/>
          <w:snapToGrid w:val="0"/>
          <w:szCs w:val="20"/>
        </w:rPr>
        <w:noBreakHyphen/>
        <w:t>campus learning events for which third party program providers require proof of vaccination, the third party requirements shall apply.</w:t>
      </w:r>
    </w:p>
    <w:p w14:paraId="35F3A7E4" w14:textId="763CE8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color w:val="auto"/>
          <w:szCs w:val="22"/>
        </w:rPr>
        <w:t>117.14</w:t>
      </w:r>
      <w:r w:rsidR="00577B11" w:rsidRPr="00097025">
        <w:rPr>
          <w:rFonts w:cs="Times New Roman"/>
          <w:b/>
          <w:color w:val="auto"/>
          <w:szCs w:val="22"/>
        </w:rPr>
        <w:t>1</w:t>
      </w:r>
      <w:r w:rsidRPr="00097025">
        <w:rPr>
          <w:rFonts w:cs="Times New Roman"/>
          <w:b/>
          <w:color w:val="auto"/>
          <w:szCs w:val="22"/>
        </w:rPr>
        <w:t>.</w:t>
      </w:r>
      <w:r w:rsidRPr="00097025">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0272891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rPr>
        <w:tab/>
      </w:r>
      <w:r w:rsidRPr="00097025">
        <w:rPr>
          <w:rFonts w:cs="Times New Roman"/>
          <w:b/>
        </w:rPr>
        <w:t>117.14</w:t>
      </w:r>
      <w:r w:rsidR="00577B11" w:rsidRPr="00097025">
        <w:rPr>
          <w:rFonts w:cs="Times New Roman"/>
          <w:b/>
        </w:rPr>
        <w:t>2</w:t>
      </w:r>
      <w:r w:rsidRPr="00097025">
        <w:rPr>
          <w:rFonts w:cs="Times New Roman"/>
          <w:b/>
        </w:rPr>
        <w:t>.</w:t>
      </w:r>
      <w:r w:rsidRPr="00097025">
        <w:rPr>
          <w:rFonts w:cs="Times New Roman"/>
        </w:rPr>
        <w:tab/>
        <w:t xml:space="preserve">(GP: Federal Gun Law)  </w:t>
      </w:r>
      <w:r w:rsidRPr="00097025">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0C5F715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b/>
        </w:rPr>
        <w:t>117.14</w:t>
      </w:r>
      <w:r w:rsidR="00577B11" w:rsidRPr="00097025">
        <w:rPr>
          <w:b/>
        </w:rPr>
        <w:t>3</w:t>
      </w:r>
      <w:r w:rsidRPr="00097025">
        <w:rPr>
          <w:b/>
        </w:rPr>
        <w:t>.</w:t>
      </w:r>
      <w:r w:rsidRPr="00097025">
        <w:tab/>
        <w:t xml:space="preserve">(GP: National Guard College Assistance Program)  </w:t>
      </w:r>
      <w:r w:rsidR="00841A2F" w:rsidRPr="00097025">
        <w:t>For the current fiscal year,</w:t>
      </w:r>
      <w:r w:rsidR="00D019E1">
        <w:t xml:space="preserve"> </w:t>
      </w:r>
      <w:r w:rsidRPr="00097025">
        <w:t>a member of the SC National Guard may qualify for college assistance program grants for more than one hundred thirty semester hours or related quarter hours.  Additionally, service members may receive a total of twenty</w:t>
      </w:r>
      <w:r w:rsidRPr="00097025">
        <w:noBreakHyphen/>
        <w:t>two thousand dollars in total grants to cover one hundred percent of college tuition and fees for the academic year. Service members shall be required to meet all other requirements.</w:t>
      </w:r>
    </w:p>
    <w:p w14:paraId="05ADBC6D" w14:textId="1BE6FEC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b/>
          <w:color w:val="000000" w:themeColor="text1"/>
          <w:u w:color="000000" w:themeColor="text1"/>
        </w:rPr>
        <w:t>117.14</w:t>
      </w:r>
      <w:r w:rsidR="00577B11" w:rsidRPr="00097025">
        <w:rPr>
          <w:b/>
          <w:color w:val="000000" w:themeColor="text1"/>
          <w:u w:color="000000" w:themeColor="text1"/>
        </w:rPr>
        <w:t>4</w:t>
      </w:r>
      <w:r w:rsidRPr="00097025">
        <w:rPr>
          <w:b/>
          <w:color w:val="000000" w:themeColor="text1"/>
          <w:u w:color="000000" w:themeColor="text1"/>
        </w:rPr>
        <w:t>.</w:t>
      </w:r>
      <w:r w:rsidRPr="00097025">
        <w:rPr>
          <w:color w:val="000000" w:themeColor="text1"/>
          <w:u w:color="000000" w:themeColor="text1"/>
        </w:rPr>
        <w:tab/>
      </w:r>
      <w:r w:rsidRPr="00097025">
        <w:rPr>
          <w:rFonts w:cs="Times New Roman"/>
        </w:rPr>
        <w:t>(GP: Employee Compensation)  The amounts appropriated to F300</w:t>
      </w:r>
      <w:r w:rsidRPr="00097025">
        <w:rPr>
          <w:rFonts w:cs="Times New Roman"/>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428A6D7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(1)</w:t>
      </w:r>
      <w:r w:rsidRPr="00097025">
        <w:rPr>
          <w:rFonts w:cs="Times New Roman"/>
        </w:rPr>
        <w:tab/>
        <w:t>With respect to classified and non</w:t>
      </w:r>
      <w:r w:rsidRPr="00097025">
        <w:rPr>
          <w:rFonts w:cs="Times New Roman"/>
        </w:rPr>
        <w:noBreakHyphen/>
        <w:t xml:space="preserve">judge judicial classified employees, effective on the first pay date that occurs on or after July first of the current fiscal year, the compensation of all classified employees shall be increased by </w:t>
      </w:r>
      <w:r w:rsidR="00FD7EC5" w:rsidRPr="00097025">
        <w:rPr>
          <w:rFonts w:cs="Times New Roman"/>
          <w:u w:color="000000"/>
        </w:rPr>
        <w:t>$2,500 for FTEs making $</w:t>
      </w:r>
      <w:r w:rsidR="004C695A" w:rsidRPr="00097025">
        <w:rPr>
          <w:rFonts w:cs="Times New Roman"/>
          <w:u w:color="000000"/>
        </w:rPr>
        <w:t>50</w:t>
      </w:r>
      <w:r w:rsidR="00FD7EC5" w:rsidRPr="00097025">
        <w:rPr>
          <w:rFonts w:cs="Times New Roman"/>
          <w:u w:color="000000"/>
        </w:rPr>
        <w:t>,000 and under and</w:t>
      </w:r>
      <w:r w:rsidR="00FD7EC5" w:rsidRPr="00097025">
        <w:t xml:space="preserve"> </w:t>
      </w:r>
      <w:r w:rsidR="004C695A" w:rsidRPr="00097025">
        <w:t>five</w:t>
      </w:r>
      <w:r w:rsidR="00FD7EC5" w:rsidRPr="00097025">
        <w:t xml:space="preserve"> percent </w:t>
      </w:r>
      <w:r w:rsidR="00FD7EC5" w:rsidRPr="00097025">
        <w:rPr>
          <w:rFonts w:cs="Times New Roman"/>
          <w:u w:color="000000"/>
        </w:rPr>
        <w:t>for</w:t>
      </w:r>
      <w:r w:rsidR="00FD7EC5" w:rsidRPr="00097025">
        <w:rPr>
          <w:rFonts w:cs="Times New Roman"/>
        </w:rPr>
        <w:t xml:space="preserve"> </w:t>
      </w:r>
      <w:r w:rsidR="00FD7EC5" w:rsidRPr="00097025">
        <w:rPr>
          <w:rFonts w:cs="Times New Roman"/>
          <w:u w:color="000000"/>
        </w:rPr>
        <w:t>FTEs making over $</w:t>
      </w:r>
      <w:r w:rsidR="004C695A" w:rsidRPr="00097025">
        <w:rPr>
          <w:rFonts w:cs="Times New Roman"/>
          <w:u w:color="000000"/>
        </w:rPr>
        <w:t>50</w:t>
      </w:r>
      <w:r w:rsidR="00FD7EC5" w:rsidRPr="00097025">
        <w:rPr>
          <w:rFonts w:cs="Times New Roman"/>
          <w:u w:color="000000"/>
        </w:rPr>
        <w:t>,000</w:t>
      </w:r>
      <w:r w:rsidRPr="00097025">
        <w:rPr>
          <w:rFonts w:cs="Times New Roman"/>
        </w:rPr>
        <w:t>.</w:t>
      </w:r>
    </w:p>
    <w:p w14:paraId="3EB6C7A3" w14:textId="539709F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(2)</w:t>
      </w:r>
      <w:r w:rsidRPr="00097025">
        <w:rPr>
          <w:rFonts w:cs="Times New Roman"/>
        </w:rPr>
        <w:tab/>
        <w:t>With respect to unclassified and non</w:t>
      </w:r>
      <w:r w:rsidRPr="00097025">
        <w:rPr>
          <w:rFonts w:cs="Times New Roman"/>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4C695A" w:rsidRPr="00097025">
        <w:rPr>
          <w:rFonts w:cs="Times New Roman"/>
          <w:u w:color="000000"/>
        </w:rPr>
        <w:t>$2,500 for FTEs making $50,000 and under and</w:t>
      </w:r>
      <w:r w:rsidR="004C695A" w:rsidRPr="00097025">
        <w:t xml:space="preserve"> five percent </w:t>
      </w:r>
      <w:r w:rsidR="004C695A" w:rsidRPr="00097025">
        <w:rPr>
          <w:rFonts w:cs="Times New Roman"/>
          <w:u w:color="000000"/>
        </w:rPr>
        <w:t>for</w:t>
      </w:r>
      <w:r w:rsidR="004C695A" w:rsidRPr="00097025">
        <w:rPr>
          <w:rFonts w:cs="Times New Roman"/>
        </w:rPr>
        <w:t xml:space="preserve"> </w:t>
      </w:r>
      <w:r w:rsidR="004C695A" w:rsidRPr="00097025">
        <w:rPr>
          <w:rFonts w:cs="Times New Roman"/>
          <w:u w:color="000000"/>
        </w:rPr>
        <w:t>FTEs making over $50,000</w:t>
      </w:r>
      <w:r w:rsidRPr="00097025">
        <w:rPr>
          <w:rFonts w:cs="Times New Roman"/>
        </w:rPr>
        <w:t>.  Any employee subject to the provisions of this paragraph shall not be eligible for compensation increases provided in paragraphs 1, 3, 4, 5, or 6.</w:t>
      </w:r>
    </w:p>
    <w:p w14:paraId="05159D99" w14:textId="6466DD8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(3)</w:t>
      </w:r>
      <w:r w:rsidRPr="00097025">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4C695A" w:rsidRPr="00097025">
        <w:rPr>
          <w:rFonts w:cs="Times New Roman"/>
          <w:u w:color="000000"/>
        </w:rPr>
        <w:t>$2,500 for FTEs making $50,000 and under and</w:t>
      </w:r>
      <w:r w:rsidR="004C695A" w:rsidRPr="00097025">
        <w:t xml:space="preserve"> five percent </w:t>
      </w:r>
      <w:r w:rsidR="004C695A" w:rsidRPr="00097025">
        <w:rPr>
          <w:rFonts w:cs="Times New Roman"/>
          <w:u w:color="000000"/>
        </w:rPr>
        <w:t>for</w:t>
      </w:r>
      <w:r w:rsidR="004C695A" w:rsidRPr="00097025">
        <w:rPr>
          <w:rFonts w:cs="Times New Roman"/>
        </w:rPr>
        <w:t xml:space="preserve"> </w:t>
      </w:r>
      <w:r w:rsidR="004C695A" w:rsidRPr="00097025">
        <w:rPr>
          <w:rFonts w:cs="Times New Roman"/>
          <w:u w:color="000000"/>
        </w:rPr>
        <w:t>FTEs making over $50,000</w:t>
      </w:r>
      <w:r w:rsidRPr="00097025">
        <w:rPr>
          <w:rFonts w:cs="Times New Roman"/>
        </w:rPr>
        <w:t xml:space="preserve"> increase and may be based on performance.</w:t>
      </w:r>
    </w:p>
    <w:p w14:paraId="294BA0D8" w14:textId="594CEA0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(4)</w:t>
      </w:r>
      <w:r w:rsidRPr="00097025">
        <w:rPr>
          <w:rFonts w:cs="Times New Roman"/>
        </w:rPr>
        <w:tab/>
        <w:t xml:space="preserve">Effective on the first pay date that occurs on or after July first of the current fiscal year, agency heads not covered by the Agency Head Salary Commission, shall receive an annualized base pay increase of </w:t>
      </w:r>
      <w:r w:rsidR="004C695A" w:rsidRPr="00097025">
        <w:rPr>
          <w:rFonts w:cs="Times New Roman"/>
          <w:u w:color="000000"/>
        </w:rPr>
        <w:t>$2,500 for FTEs making $50,000 and under and</w:t>
      </w:r>
      <w:r w:rsidR="004C695A" w:rsidRPr="00097025">
        <w:t xml:space="preserve"> five percent </w:t>
      </w:r>
      <w:r w:rsidR="004C695A" w:rsidRPr="00097025">
        <w:rPr>
          <w:rFonts w:cs="Times New Roman"/>
          <w:u w:color="000000"/>
        </w:rPr>
        <w:t>for</w:t>
      </w:r>
      <w:r w:rsidR="004C695A" w:rsidRPr="00097025">
        <w:rPr>
          <w:rFonts w:cs="Times New Roman"/>
        </w:rPr>
        <w:t xml:space="preserve"> </w:t>
      </w:r>
      <w:r w:rsidR="004C695A" w:rsidRPr="00097025">
        <w:rPr>
          <w:rFonts w:cs="Times New Roman"/>
          <w:u w:color="000000"/>
        </w:rPr>
        <w:t>FTEs making over $50,000</w:t>
      </w:r>
      <w:r w:rsidRPr="00097025">
        <w:rPr>
          <w:rFonts w:cs="Times New Roman"/>
        </w:rPr>
        <w:t>.</w:t>
      </w:r>
    </w:p>
    <w:p w14:paraId="053961DF" w14:textId="47E783D3" w:rsidR="004C695A"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(5)</w:t>
      </w:r>
      <w:r w:rsidRPr="00097025">
        <w:rPr>
          <w:rFonts w:cs="Times New Roman"/>
        </w:rPr>
        <w:tab/>
        <w:t>With respect to</w:t>
      </w:r>
      <w:r w:rsidR="0009508B" w:rsidRPr="00097025">
        <w:rPr>
          <w:rFonts w:cs="Times New Roman"/>
        </w:rPr>
        <w:t xml:space="preserve"> Transformation Coaches at the Department of Education</w:t>
      </w:r>
      <w:r w:rsidR="004C695A" w:rsidRPr="00097025">
        <w:rPr>
          <w:rFonts w:cs="Times New Roman"/>
        </w:rPr>
        <w:t>, compensation shall be increased by $2,500 for Transformation Coaches making $50,000 and under and five percent for Transformation Coaches making over $50,000.</w:t>
      </w:r>
    </w:p>
    <w:p w14:paraId="55664307" w14:textId="1245A25B" w:rsidR="00D90751" w:rsidRPr="00097025" w:rsidRDefault="004C6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(6)</w:t>
      </w:r>
      <w:r w:rsidRPr="00097025">
        <w:rPr>
          <w:rFonts w:cs="Times New Roman"/>
        </w:rPr>
        <w:tab/>
        <w:t xml:space="preserve">With respect to </w:t>
      </w:r>
      <w:r w:rsidR="00D90751" w:rsidRPr="00097025">
        <w:rPr>
          <w:rFonts w:cs="Times New Roman"/>
        </w:rPr>
        <w:t xml:space="preserve">local health care providers, compensation increases shall be </w:t>
      </w:r>
      <w:r w:rsidRPr="00097025">
        <w:t>five</w:t>
      </w:r>
      <w:r w:rsidR="00FD7EC5" w:rsidRPr="00097025">
        <w:t xml:space="preserve"> percent </w:t>
      </w:r>
      <w:r w:rsidR="00D90751" w:rsidRPr="00097025">
        <w:rPr>
          <w:rFonts w:cs="Times New Roman"/>
        </w:rPr>
        <w:t xml:space="preserve">effective on the first pay date that occurs on or after July first of the current fiscal year.  School Bus Driver salary and fringe funding to school districts shall be increased by </w:t>
      </w:r>
      <w:r w:rsidRPr="00097025">
        <w:t>five</w:t>
      </w:r>
      <w:r w:rsidR="00FD7EC5" w:rsidRPr="00097025">
        <w:t xml:space="preserve"> percent</w:t>
      </w:r>
      <w:r w:rsidR="00D90751" w:rsidRPr="00097025">
        <w:rPr>
          <w:rFonts w:cs="Times New Roman"/>
        </w:rPr>
        <w:t>.</w:t>
      </w:r>
    </w:p>
    <w:p w14:paraId="4F264519" w14:textId="7F32219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w:t>
      </w:r>
      <w:r w:rsidR="004C695A" w:rsidRPr="00097025">
        <w:rPr>
          <w:rFonts w:cs="Times New Roman"/>
        </w:rPr>
        <w:t>7</w:t>
      </w:r>
      <w:r w:rsidRPr="00097025">
        <w:rPr>
          <w:rFonts w:cs="Times New Roman"/>
        </w:rPr>
        <w:t>)</w:t>
      </w:r>
      <w:r w:rsidRPr="00097025">
        <w:rPr>
          <w:rFonts w:cs="Times New Roman"/>
        </w:rPr>
        <w:tab/>
        <w:t xml:space="preserve">Effective on the first pay date that occurs on or after July first of the current fiscal year, the Chief Justice and other judicial officers shall receive an annualized base pay increase of </w:t>
      </w:r>
      <w:r w:rsidR="004C695A" w:rsidRPr="00097025">
        <w:rPr>
          <w:rFonts w:cs="Times New Roman"/>
          <w:u w:color="000000"/>
        </w:rPr>
        <w:t>$2,500 for FTEs making $50,000 and under and</w:t>
      </w:r>
      <w:r w:rsidR="004C695A" w:rsidRPr="00097025">
        <w:t xml:space="preserve"> five percent </w:t>
      </w:r>
      <w:r w:rsidR="004C695A" w:rsidRPr="00097025">
        <w:rPr>
          <w:rFonts w:cs="Times New Roman"/>
          <w:u w:color="000000"/>
        </w:rPr>
        <w:t>for</w:t>
      </w:r>
      <w:r w:rsidR="004C695A" w:rsidRPr="00097025">
        <w:rPr>
          <w:rFonts w:cs="Times New Roman"/>
        </w:rPr>
        <w:t xml:space="preserve"> </w:t>
      </w:r>
      <w:r w:rsidR="004C695A" w:rsidRPr="00097025">
        <w:rPr>
          <w:rFonts w:cs="Times New Roman"/>
          <w:u w:color="000000"/>
        </w:rPr>
        <w:t>FTEs making over $50,000</w:t>
      </w:r>
      <w:r w:rsidRPr="00097025">
        <w:rPr>
          <w:rFonts w:cs="Times New Roman"/>
        </w:rPr>
        <w:t>.</w:t>
      </w:r>
    </w:p>
    <w:p w14:paraId="0A35BCF5" w14:textId="570EB4C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w:t>
      </w:r>
      <w:r w:rsidR="004C695A" w:rsidRPr="00097025">
        <w:rPr>
          <w:rFonts w:cs="Times New Roman"/>
        </w:rPr>
        <w:t>8</w:t>
      </w:r>
      <w:r w:rsidRPr="00097025">
        <w:rPr>
          <w:rFonts w:cs="Times New Roman"/>
        </w:rPr>
        <w:t>)</w:t>
      </w:r>
      <w:r w:rsidRPr="00097025">
        <w:rPr>
          <w:rFonts w:cs="Times New Roman"/>
        </w:rPr>
        <w:tab/>
        <w:t xml:space="preserve">Effective on the first pay date that occurs on or after July first of the current fiscal year, county auditors and county treasurers shall receive an annualized base pay increase of </w:t>
      </w:r>
      <w:r w:rsidR="004C695A" w:rsidRPr="00097025">
        <w:t>five percent</w:t>
      </w:r>
      <w:r w:rsidRPr="00097025">
        <w:rPr>
          <w:rFonts w:cs="Times New Roman"/>
        </w:rPr>
        <w:t>.</w:t>
      </w:r>
    </w:p>
    <w:p w14:paraId="4A9EB38F" w14:textId="6DD9956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 xml:space="preserve">For Fiscal Year </w:t>
      </w:r>
      <w:r w:rsidR="00FD7EC5" w:rsidRPr="00097025">
        <w:rPr>
          <w:rFonts w:cs="Times New Roman"/>
        </w:rPr>
        <w:t>2023-24</w:t>
      </w:r>
      <w:r w:rsidRPr="00097025">
        <w:rPr>
          <w:rFonts w:cs="Times New Roman"/>
        </w:rPr>
        <w:t xml:space="preserve">, the Executive Budget Office is directed to review Executive Branch agencies to determine whether their budgets warrant another fund authorization increase due to the </w:t>
      </w:r>
      <w:r w:rsidR="004C695A" w:rsidRPr="00097025">
        <w:rPr>
          <w:rFonts w:cs="Times New Roman"/>
          <w:u w:color="000000"/>
        </w:rPr>
        <w:t>$2,500 for FTEs making $50,000 and under and</w:t>
      </w:r>
      <w:r w:rsidR="004C695A" w:rsidRPr="00097025">
        <w:t xml:space="preserve"> five percent </w:t>
      </w:r>
      <w:r w:rsidR="004C695A" w:rsidRPr="00097025">
        <w:rPr>
          <w:rFonts w:cs="Times New Roman"/>
          <w:u w:color="000000"/>
        </w:rPr>
        <w:t>for</w:t>
      </w:r>
      <w:r w:rsidR="004C695A" w:rsidRPr="00097025">
        <w:rPr>
          <w:rFonts w:cs="Times New Roman"/>
        </w:rPr>
        <w:t xml:space="preserve"> </w:t>
      </w:r>
      <w:r w:rsidR="004C695A" w:rsidRPr="00097025">
        <w:rPr>
          <w:rFonts w:cs="Times New Roman"/>
          <w:u w:color="000000"/>
        </w:rPr>
        <w:t>FTEs making over $50,000</w:t>
      </w:r>
      <w:r w:rsidRPr="00097025">
        <w:rPr>
          <w:rFonts w:cs="Times New Roman"/>
        </w:rPr>
        <w:t xml:space="preserve"> compensation increase for all full</w:t>
      </w:r>
      <w:r w:rsidRPr="00097025">
        <w:rPr>
          <w:rFonts w:cs="Times New Roman"/>
        </w:rPr>
        <w:noBreakHyphen/>
        <w:t>time employees.  If so warranted, the Executive Budget Office shall work with the Office of the Comptroller General to increase such authorization for the affected agencies.</w:t>
      </w:r>
    </w:p>
    <w:p w14:paraId="455B436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37DD8F0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7497AC1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Funds appropriated in Part IA, F300, Section 106, Statewide Employee Benefits may be carried forward from the prior fiscal year into the current fiscal year.</w:t>
      </w:r>
    </w:p>
    <w:p w14:paraId="1115F061" w14:textId="7D574C5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rFonts w:cs="Times New Roman"/>
          <w:b/>
          <w:szCs w:val="22"/>
        </w:rPr>
        <w:t>117.1</w:t>
      </w:r>
      <w:r w:rsidR="00577B11" w:rsidRPr="00097025">
        <w:rPr>
          <w:rFonts w:cs="Times New Roman"/>
          <w:b/>
          <w:szCs w:val="22"/>
        </w:rPr>
        <w:t>45</w:t>
      </w:r>
      <w:r w:rsidRPr="00097025">
        <w:rPr>
          <w:rFonts w:cs="Times New Roman"/>
          <w:b/>
          <w:szCs w:val="22"/>
        </w:rPr>
        <w:t>.</w:t>
      </w:r>
      <w:r w:rsidRPr="00097025">
        <w:rPr>
          <w:rFonts w:cs="Times New Roman"/>
        </w:rPr>
        <w:tab/>
      </w:r>
      <w:r w:rsidRPr="00097025">
        <w:rPr>
          <w:rFonts w:cs="Times New Roman"/>
          <w:snapToGrid w:val="0"/>
          <w:szCs w:val="20"/>
        </w:rPr>
        <w:t>(GP: Fetal Remains)  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6803E392" w14:textId="75346AA2" w:rsidR="00D90751" w:rsidRPr="00097025"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rPr>
        <w:tab/>
      </w:r>
      <w:r w:rsidR="00D90751" w:rsidRPr="00097025">
        <w:rPr>
          <w:rFonts w:cs="Times New Roman"/>
          <w:b/>
        </w:rPr>
        <w:t>117.1</w:t>
      </w:r>
      <w:r w:rsidRPr="00097025">
        <w:rPr>
          <w:rFonts w:cs="Times New Roman"/>
          <w:b/>
        </w:rPr>
        <w:t>46</w:t>
      </w:r>
      <w:r w:rsidR="00D90751" w:rsidRPr="00097025">
        <w:rPr>
          <w:rFonts w:cs="Times New Roman"/>
          <w:b/>
        </w:rPr>
        <w:t>.</w:t>
      </w:r>
      <w:r w:rsidR="00D90751" w:rsidRPr="00097025">
        <w:rPr>
          <w:rFonts w:cs="Times New Roman"/>
        </w:rPr>
        <w:tab/>
        <w:t>(GP: Behavioral Health Capacity)  (A)  The Department of Health and Human Services, in coordination with the Department of Mental Health , the Department of Health and Environmental Control, the Department of Alcohol and Other Drug Abuse Services, and all other relevant agencies shall examine and analyze the existing statewide system for the delivery of Medicaid and non</w:t>
      </w:r>
      <w:r w:rsidR="00D90751" w:rsidRPr="00097025">
        <w:rPr>
          <w:rFonts w:cs="Times New Roman"/>
        </w:rPr>
        <w:noBreakHyphen/>
        <w:t>Medicaid behavioral health services to assess the system’s effectiveness in:</w:t>
      </w:r>
    </w:p>
    <w:p w14:paraId="783E44C2" w14:textId="4D79DD5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providing a range and supply of treatment options and settings that are appropriate to meet the varying needs of individual patients;</w:t>
      </w:r>
    </w:p>
    <w:p w14:paraId="3C62E24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52AC1021" w14:textId="5F53647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 xml:space="preserve">being economical in its approach, so as to obtain the greatest value possible for each state taxpayer </w:t>
      </w:r>
      <w:r w:rsidR="00BC41B2" w:rsidRPr="00097025">
        <w:rPr>
          <w:rFonts w:cs="Times New Roman"/>
        </w:rPr>
        <w:t>dollar; and</w:t>
      </w:r>
    </w:p>
    <w:p w14:paraId="2DF3AFD6" w14:textId="1639CC5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(4)</w:t>
      </w:r>
      <w:r w:rsidRPr="00097025">
        <w:rPr>
          <w:rFonts w:cs="Times New Roman"/>
        </w:rPr>
        <w:tab/>
        <w:t>ensuring that the statewide system for the delivery of behavioral health services complies with the requirements of Section 44</w:t>
      </w:r>
      <w:r w:rsidRPr="00097025">
        <w:rPr>
          <w:rFonts w:cs="Times New Roman"/>
        </w:rPr>
        <w:noBreakHyphen/>
        <w:t>9</w:t>
      </w:r>
      <w:r w:rsidRPr="00097025">
        <w:rPr>
          <w:rFonts w:cs="Times New Roman"/>
        </w:rPr>
        <w:noBreakHyphen/>
        <w:t>90(7) of the 1976 Code.</w:t>
      </w:r>
    </w:p>
    <w:p w14:paraId="78AD6328" w14:textId="2DF4413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(B)</w:t>
      </w:r>
      <w:r w:rsidRPr="00097025">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486FA4E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097025">
        <w:rPr>
          <w:rFonts w:cs="Times New Roman"/>
        </w:rPr>
        <w:noBreakHyphen/>
        <w:t>term capacity;</w:t>
      </w:r>
    </w:p>
    <w:p w14:paraId="5E008CE1" w14:textId="20B3BDD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(2)</w:t>
      </w:r>
      <w:r w:rsidRPr="00097025">
        <w:rPr>
          <w:rFonts w:cs="Times New Roman"/>
        </w:rPr>
        <w:tab/>
        <w:t>establishing crisis stabilization beds and services to provide needed short</w:t>
      </w:r>
      <w:r w:rsidRPr="00097025">
        <w:rPr>
          <w:rFonts w:cs="Times New Roman"/>
        </w:rPr>
        <w:noBreakHyphen/>
        <w:t>term medication, counseling, and other support in previously unserved areas of the State, working toward the goal of having such services available within a 90</w:t>
      </w:r>
      <w:r w:rsidRPr="00097025">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0F12B04B" w14:textId="36305C1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formalizing and expanding the coverage of claims</w:t>
      </w:r>
      <w:r w:rsidRPr="00097025">
        <w:rPr>
          <w:rFonts w:cs="Times New Roman"/>
        </w:rPr>
        <w:noBreakHyphen/>
        <w:t>based mobile crisis stabilization services that offer rapid and intensive interventions intended to stabilize individuals at the sites of behavioral health crises;</w:t>
      </w:r>
    </w:p>
    <w:p w14:paraId="5B01E930" w14:textId="3E34F2F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r>
      <w:r w:rsidRPr="00097025">
        <w:rPr>
          <w:rFonts w:cs="Times New Roman"/>
        </w:rPr>
        <w:tab/>
        <w:t>(4)</w:t>
      </w:r>
      <w:r w:rsidRPr="00097025">
        <w:rPr>
          <w:rFonts w:cs="Times New Roman"/>
        </w:rPr>
        <w:tab/>
        <w:t>developing one or more regional dedicated psychiatric emergency departments, operating twenty</w:t>
      </w:r>
      <w:r w:rsidRPr="00097025">
        <w:rPr>
          <w:rFonts w:cs="Times New Roman"/>
        </w:rPr>
        <w:noBreakHyphen/>
        <w:t>four hours per day, seven days per week to effectively evaluate and triage patients experiencing acute behavioral health emergencies;</w:t>
      </w:r>
    </w:p>
    <w:p w14:paraId="735BBC4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(5)</w:t>
      </w:r>
      <w:r w:rsidRPr="00097025">
        <w:rPr>
          <w:rFonts w:cs="Times New Roman"/>
        </w:rPr>
        <w:tab/>
        <w:t>developing effective referral and discharge strategies and engaging with existing community providers to ensure that sufficient outpatient services, case management services, and standards of care are in place;</w:t>
      </w:r>
    </w:p>
    <w:p w14:paraId="215250C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(6)</w:t>
      </w:r>
      <w:r w:rsidRPr="00097025">
        <w:rPr>
          <w:rFonts w:cs="Times New Roman"/>
        </w:rPr>
        <w:tab/>
        <w:t>leveraging and building upon existing telehealth capacity to support and extend outpatient services; and</w:t>
      </w:r>
    </w:p>
    <w:p w14:paraId="6DF18E46" w14:textId="5B8FA03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(7)</w:t>
      </w:r>
      <w:r w:rsidRPr="00097025">
        <w:rPr>
          <w:rFonts w:cs="Times New Roman"/>
        </w:rPr>
        <w:tab/>
        <w:t>promoting the development of in</w:t>
      </w:r>
      <w:r w:rsidRPr="00097025">
        <w:rPr>
          <w:rFonts w:cs="Times New Roman"/>
        </w:rPr>
        <w:noBreakHyphen/>
        <w:t>state treatment options for specific behavioral health conditions for which patients are routinely placed out</w:t>
      </w:r>
      <w:r w:rsidRPr="00097025">
        <w:rPr>
          <w:rFonts w:cs="Times New Roman"/>
        </w:rPr>
        <w:noBreakHyphen/>
        <w:t>of</w:t>
      </w:r>
      <w:r w:rsidRPr="00097025">
        <w:rPr>
          <w:rFonts w:cs="Times New Roman"/>
        </w:rPr>
        <w:noBreakHyphen/>
        <w:t>state due to an insufficiency of treatment options or settings in South Carolina.</w:t>
      </w:r>
    </w:p>
    <w:p w14:paraId="66EC052B" w14:textId="7778BE7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(C)</w:t>
      </w:r>
      <w:r w:rsidRPr="00097025">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078F38A3" w14:textId="6566FBC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(D)</w:t>
      </w:r>
      <w:r w:rsidRPr="00097025">
        <w:rPr>
          <w:rFonts w:cs="Times New Roman"/>
        </w:rPr>
        <w:tab/>
        <w:t>The Data Oversight Council, established pursuant to Section 44</w:t>
      </w:r>
      <w:r w:rsidRPr="00097025">
        <w:rPr>
          <w:rFonts w:cs="Times New Roman"/>
        </w:rPr>
        <w:noBreakHyphen/>
        <w:t>6</w:t>
      </w:r>
      <w:r w:rsidRPr="00097025">
        <w:rPr>
          <w:rFonts w:cs="Times New Roman"/>
        </w:rPr>
        <w:noBreakHyphen/>
        <w:t>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48E304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(E)</w:t>
      </w:r>
      <w:r w:rsidRPr="00097025">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097025">
        <w:rPr>
          <w:rFonts w:cs="Times New Roman"/>
        </w:rPr>
        <w:noBreakHyphen/>
        <w:t>003, 18</w:t>
      </w:r>
      <w:r w:rsidRPr="00097025">
        <w:rPr>
          <w:rFonts w:cs="Times New Roman"/>
        </w:rPr>
        <w:noBreakHyphen/>
        <w:t>011, or 19</w:t>
      </w:r>
      <w:r w:rsidRPr="00097025">
        <w:rPr>
          <w:rFonts w:cs="Times New Roman"/>
        </w:rPr>
        <w:noBreakHyphen/>
        <w:t>0003.</w:t>
      </w:r>
    </w:p>
    <w:p w14:paraId="1A263B12" w14:textId="388F17B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w:t>
      </w:r>
      <w:r w:rsidRPr="00097025">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47B4E9FF" w14:textId="1F10C89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(G)</w:t>
      </w:r>
      <w:r w:rsidRPr="00097025">
        <w:rPr>
          <w:rFonts w:cs="Times New Roman"/>
        </w:rPr>
        <w:tab/>
        <w:t>To ensure that individuals requiring behavioral health services are protected from unexpected or excessive billings, the Department of Mental Health shall examine ways to convert state</w:t>
      </w:r>
      <w:r w:rsidRPr="00097025">
        <w:rPr>
          <w:rFonts w:cs="Times New Roman"/>
        </w:rPr>
        <w:noBreakHyphen/>
        <w:t>funded or DSH</w:t>
      </w:r>
      <w:r w:rsidRPr="00097025">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0281A7EB" w14:textId="72A6925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 xml:space="preserve">contract for an exhaustive independent review of its entire revenue cycle, to eliminate inefficiencies and improve business processes, ensure that bills are produced on a timely and accurate basis, and assess and maximize the proportion of the time during which the </w:t>
      </w:r>
      <w:r w:rsidRPr="00097025">
        <w:rPr>
          <w:rFonts w:cs="Times New Roman"/>
        </w:rPr>
        <w:lastRenderedPageBreak/>
        <w:t>department’s clinicians and providers are rendering chargeable treatment services to the State’s citizens; and</w:t>
      </w:r>
    </w:p>
    <w:p w14:paraId="43139266" w14:textId="4EA7F5C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097025">
        <w:rPr>
          <w:rFonts w:cs="Times New Roman"/>
        </w:rPr>
        <w:noBreakHyphen/>
        <w:t>260, and subsequent regulation.</w:t>
      </w:r>
    </w:p>
    <w:p w14:paraId="60E43D74" w14:textId="3148AFE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(H)</w:t>
      </w:r>
      <w:r w:rsidRPr="00097025">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097025">
        <w:rPr>
          <w:rFonts w:cs="Times New Roman"/>
        </w:rPr>
        <w:noBreakHyphen/>
        <w:t>based behavioral health services in South Carolina, while identifying and taking steps to address community</w:t>
      </w:r>
      <w:r w:rsidRPr="00097025">
        <w:rPr>
          <w:rFonts w:cs="Times New Roman"/>
        </w:rPr>
        <w:noBreakHyphen/>
        <w:t>level disparities in the availability of this care.  This effort shall include, but not be limited to:</w:t>
      </w:r>
    </w:p>
    <w:p w14:paraId="2F167949" w14:textId="406A568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the performance of a comprehensive review of Medicaid and non</w:t>
      </w:r>
      <w:r w:rsidRPr="00097025">
        <w:rPr>
          <w:rFonts w:cs="Times New Roman"/>
        </w:rPr>
        <w:noBreakHyphen/>
        <w:t>Medicaid school</w:t>
      </w:r>
      <w:r w:rsidRPr="00097025">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0C37BFD0" w14:textId="032270E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097025">
        <w:rPr>
          <w:rFonts w:cs="Times New Roman"/>
        </w:rPr>
        <w:noBreakHyphen/>
        <w:t>006;</w:t>
      </w:r>
    </w:p>
    <w:p w14:paraId="51C63D5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3D2B337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(4)</w:t>
      </w:r>
      <w:r w:rsidRPr="00097025">
        <w:rPr>
          <w:rFonts w:cs="Times New Roman"/>
        </w:rPr>
        <w:tab/>
        <w:t>the issuance of any new Medicaid policies needed to durably enshrine any appropriate telehealth coverage that had been authorized on a temporary basis during the public health emergency;</w:t>
      </w:r>
    </w:p>
    <w:p w14:paraId="3D61B99D" w14:textId="4A8A4FA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(5)</w:t>
      </w:r>
      <w:r w:rsidRPr="00097025">
        <w:rPr>
          <w:rFonts w:cs="Times New Roman"/>
        </w:rPr>
        <w:tab/>
        <w:t>a review of statewide and school district</w:t>
      </w:r>
      <w:r w:rsidRPr="00097025">
        <w:rPr>
          <w:rFonts w:cs="Times New Roman"/>
        </w:rPr>
        <w:noBreakHyphen/>
        <w:t>level policies and practices relating to suicide risk referral protocols and behavioral health training for student</w:t>
      </w:r>
      <w:r w:rsidRPr="00097025">
        <w:rPr>
          <w:rFonts w:cs="Times New Roman"/>
        </w:rPr>
        <w:noBreakHyphen/>
        <w:t>facing personnel in schools; and</w:t>
      </w:r>
    </w:p>
    <w:p w14:paraId="691A9905" w14:textId="2B64CB5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(6)</w:t>
      </w:r>
      <w:r w:rsidRPr="00097025">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3C6D3E9E" w14:textId="2CFF797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(I)</w:t>
      </w:r>
      <w:r w:rsidRPr="00097025">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097025">
        <w:rPr>
          <w:rFonts w:cs="Times New Roman"/>
        </w:rPr>
        <w:noBreakHyphen/>
        <w:t xml:space="preserve">state and including Medicaid beneficiaries among their patients.  The development of the behavioral health workforce shall be prioritized, although the department may also address other provider classes, such as respiratory therapists, for which shortages have been highlighted </w:t>
      </w:r>
      <w:r w:rsidRPr="00097025">
        <w:rPr>
          <w:rFonts w:cs="Times New Roman"/>
        </w:rPr>
        <w:lastRenderedPageBreak/>
        <w:t>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097025">
        <w:rPr>
          <w:rFonts w:cs="Times New Roman"/>
        </w:rPr>
        <w:noBreakHyphen/>
        <w:t>private partnerships in conjunction with the state’s hospital and health systems and other key employers of health providers.</w:t>
      </w:r>
    </w:p>
    <w:p w14:paraId="4607F928" w14:textId="5A09E4C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(J)</w:t>
      </w:r>
      <w:r w:rsidRPr="00097025">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3AEE517E" w14:textId="1FF677F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(K)</w:t>
      </w:r>
      <w:r w:rsidRPr="00097025">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097025">
        <w:rPr>
          <w:rFonts w:cs="Times New Roman"/>
        </w:rPr>
        <w:noBreakHyphen/>
        <w:t>real time tracking of in</w:t>
      </w:r>
      <w:r w:rsidRPr="00097025">
        <w:rPr>
          <w:rFonts w:cs="Times New Roman"/>
        </w:rPr>
        <w:noBreakHyphen/>
        <w:t>patient psychiatric hospital beds and crisis stabilization beds.  This system should be generally designed to draw data from providers’ existing electronic medical record systems and make summary</w:t>
      </w:r>
      <w:r w:rsidRPr="00097025">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63B9201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66471F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to augment or replace the capabilities of the Department on Aging’s GetCareSC website.</w:t>
      </w:r>
    </w:p>
    <w:p w14:paraId="17F9319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(L)</w:t>
      </w:r>
      <w:r w:rsidRPr="00097025">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136965C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bookmarkStart w:id="31" w:name="_Hlk100845379"/>
      <w:r w:rsidRPr="00097025">
        <w:rPr>
          <w:rFonts w:cs="Times New Roman"/>
        </w:rPr>
        <w:t>(M)</w:t>
      </w:r>
      <w:r w:rsidRPr="00097025">
        <w:rPr>
          <w:rFonts w:cs="Times New Roman"/>
        </w:rPr>
        <w:tab/>
        <w:t>Crisis stabilization unit facilities established or funded pursuant to this provision shall be eligible for licensure under Regulation 61</w:t>
      </w:r>
      <w:r w:rsidRPr="00097025">
        <w:rPr>
          <w:rFonts w:cs="Times New Roman"/>
        </w:rPr>
        <w:noBreakHyphen/>
        <w:t>125 without being owned or operated by the Department of Mental Health.</w:t>
      </w:r>
      <w:bookmarkEnd w:id="31"/>
    </w:p>
    <w:p w14:paraId="662FAE94" w14:textId="6CD3C64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(N)</w:t>
      </w:r>
      <w:r w:rsidRPr="00097025">
        <w:rPr>
          <w:rFonts w:cs="Times New Roman"/>
        </w:rPr>
        <w:tab/>
        <w:t>Funds appropriated for Behavioral Health Capacity may be retained by the Department of Health and Human Services and carried forward to be expended for any purpose specified in this provision.</w:t>
      </w:r>
    </w:p>
    <w:p w14:paraId="1D7053AE" w14:textId="77777777" w:rsidR="00EC7286" w:rsidRPr="00097025" w:rsidRDefault="00D90751"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lastRenderedPageBreak/>
        <w:tab/>
      </w:r>
      <w:r w:rsidRPr="00097025">
        <w:rPr>
          <w:rFonts w:cs="Times New Roman"/>
          <w:b/>
          <w:szCs w:val="22"/>
        </w:rPr>
        <w:t>117.1</w:t>
      </w:r>
      <w:r w:rsidR="00577B11" w:rsidRPr="00097025">
        <w:rPr>
          <w:rFonts w:cs="Times New Roman"/>
          <w:b/>
          <w:szCs w:val="22"/>
        </w:rPr>
        <w:t>47</w:t>
      </w:r>
      <w:r w:rsidRPr="00097025">
        <w:rPr>
          <w:rFonts w:cs="Times New Roman"/>
          <w:b/>
          <w:szCs w:val="22"/>
        </w:rPr>
        <w:t>.</w:t>
      </w:r>
      <w:r w:rsidRPr="00097025">
        <w:rPr>
          <w:rFonts w:cs="Times New Roman"/>
          <w:szCs w:val="22"/>
        </w:rPr>
        <w:tab/>
      </w:r>
      <w:r w:rsidRPr="00097025">
        <w:rPr>
          <w:rFonts w:cs="Times New Roman"/>
        </w:rPr>
        <w:t xml:space="preserve">(GP: Mental Health Transportation)  </w:t>
      </w:r>
      <w:r w:rsidR="00EC7286" w:rsidRPr="00097025">
        <w:rPr>
          <w:rFonts w:cs="Times New Roman"/>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4402C764" w14:textId="0E38147A" w:rsidR="00EC7286" w:rsidRPr="00097025"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(B)</w:t>
      </w:r>
      <w:r w:rsidRPr="00097025">
        <w:rPr>
          <w:rFonts w:cs="Times New Roman"/>
        </w:rPr>
        <w:tab/>
        <w:t>In accordance with the terms of the contract awarded pursuant to Act 239 of 2022, Proviso 117.154, the Department may elect to amend the contract to add additional counties.</w:t>
      </w:r>
    </w:p>
    <w:p w14:paraId="39A82A62" w14:textId="77777777" w:rsidR="00EC7286" w:rsidRPr="00097025"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(C)</w:t>
      </w:r>
      <w:r w:rsidRPr="00097025">
        <w:rPr>
          <w:rFonts w:cs="Times New Roman"/>
        </w:rPr>
        <w:tab/>
        <w:t>When transportation is provided through this Alternative Transportation Program, the written agreement described in Section 44</w:t>
      </w:r>
      <w:r w:rsidRPr="00097025">
        <w:rPr>
          <w:rFonts w:cs="Times New Roman"/>
        </w:rPr>
        <w:noBreakHyphen/>
        <w:t>17</w:t>
      </w:r>
      <w:r w:rsidRPr="00097025">
        <w:rPr>
          <w:rFonts w:cs="Times New Roman"/>
        </w:rPr>
        <w:noBreakHyphen/>
        <w:t>440(A) of the 1976 Code shall not be required.</w:t>
      </w:r>
    </w:p>
    <w:p w14:paraId="5F0AFF3D" w14:textId="591B8C6D" w:rsidR="00D90751" w:rsidRPr="00097025"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(D)</w:t>
      </w:r>
      <w:r w:rsidRPr="00097025">
        <w:rPr>
          <w:rFonts w:cs="Times New Roman"/>
        </w:rPr>
        <w:tab/>
        <w:t>No later than January 15, 2024,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4D795D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szCs w:val="22"/>
        </w:rPr>
        <w:tab/>
      </w:r>
      <w:r w:rsidRPr="00097025">
        <w:rPr>
          <w:rFonts w:cs="Times New Roman"/>
          <w:b/>
          <w:szCs w:val="22"/>
        </w:rPr>
        <w:t>117.1</w:t>
      </w:r>
      <w:r w:rsidR="00577B11" w:rsidRPr="00097025">
        <w:rPr>
          <w:rFonts w:cs="Times New Roman"/>
          <w:b/>
          <w:szCs w:val="22"/>
        </w:rPr>
        <w:t>48</w:t>
      </w:r>
      <w:r w:rsidRPr="00097025">
        <w:rPr>
          <w:rFonts w:cs="Times New Roman"/>
          <w:b/>
          <w:szCs w:val="22"/>
        </w:rPr>
        <w:t>.</w:t>
      </w:r>
      <w:r w:rsidRPr="00097025">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(B)</w:t>
      </w:r>
      <w:r w:rsidRPr="00097025">
        <w:rPr>
          <w:rFonts w:cs="Times New Roman"/>
        </w:rPr>
        <w:tab/>
        <w:t>The council shall be composed of fifteen members and shall be appointed as follows:</w:t>
      </w:r>
    </w:p>
    <w:p w14:paraId="48D419F3" w14:textId="3BCC651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one member appointed by the Director of the Department of Health and Environmental Control;</w:t>
      </w:r>
    </w:p>
    <w:p w14:paraId="0BF46CC0" w14:textId="3F8CBC6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one member appointed by the Director of the Department of Health and Human Services;</w:t>
      </w:r>
    </w:p>
    <w:p w14:paraId="3AFCC3B0" w14:textId="7628AF5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one member from the Medical University of South Carolina as appointed by the President;</w:t>
      </w:r>
    </w:p>
    <w:p w14:paraId="0DEC0AC9" w14:textId="77F7227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(4)</w:t>
      </w:r>
      <w:r w:rsidRPr="00097025">
        <w:rPr>
          <w:rFonts w:cs="Times New Roman"/>
        </w:rPr>
        <w:tab/>
        <w:t>one member from the University of South Carolina School of Medicine as appointed by the Dean;</w:t>
      </w:r>
    </w:p>
    <w:p w14:paraId="33667E50" w14:textId="4D4B61A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(5)</w:t>
      </w:r>
      <w:r w:rsidRPr="00097025">
        <w:rPr>
          <w:rFonts w:cs="Times New Roman"/>
        </w:rPr>
        <w:tab/>
        <w:t>one member appointed by the Executive Director of the South Carolina Hospital Association;</w:t>
      </w:r>
    </w:p>
    <w:p w14:paraId="7E088CDD" w14:textId="08B31CF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(6)</w:t>
      </w:r>
      <w:r w:rsidRPr="00097025">
        <w:rPr>
          <w:rFonts w:cs="Times New Roman"/>
        </w:rPr>
        <w:tab/>
        <w:t>one member appointed by the Executive Director of the South Carolina Primary Healthcare Association;</w:t>
      </w:r>
    </w:p>
    <w:p w14:paraId="2910F744" w14:textId="30CDC90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(7)</w:t>
      </w:r>
      <w:r w:rsidRPr="00097025">
        <w:rPr>
          <w:rFonts w:cs="Times New Roman"/>
        </w:rPr>
        <w:tab/>
        <w:t>one member representing the biopharma industry as appointed by the President of the Medical University of South Carolina;</w:t>
      </w:r>
    </w:p>
    <w:p w14:paraId="0AEAC4A6" w14:textId="04A28ED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(8)</w:t>
      </w:r>
      <w:r w:rsidRPr="00097025">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(9)</w:t>
      </w:r>
      <w:r w:rsidRPr="00097025">
        <w:rPr>
          <w:rFonts w:cs="Times New Roman"/>
        </w:rPr>
        <w:tab/>
        <w:t>two members who are patients diagnosed with a rare disease as appointed by the President of the Medical University of South Carolina;</w:t>
      </w:r>
    </w:p>
    <w:p w14:paraId="2A694F53" w14:textId="4844522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(10)</w:t>
      </w:r>
      <w:r w:rsidRPr="00097025">
        <w:rPr>
          <w:rFonts w:cs="Times New Roman"/>
        </w:rPr>
        <w:tab/>
        <w:t>one member from a rare disease organization operating in the state as appointed by the President of the Medical University of South Carolina;</w:t>
      </w:r>
    </w:p>
    <w:p w14:paraId="2514ECF5" w14:textId="2389AF2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(11)</w:t>
      </w:r>
      <w:r w:rsidRPr="00097025">
        <w:rPr>
          <w:rFonts w:cs="Times New Roman"/>
        </w:rPr>
        <w:tab/>
        <w:t>one caregiver of a person with a rare disease as appointed by the President of the Medical University of South Carolina; and</w:t>
      </w:r>
    </w:p>
    <w:p w14:paraId="2ED3499F" w14:textId="51846AB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(12)</w:t>
      </w:r>
      <w:r w:rsidRPr="00097025">
        <w:rPr>
          <w:rFonts w:cs="Times New Roman"/>
        </w:rPr>
        <w:tab/>
        <w:t>one member representing the state health plan as appointed by the Executive Director of the State Public Benefit Authority.</w:t>
      </w:r>
    </w:p>
    <w:p w14:paraId="7ABC31B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(C)</w:t>
      </w:r>
      <w:r w:rsidRPr="00097025">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30C99C1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solicit comments from stakeholders, including patients and patient caregivers in South Carolina impacted by rare diseases, to assess the needs of rare</w:t>
      </w:r>
      <w:r w:rsidRPr="00097025">
        <w:rPr>
          <w:rFonts w:cs="Times New Roman"/>
        </w:rPr>
        <w:noBreakHyphen/>
        <w:t>disease patients, caregivers, and providers in the State;</w:t>
      </w:r>
    </w:p>
    <w:p w14:paraId="3C8D0340" w14:textId="590C5A1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consult with experts on rare diseases to develop recommendations to improve patient access to and quality of rare</w:t>
      </w:r>
      <w:r w:rsidRPr="00097025">
        <w:rPr>
          <w:rFonts w:cs="Times New Roman"/>
        </w:rPr>
        <w:noBreakHyphen/>
        <w:t>disease specialists, affordable and comprehensive health care coverage, relevant diagnostics, timely treatment, and other needed services;</w:t>
      </w:r>
    </w:p>
    <w:p w14:paraId="08C285EB" w14:textId="1E71CF4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097025">
        <w:rPr>
          <w:rFonts w:cs="Times New Roman"/>
        </w:rPr>
        <w:noBreakHyphen/>
        <w:t>related planning;</w:t>
      </w:r>
    </w:p>
    <w:p w14:paraId="29984FC8" w14:textId="2FD03EF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(4)</w:t>
      </w:r>
      <w:r w:rsidRPr="00097025">
        <w:rPr>
          <w:rFonts w:cs="Times New Roman"/>
        </w:rPr>
        <w:tab/>
        <w:t>publish a list of existing, publicly accessible resources on research, diagnosis, treatment, and education relating to the rare diseases in South Carolina;</w:t>
      </w:r>
    </w:p>
    <w:p w14:paraId="5339631A" w14:textId="3A57864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(5)</w:t>
      </w:r>
      <w:r w:rsidRPr="00097025">
        <w:rPr>
          <w:rFonts w:cs="Times New Roman"/>
        </w:rPr>
        <w:tab/>
        <w:t>identify and distribute educational resources to foster recognition and optimize treatment of rare diseases in South Carolina; and</w:t>
      </w:r>
    </w:p>
    <w:p w14:paraId="5B9BC62B" w14:textId="6829AE1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(6)</w:t>
      </w:r>
      <w:r w:rsidRPr="00097025">
        <w:rPr>
          <w:rFonts w:cs="Times New Roman"/>
        </w:rPr>
        <w:tab/>
        <w:t>identify best practices to reduce health disparities and achieve health equity in the research, diagnosis, and treatment of rare diseases in South Carolina.</w:t>
      </w:r>
    </w:p>
    <w:p w14:paraId="020E44C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(D)</w:t>
      </w:r>
      <w:r w:rsidRPr="00097025">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0C8EA3C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(E)</w:t>
      </w:r>
      <w:r w:rsidRPr="00097025">
        <w:rPr>
          <w:rFonts w:cs="Times New Roman"/>
        </w:rPr>
        <w:tab/>
      </w:r>
      <w:r w:rsidR="00057ED2" w:rsidRPr="00097025">
        <w:rPr>
          <w:rFonts w:cs="Times New Roman"/>
        </w:rPr>
        <w:t xml:space="preserve">Of the funding appropriated to the Department of Health and Human Services, up to $250,000 shall be used to contract with MUSC Hospital Authority to </w:t>
      </w:r>
      <w:r w:rsidRPr="00097025">
        <w:rPr>
          <w:rFonts w:cs="Times New Roman"/>
        </w:rPr>
        <w:t xml:space="preserve">provide staff support to the council and </w:t>
      </w:r>
      <w:r w:rsidR="00057ED2" w:rsidRPr="00097025">
        <w:rPr>
          <w:rFonts w:cs="Times New Roman"/>
        </w:rPr>
        <w:t xml:space="preserve">maintain </w:t>
      </w:r>
      <w:r w:rsidRPr="00097025">
        <w:rPr>
          <w:rFonts w:cs="Times New Roman"/>
        </w:rPr>
        <w:t>a public website that shall include the annual reports, meeting notices and minutes, and the resources developed as part of section (C).  Members of the council shall serve without compensation or per diem.</w:t>
      </w:r>
    </w:p>
    <w:p w14:paraId="2BFE3E04" w14:textId="3ADA227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117.1</w:t>
      </w:r>
      <w:r w:rsidR="00577B11" w:rsidRPr="00097025">
        <w:rPr>
          <w:rFonts w:cs="Times New Roman"/>
          <w:b/>
        </w:rPr>
        <w:t>49</w:t>
      </w:r>
      <w:r w:rsidRPr="00097025">
        <w:rPr>
          <w:rFonts w:cs="Times New Roman"/>
          <w:b/>
        </w:rPr>
        <w:t>.</w:t>
      </w:r>
      <w:r w:rsidRPr="00097025">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Pr="00097025">
        <w:rPr>
          <w:rFonts w:cs="Times New Roman"/>
        </w:rPr>
        <w:noBreakHyphen/>
        <w:t>11</w:t>
      </w:r>
      <w:r w:rsidRPr="00097025">
        <w:rPr>
          <w:rFonts w:cs="Times New Roman"/>
        </w:rPr>
        <w:noBreakHyphen/>
        <w:t>440 or Section 12</w:t>
      </w:r>
      <w:r w:rsidRPr="00097025">
        <w:rPr>
          <w:rFonts w:cs="Times New Roman"/>
        </w:rPr>
        <w:noBreakHyphen/>
        <w:t>4</w:t>
      </w:r>
      <w:r w:rsidRPr="00097025">
        <w:rPr>
          <w:rFonts w:cs="Times New Roman"/>
        </w:rPr>
        <w:noBreakHyphen/>
        <w:t>325.</w:t>
      </w:r>
    </w:p>
    <w:p w14:paraId="539DF099" w14:textId="7FB846A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rPr>
        <w:tab/>
        <w:t>117.15</w:t>
      </w:r>
      <w:r w:rsidR="00577B11" w:rsidRPr="00097025">
        <w:rPr>
          <w:rFonts w:cs="Times New Roman"/>
          <w:b/>
        </w:rPr>
        <w:t>0</w:t>
      </w:r>
      <w:r w:rsidRPr="00097025">
        <w:rPr>
          <w:rFonts w:cs="Times New Roman"/>
          <w:b/>
        </w:rPr>
        <w:t>.</w:t>
      </w:r>
      <w:r w:rsidRPr="00097025">
        <w:rPr>
          <w:rFonts w:cs="Times New Roman"/>
          <w:b/>
        </w:rPr>
        <w:tab/>
        <w:t>(</w:t>
      </w:r>
      <w:r w:rsidRPr="00097025">
        <w:rPr>
          <w:rFonts w:cs="Times New Roman"/>
        </w:rPr>
        <w:t>GP: Electricity Market Reform)  The Electricity Market Reform Measures Study Committee shall issue a report on its work</w:t>
      </w:r>
      <w:r w:rsidR="00353952" w:rsidRPr="00097025">
        <w:rPr>
          <w:rFonts w:cs="Times New Roman"/>
        </w:rPr>
        <w:t xml:space="preserve"> to the General Assembly</w:t>
      </w:r>
      <w:r w:rsidRPr="00097025">
        <w:rPr>
          <w:rFonts w:cs="Times New Roman"/>
        </w:rPr>
        <w:t xml:space="preserve"> no later than January 31, </w:t>
      </w:r>
      <w:r w:rsidR="00353952" w:rsidRPr="00097025">
        <w:rPr>
          <w:rFonts w:cs="Times New Roman"/>
        </w:rPr>
        <w:t>2024</w:t>
      </w:r>
      <w:r w:rsidRPr="00097025">
        <w:rPr>
          <w:rFonts w:cs="Times New Roman"/>
        </w:rPr>
        <w:t xml:space="preserve">; however, nothing in this provision prohibits the committee from continuing to meet past January 31, </w:t>
      </w:r>
      <w:r w:rsidR="00353952" w:rsidRPr="00097025">
        <w:rPr>
          <w:rFonts w:cs="Times New Roman"/>
        </w:rPr>
        <w:t>2024</w:t>
      </w:r>
      <w:r w:rsidRPr="00097025">
        <w:rPr>
          <w:rFonts w:cs="Times New Roman"/>
        </w:rPr>
        <w:t xml:space="preserve"> and issue additional reports pursuant to Act 187 of 2020.</w:t>
      </w:r>
    </w:p>
    <w:p w14:paraId="6D2412EB" w14:textId="207D713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117.15</w:t>
      </w:r>
      <w:r w:rsidR="00577B11" w:rsidRPr="00097025">
        <w:rPr>
          <w:rFonts w:cs="Times New Roman"/>
          <w:b/>
        </w:rPr>
        <w:t>1</w:t>
      </w:r>
      <w:r w:rsidRPr="00097025">
        <w:rPr>
          <w:rFonts w:cs="Times New Roman"/>
          <w:b/>
        </w:rPr>
        <w:t>.</w:t>
      </w:r>
      <w:r w:rsidRPr="00097025">
        <w:rPr>
          <w:rFonts w:cs="Times New Roman"/>
        </w:rPr>
        <w:tab/>
        <w:t xml:space="preserve">(GP: Homestead Exemption Fund)  For Fiscal Year </w:t>
      </w:r>
      <w:r w:rsidR="009756A2" w:rsidRPr="00097025">
        <w:rPr>
          <w:rFonts w:cs="Times New Roman"/>
        </w:rPr>
        <w:t>2023-24</w:t>
      </w:r>
      <w:r w:rsidRPr="00097025">
        <w:rPr>
          <w:rFonts w:cs="Times New Roman"/>
        </w:rPr>
        <w:t>, Section 11</w:t>
      </w:r>
      <w:r w:rsidRPr="00097025">
        <w:rPr>
          <w:rFonts w:cs="Times New Roman"/>
        </w:rPr>
        <w:noBreakHyphen/>
        <w:t>11</w:t>
      </w:r>
      <w:r w:rsidRPr="00097025">
        <w:rPr>
          <w:rFonts w:cs="Times New Roman"/>
        </w:rPr>
        <w:noBreakHyphen/>
        <w:t>156(C) of the 1976 Code is suspended.</w:t>
      </w:r>
    </w:p>
    <w:p w14:paraId="61425A9E" w14:textId="7E0DA7D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117.1</w:t>
      </w:r>
      <w:r w:rsidR="00577B11" w:rsidRPr="00097025">
        <w:rPr>
          <w:rFonts w:cs="Times New Roman"/>
          <w:b/>
        </w:rPr>
        <w:t>52</w:t>
      </w:r>
      <w:r w:rsidRPr="00097025">
        <w:rPr>
          <w:rFonts w:cs="Times New Roman"/>
          <w:b/>
        </w:rPr>
        <w:t>.</w:t>
      </w:r>
      <w:r w:rsidRPr="00097025">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t>(B)</w:t>
      </w:r>
      <w:r w:rsidRPr="00097025">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(C)</w:t>
      </w:r>
      <w:r w:rsidRPr="00097025">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1BAEC4C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(D)</w:t>
      </w:r>
      <w:r w:rsidRPr="00097025">
        <w:rPr>
          <w:rFonts w:cs="Times New Roman"/>
        </w:rPr>
        <w:tab/>
        <w:t>The State Election Commission and the Attorney General must notify the President of the Senate and the Speaker of the House of Representatives within twenty</w:t>
      </w:r>
      <w:r w:rsidRPr="00097025">
        <w:rPr>
          <w:rFonts w:cs="Times New Roman"/>
        </w:rPr>
        <w:noBreakHyphen/>
        <w:t>four hours of the receipt of service of a complaint that challenges the validity of an election law, an election policy, or the manner in which an election is conducted.</w:t>
      </w:r>
    </w:p>
    <w:p w14:paraId="21DA41D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(E)</w:t>
      </w:r>
      <w:r w:rsidRPr="00097025">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(F)</w:t>
      </w:r>
      <w:r w:rsidRPr="00097025">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907221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117.1</w:t>
      </w:r>
      <w:r w:rsidR="00577B11" w:rsidRPr="00097025">
        <w:rPr>
          <w:rFonts w:cs="Times New Roman"/>
          <w:b/>
        </w:rPr>
        <w:t>53</w:t>
      </w:r>
      <w:r w:rsidRPr="00097025">
        <w:rPr>
          <w:rFonts w:cs="Times New Roman"/>
          <w:b/>
        </w:rPr>
        <w:t>.</w:t>
      </w:r>
      <w:r w:rsidRPr="00097025">
        <w:rPr>
          <w:rFonts w:cs="Times New Roman"/>
        </w:rPr>
        <w:tab/>
        <w:t xml:space="preserve">(GP: Retained Counsel)  </w:t>
      </w:r>
      <w:r w:rsidRPr="00097025">
        <w:t>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36393A52" w14:textId="0076A14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Cs/>
          <w:szCs w:val="22"/>
        </w:rPr>
        <w:tab/>
      </w:r>
      <w:r w:rsidRPr="00097025">
        <w:rPr>
          <w:rFonts w:cs="Times New Roman"/>
          <w:b/>
          <w:szCs w:val="22"/>
        </w:rPr>
        <w:t>117.1</w:t>
      </w:r>
      <w:r w:rsidR="00577B11" w:rsidRPr="00097025">
        <w:rPr>
          <w:rFonts w:cs="Times New Roman"/>
          <w:b/>
          <w:szCs w:val="22"/>
        </w:rPr>
        <w:t>54</w:t>
      </w:r>
      <w:r w:rsidRPr="00097025">
        <w:rPr>
          <w:rFonts w:cs="Times New Roman"/>
          <w:b/>
          <w:szCs w:val="22"/>
        </w:rPr>
        <w:t>.</w:t>
      </w:r>
      <w:r w:rsidRPr="00097025">
        <w:rPr>
          <w:rFonts w:ascii="-webkit-standard" w:hAnsi="-webkit-standard"/>
          <w:b/>
          <w:sz w:val="18"/>
        </w:rPr>
        <w:tab/>
      </w:r>
      <w:r w:rsidRPr="00097025">
        <w:t xml:space="preserve">(GP: Disinfection and Cleaning) </w:t>
      </w:r>
      <w:r w:rsidRPr="00097025">
        <w:rPr>
          <w:rFonts w:cs="Times New Roman"/>
        </w:rPr>
        <w:t xml:space="preserve">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Pr="00097025">
        <w:rPr>
          <w:rFonts w:cs="Times New Roman"/>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4C7F2F5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(1)</w:t>
      </w:r>
      <w:r w:rsidRPr="00097025">
        <w:rPr>
          <w:rFonts w:cs="Times New Roman"/>
        </w:rPr>
        <w:tab/>
        <w:t>be on the EPA approved disinfectant list;</w:t>
      </w:r>
    </w:p>
    <w:p w14:paraId="4647BE06" w14:textId="14C6AC4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(2)</w:t>
      </w:r>
      <w:r w:rsidRPr="00097025">
        <w:rPr>
          <w:rFonts w:cs="Times New Roman"/>
        </w:rPr>
        <w:tab/>
        <w:t>be a broad</w:t>
      </w:r>
      <w:r w:rsidRPr="00097025">
        <w:rPr>
          <w:rFonts w:cs="Times New Roman"/>
        </w:rPr>
        <w:noBreakHyphen/>
        <w:t>spectrum disinfectant that kills 99.9% of bacteria and viruses, including COVID</w:t>
      </w:r>
      <w:r w:rsidRPr="00097025">
        <w:rPr>
          <w:rFonts w:cs="Times New Roman"/>
        </w:rPr>
        <w:noBreakHyphen/>
        <w:t>19, norovirus, influenza, e</w:t>
      </w:r>
      <w:r w:rsidRPr="00097025">
        <w:rPr>
          <w:rFonts w:cs="Times New Roman"/>
        </w:rPr>
        <w:noBreakHyphen/>
        <w:t>coli, mold, fungi, and odor causing bacteria;</w:t>
      </w:r>
    </w:p>
    <w:p w14:paraId="4951C67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(3)</w:t>
      </w:r>
      <w:r w:rsidRPr="00097025">
        <w:rPr>
          <w:rFonts w:cs="Times New Roman"/>
        </w:rPr>
        <w:tab/>
        <w:t>be safe for use on multiple solid surfaces without leaving a residue; and</w:t>
      </w:r>
    </w:p>
    <w:p w14:paraId="6137BEB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(4)</w:t>
      </w:r>
      <w:r w:rsidRPr="00097025">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29C3325" w14:textId="234D9A6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 xml:space="preserve">The preferred method for widespread disinfection and sanitization of public spaces, after all necessary and recommended cleaning, may include the use of a residual antimicrobial, </w:t>
      </w:r>
      <w:r w:rsidRPr="00097025">
        <w:rPr>
          <w:rFonts w:cs="Times New Roman"/>
        </w:rPr>
        <w:lastRenderedPageBreak/>
        <w:t>electrostatic spraying application on surfaces and utilize ultraviolet (UV</w:t>
      </w:r>
      <w:r w:rsidRPr="00097025">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7FC69703" w:rsidR="00D90751" w:rsidRPr="00097025"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tab/>
      </w:r>
      <w:r w:rsidR="00D90751" w:rsidRPr="00097025">
        <w:rPr>
          <w:rFonts w:cs="Times New Roman"/>
          <w:b/>
          <w:szCs w:val="22"/>
        </w:rPr>
        <w:t>117.1</w:t>
      </w:r>
      <w:r w:rsidRPr="00097025">
        <w:rPr>
          <w:rFonts w:cs="Times New Roman"/>
          <w:b/>
          <w:szCs w:val="22"/>
        </w:rPr>
        <w:t>55</w:t>
      </w:r>
      <w:r w:rsidR="00D90751" w:rsidRPr="00097025">
        <w:rPr>
          <w:rFonts w:cs="Times New Roman"/>
          <w:b/>
          <w:szCs w:val="22"/>
        </w:rPr>
        <w:t>.</w:t>
      </w:r>
      <w:r w:rsidR="00D90751" w:rsidRPr="00097025">
        <w:rPr>
          <w:rFonts w:cs="Times New Roman"/>
          <w:b/>
          <w:szCs w:val="22"/>
        </w:rPr>
        <w:tab/>
      </w:r>
      <w:r w:rsidR="00D90751" w:rsidRPr="00097025">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D90751" w:rsidRPr="00097025">
        <w:rPr>
          <w:rFonts w:cs="Times New Roman"/>
          <w:szCs w:val="22"/>
        </w:rPr>
        <w:noBreakHyphen/>
        <w:t>classification for construction. The job order contracts must terminate twenty</w:t>
      </w:r>
      <w:r w:rsidR="00D90751" w:rsidRPr="00097025">
        <w:rPr>
          <w:rFonts w:cs="Times New Roman"/>
          <w:szCs w:val="22"/>
        </w:rPr>
        <w:noBreakHyphen/>
        <w:t>four months after award.</w:t>
      </w:r>
    </w:p>
    <w:p w14:paraId="42B728BF" w14:textId="79073C6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097025">
        <w:rPr>
          <w:rFonts w:cs="Times New Roman"/>
          <w:szCs w:val="22"/>
        </w:rPr>
        <w:noBreakHyphen/>
        <w:t>needed basis and the price paid for the work is a lump sum of the preset unit prices needed to complete the job order multiplied by the quantity required multiplied by the adjustment factor.</w:t>
      </w:r>
    </w:p>
    <w:p w14:paraId="07A30DD1" w14:textId="2DDB08F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Pr="00097025">
        <w:rPr>
          <w:rFonts w:cs="Times New Roman"/>
          <w:szCs w:val="22"/>
        </w:rPr>
        <w:noBreakHyphen/>
        <w:t>35</w:t>
      </w:r>
      <w:r w:rsidRPr="00097025">
        <w:rPr>
          <w:rFonts w:cs="Times New Roman"/>
          <w:szCs w:val="22"/>
        </w:rPr>
        <w:noBreakHyphen/>
        <w:t>1550 of the 1976 Code.</w:t>
      </w:r>
    </w:p>
    <w:p w14:paraId="1555CA05" w14:textId="0CFB713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rPr>
        <w:tab/>
      </w:r>
      <w:r w:rsidRPr="00097025">
        <w:rPr>
          <w:rFonts w:cs="Times New Roman"/>
          <w:szCs w:val="22"/>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097025">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1A72D97D" w14:textId="1733D30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31A44E16" w14:textId="77777777"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rPr>
        <w:lastRenderedPageBreak/>
        <w:tab/>
        <w:t>117.156.</w:t>
      </w:r>
      <w:r w:rsidRPr="00097025">
        <w:rPr>
          <w:rFonts w:cs="Times New Roman"/>
        </w:rPr>
        <w:tab/>
        <w:t>(GP: In</w:t>
      </w:r>
      <w:r w:rsidRPr="00097025">
        <w:rPr>
          <w:rFonts w:cs="Times New Roman"/>
        </w:rPr>
        <w:noBreakHyphen/>
        <w:t>State Tuition Mitigation)  The following recurring funds have been appropriated in Part IA to institutions of higher learning to mitigate tuition and fee increases for in</w:t>
      </w:r>
      <w:r w:rsidRPr="00097025">
        <w:rPr>
          <w:rFonts w:cs="Times New Roman"/>
        </w:rPr>
        <w:noBreakHyphen/>
        <w:t>state undergraduate students:</w:t>
      </w:r>
    </w:p>
    <w:p w14:paraId="075467D4" w14:textId="076D3FB9"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(1)</w:t>
      </w:r>
      <w:r w:rsidRPr="00097025">
        <w:rPr>
          <w:rFonts w:eastAsiaTheme="minorHAnsi" w:cs="Times New Roman"/>
          <w:color w:val="auto"/>
          <w:szCs w:val="22"/>
        </w:rPr>
        <w:tab/>
        <w:t>The Citadel</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t>2,102,077;</w:t>
      </w:r>
    </w:p>
    <w:p w14:paraId="4C1FEE95" w14:textId="17ADD6B8"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(2)</w:t>
      </w:r>
      <w:r w:rsidRPr="00097025">
        <w:rPr>
          <w:rFonts w:eastAsiaTheme="minorHAnsi" w:cs="Times New Roman"/>
          <w:color w:val="auto"/>
          <w:szCs w:val="22"/>
        </w:rPr>
        <w:tab/>
        <w:t>Clemson University</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00C77C05">
        <w:rPr>
          <w:rFonts w:eastAsiaTheme="minorHAnsi" w:cs="Times New Roman"/>
          <w:color w:val="auto"/>
          <w:szCs w:val="22"/>
        </w:rPr>
        <w:t>1</w:t>
      </w:r>
      <w:r w:rsidRPr="00097025">
        <w:rPr>
          <w:rFonts w:cs="Times New Roman"/>
        </w:rPr>
        <w:t>8,357,408</w:t>
      </w:r>
      <w:r w:rsidRPr="00097025">
        <w:rPr>
          <w:rFonts w:eastAsiaTheme="minorHAnsi" w:cs="Times New Roman"/>
          <w:color w:val="auto"/>
          <w:szCs w:val="22"/>
        </w:rPr>
        <w:t>;</w:t>
      </w:r>
    </w:p>
    <w:p w14:paraId="0010974F" w14:textId="112D7C7F"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(3)</w:t>
      </w:r>
      <w:r w:rsidRPr="00097025">
        <w:rPr>
          <w:rFonts w:eastAsiaTheme="minorHAnsi" w:cs="Times New Roman"/>
          <w:color w:val="auto"/>
          <w:szCs w:val="22"/>
        </w:rPr>
        <w:tab/>
        <w:t>University of Charleston</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7,171,550</w:t>
      </w:r>
      <w:r w:rsidRPr="00097025">
        <w:rPr>
          <w:rFonts w:eastAsiaTheme="minorHAnsi" w:cs="Times New Roman"/>
          <w:color w:val="auto"/>
          <w:szCs w:val="22"/>
        </w:rPr>
        <w:t>;</w:t>
      </w:r>
    </w:p>
    <w:p w14:paraId="178968A0" w14:textId="190DE1B1"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(4)</w:t>
      </w:r>
      <w:r w:rsidRPr="00097025">
        <w:rPr>
          <w:rFonts w:eastAsiaTheme="minorHAnsi" w:cs="Times New Roman"/>
          <w:color w:val="auto"/>
          <w:szCs w:val="22"/>
        </w:rPr>
        <w:tab/>
        <w:t>Coastal Carolina University</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t>5,502,820;</w:t>
      </w:r>
    </w:p>
    <w:p w14:paraId="0D7F7B13" w14:textId="4497F6B4"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(5)</w:t>
      </w:r>
      <w:r w:rsidRPr="00097025">
        <w:rPr>
          <w:rFonts w:eastAsiaTheme="minorHAnsi" w:cs="Times New Roman"/>
          <w:color w:val="auto"/>
          <w:szCs w:val="22"/>
        </w:rPr>
        <w:tab/>
        <w:t>Francis Marion University</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4,750,310</w:t>
      </w:r>
      <w:r w:rsidRPr="00097025">
        <w:rPr>
          <w:rFonts w:eastAsiaTheme="minorHAnsi" w:cs="Times New Roman"/>
          <w:color w:val="auto"/>
          <w:szCs w:val="22"/>
        </w:rPr>
        <w:t>;</w:t>
      </w:r>
    </w:p>
    <w:p w14:paraId="6EA14AD4" w14:textId="14E02219"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(6)</w:t>
      </w:r>
      <w:r w:rsidRPr="00097025">
        <w:rPr>
          <w:rFonts w:eastAsiaTheme="minorHAnsi" w:cs="Times New Roman"/>
          <w:color w:val="auto"/>
          <w:szCs w:val="22"/>
        </w:rPr>
        <w:tab/>
        <w:t>Lander University</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4,398,129</w:t>
      </w:r>
      <w:r w:rsidRPr="00097025">
        <w:rPr>
          <w:rFonts w:eastAsiaTheme="minorHAnsi" w:cs="Times New Roman"/>
          <w:color w:val="auto"/>
          <w:szCs w:val="22"/>
        </w:rPr>
        <w:t>;</w:t>
      </w:r>
    </w:p>
    <w:p w14:paraId="3CC0A73D" w14:textId="7588D03A"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(7)</w:t>
      </w:r>
      <w:r w:rsidRPr="00097025">
        <w:rPr>
          <w:rFonts w:eastAsiaTheme="minorHAnsi" w:cs="Times New Roman"/>
          <w:color w:val="auto"/>
          <w:szCs w:val="22"/>
        </w:rPr>
        <w:tab/>
        <w:t>South Carolina State University</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2,723,896</w:t>
      </w:r>
      <w:r w:rsidRPr="00097025">
        <w:rPr>
          <w:rFonts w:eastAsiaTheme="minorHAnsi" w:cs="Times New Roman"/>
          <w:color w:val="auto"/>
          <w:szCs w:val="22"/>
        </w:rPr>
        <w:t>;</w:t>
      </w:r>
    </w:p>
    <w:p w14:paraId="45DC991D" w14:textId="79A2C39E"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(8)</w:t>
      </w:r>
      <w:r w:rsidRPr="00097025">
        <w:rPr>
          <w:rFonts w:eastAsiaTheme="minorHAnsi" w:cs="Times New Roman"/>
          <w:color w:val="auto"/>
          <w:szCs w:val="22"/>
        </w:rPr>
        <w:tab/>
        <w:t>University of South Carolina</w:t>
      </w:r>
      <w:r w:rsidRPr="00097025">
        <w:rPr>
          <w:rFonts w:eastAsiaTheme="minorHAnsi" w:cs="Times New Roman"/>
          <w:color w:val="auto"/>
          <w:szCs w:val="22"/>
        </w:rPr>
        <w:noBreakHyphen/>
        <w:t>Columbia</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00C77C05">
        <w:rPr>
          <w:rFonts w:eastAsiaTheme="minorHAnsi" w:cs="Times New Roman"/>
          <w:color w:val="auto"/>
          <w:szCs w:val="22"/>
        </w:rPr>
        <w:t>2</w:t>
      </w:r>
      <w:r w:rsidRPr="00097025">
        <w:rPr>
          <w:rFonts w:cs="Times New Roman"/>
        </w:rPr>
        <w:t>1,843,445</w:t>
      </w:r>
      <w:r w:rsidRPr="00097025">
        <w:rPr>
          <w:rFonts w:eastAsiaTheme="minorHAnsi" w:cs="Times New Roman"/>
          <w:color w:val="auto"/>
          <w:szCs w:val="22"/>
        </w:rPr>
        <w:t>;</w:t>
      </w:r>
    </w:p>
    <w:p w14:paraId="3AEAD217" w14:textId="71242C32"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(9)</w:t>
      </w:r>
      <w:r w:rsidRPr="00097025">
        <w:rPr>
          <w:rFonts w:eastAsiaTheme="minorHAnsi" w:cs="Times New Roman"/>
          <w:color w:val="auto"/>
          <w:szCs w:val="22"/>
        </w:rPr>
        <w:tab/>
        <w:t>University of South Carolina</w:t>
      </w:r>
      <w:r w:rsidRPr="00097025">
        <w:rPr>
          <w:rFonts w:eastAsiaTheme="minorHAnsi" w:cs="Times New Roman"/>
          <w:color w:val="auto"/>
          <w:szCs w:val="22"/>
        </w:rPr>
        <w:noBreakHyphen/>
        <w:t>Aiken</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3,814,830</w:t>
      </w:r>
      <w:r w:rsidRPr="00097025">
        <w:rPr>
          <w:rFonts w:eastAsiaTheme="minorHAnsi" w:cs="Times New Roman"/>
          <w:color w:val="auto"/>
          <w:szCs w:val="22"/>
        </w:rPr>
        <w:t>;</w:t>
      </w:r>
    </w:p>
    <w:p w14:paraId="5D8A8D0D" w14:textId="13C07B6B"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(10)</w:t>
      </w:r>
      <w:r w:rsidRPr="00097025">
        <w:rPr>
          <w:rFonts w:eastAsiaTheme="minorHAnsi" w:cs="Times New Roman"/>
          <w:color w:val="auto"/>
          <w:szCs w:val="22"/>
        </w:rPr>
        <w:tab/>
        <w:t>University of South Carolina</w:t>
      </w:r>
      <w:r w:rsidRPr="00097025">
        <w:rPr>
          <w:rFonts w:eastAsiaTheme="minorHAnsi" w:cs="Times New Roman"/>
          <w:color w:val="auto"/>
          <w:szCs w:val="22"/>
        </w:rPr>
        <w:noBreakHyphen/>
        <w:t>Upstate</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5,780,713</w:t>
      </w:r>
      <w:r w:rsidRPr="00097025">
        <w:rPr>
          <w:rFonts w:eastAsiaTheme="minorHAnsi" w:cs="Times New Roman"/>
          <w:color w:val="auto"/>
          <w:szCs w:val="22"/>
        </w:rPr>
        <w:t>;</w:t>
      </w:r>
    </w:p>
    <w:p w14:paraId="27521D9E" w14:textId="5A4B7815"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(11)</w:t>
      </w:r>
      <w:r w:rsidRPr="00097025">
        <w:rPr>
          <w:rFonts w:eastAsiaTheme="minorHAnsi" w:cs="Times New Roman"/>
          <w:color w:val="auto"/>
          <w:szCs w:val="22"/>
        </w:rPr>
        <w:tab/>
        <w:t>University of South Carolina</w:t>
      </w:r>
      <w:r w:rsidRPr="00097025">
        <w:rPr>
          <w:rFonts w:eastAsiaTheme="minorHAnsi" w:cs="Times New Roman"/>
          <w:color w:val="auto"/>
          <w:szCs w:val="22"/>
        </w:rPr>
        <w:noBreakHyphen/>
        <w:t>Beaufort</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2,414,362</w:t>
      </w:r>
      <w:r w:rsidRPr="00097025">
        <w:rPr>
          <w:rFonts w:eastAsiaTheme="minorHAnsi" w:cs="Times New Roman"/>
          <w:color w:val="auto"/>
          <w:szCs w:val="22"/>
        </w:rPr>
        <w:t>;</w:t>
      </w:r>
    </w:p>
    <w:p w14:paraId="1446ED79" w14:textId="1C4AB105"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(12)</w:t>
      </w:r>
      <w:r w:rsidRPr="00097025">
        <w:rPr>
          <w:rFonts w:eastAsiaTheme="minorHAnsi" w:cs="Times New Roman"/>
          <w:color w:val="auto"/>
          <w:szCs w:val="22"/>
        </w:rPr>
        <w:tab/>
        <w:t>University of South Carolina</w:t>
      </w:r>
      <w:r w:rsidRPr="00097025">
        <w:rPr>
          <w:rFonts w:eastAsiaTheme="minorHAnsi" w:cs="Times New Roman"/>
          <w:color w:val="auto"/>
          <w:szCs w:val="22"/>
        </w:rPr>
        <w:noBreakHyphen/>
        <w:t>Lancaster</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2,268,538</w:t>
      </w:r>
      <w:r w:rsidRPr="00097025">
        <w:rPr>
          <w:rFonts w:eastAsiaTheme="minorHAnsi" w:cs="Times New Roman"/>
          <w:color w:val="auto"/>
          <w:szCs w:val="22"/>
        </w:rPr>
        <w:t>;</w:t>
      </w:r>
    </w:p>
    <w:p w14:paraId="001101D8" w14:textId="7875DC2A"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(13)</w:t>
      </w:r>
      <w:r w:rsidRPr="00097025">
        <w:rPr>
          <w:rFonts w:eastAsiaTheme="minorHAnsi" w:cs="Times New Roman"/>
          <w:color w:val="auto"/>
          <w:szCs w:val="22"/>
        </w:rPr>
        <w:tab/>
        <w:t>University of South Carolina</w:t>
      </w:r>
      <w:r w:rsidRPr="00097025">
        <w:rPr>
          <w:rFonts w:eastAsiaTheme="minorHAnsi" w:cs="Times New Roman"/>
          <w:color w:val="auto"/>
          <w:szCs w:val="22"/>
        </w:rPr>
        <w:noBreakHyphen/>
        <w:t>Salkehatchie</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923,098</w:t>
      </w:r>
      <w:r w:rsidRPr="00097025">
        <w:rPr>
          <w:rFonts w:eastAsiaTheme="minorHAnsi" w:cs="Times New Roman"/>
          <w:color w:val="auto"/>
          <w:szCs w:val="22"/>
        </w:rPr>
        <w:t>;</w:t>
      </w:r>
    </w:p>
    <w:p w14:paraId="27806881" w14:textId="5C8C1ECF"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(14)</w:t>
      </w:r>
      <w:r w:rsidRPr="00097025">
        <w:rPr>
          <w:rFonts w:eastAsiaTheme="minorHAnsi" w:cs="Times New Roman"/>
          <w:color w:val="auto"/>
          <w:szCs w:val="22"/>
        </w:rPr>
        <w:tab/>
        <w:t>University of South Carolina</w:t>
      </w:r>
      <w:r w:rsidRPr="00097025">
        <w:rPr>
          <w:rFonts w:eastAsiaTheme="minorHAnsi" w:cs="Times New Roman"/>
          <w:color w:val="auto"/>
          <w:szCs w:val="22"/>
        </w:rPr>
        <w:noBreakHyphen/>
        <w:t>Sumter</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1,968,634</w:t>
      </w:r>
      <w:r w:rsidRPr="00097025">
        <w:rPr>
          <w:rFonts w:eastAsiaTheme="minorHAnsi" w:cs="Times New Roman"/>
          <w:color w:val="auto"/>
          <w:szCs w:val="22"/>
        </w:rPr>
        <w:t>;</w:t>
      </w:r>
    </w:p>
    <w:p w14:paraId="0435D6B7" w14:textId="0686C63E"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(15)</w:t>
      </w:r>
      <w:r w:rsidRPr="00097025">
        <w:rPr>
          <w:rFonts w:eastAsiaTheme="minorHAnsi" w:cs="Times New Roman"/>
          <w:color w:val="auto"/>
          <w:szCs w:val="22"/>
        </w:rPr>
        <w:tab/>
        <w:t>University of South Carolina</w:t>
      </w:r>
      <w:r w:rsidRPr="00097025">
        <w:rPr>
          <w:rFonts w:eastAsiaTheme="minorHAnsi" w:cs="Times New Roman"/>
          <w:color w:val="auto"/>
          <w:szCs w:val="22"/>
        </w:rPr>
        <w:noBreakHyphen/>
        <w:t>Union</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1,363,324</w:t>
      </w:r>
      <w:r w:rsidRPr="00097025">
        <w:rPr>
          <w:rFonts w:eastAsiaTheme="minorHAnsi" w:cs="Times New Roman"/>
          <w:color w:val="auto"/>
          <w:szCs w:val="22"/>
        </w:rPr>
        <w:t>;</w:t>
      </w:r>
    </w:p>
    <w:p w14:paraId="207ACDEC" w14:textId="7B6FE03B"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(16)</w:t>
      </w:r>
      <w:r w:rsidRPr="00097025">
        <w:rPr>
          <w:rFonts w:eastAsiaTheme="minorHAnsi" w:cs="Times New Roman"/>
          <w:color w:val="auto"/>
          <w:szCs w:val="22"/>
        </w:rPr>
        <w:tab/>
        <w:t>Winthrop University</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4,616,866</w:t>
      </w:r>
      <w:r w:rsidRPr="00097025">
        <w:rPr>
          <w:rFonts w:eastAsiaTheme="minorHAnsi" w:cs="Times New Roman"/>
          <w:color w:val="auto"/>
          <w:szCs w:val="22"/>
        </w:rPr>
        <w:t>; and</w:t>
      </w:r>
    </w:p>
    <w:p w14:paraId="223AAD5B" w14:textId="0DFA41FB"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color w:val="auto"/>
          <w:szCs w:val="22"/>
        </w:rPr>
        <w:tab/>
        <w:t>(17)</w:t>
      </w:r>
      <w:r w:rsidRPr="00097025">
        <w:rPr>
          <w:rFonts w:eastAsiaTheme="minorHAnsi" w:cs="Times New Roman"/>
          <w:color w:val="auto"/>
          <w:szCs w:val="22"/>
        </w:rPr>
        <w:tab/>
        <w:t>Medical University of South Carolina</w:t>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r>
      <w:r w:rsidRPr="00097025">
        <w:rPr>
          <w:rFonts w:eastAsiaTheme="minorHAnsi" w:cs="Times New Roman"/>
          <w:color w:val="auto"/>
          <w:szCs w:val="22"/>
        </w:rPr>
        <w:tab/>
        <w:t>$</w:t>
      </w:r>
      <w:r w:rsidRPr="00097025">
        <w:rPr>
          <w:rFonts w:eastAsiaTheme="minorHAnsi" w:cs="Times New Roman"/>
          <w:color w:val="auto"/>
          <w:szCs w:val="22"/>
        </w:rPr>
        <w:tab/>
      </w:r>
      <w:r w:rsidRPr="00097025">
        <w:rPr>
          <w:rFonts w:cs="Times New Roman"/>
        </w:rPr>
        <w:t>6,858,753.</w:t>
      </w:r>
    </w:p>
    <w:p w14:paraId="40192EA3" w14:textId="4C4A4FA8"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In order to retain the above appropriations, each institution of higher learning listed above must certify to the Commission on Higher Education by August 15, 2023, there is no in</w:t>
      </w:r>
      <w:r w:rsidRPr="00097025">
        <w:rPr>
          <w:rFonts w:cs="Times New Roman"/>
        </w:rPr>
        <w:noBreakHyphen/>
        <w:t>state undergraduate tuition or in</w:t>
      </w:r>
      <w:r w:rsidRPr="00097025">
        <w:rPr>
          <w:rFonts w:cs="Times New Roman"/>
        </w:rPr>
        <w:noBreakHyphen/>
        <w:t>state undergraduate mandatory fee increase, excluding increases in auxiliary fees, for the 2023-2024 academic year.</w:t>
      </w:r>
    </w:p>
    <w:p w14:paraId="211EEDFF" w14:textId="59DEB8E5"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The Commission on Higher Education shall develop the process by which institutions provide the certification.  Any institution unable to provide such certification to the commission shall remit their respective above recurring allocation to the General Fund by September 15, 2023.</w:t>
      </w:r>
    </w:p>
    <w:p w14:paraId="3A9D0DC1" w14:textId="5068135D" w:rsidR="00642822" w:rsidRPr="00097025"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By November 1, 2023, the Commission on Higher Education shall report to the House Ways and Means Committee, the Senate Finance Committee, and the Executive Budget Office the institutions that failed to certify that the in</w:t>
      </w:r>
      <w:r w:rsidRPr="00097025">
        <w:rPr>
          <w:rFonts w:cs="Times New Roman"/>
        </w:rPr>
        <w:noBreakHyphen/>
        <w:t>state undergraduate tuition or in</w:t>
      </w:r>
      <w:r w:rsidRPr="00097025">
        <w:rPr>
          <w:rFonts w:cs="Times New Roman"/>
        </w:rPr>
        <w:noBreakHyphen/>
        <w:t>state undergraduate mandatory fee increase met the guidelines outlined in this provision.  The Executive Budget Office is directed to reduce the recurring appropriation of any institution found to be non</w:t>
      </w:r>
      <w:r w:rsidRPr="00097025">
        <w:rPr>
          <w:rFonts w:cs="Times New Roman"/>
        </w:rPr>
        <w:noBreakHyphen/>
        <w:t>compliant with the certification.</w:t>
      </w:r>
    </w:p>
    <w:p w14:paraId="21D75374" w14:textId="0BE624B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097025">
        <w:rPr>
          <w:rFonts w:cs="Times New Roman"/>
        </w:rPr>
        <w:tab/>
      </w:r>
      <w:r w:rsidRPr="00097025">
        <w:rPr>
          <w:b/>
          <w:bCs/>
        </w:rPr>
        <w:t>117.1</w:t>
      </w:r>
      <w:r w:rsidR="00577B11" w:rsidRPr="00097025">
        <w:rPr>
          <w:b/>
          <w:bCs/>
        </w:rPr>
        <w:t>57</w:t>
      </w:r>
      <w:r w:rsidRPr="00097025">
        <w:rPr>
          <w:b/>
          <w:bCs/>
        </w:rPr>
        <w:t>.</w:t>
      </w:r>
      <w:r w:rsidRPr="00097025">
        <w:tab/>
        <w:t>(GP: Historic Preservation Certification Fee)  For the current fiscal year, the requirements of Section 12</w:t>
      </w:r>
      <w:r w:rsidRPr="00097025">
        <w:noBreakHyphen/>
        <w:t>6</w:t>
      </w:r>
      <w:r w:rsidRPr="00097025">
        <w:noBreakHyphen/>
        <w:t>3535(G) are suspended.</w:t>
      </w:r>
    </w:p>
    <w:p w14:paraId="36DDAC81" w14:textId="5927D6F5" w:rsidR="00D90751" w:rsidRPr="00097025"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b/>
        </w:rPr>
        <w:tab/>
      </w:r>
      <w:r w:rsidR="00D90751" w:rsidRPr="00097025">
        <w:rPr>
          <w:rFonts w:cs="Times New Roman"/>
          <w:b/>
        </w:rPr>
        <w:t>117.1</w:t>
      </w:r>
      <w:r w:rsidRPr="00097025">
        <w:rPr>
          <w:rFonts w:cs="Times New Roman"/>
          <w:b/>
        </w:rPr>
        <w:t>58</w:t>
      </w:r>
      <w:r w:rsidR="00D90751" w:rsidRPr="00097025">
        <w:rPr>
          <w:rFonts w:cs="Times New Roman"/>
          <w:b/>
        </w:rPr>
        <w:t>.</w:t>
      </w:r>
      <w:r w:rsidR="00D90751" w:rsidRPr="00097025">
        <w:rPr>
          <w:rFonts w:cs="Times New Roman"/>
        </w:rPr>
        <w:tab/>
        <w:t xml:space="preserve">(GP: Name Image Likeness) </w:t>
      </w:r>
      <w:r w:rsidR="00FA6B41" w:rsidRPr="00097025">
        <w:rPr>
          <w:rFonts w:cs="Times New Roman"/>
        </w:rPr>
        <w:t>In the current fiscal year</w:t>
      </w:r>
      <w:r w:rsidR="00D90751" w:rsidRPr="00097025">
        <w:rPr>
          <w:rFonts w:cs="Times New Roman"/>
        </w:rPr>
        <w:t>, Act 35 of 2021 in its entirety pertaining to intercollegiate athlete (NIL) name, image, or likeness is suspended.</w:t>
      </w:r>
    </w:p>
    <w:p w14:paraId="08408580" w14:textId="14A805E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117.1</w:t>
      </w:r>
      <w:r w:rsidR="00577B11" w:rsidRPr="00097025">
        <w:rPr>
          <w:rFonts w:cs="Times New Roman"/>
          <w:b/>
          <w:bCs/>
        </w:rPr>
        <w:t>59</w:t>
      </w:r>
      <w:r w:rsidRPr="00097025">
        <w:rPr>
          <w:rFonts w:cs="Times New Roman"/>
          <w:b/>
          <w:bCs/>
        </w:rPr>
        <w:t>.</w:t>
      </w:r>
      <w:r w:rsidRPr="00097025">
        <w:rPr>
          <w:rFonts w:cs="Times New Roman"/>
          <w:b/>
          <w:bCs/>
        </w:rPr>
        <w:tab/>
      </w:r>
      <w:r w:rsidRPr="00097025">
        <w:rPr>
          <w:rFonts w:cs="Times New Roman"/>
        </w:rPr>
        <w:t>(GP:</w:t>
      </w:r>
      <w:r w:rsidR="00FF7260" w:rsidRPr="00097025">
        <w:rPr>
          <w:rFonts w:cs="Times New Roman"/>
        </w:rPr>
        <w:t xml:space="preserve"> </w:t>
      </w:r>
      <w:r w:rsidRPr="00097025">
        <w:rPr>
          <w:rFonts w:cs="Times New Roman"/>
        </w:rPr>
        <w:t>In</w:t>
      </w:r>
      <w:r w:rsidRPr="00097025">
        <w:rPr>
          <w:rFonts w:cs="Times New Roman"/>
        </w:rPr>
        <w:noBreakHyphen/>
        <w:t>state Tuition Payment)  For the current fiscal year, an individual enrolled in a public institution of higher learning who receives educational assistance under Chapter 35, Title 38 of the United States Code is entitled to pay in</w:t>
      </w:r>
      <w:r w:rsidRPr="00097025">
        <w:rPr>
          <w:rFonts w:cs="Times New Roman"/>
        </w:rPr>
        <w:noBreakHyphen/>
        <w:t xml:space="preserve">state tuition and fees, </w:t>
      </w:r>
      <w:r w:rsidR="00F940E4" w:rsidRPr="00097025">
        <w:rPr>
          <w:rFonts w:cs="Times New Roman"/>
        </w:rPr>
        <w:t>w</w:t>
      </w:r>
      <w:r w:rsidRPr="00097025">
        <w:rPr>
          <w:rFonts w:cs="Times New Roman"/>
        </w:rPr>
        <w:t>hile living in the State, without regard to the length of time the individual has resided in the State.</w:t>
      </w:r>
    </w:p>
    <w:p w14:paraId="2D1E9363" w14:textId="0BA6791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Cs/>
        </w:rPr>
        <w:tab/>
      </w:r>
      <w:r w:rsidRPr="00097025">
        <w:rPr>
          <w:rFonts w:cs="Times New Roman"/>
          <w:b/>
          <w:bCs/>
        </w:rPr>
        <w:t>117.1</w:t>
      </w:r>
      <w:r w:rsidR="00577B11" w:rsidRPr="00097025">
        <w:rPr>
          <w:rFonts w:cs="Times New Roman"/>
          <w:b/>
          <w:bCs/>
        </w:rPr>
        <w:t>60</w:t>
      </w:r>
      <w:r w:rsidRPr="00097025">
        <w:rPr>
          <w:rFonts w:cs="Times New Roman"/>
          <w:b/>
          <w:bCs/>
        </w:rPr>
        <w:t>.</w:t>
      </w:r>
      <w:r w:rsidRPr="00097025">
        <w:rPr>
          <w:rFonts w:cs="Times New Roman"/>
          <w:b/>
          <w:bCs/>
        </w:rPr>
        <w:tab/>
      </w:r>
      <w:r w:rsidRPr="00097025">
        <w:rPr>
          <w:rFonts w:cs="Times New Roman"/>
          <w:bCs/>
        </w:rPr>
        <w:t xml:space="preserve">(GP: Human Affairs Commission and Commission for Minority Affairs Merger Study)  </w:t>
      </w:r>
      <w:r w:rsidR="00F609A9" w:rsidRPr="00097025">
        <w:rPr>
          <w:rFonts w:cs="Times New Roman"/>
          <w:bCs/>
        </w:rPr>
        <w:t>The Department of Administration shall develop a plan merging the Human Affairs Commission and Commission for Minority Affairs.</w:t>
      </w:r>
      <w:r w:rsidR="00B64B43">
        <w:rPr>
          <w:rFonts w:cs="Times New Roman"/>
          <w:bCs/>
        </w:rPr>
        <w:t xml:space="preserve"> </w:t>
      </w:r>
      <w:r w:rsidR="00F609A9" w:rsidRPr="00097025">
        <w:rPr>
          <w:rFonts w:cs="Times New Roman"/>
          <w:bCs/>
        </w:rPr>
        <w:t xml:space="preserve">The plan shall include, but is not limited to, proposed organizational structure, proposed program structure, and proposed budgetary and human resources changes to perform the functions of the two existing agencies in the event of a merger of the two agencies. The Human Affairs Commission and the Commission for </w:t>
      </w:r>
      <w:r w:rsidR="00F609A9" w:rsidRPr="00097025">
        <w:rPr>
          <w:rFonts w:cs="Times New Roman"/>
          <w:bCs/>
        </w:rPr>
        <w:lastRenderedPageBreak/>
        <w:t xml:space="preserve">Minority Affairs shall each provide any information requested by the department for the completion of the plan. The plan shall be submitted to the Chairman of the Senate Finance Committee, the Chairman of the House Ways and Means Committee, and the Governor by December 1, </w:t>
      </w:r>
      <w:r w:rsidR="00880C20" w:rsidRPr="00097025">
        <w:rPr>
          <w:rFonts w:cs="Times New Roman"/>
          <w:bCs/>
        </w:rPr>
        <w:t>2023</w:t>
      </w:r>
      <w:r w:rsidR="00F609A9" w:rsidRPr="00097025">
        <w:rPr>
          <w:rFonts w:cs="Times New Roman"/>
          <w:bCs/>
        </w:rPr>
        <w:t>.</w:t>
      </w:r>
    </w:p>
    <w:p w14:paraId="34B6C466" w14:textId="7BF33CA8"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32" w:name="_Hlk100918917"/>
      <w:r w:rsidRPr="00097025">
        <w:rPr>
          <w:rFonts w:cs="Times New Roman"/>
        </w:rPr>
        <w:tab/>
      </w:r>
      <w:r w:rsidRPr="00097025">
        <w:rPr>
          <w:rFonts w:cs="Times New Roman"/>
          <w:b/>
        </w:rPr>
        <w:t>117.1</w:t>
      </w:r>
      <w:r w:rsidR="00577B11" w:rsidRPr="00097025">
        <w:rPr>
          <w:rFonts w:cs="Times New Roman"/>
          <w:b/>
        </w:rPr>
        <w:t>61</w:t>
      </w:r>
      <w:r w:rsidRPr="00097025">
        <w:rPr>
          <w:rFonts w:cs="Times New Roman"/>
          <w:b/>
        </w:rPr>
        <w:t>.</w:t>
      </w:r>
      <w:r w:rsidRPr="00097025">
        <w:rPr>
          <w:rFonts w:cs="Times New Roman"/>
        </w:rPr>
        <w:tab/>
      </w:r>
      <w:bookmarkStart w:id="33" w:name="_Hlk103608966"/>
      <w:r w:rsidRPr="00097025">
        <w:rPr>
          <w:rFonts w:cs="Times New Roman"/>
        </w:rPr>
        <w:t>(GP: Statewide Mobile Health Units)</w:t>
      </w:r>
      <w:bookmarkEnd w:id="33"/>
      <w:r w:rsidRPr="00097025">
        <w:rPr>
          <w:rFonts w:cs="Times New Roman"/>
        </w:rPr>
        <w:t xml:space="preserve">  For Fiscal Year </w:t>
      </w:r>
      <w:r w:rsidR="00BF6CC7" w:rsidRPr="00097025">
        <w:rPr>
          <w:rFonts w:cs="Times New Roman"/>
        </w:rPr>
        <w:t>2023-24</w:t>
      </w:r>
      <w:r w:rsidRPr="00097025">
        <w:rPr>
          <w:rFonts w:cs="Times New Roman"/>
        </w:rPr>
        <w:t>,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4E32B35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117.1</w:t>
      </w:r>
      <w:r w:rsidR="00577B11" w:rsidRPr="00097025">
        <w:rPr>
          <w:rFonts w:cs="Times New Roman"/>
          <w:b/>
          <w:bCs/>
        </w:rPr>
        <w:t>62</w:t>
      </w:r>
      <w:r w:rsidRPr="00097025">
        <w:rPr>
          <w:rFonts w:cs="Times New Roman"/>
          <w:b/>
          <w:bCs/>
        </w:rPr>
        <w:t>.</w:t>
      </w:r>
      <w:r w:rsidRPr="00097025">
        <w:rPr>
          <w:rFonts w:cs="Times New Roman"/>
        </w:rPr>
        <w:tab/>
        <w:t xml:space="preserve">(GP: Palmetto Autism Study Committee)  (A) </w:t>
      </w:r>
      <w:r w:rsidR="00373AEF" w:rsidRPr="00097025">
        <w:rPr>
          <w:rFonts w:cs="Times New Roman"/>
        </w:rPr>
        <w:t>T</w:t>
      </w:r>
      <w:r w:rsidRPr="00097025">
        <w:rPr>
          <w:rFonts w:cs="Times New Roman"/>
        </w:rPr>
        <w:t xml:space="preserve">he Palmetto Autism Study Committee </w:t>
      </w:r>
      <w:r w:rsidR="00EA483C" w:rsidRPr="00097025">
        <w:rPr>
          <w:rFonts w:cs="Times New Roman"/>
        </w:rPr>
        <w:t xml:space="preserve">shall </w:t>
      </w:r>
      <w:r w:rsidRPr="00097025">
        <w:rPr>
          <w:rFonts w:cs="Times New Roman"/>
        </w:rPr>
        <w:t>be housed in the South Carolina Department of Health and Human Services. The study committee shall address, but is not limited to, the following issues:</w:t>
      </w:r>
    </w:p>
    <w:p w14:paraId="3C7EEA32"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the best ways to ensure the timely evaluation, diagnosis, and treatment of autism for individuals aged eighteen and under and their families;</w:t>
      </w:r>
    </w:p>
    <w:p w14:paraId="6BEB44DF"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the need for and viability of development of statewide autism centers of excellence that engage in the training of practitioners and advanced treatment practices and research related to autism;</w:t>
      </w:r>
    </w:p>
    <w:p w14:paraId="3BBE0E8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reviewing and evaluating the accessibility to initial autism evaluations and Medicaid eligibility to identify any barriers to diagnosis and enrollment; and</w:t>
      </w:r>
    </w:p>
    <w:p w14:paraId="1C7585D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(4)</w:t>
      </w:r>
      <w:r w:rsidRPr="00097025">
        <w:rPr>
          <w:rFonts w:cs="Times New Roman"/>
        </w:rPr>
        <w:tab/>
        <w:t>methods by which financial assistance can be provided to families in order to obtain needed autism services.</w:t>
      </w:r>
    </w:p>
    <w:p w14:paraId="05F09D06"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(B)</w:t>
      </w:r>
      <w:r w:rsidRPr="00097025">
        <w:rPr>
          <w:rFonts w:cs="Times New Roman"/>
        </w:rPr>
        <w:tab/>
        <w:t>The study committee shall be composed of members appointed as follows:</w:t>
      </w:r>
    </w:p>
    <w:p w14:paraId="648CB99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(1)</w:t>
      </w:r>
      <w:r w:rsidRPr="00097025">
        <w:rPr>
          <w:rFonts w:cs="Times New Roman"/>
        </w:rPr>
        <w:tab/>
        <w:t>two appointees by the Governor, one of which may be a parent of an autistic child;</w:t>
      </w:r>
    </w:p>
    <w:p w14:paraId="347C575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(2)</w:t>
      </w:r>
      <w:r w:rsidRPr="00097025">
        <w:rPr>
          <w:rFonts w:cs="Times New Roman"/>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(3)</w:t>
      </w:r>
      <w:r w:rsidRPr="00097025">
        <w:rPr>
          <w:rFonts w:cs="Times New Roman"/>
        </w:rPr>
        <w:tab/>
        <w:t>three appointees by the Chairman of the Senate Finance Committee, one of which may be a Senate member, one of which may be a practitioner, and one of which may be a parent of an autistic child;</w:t>
      </w:r>
    </w:p>
    <w:p w14:paraId="113BE5A3"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lastRenderedPageBreak/>
        <w:tab/>
      </w:r>
      <w:r w:rsidRPr="00097025">
        <w:rPr>
          <w:rFonts w:cs="Times New Roman"/>
        </w:rPr>
        <w:tab/>
        <w:t>(4)</w:t>
      </w:r>
      <w:r w:rsidRPr="00097025">
        <w:rPr>
          <w:rFonts w:cs="Times New Roman"/>
        </w:rPr>
        <w:tab/>
        <w:t>the director of the Department of Health and Human Services or his designee; and</w:t>
      </w:r>
    </w:p>
    <w:p w14:paraId="74031410" w14:textId="778700F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rPr>
        <w:tab/>
        <w:t>(5)</w:t>
      </w:r>
      <w:r w:rsidRPr="00097025">
        <w:rPr>
          <w:rFonts w:cs="Times New Roman"/>
        </w:rPr>
        <w:tab/>
        <w:t>the director of the Department of Disabilities and Special Needs or his designee.</w:t>
      </w:r>
    </w:p>
    <w:p w14:paraId="1400560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No member of the study committee shall be entitled to any compensation or reimbursement, and no three members of the study committee shall reside in the same public health region of the State.</w:t>
      </w:r>
    </w:p>
    <w:p w14:paraId="7FA21C83" w14:textId="41E547C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(C)</w:t>
      </w:r>
      <w:r w:rsidRPr="00097025">
        <w:rPr>
          <w:rFonts w:cs="Times New Roman"/>
        </w:rPr>
        <w:tab/>
        <w:t>Any administrative services or support for the study committee shall be provided by the Department of Health and Human Services.</w:t>
      </w:r>
    </w:p>
    <w:p w14:paraId="092CC507" w14:textId="0A17503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t>(D)</w:t>
      </w:r>
      <w:r w:rsidRPr="00097025">
        <w:rPr>
          <w:rFonts w:cs="Times New Roman"/>
        </w:rPr>
        <w:tab/>
        <w:t xml:space="preserve">No later than January 15, </w:t>
      </w:r>
      <w:r w:rsidR="00EA483C" w:rsidRPr="00097025">
        <w:rPr>
          <w:rFonts w:cs="Times New Roman"/>
        </w:rPr>
        <w:t>2024</w:t>
      </w:r>
      <w:r w:rsidRPr="00097025">
        <w:rPr>
          <w:rFonts w:cs="Times New Roman"/>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7D2C2F7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117.1</w:t>
      </w:r>
      <w:r w:rsidR="00577B11" w:rsidRPr="00097025">
        <w:rPr>
          <w:rFonts w:cs="Times New Roman"/>
          <w:b/>
          <w:bCs/>
        </w:rPr>
        <w:t>63</w:t>
      </w:r>
      <w:r w:rsidRPr="00097025">
        <w:rPr>
          <w:rFonts w:cs="Times New Roman"/>
          <w:b/>
          <w:bCs/>
        </w:rPr>
        <w:t>.</w:t>
      </w:r>
      <w:r w:rsidRPr="00097025">
        <w:rPr>
          <w:rFonts w:cs="Times New Roman"/>
        </w:rPr>
        <w:tab/>
        <w:t>(GP: COVID</w:t>
      </w:r>
      <w:r w:rsidRPr="00097025">
        <w:rPr>
          <w:rFonts w:cs="Times New Roman"/>
        </w:rPr>
        <w:noBreakHyphen/>
        <w:t>19 Research)  From the funds held in the COVID</w:t>
      </w:r>
      <w:r w:rsidRPr="00097025">
        <w:rPr>
          <w:rFonts w:cs="Times New Roman"/>
        </w:rPr>
        <w:noBreakHyphen/>
        <w:t>19 Response Reserve Account established pursuant to Act 135 of 2020, an amount not to exceed $27,650,000 may be transferred to the Medical University of South Carolina to conduct a clinical trial for an investigational drug to be used in the treatment of COVID</w:t>
      </w:r>
      <w:r w:rsidRPr="00097025">
        <w:rPr>
          <w:rFonts w:cs="Times New Roman"/>
        </w:rPr>
        <w:noBreakHyphen/>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ADEF8E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97025">
        <w:rPr>
          <w:rFonts w:cs="Times New Roman"/>
        </w:rPr>
        <w:tab/>
      </w:r>
      <w:r w:rsidRPr="00097025">
        <w:rPr>
          <w:rFonts w:cs="Times New Roman"/>
          <w:b/>
          <w:bCs/>
        </w:rPr>
        <w:t>117.1</w:t>
      </w:r>
      <w:r w:rsidR="00577B11" w:rsidRPr="00097025">
        <w:rPr>
          <w:rFonts w:cs="Times New Roman"/>
          <w:b/>
          <w:bCs/>
        </w:rPr>
        <w:t>64</w:t>
      </w:r>
      <w:r w:rsidRPr="00097025">
        <w:rPr>
          <w:rFonts w:cs="Times New Roman"/>
          <w:b/>
          <w:bCs/>
        </w:rPr>
        <w:t>.</w:t>
      </w:r>
      <w:r w:rsidRPr="00097025">
        <w:rPr>
          <w:rFonts w:cs="Times New Roman"/>
        </w:rPr>
        <w:tab/>
        <w:t>(GP: Licensure of Residential Treatment Facilities)</w:t>
      </w:r>
      <w:r w:rsidRPr="00097025">
        <w:rPr>
          <w:rFonts w:cs="Times New Roman"/>
          <w:color w:val="auto"/>
        </w:rPr>
        <w:t xml:space="preserve">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p>
    <w:p w14:paraId="2A7C6AA7" w14:textId="3C0C76E6" w:rsidR="004070B4" w:rsidRPr="00097025"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
        </w:rPr>
        <w:t>117.</w:t>
      </w:r>
      <w:r w:rsidR="000F4F31" w:rsidRPr="00097025">
        <w:rPr>
          <w:b/>
        </w:rPr>
        <w:t>165</w:t>
      </w:r>
      <w:r w:rsidRPr="00097025">
        <w:rPr>
          <w:b/>
        </w:rPr>
        <w:t>.</w:t>
      </w:r>
      <w:r w:rsidRPr="00097025">
        <w:rPr>
          <w:bCs/>
        </w:rPr>
        <w:tab/>
        <w:t>(</w:t>
      </w:r>
      <w:bookmarkStart w:id="34" w:name="_Hlk125977428"/>
      <w:r w:rsidRPr="00097025">
        <w:rPr>
          <w:bCs/>
        </w:rPr>
        <w:t>GP: Lead Apprenticeship Agency</w:t>
      </w:r>
      <w:bookmarkEnd w:id="34"/>
      <w:r w:rsidRPr="00097025">
        <w:rPr>
          <w:bCs/>
        </w:rPr>
        <w:t>)  In the current fiscal year, the State Board for Technical and Comprehensive Education (S</w:t>
      </w:r>
      <w:r w:rsidR="00441FF7" w:rsidRPr="00097025">
        <w:rPr>
          <w:bCs/>
        </w:rPr>
        <w:t>B</w:t>
      </w:r>
      <w:r w:rsidRPr="00097025">
        <w:rPr>
          <w:bCs/>
        </w:rPr>
        <w:t>TC</w:t>
      </w:r>
      <w:r w:rsidR="00441FF7" w:rsidRPr="00097025">
        <w:rPr>
          <w:bCs/>
        </w:rPr>
        <w:t>E</w:t>
      </w:r>
      <w:r w:rsidRPr="00097025">
        <w:rPr>
          <w:bCs/>
        </w:rPr>
        <w:t xml:space="preserve">) shall be recognized as the lead agency for facilitating United States Department of Labor Registered Apprenticeships (USDOL) in South </w:t>
      </w:r>
      <w:r w:rsidRPr="00097025">
        <w:rPr>
          <w:bCs/>
        </w:rPr>
        <w:lastRenderedPageBreak/>
        <w:t>Carolina.  All state agencies, public K-12 school districts, and other entities receiving state funds shall coordinate all USDOL Registered Apprenticeships and registered apprenticeship activities through S</w:t>
      </w:r>
      <w:r w:rsidR="00441FF7" w:rsidRPr="00097025">
        <w:rPr>
          <w:bCs/>
        </w:rPr>
        <w:t>B</w:t>
      </w:r>
      <w:r w:rsidRPr="00097025">
        <w:rPr>
          <w:bCs/>
        </w:rPr>
        <w:t>TC</w:t>
      </w:r>
      <w:r w:rsidR="00441FF7" w:rsidRPr="00097025">
        <w:rPr>
          <w:bCs/>
        </w:rPr>
        <w:t>E</w:t>
      </w:r>
      <w:r w:rsidRPr="00097025">
        <w:rPr>
          <w:bCs/>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097025">
        <w:rPr>
          <w:bCs/>
        </w:rPr>
        <w:t>R</w:t>
      </w:r>
      <w:r w:rsidRPr="00097025">
        <w:rPr>
          <w:bCs/>
        </w:rPr>
        <w:t xml:space="preserve">egistered </w:t>
      </w:r>
      <w:r w:rsidR="000B1FFA" w:rsidRPr="00097025">
        <w:rPr>
          <w:bCs/>
        </w:rPr>
        <w:t>A</w:t>
      </w:r>
      <w:r w:rsidRPr="00097025">
        <w:rPr>
          <w:bCs/>
        </w:rPr>
        <w:t>pprenticeship” is defined as an industry-driven, high-quality career pathway where employers can develop and prepare their future workforce, and individuals can obtain paid work experience, receive progressive wage increases, classroom instruction, and a portable, nationally-recognized credential.  Registered Apprenticeships are industry-vetted and approved and validated by the U.S. Department of Labor.</w:t>
      </w:r>
      <w:r w:rsidR="00520773" w:rsidRPr="00097025">
        <w:rPr>
          <w:bCs/>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4A664AE2" w14:textId="321E7DC9" w:rsidR="004070B4" w:rsidRPr="00097025" w:rsidRDefault="004070B4" w:rsidP="00FA6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025">
        <w:rPr>
          <w:bCs/>
        </w:rPr>
        <w:tab/>
      </w:r>
      <w:r w:rsidRPr="00097025">
        <w:rPr>
          <w:b/>
        </w:rPr>
        <w:t>117.</w:t>
      </w:r>
      <w:r w:rsidR="000F4F31" w:rsidRPr="00097025">
        <w:rPr>
          <w:b/>
        </w:rPr>
        <w:t>166</w:t>
      </w:r>
      <w:r w:rsidRPr="00097025">
        <w:rPr>
          <w:b/>
        </w:rPr>
        <w:t>.</w:t>
      </w:r>
      <w:r w:rsidRPr="00097025">
        <w:rPr>
          <w:bCs/>
        </w:rPr>
        <w:tab/>
      </w:r>
      <w:r w:rsidR="00575825">
        <w:rPr>
          <w:rFonts w:cs="Times New Roman"/>
          <w:color w:val="auto"/>
          <w:szCs w:val="22"/>
        </w:rPr>
        <w:t>DELETED</w:t>
      </w:r>
    </w:p>
    <w:p w14:paraId="5F705E97" w14:textId="5718BB0C" w:rsidR="00D90751" w:rsidRPr="00097025" w:rsidRDefault="008802F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097025">
        <w:rPr>
          <w:rFonts w:cs="Times New Roman"/>
        </w:rPr>
        <w:tab/>
      </w:r>
      <w:r w:rsidRPr="00097025">
        <w:rPr>
          <w:rFonts w:cs="Times New Roman"/>
          <w:b/>
          <w:bCs/>
        </w:rPr>
        <w:t>117.</w:t>
      </w:r>
      <w:r w:rsidR="000F4F31" w:rsidRPr="00097025">
        <w:rPr>
          <w:rFonts w:cs="Times New Roman"/>
          <w:b/>
          <w:bCs/>
        </w:rPr>
        <w:t>167</w:t>
      </w:r>
      <w:r w:rsidRPr="00097025">
        <w:rPr>
          <w:rFonts w:cs="Times New Roman"/>
          <w:b/>
          <w:bCs/>
        </w:rPr>
        <w:t>.</w:t>
      </w:r>
      <w:r w:rsidRPr="00097025">
        <w:rPr>
          <w:rFonts w:cs="Times New Roman"/>
        </w:rPr>
        <w:tab/>
      </w:r>
      <w:r w:rsidR="00575825">
        <w:rPr>
          <w:rFonts w:cs="Times New Roman"/>
          <w:color w:val="auto"/>
          <w:szCs w:val="22"/>
        </w:rPr>
        <w:t>DELETED</w:t>
      </w:r>
    </w:p>
    <w:p w14:paraId="58482909" w14:textId="72F2FC76" w:rsidR="00CF2361" w:rsidRPr="00097025" w:rsidRDefault="005B211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117.</w:t>
      </w:r>
      <w:r w:rsidR="000F4F31" w:rsidRPr="00097025">
        <w:rPr>
          <w:b/>
          <w:bCs/>
        </w:rPr>
        <w:t>168</w:t>
      </w:r>
      <w:r w:rsidRPr="00097025">
        <w:rPr>
          <w:b/>
          <w:bCs/>
        </w:rPr>
        <w:t>.</w:t>
      </w:r>
      <w:r w:rsidRPr="00097025">
        <w:tab/>
        <w:t xml:space="preserve">(GP: Millage Calculation)  </w:t>
      </w:r>
      <w:r w:rsidRPr="00097025">
        <w:rPr>
          <w:rFonts w:cs="Times New Roman"/>
          <w:szCs w:val="22"/>
          <w:u w:color="000000"/>
        </w:rPr>
        <w:t>For Fiscal Year 2023-2024, a municipality is allowed an additional and permanent adjustment to its general operating millage rate increase limitation for population growth, calculated pursuant to Section 6-1-320, for any increase that would have been allowed in Fiscal Year 2021-2022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00DA3A2A" w:rsidR="005B211C" w:rsidRPr="00097025" w:rsidRDefault="000956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117.</w:t>
      </w:r>
      <w:r w:rsidR="000F4F31" w:rsidRPr="00097025">
        <w:rPr>
          <w:b/>
          <w:bCs/>
        </w:rPr>
        <w:t>169</w:t>
      </w:r>
      <w:r w:rsidRPr="00097025">
        <w:rPr>
          <w:b/>
          <w:bCs/>
        </w:rPr>
        <w:t>.</w:t>
      </w:r>
      <w:r w:rsidRPr="00097025">
        <w:tab/>
        <w:t xml:space="preserve">(GP: Coverage for Contraceptives)  </w:t>
      </w:r>
      <w:r w:rsidRPr="00097025">
        <w:rPr>
          <w:rFonts w:cs="Times New Roman"/>
          <w:szCs w:val="22"/>
          <w:u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2EBC664A" w14:textId="55277BDD" w:rsidR="003D4F18" w:rsidRPr="00097025" w:rsidRDefault="007B417E"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117.</w:t>
      </w:r>
      <w:r w:rsidR="000F4F31" w:rsidRPr="00097025">
        <w:rPr>
          <w:b/>
          <w:bCs/>
        </w:rPr>
        <w:t>170</w:t>
      </w:r>
      <w:r w:rsidRPr="00097025">
        <w:rPr>
          <w:b/>
          <w:bCs/>
        </w:rPr>
        <w:t>.</w:t>
      </w:r>
      <w:r w:rsidRPr="00097025">
        <w:tab/>
        <w:t xml:space="preserve">(GP: Employee Retention and Recruitment)  </w:t>
      </w:r>
      <w:r w:rsidR="003D4F18" w:rsidRPr="00097025">
        <w:t>For Fiscal Year 2023-24, funds will be appropriated to the Commission on Prosecution Coordination and to the Commission on Indigent Defense for “Assistant Solicitor Personnel and Retention” and “Assistant Public Defender Personnel and Retention.”</w:t>
      </w:r>
    </w:p>
    <w:p w14:paraId="2149D970" w14:textId="77777777" w:rsidR="0013323E" w:rsidRPr="00097025"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Prior to funds being disbursed to the judicial circuits,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Pr="00097025">
        <w:rPr>
          <w:vertAlign w:val="superscript"/>
        </w:rPr>
        <w:t>st</w:t>
      </w:r>
      <w:r w:rsidRPr="00097025">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60F7706F" w14:textId="75643B74" w:rsidR="003D4F18" w:rsidRPr="00097025"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 xml:space="preserve">By July 15, 2023, the Commission on Prosecution Coordination and the Commission on Indigent Defense shall report to the Chief Administrative Judge of each respective circuit handling the General Sessions docket, the Chairman of the Senate Finance Committee, the Chairman of the House Ways and Means Committee, and the Governor’s Office the manner in which the funds will be distributed among the circuits, steps taken to retain current employees, </w:t>
      </w:r>
      <w:r w:rsidRPr="00097025">
        <w:lastRenderedPageBreak/>
        <w:t>the number of new FTEs that will be hired, and information obtained from circuits on how these measures will go towards reducing both the number and aging warrants pending.</w:t>
      </w:r>
    </w:p>
    <w:p w14:paraId="0FA133CF" w14:textId="313342DD" w:rsidR="003D4F18" w:rsidRPr="00097025"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tab/>
        <w:t>After the initial report is submitted, the Commission on Prosecution Coordination and the Commission on Indigent Defense shall provide semiannual progress updates.</w:t>
      </w:r>
    </w:p>
    <w:p w14:paraId="341A2709" w14:textId="29911213" w:rsidR="008760A8" w:rsidRPr="00097025" w:rsidRDefault="008760A8" w:rsidP="00876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
        </w:rPr>
        <w:t>117.</w:t>
      </w:r>
      <w:r w:rsidR="00230C7C" w:rsidRPr="00097025">
        <w:rPr>
          <w:b/>
        </w:rPr>
        <w:t>17</w:t>
      </w:r>
      <w:r w:rsidR="00E269A6" w:rsidRPr="00097025">
        <w:rPr>
          <w:b/>
        </w:rPr>
        <w:t>1</w:t>
      </w:r>
      <w:r w:rsidRPr="00097025">
        <w:rPr>
          <w:b/>
        </w:rPr>
        <w:t>.</w:t>
      </w:r>
      <w:r w:rsidRPr="00097025">
        <w:rPr>
          <w:bCs/>
        </w:rPr>
        <w:tab/>
        <w:t>(GP: Athletic Admissions Revenue</w:t>
      </w:r>
      <w:r w:rsidR="00494B0B" w:rsidRPr="00097025">
        <w:rPr>
          <w:bCs/>
        </w:rPr>
        <w:t>)  For the current fiscal year, revenue derived from the provisions of Section 12-21-2420 from admissions to an athletic event of an accredited college or university shall be remitted to the Department of Revenue pursuant to Section 12-21-2420. Thereafter, the Department of Revenue shall allocate the same amount to the college or university so long as the use of the revenue is limited exclusively to supporting the college or university’s student-athletes through the provision of student aid, scholarship, and/or related financial support.</w:t>
      </w:r>
    </w:p>
    <w:p w14:paraId="66B76F07" w14:textId="77777777" w:rsidR="0013323E" w:rsidRPr="00097025" w:rsidRDefault="005F55EF" w:rsidP="005F55E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35" w:name="_Hlk130550963"/>
      <w:r w:rsidRPr="00097025">
        <w:rPr>
          <w:rFonts w:cs="Times New Roman"/>
        </w:rPr>
        <w:tab/>
      </w:r>
      <w:r w:rsidRPr="00097025">
        <w:rPr>
          <w:rFonts w:cs="Times New Roman"/>
          <w:b/>
          <w:bCs/>
        </w:rPr>
        <w:t>117.</w:t>
      </w:r>
      <w:r w:rsidR="00E914D3" w:rsidRPr="00097025">
        <w:rPr>
          <w:rFonts w:cs="Times New Roman"/>
          <w:b/>
          <w:bCs/>
        </w:rPr>
        <w:t>17</w:t>
      </w:r>
      <w:r w:rsidR="00E269A6" w:rsidRPr="00097025">
        <w:rPr>
          <w:rFonts w:cs="Times New Roman"/>
          <w:b/>
          <w:bCs/>
        </w:rPr>
        <w:t>2</w:t>
      </w:r>
      <w:r w:rsidRPr="00097025">
        <w:rPr>
          <w:rFonts w:cs="Times New Roman"/>
          <w:b/>
          <w:bCs/>
        </w:rPr>
        <w:t>.</w:t>
      </w:r>
      <w:r w:rsidRPr="00097025">
        <w:rPr>
          <w:rFonts w:cs="Times New Roman"/>
        </w:rPr>
        <w:tab/>
        <w:t xml:space="preserve">(GP: Comptroller General Financial Accountability &amp; Remediation Task Force)  For Fiscal Year 2023-24,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w:t>
      </w:r>
      <w:r w:rsidRPr="00097025">
        <w:t>The amount recommended shall be the minimum appropriations requested, net of any funding authorized in this proviso, for the Office by January 1, 2024.</w:t>
      </w:r>
    </w:p>
    <w:p w14:paraId="0D64B433" w14:textId="292760C0" w:rsidR="005F55EF" w:rsidRPr="00097025" w:rsidRDefault="005F55EF" w:rsidP="005F5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rPr>
        <w:tab/>
        <w:t>Of the funds appropriated for office rehabilitation, the Office of the Comptroller General shall work in conjunction with the Division of State Human Resources to present a plan for salary and staffing adjustments and other operating expenses to the Joint 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35"/>
    <w:p w14:paraId="4528CEEA" w14:textId="30FEF39D" w:rsidR="00E83334" w:rsidRPr="00097025" w:rsidRDefault="005F55EF" w:rsidP="005F55EF">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097025">
        <w:tab/>
      </w:r>
      <w:r w:rsidRPr="00097025">
        <w:rPr>
          <w:b/>
          <w:bCs/>
        </w:rPr>
        <w:t>117.</w:t>
      </w:r>
      <w:r w:rsidR="00E914D3" w:rsidRPr="00097025">
        <w:rPr>
          <w:b/>
          <w:bCs/>
        </w:rPr>
        <w:t>17</w:t>
      </w:r>
      <w:r w:rsidR="00E269A6" w:rsidRPr="00097025">
        <w:rPr>
          <w:b/>
          <w:bCs/>
        </w:rPr>
        <w:t>3</w:t>
      </w:r>
      <w:r w:rsidRPr="00097025">
        <w:rPr>
          <w:b/>
          <w:bCs/>
        </w:rPr>
        <w:t>.</w:t>
      </w:r>
      <w:r w:rsidRPr="00097025">
        <w:tab/>
      </w:r>
      <w:r w:rsidR="00575825">
        <w:rPr>
          <w:rFonts w:cs="Times New Roman"/>
          <w:color w:val="auto"/>
          <w:szCs w:val="22"/>
        </w:rPr>
        <w:t>DELETED</w:t>
      </w:r>
    </w:p>
    <w:p w14:paraId="487C26E1" w14:textId="4CAA7244" w:rsidR="00045AC5" w:rsidRPr="00097025" w:rsidRDefault="00045AC5" w:rsidP="00557AB9">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097025">
        <w:tab/>
      </w:r>
      <w:r w:rsidRPr="00097025">
        <w:rPr>
          <w:b/>
          <w:bCs/>
        </w:rPr>
        <w:t>117.</w:t>
      </w:r>
      <w:r w:rsidR="00BC3DA7" w:rsidRPr="00097025">
        <w:rPr>
          <w:b/>
          <w:bCs/>
        </w:rPr>
        <w:t>17</w:t>
      </w:r>
      <w:r w:rsidR="00E269A6" w:rsidRPr="00097025">
        <w:rPr>
          <w:b/>
          <w:bCs/>
        </w:rPr>
        <w:t>4</w:t>
      </w:r>
      <w:r w:rsidRPr="00097025">
        <w:rPr>
          <w:b/>
          <w:bCs/>
        </w:rPr>
        <w:t>.</w:t>
      </w:r>
      <w:r w:rsidRPr="00097025">
        <w:rPr>
          <w:b/>
          <w:bCs/>
        </w:rPr>
        <w:tab/>
      </w:r>
      <w:r w:rsidR="00575825">
        <w:rPr>
          <w:rFonts w:cs="Times New Roman"/>
          <w:color w:val="auto"/>
          <w:szCs w:val="22"/>
        </w:rPr>
        <w:t>DELETED</w:t>
      </w:r>
    </w:p>
    <w:p w14:paraId="4FFAEEC1" w14:textId="15AADD7D" w:rsidR="00CA2FB6" w:rsidRPr="00097025"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117.17</w:t>
      </w:r>
      <w:r w:rsidR="00E269A6" w:rsidRPr="00097025">
        <w:rPr>
          <w:b/>
          <w:bCs/>
        </w:rPr>
        <w:t>5</w:t>
      </w:r>
      <w:r w:rsidRPr="00097025">
        <w:rPr>
          <w:b/>
          <w:bCs/>
        </w:rPr>
        <w:t>.</w:t>
      </w:r>
      <w:r w:rsidRPr="00097025">
        <w:tab/>
        <w:t>(GP: Abandoned Textile Mills)  For any project involving an abandoned textile mill of between 130,000 and 135,000 square feet and estimated rehabilitation expenses of between $5,500,000 and $6,500,000, a Notice of Intent to Rehabilitate filed pursuant to the South Carolina Textile Communities Revitalization Act on or before June 30, 2024, shall be effective as of the effective date designated by the taxpayer in the Notice to Intent to Rehabilitate for purposes of Section 12-65-30(C)(2), which effective date may be earlier than the date of the Notice of Intent to Rehabilitate, and any rehabilitation expenses incurred on or after the effective date designated by the taxpayer shall be eligible for credits under Section 12-65-30(A)(2), provided all other applicable statutory requirements are satisfied.</w:t>
      </w:r>
    </w:p>
    <w:p w14:paraId="66F9CB98" w14:textId="77777777" w:rsidR="0013323E" w:rsidRPr="00097025" w:rsidRDefault="00CA2FB6" w:rsidP="00CA2FB6">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117.17</w:t>
      </w:r>
      <w:r w:rsidR="00E269A6" w:rsidRPr="00097025">
        <w:rPr>
          <w:rFonts w:cs="Times New Roman"/>
          <w:b/>
          <w:bCs/>
        </w:rPr>
        <w:t>6</w:t>
      </w:r>
      <w:r w:rsidRPr="00097025">
        <w:rPr>
          <w:rFonts w:cs="Times New Roman"/>
          <w:b/>
          <w:bCs/>
        </w:rPr>
        <w:t>.</w:t>
      </w:r>
      <w:r w:rsidRPr="00097025">
        <w:rPr>
          <w:rFonts w:cs="Times New Roman"/>
        </w:rPr>
        <w:tab/>
        <w:t>(GP: Program Transfer)  In Fiscal Year 2023-24, the Department of Health and Environmental Control shall work with the Department of Education and the Department of Administration, Executive Budget Office, to transition the Abstinence-Until-Marriage Emerging Program and Abstinence</w:t>
      </w:r>
      <w:r w:rsidR="002A5208" w:rsidRPr="00097025">
        <w:rPr>
          <w:rFonts w:cs="Times New Roman"/>
        </w:rPr>
        <w:t>-</w:t>
      </w:r>
      <w:r w:rsidRPr="00097025">
        <w:rPr>
          <w:rFonts w:cs="Times New Roman"/>
        </w:rPr>
        <w:t>Until</w:t>
      </w:r>
      <w:r w:rsidR="002A5208" w:rsidRPr="00097025">
        <w:rPr>
          <w:rFonts w:cs="Times New Roman"/>
        </w:rPr>
        <w:t>-</w:t>
      </w:r>
      <w:r w:rsidRPr="00097025">
        <w:rPr>
          <w:rFonts w:cs="Times New Roman"/>
        </w:rPr>
        <w:t xml:space="preserve">Marriage Evidence-Based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w:t>
      </w:r>
      <w:r w:rsidRPr="00097025">
        <w:rPr>
          <w:rFonts w:cs="Times New Roman"/>
        </w:rPr>
        <w:lastRenderedPageBreak/>
        <w:t>December 1, 2023, on the progress of the transition and any necessary proviso and budgetary changes required by the General Assembly to complete the transfer of the programs.</w:t>
      </w:r>
    </w:p>
    <w:p w14:paraId="0825362A" w14:textId="7AE67911" w:rsidR="00CA2FB6" w:rsidRPr="00097025" w:rsidRDefault="00CA2FB6"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097025">
        <w:rPr>
          <w:b/>
          <w:bCs/>
        </w:rPr>
        <w:tab/>
        <w:t>117.17</w:t>
      </w:r>
      <w:r w:rsidR="00E269A6" w:rsidRPr="00097025">
        <w:rPr>
          <w:b/>
          <w:bCs/>
        </w:rPr>
        <w:t>7</w:t>
      </w:r>
      <w:r w:rsidRPr="00097025">
        <w:rPr>
          <w:b/>
          <w:bCs/>
        </w:rPr>
        <w:t>.</w:t>
      </w:r>
      <w:r w:rsidRPr="00097025">
        <w:tab/>
      </w:r>
      <w:r w:rsidR="00575825">
        <w:rPr>
          <w:rFonts w:cs="Times New Roman"/>
          <w:color w:val="auto"/>
          <w:szCs w:val="22"/>
        </w:rPr>
        <w:t>DELETED</w:t>
      </w:r>
    </w:p>
    <w:p w14:paraId="7BB6A89A" w14:textId="0981E47B" w:rsidR="00517C20" w:rsidRPr="00097025" w:rsidRDefault="00517C20" w:rsidP="0051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97025">
        <w:rPr>
          <w:rFonts w:cs="Times New Roman"/>
          <w:bCs/>
        </w:rPr>
        <w:tab/>
      </w:r>
      <w:r w:rsidRPr="00097025">
        <w:rPr>
          <w:rFonts w:cs="Times New Roman"/>
          <w:b/>
        </w:rPr>
        <w:t>117.17</w:t>
      </w:r>
      <w:r w:rsidR="00E269A6" w:rsidRPr="00097025">
        <w:rPr>
          <w:rFonts w:cs="Times New Roman"/>
          <w:b/>
        </w:rPr>
        <w:t>8</w:t>
      </w:r>
      <w:r w:rsidRPr="00097025">
        <w:rPr>
          <w:rFonts w:cs="Times New Roman"/>
          <w:b/>
        </w:rPr>
        <w:t>.</w:t>
      </w:r>
      <w:r w:rsidRPr="00097025">
        <w:rPr>
          <w:rFonts w:cs="Times New Roman"/>
          <w:b/>
        </w:rPr>
        <w:tab/>
      </w:r>
      <w:r w:rsidR="00575825">
        <w:rPr>
          <w:rFonts w:cs="Times New Roman"/>
          <w:color w:val="auto"/>
          <w:szCs w:val="22"/>
        </w:rPr>
        <w:t>DELETED</w:t>
      </w:r>
    </w:p>
    <w:p w14:paraId="26C2C4CB" w14:textId="77777777" w:rsidR="00557C9E" w:rsidRDefault="002F3F7F"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rPr>
        <w:tab/>
      </w:r>
      <w:r w:rsidRPr="00097025">
        <w:rPr>
          <w:rFonts w:cs="Times New Roman"/>
          <w:b/>
          <w:bCs/>
        </w:rPr>
        <w:t>117.1</w:t>
      </w:r>
      <w:r w:rsidR="00E269A6" w:rsidRPr="00097025">
        <w:rPr>
          <w:rFonts w:cs="Times New Roman"/>
          <w:b/>
          <w:bCs/>
        </w:rPr>
        <w:t>79</w:t>
      </w:r>
      <w:r w:rsidRPr="00097025">
        <w:rPr>
          <w:rFonts w:cs="Times New Roman"/>
          <w:b/>
          <w:bCs/>
        </w:rPr>
        <w:t>.</w:t>
      </w:r>
      <w:r w:rsidRPr="00097025">
        <w:rPr>
          <w:rFonts w:cs="Times New Roman"/>
        </w:rPr>
        <w:tab/>
      </w:r>
      <w:r w:rsidR="00575825">
        <w:rPr>
          <w:rFonts w:cs="Times New Roman"/>
          <w:color w:val="auto"/>
          <w:szCs w:val="22"/>
        </w:rPr>
        <w:t>DELETED</w:t>
      </w:r>
    </w:p>
    <w:p w14:paraId="0D92B295" w14:textId="5B9F6254" w:rsidR="00552337" w:rsidRPr="00097025" w:rsidRDefault="006A634E"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97025">
        <w:rPr>
          <w:rFonts w:cs="Times New Roman"/>
        </w:rPr>
        <w:tab/>
      </w:r>
      <w:r w:rsidRPr="00097025">
        <w:rPr>
          <w:rFonts w:cs="Times New Roman"/>
          <w:b/>
        </w:rPr>
        <w:t>117.18</w:t>
      </w:r>
      <w:r w:rsidR="00E269A6" w:rsidRPr="00097025">
        <w:rPr>
          <w:rFonts w:cs="Times New Roman"/>
          <w:b/>
        </w:rPr>
        <w:t>0</w:t>
      </w:r>
      <w:r w:rsidRPr="00097025">
        <w:rPr>
          <w:rFonts w:cs="Times New Roman"/>
          <w:b/>
        </w:rPr>
        <w:t>.</w:t>
      </w:r>
      <w:r w:rsidRPr="00097025">
        <w:rPr>
          <w:rFonts w:cs="Times New Roman"/>
          <w:b/>
        </w:rPr>
        <w:tab/>
      </w:r>
      <w:bookmarkStart w:id="36" w:name="_Hlk131488187"/>
      <w:r w:rsidR="00557C9E">
        <w:rPr>
          <w:rFonts w:cs="Times New Roman"/>
          <w:color w:val="auto"/>
          <w:szCs w:val="22"/>
        </w:rPr>
        <w:t>DELETED</w:t>
      </w:r>
    </w:p>
    <w:p w14:paraId="27A13322" w14:textId="0454349C" w:rsidR="006A634E" w:rsidRPr="00097025" w:rsidRDefault="006A634E"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97025">
        <w:rPr>
          <w:rFonts w:cs="Times New Roman"/>
        </w:rPr>
        <w:tab/>
      </w:r>
      <w:r w:rsidRPr="00097025">
        <w:rPr>
          <w:rFonts w:cs="Times New Roman"/>
          <w:b/>
          <w:bCs/>
        </w:rPr>
        <w:t>117.18</w:t>
      </w:r>
      <w:r w:rsidR="00E269A6" w:rsidRPr="00097025">
        <w:rPr>
          <w:rFonts w:cs="Times New Roman"/>
          <w:b/>
          <w:bCs/>
        </w:rPr>
        <w:t>1</w:t>
      </w:r>
      <w:r w:rsidRPr="00097025">
        <w:rPr>
          <w:rFonts w:cs="Times New Roman"/>
          <w:b/>
          <w:bCs/>
        </w:rPr>
        <w:t>.</w:t>
      </w:r>
      <w:r w:rsidRPr="00097025">
        <w:rPr>
          <w:rFonts w:cs="Times New Roman"/>
        </w:rPr>
        <w:tab/>
      </w:r>
      <w:r w:rsidR="00557C9E">
        <w:rPr>
          <w:rFonts w:cs="Times New Roman"/>
          <w:color w:val="auto"/>
          <w:szCs w:val="22"/>
        </w:rPr>
        <w:t>DELETED</w:t>
      </w:r>
    </w:p>
    <w:bookmarkEnd w:id="36"/>
    <w:p w14:paraId="14D67D73" w14:textId="34814A74" w:rsidR="006A634E" w:rsidRPr="00097025" w:rsidRDefault="006A634E" w:rsidP="006A634E">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97025">
        <w:rPr>
          <w:rFonts w:cs="Times New Roman"/>
          <w:b/>
        </w:rPr>
        <w:tab/>
        <w:t>117.18</w:t>
      </w:r>
      <w:r w:rsidR="00E269A6" w:rsidRPr="00097025">
        <w:rPr>
          <w:rFonts w:cs="Times New Roman"/>
          <w:b/>
        </w:rPr>
        <w:t>2</w:t>
      </w:r>
      <w:r w:rsidRPr="00097025">
        <w:rPr>
          <w:rFonts w:cs="Times New Roman"/>
          <w:b/>
        </w:rPr>
        <w:t>.</w:t>
      </w:r>
      <w:r w:rsidRPr="00097025">
        <w:rPr>
          <w:rFonts w:cs="Times New Roman"/>
          <w:bCs/>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agency’s objectives, the State’s broader conservation objectives, and that demonstrate a satisfactory degree of financial leverage, partnerships, and other indicators of quality as determined by the Bank and Resource Agency.</w:t>
      </w:r>
    </w:p>
    <w:p w14:paraId="577E1102" w14:textId="25AFBB7F" w:rsidR="00557AB9" w:rsidRPr="00097025" w:rsidRDefault="006635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117.18</w:t>
      </w:r>
      <w:r w:rsidR="00E269A6" w:rsidRPr="00097025">
        <w:rPr>
          <w:b/>
          <w:bCs/>
        </w:rPr>
        <w:t>3</w:t>
      </w:r>
      <w:r w:rsidRPr="00097025">
        <w:rPr>
          <w:b/>
          <w:bCs/>
        </w:rPr>
        <w:t>.</w:t>
      </w:r>
      <w:r w:rsidRPr="00097025">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77777777" w:rsidR="0013323E" w:rsidRPr="00097025" w:rsidRDefault="006D6F3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117.184</w:t>
      </w:r>
      <w:r w:rsidR="00663E80" w:rsidRPr="00097025">
        <w:rPr>
          <w:b/>
          <w:bCs/>
        </w:rPr>
        <w:t>.</w:t>
      </w:r>
      <w:r w:rsidRPr="00097025">
        <w:tab/>
        <w:t>(GP: Definition of Physician’s Office)  For the purposes of meeting the requirements of Section 12-36-2120(80) for insertable medicine used in the prevention, treatment, or cure of ophthalmologic diseases or conditions, the definition of a physician’s office includes an independent surgery center and a hospital-based outpatient department.</w:t>
      </w:r>
    </w:p>
    <w:p w14:paraId="27F24BEF" w14:textId="77777777" w:rsidR="0013323E" w:rsidRPr="00097025" w:rsidRDefault="00971E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117.185.</w:t>
      </w:r>
      <w:r w:rsidRPr="00097025">
        <w:tab/>
        <w:t>(</w:t>
      </w:r>
      <w:r w:rsidR="002A125E" w:rsidRPr="00097025">
        <w:t xml:space="preserve">GP: </w:t>
      </w:r>
      <w:r w:rsidRPr="00097025">
        <w:t>JROTC Program)  By February 1, 2024,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464A3579" w:rsidR="00971EDC" w:rsidRPr="00097025" w:rsidRDefault="000A71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snapToGrid w:val="0"/>
          <w:szCs w:val="20"/>
        </w:rPr>
        <w:tab/>
      </w:r>
      <w:r w:rsidRPr="00097025">
        <w:rPr>
          <w:rFonts w:cs="Times New Roman"/>
          <w:b/>
          <w:bCs/>
          <w:snapToGrid w:val="0"/>
          <w:szCs w:val="20"/>
        </w:rPr>
        <w:t>117.186</w:t>
      </w:r>
      <w:r w:rsidR="00663E80" w:rsidRPr="00097025">
        <w:rPr>
          <w:rFonts w:cs="Times New Roman"/>
          <w:b/>
          <w:bCs/>
          <w:snapToGrid w:val="0"/>
          <w:szCs w:val="20"/>
        </w:rPr>
        <w:t>.</w:t>
      </w:r>
      <w:r w:rsidRPr="00097025">
        <w:rPr>
          <w:rFonts w:cs="Times New Roman"/>
          <w:snapToGrid w:val="0"/>
          <w:szCs w:val="20"/>
        </w:rPr>
        <w:tab/>
        <w:t xml:space="preserve">(GP: Festival </w:t>
      </w:r>
      <w:r w:rsidR="00026CED" w:rsidRPr="00097025">
        <w:rPr>
          <w:rFonts w:cs="Times New Roman"/>
          <w:snapToGrid w:val="0"/>
          <w:szCs w:val="20"/>
        </w:rPr>
        <w:t>C</w:t>
      </w:r>
      <w:r w:rsidRPr="00097025">
        <w:rPr>
          <w:rFonts w:cs="Times New Roman"/>
          <w:snapToGrid w:val="0"/>
          <w:szCs w:val="20"/>
        </w:rPr>
        <w:t xml:space="preserve">raftsmen) </w:t>
      </w:r>
      <w:r w:rsidR="00C86F75" w:rsidRPr="00097025">
        <w:rPr>
          <w:rFonts w:cs="Times New Roman"/>
          <w:snapToGrid w:val="0"/>
          <w:szCs w:val="20"/>
        </w:rPr>
        <w:t xml:space="preserve"> </w:t>
      </w:r>
      <w:r w:rsidRPr="00097025">
        <w:rPr>
          <w:rFonts w:cs="Times New Roman"/>
          <w:snapToGrid w:val="0"/>
          <w:szCs w:val="20"/>
        </w:rPr>
        <w:t xml:space="preserve">In the current fiscal year, </w:t>
      </w:r>
      <w:r w:rsidRPr="00097025">
        <w:rPr>
          <w:rFonts w:cs="Times New Roman"/>
          <w:color w:val="000000" w:themeColor="text1"/>
        </w:rPr>
        <w:t>a person including, but not limited to, artists, craftsmen,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1B65FC52"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b/>
          <w:bCs/>
          <w:color w:val="000000" w:themeColor="text1"/>
        </w:rPr>
        <w:t>117.187.</w:t>
      </w:r>
      <w:r w:rsidRPr="00097025">
        <w:rPr>
          <w:rFonts w:cs="Times New Roman"/>
          <w:color w:val="000000" w:themeColor="text1"/>
        </w:rPr>
        <w:tab/>
        <w:t>(GP: Prostate Cancer Study Committee)  (A)  For the current fiscal year, there shall be established the South Carolina Prostate Cancer Study Committee. The study committee shall address, but is not limited to addressing, the following initiatives:</w:t>
      </w:r>
    </w:p>
    <w:p w14:paraId="70EF85F4"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(1)</w:t>
      </w:r>
      <w:r w:rsidRPr="00097025">
        <w:rPr>
          <w:rFonts w:cs="Times New Roman"/>
          <w:color w:val="000000" w:themeColor="text1"/>
        </w:rPr>
        <w:tab/>
        <w:t>the best methods to ensure timely screening, accurate diagnosis, and treatment of prostate cancer;</w:t>
      </w:r>
    </w:p>
    <w:p w14:paraId="2FF2C6C2"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(2)</w:t>
      </w:r>
      <w:r w:rsidRPr="00097025">
        <w:rPr>
          <w:rFonts w:cs="Times New Roman"/>
          <w:color w:val="000000" w:themeColor="text1"/>
        </w:rPr>
        <w:tab/>
        <w:t>the need for and viability of a continuum of care for those diagnosed with and in remission from prostate cancer;</w:t>
      </w:r>
    </w:p>
    <w:p w14:paraId="0FBFCBEF"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(3)</w:t>
      </w:r>
      <w:r w:rsidRPr="00097025">
        <w:rPr>
          <w:rFonts w:cs="Times New Roman"/>
          <w:color w:val="000000" w:themeColor="text1"/>
        </w:rPr>
        <w:tab/>
        <w:t>reviewing and evaluating best practices for education and awareness about prostate cancer;</w:t>
      </w:r>
    </w:p>
    <w:p w14:paraId="65AC72F5" w14:textId="77777777" w:rsidR="0013323E"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lastRenderedPageBreak/>
        <w:tab/>
      </w:r>
      <w:r w:rsidRPr="00097025">
        <w:rPr>
          <w:rFonts w:cs="Times New Roman"/>
          <w:color w:val="000000" w:themeColor="text1"/>
        </w:rPr>
        <w:tab/>
        <w:t>(4)</w:t>
      </w:r>
      <w:r w:rsidRPr="00097025">
        <w:rPr>
          <w:rFonts w:cs="Times New Roman"/>
          <w:color w:val="000000" w:themeColor="text1"/>
        </w:rPr>
        <w:tab/>
        <w:t>identifying areas in South Carolina with a high incidence of prostate cancer or poor outcomes;</w:t>
      </w:r>
    </w:p>
    <w:p w14:paraId="1A445877" w14:textId="1557D5A9"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(5)</w:t>
      </w:r>
      <w:r w:rsidRPr="00097025">
        <w:rPr>
          <w:rFonts w:cs="Times New Roman"/>
          <w:color w:val="000000" w:themeColor="text1"/>
        </w:rPr>
        <w:tab/>
        <w:t>researching the latest and proven methods for screening, diagnosing, and treating prostate cancer; and</w:t>
      </w:r>
    </w:p>
    <w:p w14:paraId="4B02A040"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(6)</w:t>
      </w:r>
      <w:r w:rsidRPr="00097025">
        <w:rPr>
          <w:rFonts w:cs="Times New Roman"/>
          <w:color w:val="000000" w:themeColor="text1"/>
        </w:rPr>
        <w:tab/>
        <w:t>reviewing current efforts to promote prostate cancer awareness and screening in South Carolina and how best to improve those efforts.</w:t>
      </w:r>
    </w:p>
    <w:p w14:paraId="3ECA9AFB"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t>(B)</w:t>
      </w:r>
      <w:r w:rsidRPr="00097025">
        <w:rPr>
          <w:rFonts w:cs="Times New Roman"/>
          <w:color w:val="000000" w:themeColor="text1"/>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(1)</w:t>
      </w:r>
      <w:r w:rsidRPr="00097025">
        <w:rPr>
          <w:rFonts w:cs="Times New Roman"/>
          <w:color w:val="000000" w:themeColor="text1"/>
        </w:rPr>
        <w:tab/>
        <w:t>one Urology or Oncology Specialist from the MUSC School of Medicine;</w:t>
      </w:r>
    </w:p>
    <w:p w14:paraId="3F760C80"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(2)</w:t>
      </w:r>
      <w:r w:rsidRPr="00097025">
        <w:rPr>
          <w:rFonts w:cs="Times New Roman"/>
          <w:color w:val="000000" w:themeColor="text1"/>
        </w:rPr>
        <w:tab/>
        <w:t>one Urology or Oncology Specialist from the University of South Carolina School of Medicine;</w:t>
      </w:r>
    </w:p>
    <w:p w14:paraId="2ECA63E4"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(3)</w:t>
      </w:r>
      <w:r w:rsidRPr="00097025">
        <w:rPr>
          <w:rFonts w:cs="Times New Roman"/>
          <w:color w:val="000000" w:themeColor="text1"/>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(4)</w:t>
      </w:r>
      <w:r w:rsidRPr="00097025">
        <w:rPr>
          <w:rFonts w:cs="Times New Roman"/>
          <w:color w:val="000000" w:themeColor="text1"/>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(5)</w:t>
      </w:r>
      <w:r w:rsidRPr="00097025">
        <w:rPr>
          <w:rFonts w:cs="Times New Roman"/>
          <w:color w:val="000000" w:themeColor="text1"/>
        </w:rPr>
        <w:tab/>
        <w:t>the Director of the Hollings Cancer Center or his designee;</w:t>
      </w:r>
    </w:p>
    <w:p w14:paraId="12704816"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(6)</w:t>
      </w:r>
      <w:r w:rsidRPr="00097025">
        <w:rPr>
          <w:rFonts w:cs="Times New Roman"/>
          <w:color w:val="000000" w:themeColor="text1"/>
        </w:rPr>
        <w:tab/>
        <w:t>the Director of the South Carolina Office of Rural Health or his designee;</w:t>
      </w:r>
    </w:p>
    <w:p w14:paraId="788A2EA8"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(7)</w:t>
      </w:r>
      <w:r w:rsidRPr="00097025">
        <w:rPr>
          <w:rFonts w:cs="Times New Roman"/>
          <w:color w:val="000000" w:themeColor="text1"/>
        </w:rPr>
        <w:tab/>
        <w:t>the Director of the South Carolina Center for Rural and Primary Healthcare or his designee;</w:t>
      </w:r>
    </w:p>
    <w:p w14:paraId="682CEBD9"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(8)</w:t>
      </w:r>
      <w:r w:rsidRPr="00097025">
        <w:rPr>
          <w:rFonts w:cs="Times New Roman"/>
          <w:color w:val="000000" w:themeColor="text1"/>
        </w:rPr>
        <w:tab/>
        <w:t>the Director of Clemson Rural Health or his designee;</w:t>
      </w:r>
    </w:p>
    <w:p w14:paraId="1E60D7C0"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(9)</w:t>
      </w:r>
      <w:r w:rsidRPr="00097025">
        <w:rPr>
          <w:rFonts w:cs="Times New Roman"/>
          <w:color w:val="000000" w:themeColor="text1"/>
        </w:rPr>
        <w:tab/>
        <w:t>the Dean of the Arnold School of Public Health or his designee;</w:t>
      </w:r>
    </w:p>
    <w:p w14:paraId="04419428"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(10)</w:t>
      </w:r>
      <w:r w:rsidRPr="00097025">
        <w:rPr>
          <w:rFonts w:cs="Times New Roman"/>
          <w:color w:val="000000" w:themeColor="text1"/>
        </w:rPr>
        <w:tab/>
        <w:t>one representative from the American Cancer Society;</w:t>
      </w:r>
    </w:p>
    <w:p w14:paraId="62DD66DF"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(11)</w:t>
      </w:r>
      <w:r w:rsidRPr="00097025">
        <w:rPr>
          <w:rFonts w:cs="Times New Roman"/>
          <w:color w:val="000000" w:themeColor="text1"/>
        </w:rPr>
        <w:tab/>
        <w:t>one patient advocate, to be appointed by the Chairman of the Senate Finance Committee; and</w:t>
      </w:r>
    </w:p>
    <w:p w14:paraId="62C05685"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r>
      <w:r w:rsidRPr="00097025">
        <w:rPr>
          <w:rFonts w:cs="Times New Roman"/>
          <w:color w:val="000000" w:themeColor="text1"/>
        </w:rPr>
        <w:tab/>
        <w:t>(12)</w:t>
      </w:r>
      <w:r w:rsidRPr="00097025">
        <w:rPr>
          <w:rFonts w:cs="Times New Roman"/>
          <w:color w:val="000000" w:themeColor="text1"/>
        </w:rPr>
        <w:tab/>
        <w:t>one patient advocate, to be appointed by the Chairman of the House Ways and Means Committee.</w:t>
      </w:r>
    </w:p>
    <w:p w14:paraId="07C42089"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No member of the study committee shall be entitled to any compensation or reimbursement.</w:t>
      </w:r>
    </w:p>
    <w:p w14:paraId="0A20D0AF"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t>(C)</w:t>
      </w:r>
      <w:r w:rsidRPr="00097025">
        <w:rPr>
          <w:rFonts w:cs="Times New Roman"/>
          <w:color w:val="000000" w:themeColor="text1"/>
        </w:rPr>
        <w:tab/>
        <w:t>From the membership of the committee, a Chairman shall be appointed jointly by the President of the Senate and the Speaker of the House of Representatives.</w:t>
      </w:r>
    </w:p>
    <w:p w14:paraId="27F283CC" w14:textId="77777777" w:rsidR="00FC7F5C"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97025">
        <w:rPr>
          <w:rFonts w:cs="Times New Roman"/>
          <w:color w:val="000000" w:themeColor="text1"/>
        </w:rPr>
        <w:tab/>
        <w:t>(D)</w:t>
      </w:r>
      <w:r w:rsidRPr="00097025">
        <w:rPr>
          <w:rFonts w:cs="Times New Roman"/>
          <w:color w:val="000000" w:themeColor="text1"/>
        </w:rPr>
        <w:tab/>
        <w:t>Any administrative services or support for the study committee shall be provided by staff of the General Assembly.</w:t>
      </w:r>
    </w:p>
    <w:p w14:paraId="1B527674" w14:textId="23B2DD47" w:rsidR="000A719D" w:rsidRPr="00097025"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color w:val="000000" w:themeColor="text1"/>
        </w:rPr>
        <w:tab/>
        <w:t>(E)</w:t>
      </w:r>
      <w:r w:rsidRPr="00097025">
        <w:rPr>
          <w:rFonts w:cs="Times New Roman"/>
          <w:color w:val="000000" w:themeColor="text1"/>
        </w:rPr>
        <w:tab/>
        <w:t>No later than January 15, 2024, the study committee shall provide the Governor, the Chairman of the Senate Finance Committee, and the Chairman of the House Ways and Means Committee with a report on its findings and recommendations on the initiatives contained in this provision</w:t>
      </w:r>
      <w:r w:rsidRPr="00097025">
        <w:rPr>
          <w:rFonts w:cs="Times New Roman"/>
        </w:rPr>
        <w:t>.</w:t>
      </w:r>
    </w:p>
    <w:p w14:paraId="0F5F03B3" w14:textId="6D98136E" w:rsidR="003A393F" w:rsidRPr="00097025"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025">
        <w:rPr>
          <w:bCs/>
        </w:rPr>
        <w:tab/>
      </w:r>
      <w:r w:rsidRPr="00097025">
        <w:rPr>
          <w:b/>
        </w:rPr>
        <w:t>117.188.</w:t>
      </w:r>
      <w:r w:rsidRPr="00097025">
        <w:rPr>
          <w:bCs/>
        </w:rPr>
        <w:tab/>
      </w:r>
      <w:r w:rsidR="00557C9E">
        <w:rPr>
          <w:rFonts w:cs="Times New Roman"/>
          <w:color w:val="auto"/>
          <w:szCs w:val="22"/>
        </w:rPr>
        <w:t>DELETED</w:t>
      </w:r>
    </w:p>
    <w:p w14:paraId="4B1D94F6" w14:textId="3DADA3B1" w:rsidR="003A393F" w:rsidRPr="00097025"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rPr>
          <w:b/>
          <w:bCs/>
        </w:rPr>
        <w:t>117.189.</w:t>
      </w:r>
      <w:r w:rsidRPr="00097025">
        <w:rPr>
          <w:b/>
          <w:bCs/>
        </w:rPr>
        <w:tab/>
      </w:r>
      <w:r w:rsidR="00144103">
        <w:t>DELETED</w:t>
      </w:r>
    </w:p>
    <w:p w14:paraId="2F2F306E" w14:textId="338A2938" w:rsidR="003A393F" w:rsidRPr="00097025" w:rsidRDefault="003A393F"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097025">
        <w:tab/>
      </w:r>
      <w:r w:rsidRPr="00097025">
        <w:rPr>
          <w:b/>
          <w:bCs/>
        </w:rPr>
        <w:t>117.190.</w:t>
      </w:r>
      <w:r w:rsidRPr="00097025">
        <w:tab/>
      </w:r>
      <w:r w:rsidR="00557C9E">
        <w:rPr>
          <w:rFonts w:cs="Times New Roman"/>
          <w:color w:val="auto"/>
          <w:szCs w:val="22"/>
        </w:rPr>
        <w:t>DELETED</w:t>
      </w:r>
    </w:p>
    <w:p w14:paraId="1E72FD19" w14:textId="77777777" w:rsidR="00BE4C4E"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4C4E" w:rsidSect="0013323E">
          <w:headerReference w:type="default" r:id="rId83"/>
          <w:type w:val="continuous"/>
          <w:pgSz w:w="12240" w:h="15840" w:code="1"/>
          <w:pgMar w:top="1800" w:right="1800" w:bottom="1800" w:left="1800" w:header="1440" w:footer="720" w:gutter="288"/>
          <w:paperSrc w:first="7" w:other="7"/>
          <w:cols w:space="720"/>
          <w:docGrid w:linePitch="360"/>
        </w:sectPr>
      </w:pPr>
      <w:r w:rsidRPr="00097025">
        <w:rPr>
          <w:b/>
        </w:rPr>
        <w:tab/>
        <w:t>117.191.</w:t>
      </w:r>
      <w:r w:rsidRPr="00097025">
        <w:rPr>
          <w:b/>
        </w:rPr>
        <w:tab/>
      </w:r>
      <w:r w:rsidR="00557C9E">
        <w:rPr>
          <w:rFonts w:cs="Times New Roman"/>
          <w:color w:val="auto"/>
          <w:szCs w:val="22"/>
        </w:rPr>
        <w:t>DELETED</w:t>
      </w:r>
    </w:p>
    <w:p w14:paraId="4061C55A" w14:textId="73281DDF" w:rsidR="003A393F" w:rsidRPr="00097025"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bookmarkEnd w:id="32"/>
    <w:p w14:paraId="456413CF" w14:textId="3E03CCF5" w:rsidR="00D90751" w:rsidRPr="00097025" w:rsidRDefault="00D90751" w:rsidP="00BE4C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97025">
        <w:rPr>
          <w:rFonts w:cs="Times New Roman"/>
          <w:b/>
          <w:color w:val="auto"/>
          <w:szCs w:val="22"/>
        </w:rPr>
        <w:lastRenderedPageBreak/>
        <w:t xml:space="preserve">SECTION 118 </w:t>
      </w:r>
      <w:r w:rsidRPr="00097025">
        <w:rPr>
          <w:rFonts w:cs="Times New Roman"/>
          <w:b/>
          <w:color w:val="auto"/>
          <w:szCs w:val="22"/>
        </w:rPr>
        <w:noBreakHyphen/>
        <w:t xml:space="preserve"> X910 </w:t>
      </w:r>
      <w:r w:rsidRPr="00097025">
        <w:rPr>
          <w:rFonts w:cs="Times New Roman"/>
          <w:b/>
          <w:color w:val="auto"/>
          <w:szCs w:val="22"/>
        </w:rPr>
        <w:noBreakHyphen/>
        <w:t xml:space="preserve"> STATEWIDE REVENUE</w:t>
      </w:r>
    </w:p>
    <w:p w14:paraId="2B58C956" w14:textId="77777777" w:rsidR="00D90751" w:rsidRPr="00097025"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50D92E3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118.1.</w:t>
      </w:r>
      <w:r w:rsidRPr="00097025">
        <w:rPr>
          <w:rFonts w:cs="Times New Roman"/>
          <w:b/>
          <w:color w:val="auto"/>
          <w:szCs w:val="22"/>
        </w:rPr>
        <w:tab/>
      </w:r>
      <w:r w:rsidRPr="00097025">
        <w:rPr>
          <w:rFonts w:cs="Times New Roman"/>
          <w:color w:val="auto"/>
          <w:szCs w:val="22"/>
        </w:rPr>
        <w:t xml:space="preserve">(SR: Year End Cutoff)  Unless specifically authorized herein, the appropriations provided in Part IA of this act as ordinary expenses of the State Government shall lapse on July 31, </w:t>
      </w:r>
      <w:r w:rsidR="00113532" w:rsidRPr="00097025">
        <w:rPr>
          <w:rFonts w:cs="Times New Roman"/>
        </w:rPr>
        <w:t>2024</w:t>
      </w:r>
      <w:r w:rsidRPr="00097025">
        <w:rPr>
          <w:rFonts w:cs="Times New Roman"/>
          <w:color w:val="auto"/>
          <w:szCs w:val="22"/>
        </w:rPr>
        <w:t>.  State agencies are required to submit all current fiscal year input documents and all electronic workflow for accounts payable transactions to the Office of Comptroller General by July 1</w:t>
      </w:r>
      <w:r w:rsidR="00E85B85">
        <w:rPr>
          <w:rFonts w:cs="Times New Roman"/>
          <w:color w:val="auto"/>
          <w:szCs w:val="22"/>
        </w:rPr>
        <w:t>2</w:t>
      </w:r>
      <w:r w:rsidRPr="00097025">
        <w:rPr>
          <w:rFonts w:cs="Times New Roman"/>
          <w:color w:val="auto"/>
          <w:szCs w:val="22"/>
        </w:rPr>
        <w:t xml:space="preserve">, </w:t>
      </w:r>
      <w:r w:rsidRPr="00097025">
        <w:rPr>
          <w:rFonts w:cs="Times New Roman"/>
        </w:rPr>
        <w:t>202</w:t>
      </w:r>
      <w:r w:rsidR="00E85B85">
        <w:rPr>
          <w:rFonts w:cs="Times New Roman"/>
        </w:rPr>
        <w:t>4</w:t>
      </w:r>
      <w:r w:rsidRPr="00097025">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070C4FD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118</w:t>
      </w:r>
      <w:r w:rsidRPr="00097025">
        <w:rPr>
          <w:rFonts w:cs="Times New Roman"/>
          <w:b/>
          <w:bCs/>
          <w:color w:val="auto"/>
          <w:szCs w:val="22"/>
        </w:rPr>
        <w:t>.2.</w:t>
      </w:r>
      <w:r w:rsidRPr="00097025">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097025">
        <w:rPr>
          <w:rFonts w:eastAsiaTheme="minorHAnsi" w:cs="Times New Roman"/>
          <w:color w:val="auto"/>
          <w:szCs w:val="22"/>
        </w:rPr>
        <w:t>use</w:t>
      </w:r>
      <w:r w:rsidRPr="00097025">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097025">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097025">
        <w:rPr>
          <w:rFonts w:cs="Times New Roman"/>
          <w:color w:val="auto"/>
          <w:szCs w:val="22"/>
        </w:rPr>
        <w:noBreakHyphen/>
        <w:t>County Technical College; and the Charleston Naval Complex Redevelopment Authority.</w:t>
      </w:r>
    </w:p>
    <w:p w14:paraId="4CFCB2B7"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573E10C" w14:textId="77777777" w:rsidR="00BE4C4E"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E4C4E" w:rsidSect="0013323E">
          <w:headerReference w:type="default" r:id="rId84"/>
          <w:type w:val="continuous"/>
          <w:pgSz w:w="12240" w:h="15840" w:code="1"/>
          <w:pgMar w:top="1800" w:right="1800" w:bottom="1800" w:left="1800" w:header="1440" w:footer="720" w:gutter="288"/>
          <w:paperSrc w:first="7" w:other="7"/>
          <w:cols w:space="720"/>
          <w:docGrid w:linePitch="360"/>
        </w:sectPr>
      </w:pPr>
      <w:r w:rsidRPr="00097025">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58BA1F2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lastRenderedPageBreak/>
        <w:tab/>
      </w:r>
      <w:r w:rsidRPr="00097025">
        <w:rPr>
          <w:rFonts w:cs="Times New Roman"/>
          <w:b/>
          <w:color w:val="auto"/>
          <w:szCs w:val="22"/>
        </w:rPr>
        <w:t>118</w:t>
      </w:r>
      <w:r w:rsidRPr="00097025">
        <w:rPr>
          <w:rFonts w:cs="Times New Roman"/>
          <w:b/>
          <w:bCs/>
          <w:color w:val="auto"/>
          <w:szCs w:val="22"/>
        </w:rPr>
        <w:t>.3.</w:t>
      </w:r>
      <w:r w:rsidRPr="00097025">
        <w:rPr>
          <w:rFonts w:cs="Times New Roman"/>
          <w:b/>
          <w:bCs/>
          <w:color w:val="auto"/>
          <w:szCs w:val="22"/>
        </w:rPr>
        <w:tab/>
      </w:r>
      <w:r w:rsidRPr="00097025">
        <w:rPr>
          <w:rFonts w:cs="Times New Roman"/>
          <w:bCs/>
          <w:color w:val="auto"/>
          <w:szCs w:val="22"/>
        </w:rPr>
        <w:t xml:space="preserve">(SR: Contingency Reserve Fund)  </w:t>
      </w:r>
      <w:r w:rsidRPr="00097025">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D4C76CC"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(B)(1)</w:t>
      </w:r>
      <w:r w:rsidRPr="00097025">
        <w:rPr>
          <w:rFonts w:cs="Times New Roman"/>
          <w:color w:val="auto"/>
          <w:szCs w:val="22"/>
        </w:rPr>
        <w:tab/>
        <w:t>If the balance in the general reserve fund established pursuant to Section 36, Article III of the Constitution of this State and Section 11</w:t>
      </w:r>
      <w:r w:rsidRPr="00097025">
        <w:rPr>
          <w:rFonts w:cs="Times New Roman"/>
          <w:color w:val="auto"/>
          <w:szCs w:val="22"/>
        </w:rPr>
        <w:noBreakHyphen/>
        <w:t>11</w:t>
      </w:r>
      <w:r w:rsidRPr="00097025">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(2)</w:t>
      </w:r>
      <w:r w:rsidRPr="00097025">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Cs/>
          <w:color w:val="auto"/>
          <w:szCs w:val="22"/>
        </w:rPr>
        <w:tab/>
      </w:r>
      <w:r w:rsidRPr="00097025">
        <w:rPr>
          <w:rFonts w:cs="Times New Roman"/>
          <w:b/>
          <w:bCs/>
          <w:color w:val="auto"/>
          <w:szCs w:val="22"/>
        </w:rPr>
        <w:t>118.4.</w:t>
      </w:r>
      <w:r w:rsidRPr="00097025">
        <w:rPr>
          <w:rFonts w:cs="Times New Roman"/>
          <w:b/>
          <w:bCs/>
          <w:color w:val="auto"/>
          <w:szCs w:val="22"/>
        </w:rPr>
        <w:tab/>
      </w:r>
      <w:r w:rsidRPr="00097025">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118.5.</w:t>
      </w:r>
      <w:r w:rsidRPr="00097025">
        <w:rPr>
          <w:rFonts w:cs="Times New Roman"/>
          <w:color w:val="auto"/>
          <w:szCs w:val="22"/>
        </w:rPr>
        <w:tab/>
        <w:t xml:space="preserve">(SR: Health </w:t>
      </w:r>
      <w:r w:rsidRPr="00097025">
        <w:rPr>
          <w:rFonts w:cs="Times New Roman"/>
          <w:bCs/>
          <w:color w:val="auto"/>
          <w:szCs w:val="22"/>
        </w:rPr>
        <w:t>Care</w:t>
      </w:r>
      <w:r w:rsidRPr="00097025">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napToGrid w:val="0"/>
          <w:color w:val="auto"/>
          <w:szCs w:val="22"/>
        </w:rPr>
        <w:tab/>
      </w:r>
      <w:r w:rsidRPr="00097025">
        <w:rPr>
          <w:rFonts w:cs="Times New Roman"/>
          <w:b/>
          <w:snapToGrid w:val="0"/>
          <w:color w:val="auto"/>
          <w:szCs w:val="22"/>
        </w:rPr>
        <w:t>118.6.</w:t>
      </w:r>
      <w:r w:rsidRPr="00097025">
        <w:rPr>
          <w:rFonts w:cs="Times New Roman"/>
          <w:b/>
          <w:snapToGrid w:val="0"/>
          <w:color w:val="auto"/>
          <w:szCs w:val="22"/>
        </w:rPr>
        <w:tab/>
      </w:r>
      <w:r w:rsidRPr="00097025">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1850945A"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97025">
        <w:rPr>
          <w:rFonts w:cs="Times New Roman"/>
          <w:b/>
          <w:bCs/>
          <w:color w:val="auto"/>
          <w:szCs w:val="22"/>
        </w:rPr>
        <w:tab/>
        <w:t>118.7.</w:t>
      </w:r>
      <w:r w:rsidRPr="00097025">
        <w:rPr>
          <w:rFonts w:cs="Times New Roman"/>
          <w:b/>
          <w:bCs/>
          <w:color w:val="auto"/>
          <w:szCs w:val="22"/>
        </w:rPr>
        <w:tab/>
      </w:r>
      <w:r w:rsidRPr="00097025">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097025">
        <w:rPr>
          <w:rFonts w:cs="Times New Roman"/>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5AA1F2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snapToGrid w:val="0"/>
          <w:color w:val="auto"/>
          <w:szCs w:val="22"/>
        </w:rPr>
        <w:tab/>
      </w:r>
      <w:r w:rsidRPr="00097025">
        <w:rPr>
          <w:rFonts w:cs="Times New Roman"/>
          <w:b/>
          <w:snapToGrid w:val="0"/>
          <w:color w:val="auto"/>
          <w:szCs w:val="22"/>
        </w:rPr>
        <w:t>118.8.</w:t>
      </w:r>
      <w:r w:rsidRPr="00097025">
        <w:rPr>
          <w:rFonts w:cs="Times New Roman"/>
          <w:b/>
          <w:snapToGrid w:val="0"/>
          <w:color w:val="auto"/>
          <w:szCs w:val="22"/>
        </w:rPr>
        <w:tab/>
      </w:r>
      <w:r w:rsidRPr="00097025">
        <w:rPr>
          <w:rFonts w:cs="Times New Roman"/>
          <w:snapToGrid w:val="0"/>
          <w:color w:val="auto"/>
          <w:szCs w:val="22"/>
        </w:rPr>
        <w:t xml:space="preserve">(SR: Agency Deficit Notice)  The Comptroller General or the Executive Budget Office shall (1) provide written notice to each member of the </w:t>
      </w:r>
      <w:r w:rsidRPr="00097025">
        <w:rPr>
          <w:rFonts w:eastAsiaTheme="minorHAnsi" w:cs="Times New Roman"/>
          <w:color w:val="auto"/>
          <w:szCs w:val="22"/>
        </w:rPr>
        <w:t>General</w:t>
      </w:r>
      <w:r w:rsidRPr="00097025">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w:t>
      </w:r>
      <w:r w:rsidRPr="00097025">
        <w:rPr>
          <w:rFonts w:cs="Times New Roman"/>
          <w:snapToGrid w:val="0"/>
          <w:color w:val="auto"/>
          <w:szCs w:val="22"/>
        </w:rPr>
        <w:lastRenderedPageBreak/>
        <w:t>department, or institution, and (2) make monthly progress reports concerning an agency’s, department’s, or institution’s plan to reduce or eliminate the deficit.</w:t>
      </w:r>
    </w:p>
    <w:p w14:paraId="4C0FED05" w14:textId="4B7C81E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97025">
        <w:rPr>
          <w:rFonts w:eastAsiaTheme="minorHAnsi" w:cs="Times New Roman"/>
          <w:color w:val="auto"/>
          <w:szCs w:val="22"/>
        </w:rPr>
        <w:tab/>
      </w:r>
      <w:r w:rsidRPr="00097025">
        <w:rPr>
          <w:rFonts w:eastAsiaTheme="minorHAnsi" w:cs="Times New Roman"/>
          <w:b/>
          <w:color w:val="auto"/>
          <w:szCs w:val="22"/>
        </w:rPr>
        <w:t>118.9.</w:t>
      </w:r>
      <w:r w:rsidRPr="00097025">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00113532" w:rsidRPr="00097025">
        <w:rPr>
          <w:rFonts w:cs="Times New Roman"/>
        </w:rPr>
        <w:t>2023</w:t>
      </w:r>
      <w:r w:rsidRPr="00097025">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727AEEE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napToGrid w:val="0"/>
          <w:color w:val="auto"/>
          <w:szCs w:val="22"/>
        </w:rPr>
        <w:tab/>
      </w:r>
      <w:r w:rsidRPr="00097025">
        <w:rPr>
          <w:rFonts w:cs="Times New Roman"/>
          <w:b/>
          <w:snapToGrid w:val="0"/>
          <w:color w:val="auto"/>
          <w:szCs w:val="22"/>
        </w:rPr>
        <w:t>118.10.</w:t>
      </w:r>
      <w:r w:rsidRPr="00097025">
        <w:rPr>
          <w:rFonts w:cs="Times New Roman"/>
          <w:b/>
          <w:snapToGrid w:val="0"/>
          <w:color w:val="auto"/>
          <w:szCs w:val="22"/>
        </w:rPr>
        <w:tab/>
      </w:r>
      <w:r w:rsidRPr="00097025">
        <w:rPr>
          <w:rFonts w:cs="Times New Roman"/>
          <w:color w:val="auto"/>
          <w:szCs w:val="22"/>
        </w:rPr>
        <w:t>(SR: Tax Deduction for Consumer Protection Services)  (A)  In addition to the deductions allowed in Section 12</w:t>
      </w:r>
      <w:r w:rsidRPr="00097025">
        <w:rPr>
          <w:rFonts w:cs="Times New Roman"/>
          <w:color w:val="auto"/>
          <w:szCs w:val="22"/>
        </w:rPr>
        <w:noBreakHyphen/>
        <w:t>6</w:t>
      </w:r>
      <w:r w:rsidRPr="00097025">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097025">
        <w:rPr>
          <w:rFonts w:cs="Times New Roman"/>
          <w:color w:val="auto"/>
          <w:szCs w:val="22"/>
        </w:rPr>
        <w:noBreakHyphen/>
        <w:t>13</w:t>
      </w:r>
      <w:r w:rsidRPr="00097025">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097025">
        <w:rPr>
          <w:rFonts w:cs="Times New Roman"/>
          <w:color w:val="auto"/>
          <w:szCs w:val="22"/>
        </w:rPr>
        <w:noBreakHyphen/>
        <w:t>13</w:t>
      </w:r>
      <w:r w:rsidRPr="00097025">
        <w:rPr>
          <w:rFonts w:cs="Times New Roman"/>
          <w:color w:val="auto"/>
          <w:szCs w:val="22"/>
        </w:rPr>
        <w:noBreakHyphen/>
        <w:t>510(D), was obtained by a third party, whereby minimizing the effects of the identity fraud or identity theft incident and restoring the person’s identity to pre</w:t>
      </w:r>
      <w:r w:rsidRPr="00097025">
        <w:rPr>
          <w:rFonts w:cs="Times New Roman"/>
          <w:color w:val="auto"/>
          <w:szCs w:val="22"/>
        </w:rPr>
        <w:noBreakHyphen/>
        <w:t>theft status.</w:t>
      </w:r>
    </w:p>
    <w:p w14:paraId="432C72D9"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w:t>
      </w:r>
      <w:r w:rsidRPr="00097025">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(C)</w:t>
      </w:r>
      <w:r w:rsidRPr="00097025">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E2D4E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color w:val="auto"/>
          <w:szCs w:val="22"/>
        </w:rPr>
        <w:tab/>
        <w:t>(D)</w:t>
      </w:r>
      <w:r w:rsidRPr="00097025">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14:paraId="0B39EF3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szCs w:val="22"/>
        </w:rPr>
        <w:tab/>
      </w:r>
      <w:r w:rsidRPr="00097025">
        <w:rPr>
          <w:rFonts w:cs="Times New Roman"/>
          <w:b/>
          <w:szCs w:val="22"/>
        </w:rPr>
        <w:t>118.11.</w:t>
      </w:r>
      <w:r w:rsidRPr="00097025">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47BB42FB"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(1)</w:t>
      </w:r>
      <w:r w:rsidRPr="00097025">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60577F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b/>
          <w:szCs w:val="22"/>
        </w:rPr>
        <w:lastRenderedPageBreak/>
        <w:tab/>
      </w:r>
      <w:r w:rsidRPr="00097025">
        <w:rPr>
          <w:rFonts w:cs="Times New Roman"/>
          <w:b/>
          <w:szCs w:val="22"/>
        </w:rPr>
        <w:tab/>
      </w:r>
      <w:r w:rsidRPr="00097025">
        <w:rPr>
          <w:rFonts w:cs="Times New Roman"/>
          <w:szCs w:val="22"/>
        </w:rPr>
        <w:t>(2)</w:t>
      </w:r>
      <w:r w:rsidRPr="00097025">
        <w:rPr>
          <w:rFonts w:cs="Times New Roman"/>
          <w:szCs w:val="22"/>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(3)</w:t>
      </w:r>
      <w:r w:rsidRPr="00097025">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3F964F4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097025">
        <w:rPr>
          <w:rFonts w:cs="Times New Roman"/>
          <w:color w:val="auto"/>
          <w:szCs w:val="22"/>
        </w:rPr>
        <w:tab/>
        <w:t>(B)</w:t>
      </w:r>
      <w:r w:rsidRPr="00097025">
        <w:rPr>
          <w:rFonts w:cs="Times New Roman"/>
          <w:color w:val="auto"/>
          <w:szCs w:val="22"/>
        </w:rPr>
        <w:tab/>
        <w:t>The requirements of Section 11</w:t>
      </w:r>
      <w:r w:rsidRPr="00097025">
        <w:rPr>
          <w:rFonts w:cs="Times New Roman"/>
          <w:color w:val="auto"/>
          <w:szCs w:val="22"/>
        </w:rPr>
        <w:noBreakHyphen/>
        <w:t>11</w:t>
      </w:r>
      <w:r w:rsidRPr="00097025">
        <w:rPr>
          <w:rFonts w:cs="Times New Roman"/>
          <w:color w:val="auto"/>
          <w:szCs w:val="22"/>
        </w:rPr>
        <w:noBreakHyphen/>
        <w:t xml:space="preserve">170 of the 1976 Code shall be suspended for </w:t>
      </w:r>
      <w:r w:rsidRPr="00097025">
        <w:rPr>
          <w:rFonts w:cs="Times New Roman"/>
          <w:szCs w:val="22"/>
        </w:rPr>
        <w:t>the current fiscal year</w:t>
      </w:r>
      <w:r w:rsidRPr="00097025">
        <w:rPr>
          <w:rFonts w:cs="Times New Roman"/>
          <w:color w:val="auto"/>
          <w:szCs w:val="22"/>
        </w:rPr>
        <w:t>.</w:t>
      </w:r>
    </w:p>
    <w:p w14:paraId="6BD22CEB" w14:textId="075C8B65"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r>
      <w:r w:rsidRPr="00097025">
        <w:rPr>
          <w:rFonts w:cs="Times New Roman"/>
          <w:b/>
          <w:szCs w:val="22"/>
        </w:rPr>
        <w:t>118.12.</w:t>
      </w:r>
      <w:r w:rsidRPr="00097025">
        <w:rPr>
          <w:rFonts w:cs="Times New Roman"/>
          <w:b/>
          <w:szCs w:val="22"/>
        </w:rPr>
        <w:tab/>
      </w:r>
      <w:r w:rsidRPr="00097025">
        <w:rPr>
          <w:rFonts w:cs="Times New Roman"/>
          <w:szCs w:val="22"/>
        </w:rPr>
        <w:t>(SR: One Dollar Appropriations)  Funds appropriated in the amount of one dollar by this act shall not be disbursed.  The Comptroller General shall adjust the affected agency’s chart of accounts accordingly, if necessary.</w:t>
      </w:r>
    </w:p>
    <w:p w14:paraId="791235AB" w14:textId="4926B5F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b/>
          <w:color w:val="auto"/>
          <w:szCs w:val="22"/>
        </w:rPr>
        <w:tab/>
        <w:t>118.13.</w:t>
      </w:r>
      <w:r w:rsidRPr="00097025">
        <w:rPr>
          <w:rFonts w:cs="Times New Roman"/>
          <w:color w:val="auto"/>
          <w:szCs w:val="22"/>
        </w:rPr>
        <w:tab/>
        <w:t>(SR: Non</w:t>
      </w:r>
      <w:r w:rsidRPr="00097025">
        <w:rPr>
          <w:rFonts w:cs="Times New Roman"/>
          <w:color w:val="auto"/>
          <w:szCs w:val="22"/>
        </w:rPr>
        <w:noBreakHyphen/>
        <w:t>recurring Litigation Recovery Revenue)  During the current fiscal year, if there is a recovery or an award in any litigation managed by the State through a party other than the Attorney General</w:t>
      </w:r>
      <w:r w:rsidRPr="00097025">
        <w:rPr>
          <w:rFonts w:cs="Times New Roman"/>
          <w:szCs w:val="22"/>
        </w:rPr>
        <w:t>,</w:t>
      </w:r>
      <w:r w:rsidRPr="00097025">
        <w:rPr>
          <w:rFonts w:cs="Times New Roman"/>
          <w:color w:val="auto"/>
          <w:szCs w:val="22"/>
        </w:rPr>
        <w:t xml:space="preserve"> or if a state tax audit results in a collection, any funds received in excess of twenty</w:t>
      </w:r>
      <w:r w:rsidRPr="00097025">
        <w:rPr>
          <w:rFonts w:cs="Times New Roman"/>
          <w:color w:val="auto"/>
          <w:szCs w:val="22"/>
        </w:rPr>
        <w:noBreakHyphen/>
        <w:t xml:space="preserve">five million dollars that are not likely to continue as recurring revenue </w:t>
      </w:r>
      <w:r w:rsidRPr="00097025">
        <w:rPr>
          <w:rFonts w:cs="Times New Roman"/>
          <w:szCs w:val="22"/>
        </w:rPr>
        <w:t>and would</w:t>
      </w:r>
      <w:r w:rsidRPr="00097025">
        <w:rPr>
          <w:rFonts w:cs="Times New Roman"/>
          <w:color w:val="auto"/>
          <w:szCs w:val="22"/>
        </w:rPr>
        <w:t xml:space="preserve"> have </w:t>
      </w:r>
      <w:r w:rsidRPr="00097025">
        <w:rPr>
          <w:rFonts w:cs="Times New Roman"/>
          <w:szCs w:val="22"/>
        </w:rPr>
        <w:t>otherwise been credited to the General Fund shall</w:t>
      </w:r>
      <w:r w:rsidRPr="00097025">
        <w:rPr>
          <w:rFonts w:cs="Times New Roman"/>
          <w:color w:val="auto"/>
          <w:szCs w:val="22"/>
        </w:rPr>
        <w:t xml:space="preserve"> be credited to th</w:t>
      </w:r>
      <w:r w:rsidRPr="00097025">
        <w:rPr>
          <w:rFonts w:cs="Times New Roman"/>
          <w:szCs w:val="22"/>
        </w:rPr>
        <w:t xml:space="preserve">e Litigation Recovery Account.  </w:t>
      </w:r>
      <w:r w:rsidRPr="00097025">
        <w:rPr>
          <w:rFonts w:cs="Times New Roman"/>
          <w:color w:val="auto"/>
          <w:szCs w:val="22"/>
        </w:rPr>
        <w:t xml:space="preserve">The </w:t>
      </w:r>
      <w:r w:rsidRPr="00097025">
        <w:rPr>
          <w:rFonts w:cs="Times New Roman"/>
          <w:szCs w:val="22"/>
        </w:rPr>
        <w:t>amount</w:t>
      </w:r>
      <w:r w:rsidRPr="00097025">
        <w:rPr>
          <w:rFonts w:cs="Times New Roman"/>
          <w:color w:val="auto"/>
          <w:szCs w:val="22"/>
        </w:rPr>
        <w:t xml:space="preserve"> credited to this </w:t>
      </w:r>
      <w:r w:rsidRPr="00097025">
        <w:rPr>
          <w:rFonts w:cs="Times New Roman"/>
          <w:szCs w:val="22"/>
        </w:rPr>
        <w:t>Litigation Recovery A</w:t>
      </w:r>
      <w:r w:rsidRPr="00097025">
        <w:rPr>
          <w:rFonts w:cs="Times New Roman"/>
          <w:color w:val="auto"/>
          <w:szCs w:val="22"/>
        </w:rPr>
        <w:t xml:space="preserve">ccount pursuant to this provision </w:t>
      </w:r>
      <w:r w:rsidRPr="00097025">
        <w:rPr>
          <w:rFonts w:cs="Times New Roman"/>
          <w:szCs w:val="22"/>
        </w:rPr>
        <w:t>is deemed non</w:t>
      </w:r>
      <w:r w:rsidRPr="00097025">
        <w:rPr>
          <w:rFonts w:cs="Times New Roman"/>
          <w:szCs w:val="22"/>
        </w:rPr>
        <w:noBreakHyphen/>
        <w:t>recurring revenue and must be expended only in the manner prescribed by law.</w:t>
      </w:r>
    </w:p>
    <w:p w14:paraId="4AA1DC87" w14:textId="1628E2B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b/>
          <w:color w:val="auto"/>
          <w:szCs w:val="22"/>
        </w:rPr>
        <w:t>118.14.</w:t>
      </w:r>
      <w:r w:rsidRPr="00097025">
        <w:rPr>
          <w:rFonts w:cs="Times New Roman"/>
          <w:b/>
          <w:color w:val="auto"/>
          <w:szCs w:val="22"/>
        </w:rPr>
        <w:tab/>
      </w:r>
      <w:r w:rsidRPr="00097025">
        <w:rPr>
          <w:rFonts w:cs="Times New Roman"/>
          <w:szCs w:val="22"/>
        </w:rPr>
        <w:t xml:space="preserve">(SR: Farm Aid)  </w:t>
      </w:r>
      <w:r w:rsidRPr="00097025">
        <w:rPr>
          <w:rFonts w:cs="Times New Roman"/>
          <w:color w:val="auto"/>
          <w:szCs w:val="22"/>
        </w:rPr>
        <w:t xml:space="preserve">There is created the ‘South Carolina Farm Aid Fund’.  This fund is separate and distinct from the general fund of the State and all other funds. </w:t>
      </w:r>
      <w:r w:rsidRPr="00097025">
        <w:rPr>
          <w:rFonts w:cs="Times New Roman"/>
          <w:szCs w:val="22"/>
        </w:rPr>
        <w:t xml:space="preserve"> </w:t>
      </w:r>
      <w:r w:rsidRPr="00097025">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To be eligible for a grant, the person must have:</w:t>
      </w:r>
    </w:p>
    <w:p w14:paraId="1C9E24EA" w14:textId="7D07D56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1</w:t>
      </w:r>
      <w:r w:rsidRPr="00097025">
        <w:rPr>
          <w:rFonts w:cs="Times New Roman"/>
          <w:color w:val="auto"/>
          <w:szCs w:val="22"/>
        </w:rPr>
        <w:t>)</w:t>
      </w:r>
      <w:r w:rsidRPr="00097025">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color w:val="auto"/>
          <w:szCs w:val="22"/>
        </w:rPr>
        <w:tab/>
        <w:t>(</w:t>
      </w:r>
      <w:r w:rsidRPr="00097025">
        <w:rPr>
          <w:rFonts w:cs="Times New Roman"/>
          <w:szCs w:val="22"/>
        </w:rPr>
        <w:t>a</w:t>
      </w:r>
      <w:r w:rsidRPr="00097025">
        <w:rPr>
          <w:rFonts w:cs="Times New Roman"/>
          <w:color w:val="auto"/>
          <w:szCs w:val="22"/>
        </w:rPr>
        <w:t>)</w:t>
      </w:r>
      <w:r w:rsidRPr="00097025">
        <w:rPr>
          <w:rFonts w:cs="Times New Roman"/>
          <w:color w:val="auto"/>
          <w:szCs w:val="22"/>
        </w:rPr>
        <w:tab/>
        <w:t>the Governor declared a state of emergency in the State for the county in which the farm is located; and</w:t>
      </w:r>
    </w:p>
    <w:p w14:paraId="271C210C" w14:textId="7BF5DF4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r>
      <w:r w:rsidRPr="00097025">
        <w:rPr>
          <w:rFonts w:cs="Times New Roman"/>
          <w:color w:val="auto"/>
          <w:szCs w:val="22"/>
        </w:rPr>
        <w:tab/>
        <w:t>(</w:t>
      </w:r>
      <w:r w:rsidRPr="00097025">
        <w:rPr>
          <w:rFonts w:cs="Times New Roman"/>
          <w:szCs w:val="22"/>
        </w:rPr>
        <w:t>b</w:t>
      </w:r>
      <w:r w:rsidRPr="00097025">
        <w:rPr>
          <w:rFonts w:cs="Times New Roman"/>
          <w:color w:val="auto"/>
          <w:szCs w:val="22"/>
        </w:rPr>
        <w:t>)</w:t>
      </w:r>
      <w:r w:rsidRPr="00097025">
        <w:rPr>
          <w:rFonts w:cs="Times New Roman"/>
          <w:color w:val="auto"/>
          <w:szCs w:val="22"/>
        </w:rPr>
        <w:tab/>
        <w:t>the United States Secretary of Agriculture issued a Secretarial Disaster Declaration for the county in which the farm is located;</w:t>
      </w:r>
    </w:p>
    <w:p w14:paraId="7D2CA033" w14:textId="648CACA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2</w:t>
      </w:r>
      <w:r w:rsidRPr="00097025">
        <w:rPr>
          <w:rFonts w:cs="Times New Roman"/>
          <w:color w:val="auto"/>
          <w:szCs w:val="22"/>
        </w:rPr>
        <w:t>)</w:t>
      </w:r>
      <w:r w:rsidRPr="00097025">
        <w:rPr>
          <w:rFonts w:cs="Times New Roman"/>
          <w:color w:val="auto"/>
          <w:szCs w:val="22"/>
        </w:rPr>
        <w:tab/>
        <w:t>a farm number issued by the Farm Service Agency;</w:t>
      </w:r>
    </w:p>
    <w:p w14:paraId="340AB260" w14:textId="3D201DE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3</w:t>
      </w:r>
      <w:r w:rsidRPr="00097025">
        <w:rPr>
          <w:rFonts w:cs="Times New Roman"/>
          <w:color w:val="auto"/>
          <w:szCs w:val="22"/>
        </w:rPr>
        <w:t>)</w:t>
      </w:r>
      <w:r w:rsidRPr="00097025">
        <w:rPr>
          <w:rFonts w:cs="Times New Roman"/>
          <w:color w:val="auto"/>
          <w:szCs w:val="22"/>
        </w:rPr>
        <w:tab/>
        <w:t>signed an affidavit, under penalty of perjury, certifying that each fact of the loss presented by the person is accurate; and</w:t>
      </w:r>
    </w:p>
    <w:p w14:paraId="1969CB71" w14:textId="26E938C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4</w:t>
      </w:r>
      <w:r w:rsidRPr="00097025">
        <w:rPr>
          <w:rFonts w:cs="Times New Roman"/>
          <w:color w:val="auto"/>
          <w:szCs w:val="22"/>
        </w:rPr>
        <w:t>)</w:t>
      </w:r>
      <w:r w:rsidRPr="00097025">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of Agriculture</w:t>
      </w:r>
      <w:r w:rsidRPr="00097025">
        <w:rPr>
          <w:rFonts w:cs="Times New Roman"/>
          <w:szCs w:val="22"/>
        </w:rPr>
        <w:t xml:space="preserve"> (department)</w:t>
      </w:r>
      <w:r w:rsidRPr="00097025">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097025">
        <w:rPr>
          <w:rFonts w:cs="Times New Roman"/>
          <w:szCs w:val="22"/>
        </w:rPr>
        <w:t xml:space="preserve"> </w:t>
      </w:r>
      <w:r w:rsidRPr="00097025">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w:t>
      </w:r>
      <w:r w:rsidRPr="00097025">
        <w:rPr>
          <w:rFonts w:cs="Times New Roman"/>
          <w:color w:val="auto"/>
          <w:szCs w:val="22"/>
        </w:rPr>
        <w:lastRenderedPageBreak/>
        <w:t xml:space="preserve">Public Service Activities, or his designee, and the Vice President for Land Grant Services of South Carolina State Public Service Activities, or his designee, shall serve on the board.  </w:t>
      </w:r>
      <w:r w:rsidRPr="00097025">
        <w:rPr>
          <w:rFonts w:cs="Times New Roman"/>
          <w:szCs w:val="22"/>
        </w:rPr>
        <w:t xml:space="preserve">The </w:t>
      </w:r>
      <w:r w:rsidRPr="00097025">
        <w:rPr>
          <w:rFonts w:cs="Times New Roman"/>
          <w:color w:val="auto"/>
          <w:szCs w:val="22"/>
        </w:rPr>
        <w:t>following additional members shall be appointed to the board:</w:t>
      </w:r>
    </w:p>
    <w:p w14:paraId="62BA3D5B" w14:textId="71D88B5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1</w:t>
      </w:r>
      <w:r w:rsidRPr="00097025">
        <w:rPr>
          <w:rFonts w:cs="Times New Roman"/>
          <w:color w:val="auto"/>
          <w:szCs w:val="22"/>
        </w:rPr>
        <w:t>)</w:t>
      </w:r>
      <w:r w:rsidRPr="00097025">
        <w:rPr>
          <w:rFonts w:cs="Times New Roman"/>
          <w:color w:val="auto"/>
          <w:szCs w:val="22"/>
        </w:rPr>
        <w:tab/>
        <w:t xml:space="preserve">the Commissioner of Agriculture shall appoint one member representing </w:t>
      </w:r>
      <w:r w:rsidRPr="00097025">
        <w:rPr>
          <w:rFonts w:cs="Times New Roman"/>
          <w:szCs w:val="22"/>
        </w:rPr>
        <w:t xml:space="preserve">the </w:t>
      </w:r>
      <w:r w:rsidRPr="00097025">
        <w:rPr>
          <w:rFonts w:cs="Times New Roman"/>
          <w:color w:val="auto"/>
          <w:szCs w:val="22"/>
        </w:rPr>
        <w:t>South Carolina Farm Bureau;</w:t>
      </w:r>
    </w:p>
    <w:p w14:paraId="1DD0AB5F" w14:textId="11A3EC5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2</w:t>
      </w:r>
      <w:r w:rsidRPr="00097025">
        <w:rPr>
          <w:rFonts w:cs="Times New Roman"/>
          <w:color w:val="auto"/>
          <w:szCs w:val="22"/>
        </w:rPr>
        <w:t>)</w:t>
      </w:r>
      <w:r w:rsidRPr="00097025">
        <w:rPr>
          <w:rFonts w:cs="Times New Roman"/>
          <w:color w:val="auto"/>
          <w:szCs w:val="22"/>
        </w:rPr>
        <w:tab/>
        <w:t>the Commissioner of Agriculture shall appoint one member representing a farm credit association;</w:t>
      </w:r>
    </w:p>
    <w:p w14:paraId="694B10C9" w14:textId="53E92E7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3</w:t>
      </w:r>
      <w:r w:rsidRPr="00097025">
        <w:rPr>
          <w:rFonts w:cs="Times New Roman"/>
          <w:color w:val="auto"/>
          <w:szCs w:val="22"/>
        </w:rPr>
        <w:t>)</w:t>
      </w:r>
      <w:r w:rsidRPr="00097025">
        <w:rPr>
          <w:rFonts w:cs="Times New Roman"/>
          <w:color w:val="auto"/>
          <w:szCs w:val="22"/>
        </w:rPr>
        <w:tab/>
        <w:t>the Director of the Department of Revenue shall appoint one member representing the crop insurance industry; and</w:t>
      </w:r>
    </w:p>
    <w:p w14:paraId="7FCFCE79" w14:textId="0EF141B2"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4</w:t>
      </w:r>
      <w:r w:rsidRPr="00097025">
        <w:rPr>
          <w:rFonts w:cs="Times New Roman"/>
          <w:color w:val="auto"/>
          <w:szCs w:val="22"/>
        </w:rPr>
        <w:t>)</w:t>
      </w:r>
      <w:r w:rsidRPr="00097025">
        <w:rPr>
          <w:rFonts w:cs="Times New Roman"/>
          <w:color w:val="auto"/>
          <w:szCs w:val="22"/>
        </w:rPr>
        <w:tab/>
        <w:t>the Director of the Department of Revenue shall appoint one member who is an agricultural commodities producer.</w:t>
      </w:r>
    </w:p>
    <w:p w14:paraId="623107E4" w14:textId="621E44F9"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097025">
        <w:rPr>
          <w:rFonts w:cs="Times New Roman"/>
          <w:szCs w:val="22"/>
        </w:rPr>
        <w:t>a</w:t>
      </w:r>
      <w:r w:rsidRPr="00097025">
        <w:rPr>
          <w:rFonts w:cs="Times New Roman"/>
          <w:color w:val="auto"/>
          <w:szCs w:val="22"/>
        </w:rPr>
        <w:t xml:space="preserve">n of the House Ways and Means Committee and the </w:t>
      </w:r>
      <w:r w:rsidRPr="00097025">
        <w:rPr>
          <w:rFonts w:cs="Times New Roman"/>
          <w:szCs w:val="22"/>
        </w:rPr>
        <w:t xml:space="preserve">Chairman of the </w:t>
      </w:r>
      <w:r w:rsidRPr="00097025">
        <w:rPr>
          <w:rFonts w:cs="Times New Roman"/>
          <w:color w:val="auto"/>
          <w:szCs w:val="22"/>
        </w:rPr>
        <w:t>Senate Finance Committee with a written copy of its application process within ten days after its adoption.  A person shall apply not later than forty</w:t>
      </w:r>
      <w:r w:rsidRPr="00097025">
        <w:rPr>
          <w:rFonts w:cs="Times New Roman"/>
          <w:color w:val="auto"/>
          <w:szCs w:val="22"/>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20E93AA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097025">
        <w:rPr>
          <w:rFonts w:cs="Times New Roman"/>
          <w:szCs w:val="22"/>
        </w:rPr>
        <w:t>proviso</w:t>
      </w:r>
      <w:r w:rsidRPr="00097025">
        <w:rPr>
          <w:rFonts w:cs="Times New Roman"/>
          <w:color w:val="auto"/>
          <w:szCs w:val="22"/>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14:paraId="7EDA66F9" w14:textId="0310D1F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If the total amount of grants allowed pursuant to </w:t>
      </w:r>
      <w:r w:rsidRPr="00097025">
        <w:rPr>
          <w:rFonts w:cs="Times New Roman"/>
          <w:szCs w:val="22"/>
        </w:rPr>
        <w:t xml:space="preserve">this proviso </w:t>
      </w:r>
      <w:r w:rsidRPr="00097025">
        <w:rPr>
          <w:rFonts w:cs="Times New Roman"/>
          <w:color w:val="auto"/>
          <w:szCs w:val="22"/>
        </w:rPr>
        <w:t>exceeds the monies in the fund, then each person’s grant must be reduced proportionately.</w:t>
      </w:r>
    </w:p>
    <w:p w14:paraId="1BAD50E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To determine loss, the department:</w:t>
      </w:r>
    </w:p>
    <w:p w14:paraId="630462EF" w14:textId="5482BD6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1</w:t>
      </w:r>
      <w:r w:rsidRPr="00097025">
        <w:rPr>
          <w:rFonts w:cs="Times New Roman"/>
          <w:color w:val="auto"/>
          <w:szCs w:val="22"/>
        </w:rPr>
        <w:t>)</w:t>
      </w:r>
      <w:r w:rsidRPr="00097025">
        <w:rPr>
          <w:rFonts w:cs="Times New Roman"/>
          <w:color w:val="auto"/>
          <w:szCs w:val="22"/>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14:paraId="3A54688E" w14:textId="240DAA91"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2</w:t>
      </w:r>
      <w:r w:rsidRPr="00097025">
        <w:rPr>
          <w:rFonts w:cs="Times New Roman"/>
          <w:color w:val="auto"/>
          <w:szCs w:val="22"/>
        </w:rPr>
        <w:t>)</w:t>
      </w:r>
      <w:r w:rsidRPr="00097025">
        <w:rPr>
          <w:rFonts w:cs="Times New Roman"/>
          <w:color w:val="auto"/>
          <w:szCs w:val="22"/>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14:paraId="533BE17B" w14:textId="0CF7D61D"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w:t>
      </w:r>
      <w:r w:rsidRPr="00097025">
        <w:rPr>
          <w:rFonts w:cs="Times New Roman"/>
          <w:szCs w:val="22"/>
        </w:rPr>
        <w:t>3</w:t>
      </w:r>
      <w:r w:rsidRPr="00097025">
        <w:rPr>
          <w:rFonts w:cs="Times New Roman"/>
          <w:color w:val="auto"/>
          <w:szCs w:val="22"/>
        </w:rPr>
        <w:t>)</w:t>
      </w:r>
      <w:r w:rsidRPr="00097025">
        <w:rPr>
          <w:rFonts w:cs="Times New Roman"/>
          <w:color w:val="auto"/>
          <w:szCs w:val="22"/>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shall require the </w:t>
      </w:r>
      <w:r w:rsidRPr="00097025">
        <w:rPr>
          <w:rFonts w:cs="Times New Roman"/>
          <w:color w:val="auto"/>
          <w:szCs w:val="22"/>
        </w:rPr>
        <w:lastRenderedPageBreak/>
        <w:t>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097025">
        <w:rPr>
          <w:rFonts w:cs="Times New Roman"/>
          <w:color w:val="auto"/>
          <w:szCs w:val="22"/>
        </w:rPr>
        <w:noBreakHyphen/>
        <w:t>pick records, and insurance documents.</w:t>
      </w:r>
    </w:p>
    <w:p w14:paraId="3B4619FB"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DB4059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t xml:space="preserve">If the department determines that a person knowingly provided false information to obtain a grant pursuant to this </w:t>
      </w:r>
      <w:r w:rsidRPr="00097025">
        <w:rPr>
          <w:rFonts w:cs="Times New Roman"/>
          <w:szCs w:val="22"/>
        </w:rPr>
        <w:t>proviso</w:t>
      </w:r>
      <w:r w:rsidRPr="00097025">
        <w:rPr>
          <w:rFonts w:cs="Times New Roman"/>
          <w:color w:val="auto"/>
          <w:szCs w:val="22"/>
        </w:rPr>
        <w:t xml:space="preserve"> or knowingly used funds for ineligible expenses, the person shall be subject to prosecution</w:t>
      </w:r>
      <w:r w:rsidRPr="00097025">
        <w:rPr>
          <w:rFonts w:cs="Times New Roman"/>
          <w:szCs w:val="22"/>
        </w:rPr>
        <w:t xml:space="preserve"> pursuant to Section 16</w:t>
      </w:r>
      <w:r w:rsidRPr="00097025">
        <w:rPr>
          <w:rFonts w:cs="Times New Roman"/>
          <w:szCs w:val="22"/>
        </w:rPr>
        <w:noBreakHyphen/>
        <w:t>13</w:t>
      </w:r>
      <w:r w:rsidRPr="00097025">
        <w:rPr>
          <w:rFonts w:cs="Times New Roman"/>
          <w:szCs w:val="22"/>
        </w:rPr>
        <w:noBreakHyphen/>
        <w:t>240.</w:t>
      </w:r>
    </w:p>
    <w:p w14:paraId="45FD66D5" w14:textId="7EF6E29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t>Within forty</w:t>
      </w:r>
      <w:r w:rsidRPr="00097025">
        <w:rPr>
          <w:rFonts w:cs="Times New Roman"/>
          <w:color w:val="auto"/>
          <w:szCs w:val="22"/>
        </w:rPr>
        <w:noBreakHyphen/>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The department may accept private funds, grants, and property to be used to make financial awards from the grant program.</w:t>
      </w:r>
    </w:p>
    <w:p w14:paraId="41E55C80"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 xml:space="preserve">The Department of Agriculture must administer the grant program authorized by this </w:t>
      </w:r>
      <w:r w:rsidRPr="00097025">
        <w:rPr>
          <w:rFonts w:cs="Times New Roman"/>
          <w:szCs w:val="22"/>
        </w:rPr>
        <w:t>proviso</w:t>
      </w:r>
      <w:r w:rsidRPr="00097025">
        <w:rPr>
          <w:rFonts w:cs="Times New Roman"/>
          <w:color w:val="auto"/>
          <w:szCs w:val="22"/>
        </w:rPr>
        <w:t xml:space="preserve"> using existing resources and funds.</w:t>
      </w:r>
    </w:p>
    <w:p w14:paraId="171A6368"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color w:val="auto"/>
          <w:szCs w:val="22"/>
        </w:rPr>
        <w:tab/>
        <w:t>For purposes of this proviso:</w:t>
      </w:r>
    </w:p>
    <w:p w14:paraId="273DA4E5" w14:textId="2B60A1C4"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(1)</w:t>
      </w:r>
      <w:r w:rsidRPr="00097025">
        <w:rPr>
          <w:rFonts w:cs="Times New Roman"/>
          <w:szCs w:val="22"/>
        </w:rPr>
        <w:tab/>
      </w:r>
      <w:r w:rsidRPr="00097025">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097025">
        <w:rPr>
          <w:rFonts w:cs="Times New Roman"/>
          <w:szCs w:val="22"/>
        </w:rPr>
        <w:t>ronment, excluding stored grain;</w:t>
      </w:r>
    </w:p>
    <w:p w14:paraId="02EBAB7A" w14:textId="2241EE8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(2)</w:t>
      </w:r>
      <w:r w:rsidRPr="00097025">
        <w:rPr>
          <w:rFonts w:cs="Times New Roman"/>
          <w:szCs w:val="22"/>
        </w:rPr>
        <w:tab/>
      </w:r>
      <w:r w:rsidRPr="00097025">
        <w:rPr>
          <w:rFonts w:cs="Times New Roman"/>
          <w:color w:val="auto"/>
          <w:szCs w:val="22"/>
        </w:rPr>
        <w:t>“Person” means any individual, trust, estate, partnership, receiver, association, company, limited liability company, corpor</w:t>
      </w:r>
      <w:r w:rsidRPr="00097025">
        <w:rPr>
          <w:rFonts w:cs="Times New Roman"/>
          <w:szCs w:val="22"/>
        </w:rPr>
        <w:t>ation, or other entity or group;</w:t>
      </w:r>
    </w:p>
    <w:p w14:paraId="261E2956" w14:textId="6119E5B6"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lastRenderedPageBreak/>
        <w:tab/>
        <w:t>(3)</w:t>
      </w:r>
      <w:r w:rsidRPr="00097025">
        <w:rPr>
          <w:rFonts w:cs="Times New Roman"/>
          <w:szCs w:val="22"/>
        </w:rPr>
        <w:tab/>
      </w:r>
      <w:r w:rsidRPr="00097025">
        <w:rPr>
          <w:rFonts w:cs="Times New Roman"/>
          <w:color w:val="auto"/>
          <w:szCs w:val="22"/>
        </w:rPr>
        <w:t>“Related person” means any person, joint venture, or entity that has a direct or indirect ownership intere</w:t>
      </w:r>
      <w:r w:rsidRPr="00097025">
        <w:rPr>
          <w:rFonts w:cs="Times New Roman"/>
          <w:szCs w:val="22"/>
        </w:rPr>
        <w:t>st of a person or legal entity; and</w:t>
      </w:r>
    </w:p>
    <w:p w14:paraId="6E247CB1" w14:textId="267A4C1E"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97025">
        <w:rPr>
          <w:rFonts w:cs="Times New Roman"/>
          <w:szCs w:val="22"/>
        </w:rPr>
        <w:tab/>
        <w:t>(4)</w:t>
      </w:r>
      <w:r w:rsidRPr="00097025">
        <w:rPr>
          <w:rFonts w:cs="Times New Roman"/>
          <w:szCs w:val="22"/>
        </w:rPr>
        <w:tab/>
        <w:t>“Department” means the Department of Agriculture.</w:t>
      </w:r>
    </w:p>
    <w:p w14:paraId="1323A4EE" w14:textId="1ABC3530"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118.1</w:t>
      </w:r>
      <w:r w:rsidR="00624BDC" w:rsidRPr="00097025">
        <w:rPr>
          <w:rFonts w:cs="Times New Roman"/>
          <w:b/>
        </w:rPr>
        <w:t>5</w:t>
      </w:r>
      <w:r w:rsidRPr="00097025">
        <w:rPr>
          <w:rFonts w:cs="Times New Roman"/>
          <w:b/>
        </w:rPr>
        <w:t>.</w:t>
      </w:r>
      <w:r w:rsidRPr="00097025">
        <w:rPr>
          <w:rFonts w:cs="Times New Roman"/>
        </w:rPr>
        <w:tab/>
        <w:t>(SR: Expenditure of Federal Funds)  Any funds received from the Federal Government that are not allocated directly to a state agency must be expended through the legislative budgeting process.</w:t>
      </w:r>
    </w:p>
    <w:p w14:paraId="597AEB91" w14:textId="0D1BBABF" w:rsidR="00D90751"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rPr>
        <w:t>118.1</w:t>
      </w:r>
      <w:r w:rsidR="00624BDC" w:rsidRPr="00097025">
        <w:rPr>
          <w:rFonts w:cs="Times New Roman"/>
          <w:b/>
        </w:rPr>
        <w:t>6</w:t>
      </w:r>
      <w:r w:rsidRPr="00097025">
        <w:rPr>
          <w:rFonts w:cs="Times New Roman"/>
          <w:b/>
        </w:rPr>
        <w:t>.</w:t>
      </w:r>
      <w:r w:rsidRPr="00097025">
        <w:rPr>
          <w:rFonts w:cs="Times New Roman"/>
          <w:b/>
        </w:rPr>
        <w:tab/>
      </w:r>
      <w:r w:rsidRPr="00097025">
        <w:rPr>
          <w:rFonts w:cs="Times New Roman"/>
        </w:rPr>
        <w:t>(SR: State Ports Authority Projects)  Any funds appropriated or authorized for the State Ports Authority by Proviso 118.1</w:t>
      </w:r>
      <w:r w:rsidR="008E3EAB" w:rsidRPr="00097025">
        <w:rPr>
          <w:rFonts w:cs="Times New Roman"/>
        </w:rPr>
        <w:t>7</w:t>
      </w:r>
      <w:r w:rsidRPr="00097025">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097025">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67F55235" w14:textId="1A3006A3" w:rsidR="0013323E" w:rsidRPr="00097025"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25">
        <w:rPr>
          <w:rFonts w:cs="Times New Roman"/>
        </w:rPr>
        <w:tab/>
      </w:r>
      <w:r w:rsidRPr="00097025">
        <w:rPr>
          <w:rFonts w:cs="Times New Roman"/>
          <w:b/>
          <w:bCs/>
        </w:rPr>
        <w:t>118.1</w:t>
      </w:r>
      <w:r w:rsidR="00624BDC" w:rsidRPr="00097025">
        <w:rPr>
          <w:rFonts w:cs="Times New Roman"/>
          <w:b/>
          <w:bCs/>
        </w:rPr>
        <w:t>7</w:t>
      </w:r>
      <w:r w:rsidRPr="00097025">
        <w:rPr>
          <w:rFonts w:cs="Times New Roman"/>
          <w:b/>
          <w:bCs/>
        </w:rPr>
        <w:t>.</w:t>
      </w:r>
      <w:r w:rsidRPr="00097025">
        <w:rPr>
          <w:rFonts w:cs="Times New Roman"/>
        </w:rPr>
        <w:tab/>
      </w:r>
      <w:r w:rsidR="00F11C03">
        <w:rPr>
          <w:rFonts w:cs="Times New Roman"/>
          <w:color w:val="auto"/>
          <w:szCs w:val="22"/>
        </w:rPr>
        <w:t>DELETED</w:t>
      </w:r>
    </w:p>
    <w:p w14:paraId="66744D20" w14:textId="1DAB9FBC" w:rsidR="0013323E" w:rsidRPr="00097025" w:rsidRDefault="00DF414C" w:rsidP="006A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rFonts w:cs="Times New Roman"/>
          <w:bCs/>
        </w:rPr>
        <w:tab/>
      </w:r>
      <w:r w:rsidRPr="00097025">
        <w:rPr>
          <w:rFonts w:cs="Times New Roman"/>
          <w:b/>
        </w:rPr>
        <w:t>118.</w:t>
      </w:r>
      <w:r w:rsidR="007B06D9" w:rsidRPr="00097025">
        <w:rPr>
          <w:rFonts w:cs="Times New Roman"/>
          <w:b/>
        </w:rPr>
        <w:t>18</w:t>
      </w:r>
      <w:r w:rsidRPr="00097025">
        <w:rPr>
          <w:rFonts w:cs="Times New Roman"/>
          <w:b/>
        </w:rPr>
        <w:t>.</w:t>
      </w:r>
      <w:r w:rsidRPr="00097025">
        <w:rPr>
          <w:rFonts w:cs="Times New Roman"/>
          <w:bCs/>
        </w:rPr>
        <w:tab/>
      </w:r>
      <w:r w:rsidR="00B347EC">
        <w:t>DELETED</w:t>
      </w:r>
    </w:p>
    <w:p w14:paraId="6395B965" w14:textId="24E0FDC6" w:rsidR="005C110A" w:rsidRPr="00097025" w:rsidRDefault="006A33A4" w:rsidP="006A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
          <w:bCs/>
        </w:rPr>
        <w:tab/>
        <w:t>118.19.</w:t>
      </w:r>
      <w:r w:rsidRPr="00097025">
        <w:rPr>
          <w:b/>
          <w:bCs/>
        </w:rPr>
        <w:tab/>
      </w:r>
      <w:r w:rsidRPr="00097025">
        <w:t xml:space="preserve">(SR: Nonrecurring Revenue)  </w:t>
      </w:r>
      <w:r w:rsidR="005C110A" w:rsidRPr="00097025">
        <w:rPr>
          <w:bCs/>
        </w:rPr>
        <w:t>(A)  The source of revenue appropriated in subsection (B) is nonrecurring revenue generated from the following sources:</w:t>
      </w:r>
    </w:p>
    <w:p w14:paraId="01F638F4" w14:textId="77777777" w:rsidR="005C110A" w:rsidRPr="00097025" w:rsidRDefault="005C110A" w:rsidP="006A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r>
      <w:r w:rsidRPr="00097025">
        <w:rPr>
          <w:bCs/>
        </w:rPr>
        <w:tab/>
        <w:t>(1)</w:t>
      </w:r>
      <w:r w:rsidRPr="00097025">
        <w:rPr>
          <w:bCs/>
        </w:rPr>
        <w:tab/>
        <w:t>$1,837,290,224 from Fiscal Year 2022</w:t>
      </w:r>
      <w:r w:rsidRPr="00097025">
        <w:rPr>
          <w:bCs/>
        </w:rPr>
        <w:noBreakHyphen/>
        <w:t>23 Projected Surplus;</w:t>
      </w:r>
    </w:p>
    <w:p w14:paraId="5DF39346" w14:textId="77777777" w:rsidR="005C110A" w:rsidRPr="00097025" w:rsidRDefault="005C110A" w:rsidP="006A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r>
      <w:r w:rsidRPr="00097025">
        <w:rPr>
          <w:bCs/>
        </w:rPr>
        <w:tab/>
        <w:t>(2)</w:t>
      </w:r>
      <w:r w:rsidRPr="00097025">
        <w:rPr>
          <w:bCs/>
        </w:rPr>
        <w:tab/>
        <w:t>$81,946,453 from Litigation Recovery Account;</w:t>
      </w:r>
    </w:p>
    <w:p w14:paraId="6465CBD5" w14:textId="77777777" w:rsidR="005C110A" w:rsidRPr="00097025" w:rsidRDefault="005C110A" w:rsidP="006A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r>
      <w:r w:rsidRPr="00097025">
        <w:rPr>
          <w:bCs/>
        </w:rPr>
        <w:tab/>
        <w:t>(3)</w:t>
      </w:r>
      <w:r w:rsidRPr="00097025">
        <w:rPr>
          <w:bCs/>
        </w:rPr>
        <w:tab/>
        <w:t>$44,994,688 from COVID-19 Response Reserve Fund Remaining Balance (Act 135 of 2020);</w:t>
      </w:r>
    </w:p>
    <w:p w14:paraId="30498E56" w14:textId="77777777" w:rsidR="005C110A" w:rsidRPr="00097025" w:rsidRDefault="005C110A" w:rsidP="006A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r>
      <w:r w:rsidRPr="00097025">
        <w:rPr>
          <w:bCs/>
        </w:rPr>
        <w:tab/>
        <w:t>(4)</w:t>
      </w:r>
      <w:r w:rsidRPr="00097025">
        <w:rPr>
          <w:bCs/>
        </w:rPr>
        <w:tab/>
        <w:t>$24,300,000 from Act 228 of 2022;</w:t>
      </w:r>
    </w:p>
    <w:p w14:paraId="10E6388F" w14:textId="50E87DF4" w:rsidR="005C110A" w:rsidRPr="00097025" w:rsidRDefault="005C110A" w:rsidP="006A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Cs/>
        </w:rPr>
        <w:tab/>
      </w:r>
      <w:r w:rsidRPr="00097025">
        <w:rPr>
          <w:bCs/>
        </w:rPr>
        <w:tab/>
        <w:t>(5)</w:t>
      </w:r>
      <w:r w:rsidRPr="00097025">
        <w:rPr>
          <w:bCs/>
        </w:rPr>
        <w:tab/>
        <w:t>$4,283,276 from Act 239 of 2022 Proviso 118.19 Item 3(a);</w:t>
      </w:r>
    </w:p>
    <w:p w14:paraId="6B148C14" w14:textId="77777777" w:rsidR="005C110A" w:rsidRPr="00097025" w:rsidRDefault="005C110A" w:rsidP="006A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r>
      <w:r w:rsidRPr="00097025">
        <w:tab/>
      </w:r>
      <w:r w:rsidRPr="00097025">
        <w:tab/>
        <w:t>(6)</w:t>
      </w:r>
      <w:r w:rsidRPr="00097025">
        <w:tab/>
        <w:t>$3,200,000 from Security Fee Revenue in Fund 30370001 shall be transferred to the General Fund by August 31 of the current fiscal year; and</w:t>
      </w:r>
    </w:p>
    <w:p w14:paraId="0E4EDC12" w14:textId="77777777" w:rsidR="005C110A" w:rsidRPr="00097025" w:rsidRDefault="005C110A" w:rsidP="006A0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rPr>
          <w:bCs/>
        </w:rPr>
        <w:tab/>
      </w:r>
      <w:r w:rsidRPr="00097025">
        <w:rPr>
          <w:bCs/>
        </w:rPr>
        <w:tab/>
      </w:r>
      <w:r w:rsidRPr="00097025">
        <w:rPr>
          <w:bCs/>
        </w:rPr>
        <w:tab/>
        <w:t>(7)</w:t>
      </w:r>
      <w:r w:rsidRPr="00097025">
        <w:rPr>
          <w:bCs/>
        </w:rPr>
        <w:tab/>
        <w:t>any residual certified unappropriated general fund dollars.</w:t>
      </w:r>
    </w:p>
    <w:p w14:paraId="025D5B4F" w14:textId="77777777" w:rsidR="005C110A" w:rsidRPr="00097025"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Any restrictions concerning specific utilization of these funds are lifted for the specified fiscal year.  The above agency transfers shall occur no later than thirty days after the close of the books on Fiscal Year 2022</w:t>
      </w:r>
      <w:r w:rsidRPr="00097025">
        <w:noBreakHyphen/>
        <w:t>23 and shall be available for use in Fiscal Year 2023</w:t>
      </w:r>
      <w:r w:rsidRPr="00097025">
        <w:noBreakHyphen/>
        <w:t>24.</w:t>
      </w:r>
    </w:p>
    <w:p w14:paraId="5284A516" w14:textId="77777777" w:rsidR="005C110A" w:rsidRPr="00097025"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This revenue is deemed to have occurred and is available for use in Fiscal Year 2023</w:t>
      </w:r>
      <w:r w:rsidRPr="00097025">
        <w:noBreakHyphen/>
        <w:t>24 after September 1, 2023, following the Comptroller General’s close of the state’s books on Fiscal Year 2022</w:t>
      </w:r>
      <w:r w:rsidRPr="00097025">
        <w:noBreakHyphen/>
        <w:t>23.</w:t>
      </w:r>
    </w:p>
    <w:p w14:paraId="45BE3076" w14:textId="77777777" w:rsidR="005C110A" w:rsidRPr="00097025"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(B)</w:t>
      </w:r>
      <w:r w:rsidRPr="00097025">
        <w:tab/>
        <w:t xml:space="preserve">The appropriations in this provision are listed in priority order.  Item (1) must be funded first and each remaining item must be fully funded before any funds are allocated to the next </w:t>
      </w:r>
      <w:r w:rsidRPr="00097025">
        <w:lastRenderedPageBreak/>
        <w:t>item.  Provided, however, that any individual item may be partially funded in the order in which it appears to the extent that revenues are available.</w:t>
      </w:r>
    </w:p>
    <w:p w14:paraId="2C55E5D3" w14:textId="77777777" w:rsidR="005C110A" w:rsidRPr="00097025"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025">
        <w:tab/>
        <w:t>The State Treasurer shall disburse the following appropriations by September 30, 2023, for the purposes stated:</w:t>
      </w:r>
    </w:p>
    <w:p w14:paraId="765EAA0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w:t>
      </w:r>
      <w:r w:rsidRPr="00097025">
        <w:tab/>
        <w:t>F310-General Reserve Fund</w:t>
      </w:r>
    </w:p>
    <w:p w14:paraId="28AD378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General Reserve Fund Contribution</w:t>
      </w:r>
      <w:r w:rsidRPr="00097025">
        <w:tab/>
        <w:t>$</w:t>
      </w:r>
      <w:r w:rsidRPr="00097025">
        <w:tab/>
        <w:t>139,956,882;</w:t>
      </w:r>
    </w:p>
    <w:p w14:paraId="18388C1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Additional Reserves</w:t>
      </w:r>
      <w:r w:rsidRPr="00097025">
        <w:tab/>
        <w:t>$</w:t>
      </w:r>
      <w:r w:rsidRPr="00097025">
        <w:tab/>
        <w:t>1;</w:t>
      </w:r>
    </w:p>
    <w:p w14:paraId="4C640C5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w:t>
      </w:r>
      <w:r w:rsidRPr="00097025">
        <w:tab/>
        <w:t>H630-State Department of Education</w:t>
      </w:r>
    </w:p>
    <w:p w14:paraId="353AAE0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Agency Technology Equipment and Software</w:t>
      </w:r>
      <w:r w:rsidRPr="00097025">
        <w:tab/>
        <w:t>$</w:t>
      </w:r>
      <w:r w:rsidRPr="00097025">
        <w:tab/>
        <w:t>3,150,000;</w:t>
      </w:r>
    </w:p>
    <w:p w14:paraId="27338B34" w14:textId="5A39EE54"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 xml:space="preserve">SC School for the Deaf and Blind - School </w:t>
      </w:r>
      <w:r w:rsidR="00400B47" w:rsidRPr="00097025">
        <w:t>B</w:t>
      </w:r>
      <w:r w:rsidRPr="00097025">
        <w:t xml:space="preserve">us </w:t>
      </w:r>
      <w:r w:rsidR="00400B47" w:rsidRPr="00097025">
        <w:t>P</w:t>
      </w:r>
      <w:r w:rsidRPr="00097025">
        <w:t>urchase</w:t>
      </w:r>
      <w:r w:rsidRPr="00097025">
        <w:tab/>
        <w:t>$</w:t>
      </w:r>
      <w:r w:rsidRPr="00097025">
        <w:tab/>
        <w:t>250,000;</w:t>
      </w:r>
    </w:p>
    <w:p w14:paraId="7F700DF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SCDE Agency Systems and Performance Reviews</w:t>
      </w:r>
      <w:r w:rsidRPr="00097025">
        <w:tab/>
        <w:t>$</w:t>
      </w:r>
      <w:r w:rsidRPr="00097025">
        <w:tab/>
        <w:t>1,000,000;</w:t>
      </w:r>
    </w:p>
    <w:p w14:paraId="08D5F41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w:t>
      </w:r>
      <w:r w:rsidRPr="00097025">
        <w:tab/>
        <w:t>H710-Wil Lou Gray Opportunity School</w:t>
      </w:r>
    </w:p>
    <w:p w14:paraId="1302B56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Renovations and Maintenance</w:t>
      </w:r>
      <w:r w:rsidRPr="00097025">
        <w:tab/>
        <w:t>$</w:t>
      </w:r>
      <w:r w:rsidRPr="00097025">
        <w:tab/>
        <w:t>850,000;</w:t>
      </w:r>
    </w:p>
    <w:p w14:paraId="69F62B7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w:t>
      </w:r>
      <w:r w:rsidRPr="00097025">
        <w:tab/>
        <w:t>L120-Governor's School for Agriculture at John de la Howe</w:t>
      </w:r>
    </w:p>
    <w:p w14:paraId="23EDBE5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Agriculture Shop</w:t>
      </w:r>
      <w:r w:rsidRPr="00097025">
        <w:tab/>
        <w:t>$</w:t>
      </w:r>
      <w:r w:rsidRPr="00097025">
        <w:tab/>
        <w:t>1,300,000;</w:t>
      </w:r>
    </w:p>
    <w:p w14:paraId="72AC924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De La Howe Hall Renovation</w:t>
      </w:r>
      <w:r w:rsidRPr="00097025">
        <w:tab/>
        <w:t>$</w:t>
      </w:r>
      <w:r w:rsidRPr="00097025">
        <w:tab/>
        <w:t>2,100,000;</w:t>
      </w:r>
    </w:p>
    <w:p w14:paraId="6173C8B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w:t>
      </w:r>
      <w:r w:rsidRPr="00097025">
        <w:tab/>
        <w:t>H670-Educational Television Commission</w:t>
      </w:r>
    </w:p>
    <w:p w14:paraId="708E3FC0"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Main Telecommunication Center Physical Infrastructure</w:t>
      </w:r>
    </w:p>
    <w:p w14:paraId="31E7ED1F" w14:textId="5D397CF0"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Upgrades</w:t>
      </w:r>
      <w:r w:rsidR="005C110A" w:rsidRPr="00097025">
        <w:tab/>
        <w:t>$</w:t>
      </w:r>
      <w:r w:rsidR="005C110A" w:rsidRPr="00097025">
        <w:tab/>
        <w:t>1,000,000;</w:t>
      </w:r>
    </w:p>
    <w:p w14:paraId="628F3AED"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Transmission and Interconnection Facility Upgrades</w:t>
      </w:r>
    </w:p>
    <w:p w14:paraId="29809388" w14:textId="3D69F887"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(Phase 1)</w:t>
      </w:r>
      <w:r w:rsidR="005C110A" w:rsidRPr="00097025">
        <w:tab/>
        <w:t>$</w:t>
      </w:r>
      <w:r w:rsidR="005C110A" w:rsidRPr="00097025">
        <w:tab/>
        <w:t>4,000,000;</w:t>
      </w:r>
    </w:p>
    <w:p w14:paraId="44A8970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w:t>
      </w:r>
      <w:r w:rsidRPr="00097025">
        <w:tab/>
        <w:t>H640-Governor's School for Arts and Humanities</w:t>
      </w:r>
    </w:p>
    <w:p w14:paraId="5951A479"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Dining Hall Expansion and Furniture Replacement</w:t>
      </w:r>
    </w:p>
    <w:p w14:paraId="12B5EFF6" w14:textId="2720D15C"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(Phase 2)</w:t>
      </w:r>
      <w:r w:rsidR="005C110A" w:rsidRPr="00097025">
        <w:tab/>
        <w:t>$</w:t>
      </w:r>
      <w:r w:rsidR="005C110A" w:rsidRPr="00097025">
        <w:tab/>
        <w:t>512,950;</w:t>
      </w:r>
    </w:p>
    <w:p w14:paraId="68C367B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Generator Upgrade</w:t>
      </w:r>
      <w:r w:rsidRPr="00097025">
        <w:tab/>
        <w:t>$</w:t>
      </w:r>
      <w:r w:rsidRPr="00097025">
        <w:tab/>
        <w:t>190,000;</w:t>
      </w:r>
    </w:p>
    <w:p w14:paraId="2B6FA06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Gym Upgrade / Renovation</w:t>
      </w:r>
      <w:r w:rsidRPr="00097025">
        <w:tab/>
        <w:t>$</w:t>
      </w:r>
      <w:r w:rsidRPr="00097025">
        <w:tab/>
        <w:t>400,000;</w:t>
      </w:r>
    </w:p>
    <w:p w14:paraId="7469EBC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Residence Hall Renovations</w:t>
      </w:r>
      <w:r w:rsidRPr="00097025">
        <w:tab/>
        <w:t>$</w:t>
      </w:r>
      <w:r w:rsidRPr="00097025">
        <w:tab/>
        <w:t>5,000,000;</w:t>
      </w:r>
    </w:p>
    <w:p w14:paraId="1E87395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w:t>
      </w:r>
      <w:r w:rsidRPr="00097025">
        <w:tab/>
        <w:t>H650-Governor's School for Science and Math</w:t>
      </w:r>
    </w:p>
    <w:p w14:paraId="44B0793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Metal Roof Replacement</w:t>
      </w:r>
      <w:r w:rsidRPr="00097025">
        <w:tab/>
        <w:t>$</w:t>
      </w:r>
      <w:r w:rsidRPr="00097025">
        <w:tab/>
        <w:t>940,000;</w:t>
      </w:r>
    </w:p>
    <w:p w14:paraId="41279B1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w:t>
      </w:r>
      <w:r w:rsidRPr="00097025">
        <w:tab/>
        <w:t>H030-Commission on Higher Education</w:t>
      </w:r>
    </w:p>
    <w:p w14:paraId="2776505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Battelle Alliance at Savannah River National Lab</w:t>
      </w:r>
      <w:r w:rsidRPr="00097025">
        <w:tab/>
        <w:t>$</w:t>
      </w:r>
      <w:r w:rsidRPr="00097025">
        <w:tab/>
        <w:t>40,000,000;</w:t>
      </w:r>
    </w:p>
    <w:p w14:paraId="00F6262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Data Migration</w:t>
      </w:r>
      <w:r w:rsidRPr="00097025">
        <w:tab/>
        <w:t>$</w:t>
      </w:r>
      <w:r w:rsidRPr="00097025">
        <w:tab/>
        <w:t>915,000;</w:t>
      </w:r>
    </w:p>
    <w:p w14:paraId="7E217CC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w:t>
      </w:r>
      <w:r w:rsidRPr="00097025">
        <w:tab/>
        <w:t>H090-The Citadel</w:t>
      </w:r>
    </w:p>
    <w:p w14:paraId="65BBDDD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Duckett Hall Renovation</w:t>
      </w:r>
      <w:r w:rsidRPr="00097025">
        <w:tab/>
        <w:t>$</w:t>
      </w:r>
      <w:r w:rsidRPr="00097025">
        <w:tab/>
        <w:t>1;</w:t>
      </w:r>
    </w:p>
    <w:p w14:paraId="733B664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Engineering Building</w:t>
      </w:r>
      <w:r w:rsidRPr="00097025">
        <w:tab/>
        <w:t>$</w:t>
      </w:r>
      <w:r w:rsidRPr="00097025">
        <w:tab/>
        <w:t>17,500,006;</w:t>
      </w:r>
    </w:p>
    <w:p w14:paraId="48CFFA2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(10)</w:t>
      </w:r>
      <w:r w:rsidRPr="00097025">
        <w:tab/>
        <w:t>H120-Clemson University</w:t>
      </w:r>
    </w:p>
    <w:p w14:paraId="6DBC78E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College of Veterinary Medicine</w:t>
      </w:r>
      <w:r w:rsidRPr="00097025">
        <w:tab/>
        <w:t>$</w:t>
      </w:r>
      <w:r w:rsidRPr="00097025">
        <w:tab/>
        <w:t>75,000,000;</w:t>
      </w:r>
    </w:p>
    <w:p w14:paraId="7277A58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Maintenance, Renovation, and Replacement</w:t>
      </w:r>
      <w:r w:rsidRPr="00097025">
        <w:tab/>
        <w:t>$</w:t>
      </w:r>
      <w:r w:rsidRPr="00097025">
        <w:tab/>
        <w:t>5,630,573;</w:t>
      </w:r>
    </w:p>
    <w:p w14:paraId="731674C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(11)</w:t>
      </w:r>
      <w:r w:rsidRPr="00097025">
        <w:tab/>
        <w:t>H150-University of Charleston</w:t>
      </w:r>
    </w:p>
    <w:p w14:paraId="3F8AC17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Maintenance, Renovation, Replacement, and Expansion</w:t>
      </w:r>
      <w:r w:rsidRPr="00097025">
        <w:tab/>
        <w:t>$</w:t>
      </w:r>
      <w:r w:rsidRPr="00097025">
        <w:tab/>
        <w:t>7,500,000;</w:t>
      </w:r>
    </w:p>
    <w:p w14:paraId="492C137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(12)</w:t>
      </w:r>
      <w:r w:rsidRPr="00097025">
        <w:tab/>
        <w:t>H240-South Carolina State University</w:t>
      </w:r>
    </w:p>
    <w:p w14:paraId="3AF2DED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Turner Hall Replacement</w:t>
      </w:r>
      <w:r w:rsidRPr="00097025">
        <w:tab/>
        <w:t>$</w:t>
      </w:r>
      <w:r w:rsidRPr="00097025">
        <w:tab/>
        <w:t>44,702,850;</w:t>
      </w:r>
    </w:p>
    <w:p w14:paraId="125CDE6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(13)</w:t>
      </w:r>
      <w:r w:rsidRPr="00097025">
        <w:tab/>
        <w:t>H270-University of South Carolina - Columbia</w:t>
      </w:r>
    </w:p>
    <w:p w14:paraId="0FCD545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College of Nursing - Midwifery Program</w:t>
      </w:r>
      <w:r w:rsidRPr="00097025">
        <w:tab/>
        <w:t>$</w:t>
      </w:r>
      <w:r w:rsidRPr="00097025">
        <w:tab/>
        <w:t>635,000;</w:t>
      </w:r>
    </w:p>
    <w:p w14:paraId="53293A3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Law Library Digitization</w:t>
      </w:r>
      <w:r w:rsidRPr="00097025">
        <w:tab/>
        <w:t>$</w:t>
      </w:r>
      <w:r w:rsidRPr="00097025">
        <w:tab/>
        <w:t>2,000,000;</w:t>
      </w:r>
    </w:p>
    <w:p w14:paraId="6FAA203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Rural Brain Health Network and Brain Health Institute</w:t>
      </w:r>
      <w:r w:rsidRPr="00097025">
        <w:tab/>
        <w:t>$</w:t>
      </w:r>
      <w:r w:rsidRPr="00097025">
        <w:tab/>
        <w:t>1;</w:t>
      </w:r>
    </w:p>
    <w:p w14:paraId="6CA2196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Science and Technology Center</w:t>
      </w:r>
      <w:r w:rsidRPr="00097025">
        <w:tab/>
        <w:t>$</w:t>
      </w:r>
      <w:r w:rsidRPr="00097025">
        <w:tab/>
        <w:t>14,000,000;</w:t>
      </w:r>
    </w:p>
    <w:p w14:paraId="21B6166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t>(14)</w:t>
      </w:r>
      <w:r w:rsidRPr="00097025">
        <w:tab/>
        <w:t>H290-University of South Carolina - Aiken</w:t>
      </w:r>
    </w:p>
    <w:p w14:paraId="61875DD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Engineering and Computer Science Equipment</w:t>
      </w:r>
      <w:r w:rsidRPr="00097025">
        <w:tab/>
        <w:t>$</w:t>
      </w:r>
      <w:r w:rsidRPr="00097025">
        <w:tab/>
        <w:t>475,000;</w:t>
      </w:r>
    </w:p>
    <w:p w14:paraId="2127DFD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Media Production Lab</w:t>
      </w:r>
      <w:r w:rsidRPr="00097025">
        <w:tab/>
        <w:t>$</w:t>
      </w:r>
      <w:r w:rsidRPr="00097025">
        <w:tab/>
        <w:t>125,000;</w:t>
      </w:r>
    </w:p>
    <w:p w14:paraId="11C21F2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(15)</w:t>
      </w:r>
      <w:r w:rsidRPr="00097025">
        <w:tab/>
        <w:t>H340-University of South Carolina - Upstate</w:t>
      </w:r>
    </w:p>
    <w:p w14:paraId="5F3301C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Health Education Complex Mechanical Repairs</w:t>
      </w:r>
      <w:r w:rsidRPr="00097025">
        <w:tab/>
        <w:t>$</w:t>
      </w:r>
      <w:r w:rsidRPr="00097025">
        <w:tab/>
        <w:t>3,512,657;</w:t>
      </w:r>
    </w:p>
    <w:p w14:paraId="42D7EF8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(16)</w:t>
      </w:r>
      <w:r w:rsidRPr="00097025">
        <w:tab/>
        <w:t>H390-University of South Carolina - Sumter</w:t>
      </w:r>
    </w:p>
    <w:p w14:paraId="710C1B4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Facilities Upgrades</w:t>
      </w:r>
      <w:r w:rsidRPr="00097025">
        <w:tab/>
        <w:t>$</w:t>
      </w:r>
      <w:r w:rsidRPr="00097025">
        <w:tab/>
        <w:t>1,350,000;</w:t>
      </w:r>
    </w:p>
    <w:p w14:paraId="787E5BF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Maintenance, Renovation, and Replacement</w:t>
      </w:r>
      <w:r w:rsidRPr="00097025">
        <w:tab/>
        <w:t>$</w:t>
      </w:r>
      <w:r w:rsidRPr="00097025">
        <w:tab/>
        <w:t>5,000,000;</w:t>
      </w:r>
    </w:p>
    <w:p w14:paraId="229AD3F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(17)</w:t>
      </w:r>
      <w:r w:rsidRPr="00097025">
        <w:tab/>
        <w:t>H400-University of South Carolina - Union</w:t>
      </w:r>
    </w:p>
    <w:p w14:paraId="28C3993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Maintenance, Renovation, and Replacement</w:t>
      </w:r>
      <w:r w:rsidRPr="00097025">
        <w:tab/>
        <w:t>$</w:t>
      </w:r>
      <w:r w:rsidRPr="00097025">
        <w:tab/>
        <w:t>1,000,000;</w:t>
      </w:r>
    </w:p>
    <w:p w14:paraId="72D9493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(18)</w:t>
      </w:r>
      <w:r w:rsidRPr="00097025">
        <w:tab/>
        <w:t>H470-Winthrop University</w:t>
      </w:r>
    </w:p>
    <w:p w14:paraId="14DB91D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Winthrop Lake Dam Repair</w:t>
      </w:r>
      <w:r w:rsidRPr="00097025">
        <w:tab/>
        <w:t>$</w:t>
      </w:r>
      <w:r w:rsidRPr="00097025">
        <w:tab/>
        <w:t>1,000,000;</w:t>
      </w:r>
    </w:p>
    <w:p w14:paraId="46768F2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(19)</w:t>
      </w:r>
      <w:r w:rsidRPr="00097025">
        <w:tab/>
        <w:t>H510-Medical University of South Carolina - MUSC</w:t>
      </w:r>
    </w:p>
    <w:p w14:paraId="4926F619" w14:textId="7FCB782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Hospital Authority - SC Children's Hospital Collaborative</w:t>
      </w:r>
    </w:p>
    <w:p w14:paraId="4D5E2E18" w14:textId="3BCD75D7"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rsidR="005C110A" w:rsidRPr="00097025">
        <w:t>Infrastructure</w:t>
      </w:r>
      <w:r w:rsidR="005C110A" w:rsidRPr="00097025">
        <w:tab/>
        <w:t>$</w:t>
      </w:r>
      <w:r w:rsidR="005C110A" w:rsidRPr="00097025">
        <w:tab/>
        <w:t>1,000,000;</w:t>
      </w:r>
    </w:p>
    <w:p w14:paraId="311B3CA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(20)</w:t>
      </w:r>
      <w:r w:rsidRPr="00097025">
        <w:tab/>
        <w:t>H590-State Board for Technical and Comprehensive Education</w:t>
      </w:r>
    </w:p>
    <w:p w14:paraId="7CF224F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Maintenance, Renovation, and Replacement:</w:t>
      </w:r>
    </w:p>
    <w:p w14:paraId="7080D2D9" w14:textId="51CF6202"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(i)</w:t>
      </w:r>
      <w:r w:rsidRPr="00097025">
        <w:tab/>
      </w:r>
      <w:r w:rsidR="00BE787E" w:rsidRPr="00097025">
        <w:tab/>
      </w:r>
      <w:r w:rsidRPr="00097025">
        <w:t>Aiken Technical College</w:t>
      </w:r>
      <w:r w:rsidRPr="00097025">
        <w:tab/>
        <w:t>$</w:t>
      </w:r>
      <w:r w:rsidRPr="00097025">
        <w:tab/>
        <w:t>301,162;</w:t>
      </w:r>
    </w:p>
    <w:p w14:paraId="1925B4D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(ii)</w:t>
      </w:r>
      <w:r w:rsidRPr="00097025">
        <w:tab/>
        <w:t>Central Carolina Technical College</w:t>
      </w:r>
      <w:r w:rsidRPr="00097025">
        <w:tab/>
        <w:t>$</w:t>
      </w:r>
      <w:r w:rsidRPr="00097025">
        <w:tab/>
        <w:t>1;</w:t>
      </w:r>
    </w:p>
    <w:p w14:paraId="56964B4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(iii)</w:t>
      </w:r>
      <w:r w:rsidRPr="00097025">
        <w:tab/>
        <w:t>Denmark Technical College</w:t>
      </w:r>
      <w:r w:rsidRPr="00097025">
        <w:tab/>
        <w:t>$</w:t>
      </w:r>
      <w:r w:rsidRPr="00097025">
        <w:tab/>
        <w:t>650,000;</w:t>
      </w:r>
    </w:p>
    <w:p w14:paraId="5ED2DA1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(iv)</w:t>
      </w:r>
      <w:r w:rsidRPr="00097025">
        <w:tab/>
        <w:t>Florence-Darlington Technical College</w:t>
      </w:r>
      <w:r w:rsidRPr="00097025">
        <w:tab/>
        <w:t>$</w:t>
      </w:r>
      <w:r w:rsidRPr="00097025">
        <w:tab/>
        <w:t>1;</w:t>
      </w:r>
    </w:p>
    <w:p w14:paraId="5A0511B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(v)</w:t>
      </w:r>
      <w:r w:rsidRPr="00097025">
        <w:tab/>
        <w:t>Greenville Technical College</w:t>
      </w:r>
      <w:r w:rsidRPr="00097025">
        <w:tab/>
        <w:t>$</w:t>
      </w:r>
      <w:r w:rsidRPr="00097025">
        <w:tab/>
        <w:t>1;</w:t>
      </w:r>
    </w:p>
    <w:p w14:paraId="0F84D11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(vi)</w:t>
      </w:r>
      <w:r w:rsidRPr="00097025">
        <w:tab/>
        <w:t>Horry-Georgetown Technical College</w:t>
      </w:r>
      <w:r w:rsidRPr="00097025">
        <w:tab/>
        <w:t>$</w:t>
      </w:r>
      <w:r w:rsidRPr="00097025">
        <w:tab/>
        <w:t>1;</w:t>
      </w:r>
    </w:p>
    <w:p w14:paraId="75569A7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(vii)</w:t>
      </w:r>
      <w:r w:rsidRPr="00097025">
        <w:tab/>
        <w:t>Northeastern Technical College</w:t>
      </w:r>
      <w:r w:rsidRPr="00097025">
        <w:tab/>
        <w:t>$</w:t>
      </w:r>
      <w:r w:rsidRPr="00097025">
        <w:tab/>
        <w:t>1;</w:t>
      </w:r>
    </w:p>
    <w:p w14:paraId="16701CF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(viii)</w:t>
      </w:r>
      <w:r w:rsidRPr="00097025">
        <w:tab/>
        <w:t>Piedmont Technical College</w:t>
      </w:r>
      <w:r w:rsidRPr="00097025">
        <w:tab/>
        <w:t>$</w:t>
      </w:r>
      <w:r w:rsidRPr="00097025">
        <w:tab/>
        <w:t>3,500,000;</w:t>
      </w:r>
    </w:p>
    <w:p w14:paraId="6614453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(ix)</w:t>
      </w:r>
      <w:r w:rsidRPr="00097025">
        <w:tab/>
        <w:t>Spartanburg Community College</w:t>
      </w:r>
      <w:r w:rsidRPr="00097025">
        <w:tab/>
        <w:t>$</w:t>
      </w:r>
      <w:r w:rsidRPr="00097025">
        <w:tab/>
        <w:t>1;</w:t>
      </w:r>
    </w:p>
    <w:p w14:paraId="32B010C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(x)</w:t>
      </w:r>
      <w:r w:rsidRPr="00097025">
        <w:tab/>
        <w:t>Technical College of the Lowcountry</w:t>
      </w:r>
      <w:r w:rsidRPr="00097025">
        <w:tab/>
        <w:t>$</w:t>
      </w:r>
      <w:r w:rsidRPr="00097025">
        <w:tab/>
        <w:t>1;</w:t>
      </w:r>
    </w:p>
    <w:p w14:paraId="27801B7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(xi)</w:t>
      </w:r>
      <w:r w:rsidRPr="00097025">
        <w:tab/>
        <w:t>Tri-County Technical College</w:t>
      </w:r>
      <w:r w:rsidRPr="00097025">
        <w:tab/>
        <w:t>$</w:t>
      </w:r>
      <w:r w:rsidRPr="00097025">
        <w:tab/>
        <w:t>6,000,000;</w:t>
      </w:r>
    </w:p>
    <w:p w14:paraId="78AADCD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(xii)</w:t>
      </w:r>
      <w:r w:rsidRPr="00097025">
        <w:tab/>
        <w:t>Trident Technical College</w:t>
      </w:r>
      <w:r w:rsidRPr="00097025">
        <w:tab/>
        <w:t>$</w:t>
      </w:r>
      <w:r w:rsidRPr="00097025">
        <w:tab/>
        <w:t>1;</w:t>
      </w:r>
    </w:p>
    <w:p w14:paraId="4DE7869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t>(xiii)</w:t>
      </w:r>
      <w:r w:rsidRPr="00097025">
        <w:tab/>
        <w:t>York Technical College</w:t>
      </w:r>
      <w:r w:rsidRPr="00097025">
        <w:tab/>
        <w:t>$</w:t>
      </w:r>
      <w:r w:rsidRPr="00097025">
        <w:tab/>
        <w:t>2,000,000;</w:t>
      </w:r>
    </w:p>
    <w:p w14:paraId="462412C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Central Carolina Technical College - Kershaw County</w:t>
      </w:r>
      <w:r w:rsidRPr="00097025">
        <w:tab/>
        <w:t>$</w:t>
      </w:r>
      <w:r w:rsidRPr="00097025">
        <w:tab/>
        <w:t>10,000,000;</w:t>
      </w:r>
    </w:p>
    <w:p w14:paraId="70F0F25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Central Carolina Technical College - Lee County</w:t>
      </w:r>
      <w:r w:rsidRPr="00097025">
        <w:tab/>
        <w:t>$</w:t>
      </w:r>
      <w:r w:rsidRPr="00097025">
        <w:tab/>
        <w:t>5,000,000;</w:t>
      </w:r>
    </w:p>
    <w:p w14:paraId="668D1D1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Central Carolina Technical College - Sumter County</w:t>
      </w:r>
      <w:r w:rsidRPr="00097025">
        <w:tab/>
        <w:t>$</w:t>
      </w:r>
      <w:r w:rsidRPr="00097025">
        <w:tab/>
        <w:t>9,305,569;</w:t>
      </w:r>
    </w:p>
    <w:p w14:paraId="1A0D1C7C"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Florence-Darlington Technical College - Construction and</w:t>
      </w:r>
    </w:p>
    <w:p w14:paraId="4EA0D098" w14:textId="03B99E3F"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Industrial Trades Training Facility</w:t>
      </w:r>
      <w:r w:rsidR="005C110A" w:rsidRPr="00097025">
        <w:tab/>
        <w:t>$</w:t>
      </w:r>
      <w:r w:rsidR="005C110A" w:rsidRPr="00097025">
        <w:tab/>
        <w:t>10,000,000;</w:t>
      </w:r>
    </w:p>
    <w:p w14:paraId="13374B17"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r>
      <w:r w:rsidRPr="00097025">
        <w:tab/>
        <w:t>Greenville Technical College - Center for Workforce</w:t>
      </w:r>
    </w:p>
    <w:p w14:paraId="0A6F32A3" w14:textId="432C9FFD"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rsidR="005C110A" w:rsidRPr="00097025">
        <w:t>Development</w:t>
      </w:r>
      <w:r w:rsidR="005C110A" w:rsidRPr="00097025">
        <w:tab/>
        <w:t>$</w:t>
      </w:r>
      <w:r w:rsidR="005C110A" w:rsidRPr="00097025">
        <w:tab/>
        <w:t>15,000,000;</w:t>
      </w:r>
    </w:p>
    <w:p w14:paraId="57627520"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Horry-Georgetown Technical College - Marine Technology</w:t>
      </w:r>
    </w:p>
    <w:p w14:paraId="66F63B67" w14:textId="39041EAC"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Center</w:t>
      </w:r>
      <w:r w:rsidR="005C110A" w:rsidRPr="00097025">
        <w:tab/>
        <w:t>$</w:t>
      </w:r>
      <w:r w:rsidR="005C110A" w:rsidRPr="00097025">
        <w:tab/>
        <w:t>4,000,000;</w:t>
      </w:r>
    </w:p>
    <w:p w14:paraId="0F51D45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Midlands Technical College - QuickJobs and Dual Credit</w:t>
      </w:r>
      <w:r w:rsidRPr="00097025">
        <w:tab/>
        <w:t>$</w:t>
      </w:r>
      <w:r w:rsidRPr="00097025">
        <w:tab/>
        <w:t>4,500,000;</w:t>
      </w:r>
    </w:p>
    <w:p w14:paraId="514C7D2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Northeastern Technical College - Cheraw Campus</w:t>
      </w:r>
      <w:r w:rsidRPr="00097025">
        <w:tab/>
        <w:t>$</w:t>
      </w:r>
      <w:r w:rsidRPr="00097025">
        <w:tab/>
        <w:t>4,000,000;</w:t>
      </w:r>
    </w:p>
    <w:p w14:paraId="7E6A0FB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Northeastern Technical College - McBee Campus</w:t>
      </w:r>
      <w:r w:rsidRPr="00097025">
        <w:tab/>
        <w:t>$</w:t>
      </w:r>
      <w:r w:rsidRPr="00097025">
        <w:tab/>
        <w:t>3,000,000;</w:t>
      </w:r>
    </w:p>
    <w:p w14:paraId="60747BAA"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Piedmont Technical College - Saluda Advanced</w:t>
      </w:r>
    </w:p>
    <w:p w14:paraId="45E8E0ED" w14:textId="7B6BB4E7"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Manufacturing Center and New Campus</w:t>
      </w:r>
      <w:r w:rsidR="005C110A" w:rsidRPr="00097025">
        <w:tab/>
        <w:t>$</w:t>
      </w:r>
      <w:r w:rsidR="005C110A" w:rsidRPr="00097025">
        <w:tab/>
        <w:t>14,382,500;</w:t>
      </w:r>
    </w:p>
    <w:p w14:paraId="41499369"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Pr="00097025">
        <w:tab/>
        <w:t>Spartanburg Community College - Cherokee County</w:t>
      </w:r>
    </w:p>
    <w:p w14:paraId="1209C608" w14:textId="533CE777"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Campus - Spark Center</w:t>
      </w:r>
      <w:r w:rsidR="005C110A" w:rsidRPr="00097025">
        <w:tab/>
        <w:t>$</w:t>
      </w:r>
      <w:r w:rsidR="005C110A" w:rsidRPr="00097025">
        <w:tab/>
        <w:t>12,000,000;</w:t>
      </w:r>
    </w:p>
    <w:p w14:paraId="1BFEE3E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Spartanburg Community College - Spark Centers</w:t>
      </w:r>
      <w:r w:rsidRPr="00097025">
        <w:tab/>
        <w:t>$</w:t>
      </w:r>
      <w:r w:rsidRPr="00097025">
        <w:tab/>
        <w:t>25,000,000;</w:t>
      </w:r>
    </w:p>
    <w:p w14:paraId="2FC77C7A"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(n)</w:t>
      </w:r>
      <w:r w:rsidRPr="00097025">
        <w:tab/>
        <w:t>Technical College of the Lowcountry Workforce</w:t>
      </w:r>
    </w:p>
    <w:p w14:paraId="1C798A81" w14:textId="4283C271"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Development</w:t>
      </w:r>
      <w:r w:rsidR="005C110A" w:rsidRPr="00097025">
        <w:tab/>
        <w:t>$</w:t>
      </w:r>
      <w:r w:rsidR="005C110A" w:rsidRPr="00097025">
        <w:tab/>
        <w:t>10,000,000;</w:t>
      </w:r>
    </w:p>
    <w:p w14:paraId="1E8BF46F"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Williamsburg Technical College - Renovation of</w:t>
      </w:r>
    </w:p>
    <w:p w14:paraId="7DC3472F" w14:textId="0471B674"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Building for Nursing Program</w:t>
      </w:r>
      <w:r w:rsidR="005C110A" w:rsidRPr="00097025">
        <w:tab/>
        <w:t>$</w:t>
      </w:r>
      <w:r w:rsidR="005C110A" w:rsidRPr="00097025">
        <w:tab/>
        <w:t>11,000,000;</w:t>
      </w:r>
    </w:p>
    <w:p w14:paraId="478ECB7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(21)</w:t>
      </w:r>
      <w:r w:rsidRPr="00097025">
        <w:tab/>
        <w:t>H790-Department of Archives and History</w:t>
      </w:r>
    </w:p>
    <w:p w14:paraId="4C21462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SC American Revolution Sestercentennial Commission</w:t>
      </w:r>
      <w:r w:rsidRPr="00097025">
        <w:tab/>
        <w:t>$</w:t>
      </w:r>
      <w:r w:rsidRPr="00097025">
        <w:tab/>
        <w:t>5,000,000;</w:t>
      </w:r>
    </w:p>
    <w:p w14:paraId="338D853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(22)</w:t>
      </w:r>
      <w:r w:rsidRPr="00097025">
        <w:tab/>
        <w:t>H870-State Library</w:t>
      </w:r>
    </w:p>
    <w:p w14:paraId="573D2FA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Digitization of the SC Collection</w:t>
      </w:r>
      <w:r w:rsidRPr="00097025">
        <w:tab/>
        <w:t>$</w:t>
      </w:r>
      <w:r w:rsidRPr="00097025">
        <w:tab/>
        <w:t>150,000;</w:t>
      </w:r>
    </w:p>
    <w:p w14:paraId="615AFAB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(23)</w:t>
      </w:r>
      <w:r w:rsidRPr="00097025">
        <w:tab/>
        <w:t>H910-Arts Commission</w:t>
      </w:r>
    </w:p>
    <w:p w14:paraId="7A51AD9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Arts Education Programs</w:t>
      </w:r>
      <w:r w:rsidRPr="00097025">
        <w:tab/>
        <w:t>$</w:t>
      </w:r>
      <w:r w:rsidRPr="00097025">
        <w:tab/>
        <w:t>1,500,000;</w:t>
      </w:r>
    </w:p>
    <w:p w14:paraId="2A7CD1D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Cultural Arts and Theater Center Grants</w:t>
      </w:r>
      <w:r w:rsidRPr="00097025">
        <w:tab/>
        <w:t>$</w:t>
      </w:r>
      <w:r w:rsidRPr="00097025">
        <w:tab/>
        <w:t>450,000;</w:t>
      </w:r>
    </w:p>
    <w:p w14:paraId="118B259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Office Maintenance and Repairs</w:t>
      </w:r>
      <w:r w:rsidRPr="00097025">
        <w:tab/>
        <w:t>$</w:t>
      </w:r>
      <w:r w:rsidRPr="00097025">
        <w:tab/>
        <w:t>250,000;</w:t>
      </w:r>
    </w:p>
    <w:p w14:paraId="222E98D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(24)</w:t>
      </w:r>
      <w:r w:rsidRPr="00097025">
        <w:tab/>
        <w:t>H950-State Museum Commission</w:t>
      </w:r>
    </w:p>
    <w:p w14:paraId="70AAD27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Air Purification System Upgrade for Workshop</w:t>
      </w:r>
      <w:r w:rsidRPr="00097025">
        <w:tab/>
        <w:t>$</w:t>
      </w:r>
      <w:r w:rsidRPr="00097025">
        <w:tab/>
        <w:t>200,000;</w:t>
      </w:r>
    </w:p>
    <w:p w14:paraId="6458EEF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IT Information Security Critical Remediation Services</w:t>
      </w:r>
      <w:r w:rsidRPr="00097025">
        <w:tab/>
        <w:t>$</w:t>
      </w:r>
      <w:r w:rsidRPr="00097025">
        <w:tab/>
        <w:t>250,000;</w:t>
      </w:r>
    </w:p>
    <w:p w14:paraId="42D3EAA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Security System Access Control Upgrades</w:t>
      </w:r>
      <w:r w:rsidRPr="00097025">
        <w:tab/>
        <w:t>$</w:t>
      </w:r>
      <w:r w:rsidRPr="00097025">
        <w:tab/>
        <w:t>550,000;</w:t>
      </w:r>
    </w:p>
    <w:p w14:paraId="56DE8EC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(25)</w:t>
      </w:r>
      <w:r w:rsidRPr="00097025">
        <w:tab/>
        <w:t>H730-Vocational Rehabilitation</w:t>
      </w:r>
    </w:p>
    <w:p w14:paraId="3317DD9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Marlboro VR Center Paving</w:t>
      </w:r>
      <w:r w:rsidRPr="00097025">
        <w:tab/>
        <w:t>$</w:t>
      </w:r>
      <w:r w:rsidRPr="00097025">
        <w:tab/>
        <w:t>179,600;</w:t>
      </w:r>
    </w:p>
    <w:p w14:paraId="359C519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(26)</w:t>
      </w:r>
      <w:r w:rsidRPr="00097025">
        <w:tab/>
        <w:t>J020-Department of Health and Human Services</w:t>
      </w:r>
    </w:p>
    <w:p w14:paraId="48F27A4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Alzheimer's Disease Research Center Designation</w:t>
      </w:r>
      <w:r w:rsidRPr="00097025">
        <w:tab/>
        <w:t>$</w:t>
      </w:r>
      <w:r w:rsidRPr="00097025">
        <w:tab/>
        <w:t>10,000,000;</w:t>
      </w:r>
    </w:p>
    <w:p w14:paraId="194AA62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James R. Clark Sickle Cell Foundation</w:t>
      </w:r>
      <w:r w:rsidRPr="00097025">
        <w:tab/>
        <w:t>$</w:t>
      </w:r>
      <w:r w:rsidRPr="00097025">
        <w:tab/>
        <w:t>200,000;</w:t>
      </w:r>
    </w:p>
    <w:p w14:paraId="5FD4F94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Psychiatric Residency Program</w:t>
      </w:r>
      <w:r w:rsidRPr="00097025">
        <w:tab/>
        <w:t>$</w:t>
      </w:r>
      <w:r w:rsidRPr="00097025">
        <w:tab/>
        <w:t>3,000,000;</w:t>
      </w:r>
    </w:p>
    <w:p w14:paraId="086B6A0B" w14:textId="77777777" w:rsidR="005C110A" w:rsidRPr="00F11C03" w:rsidRDefault="005C110A" w:rsidP="00F11C03">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pPr>
      <w:r w:rsidRPr="00097025">
        <w:tab/>
      </w:r>
      <w:r w:rsidRPr="00097025">
        <w:tab/>
      </w:r>
      <w:r w:rsidRPr="00097025">
        <w:tab/>
        <w:t>(26.1)</w:t>
      </w:r>
      <w:r w:rsidRPr="00097025">
        <w:tab/>
        <w:t>From the funds appropriated in item 26(a), t</w:t>
      </w:r>
      <w:r w:rsidRPr="00F11C03">
        <w:t>he department is authorized to contract with Clemson University, the Medical University of South Carolina, and the University of South Carolina, and distribute funds to these entities for the purpose of a multi-institutional Alzheimer's Disease Research Center (ADRC) designation application through National Institutes on Aging. Each entity may use the funds to strengthen their dementia-related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BCFCE4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(27)</w:t>
      </w:r>
      <w:r w:rsidRPr="00097025">
        <w:tab/>
        <w:t>J040-Department of Health and Environmental Control</w:t>
      </w:r>
    </w:p>
    <w:p w14:paraId="0E29996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Dam Safety Emergency Fund</w:t>
      </w:r>
      <w:r w:rsidRPr="00097025">
        <w:tab/>
        <w:t>$</w:t>
      </w:r>
      <w:r w:rsidRPr="00097025">
        <w:tab/>
        <w:t>36,000,000;</w:t>
      </w:r>
    </w:p>
    <w:p w14:paraId="6CEE671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Uncontrolled Hazardous Waste Sites Contingency Fund</w:t>
      </w:r>
      <w:r w:rsidRPr="00097025">
        <w:tab/>
        <w:t>$</w:t>
      </w:r>
      <w:r w:rsidRPr="00097025">
        <w:tab/>
        <w:t>2,500,000;</w:t>
      </w:r>
    </w:p>
    <w:p w14:paraId="10F6E94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(28)</w:t>
      </w:r>
      <w:r w:rsidRPr="00097025">
        <w:tab/>
        <w:t>J120-Department of Mental Health</w:t>
      </w:r>
    </w:p>
    <w:p w14:paraId="6B601A8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Alternative Transportation Program</w:t>
      </w:r>
      <w:r w:rsidRPr="00097025">
        <w:tab/>
        <w:t>$</w:t>
      </w:r>
      <w:r w:rsidRPr="00097025">
        <w:tab/>
        <w:t>4,000,000;</w:t>
      </w:r>
    </w:p>
    <w:p w14:paraId="60E7007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Contracted Community Beds</w:t>
      </w:r>
      <w:r w:rsidRPr="00097025">
        <w:tab/>
        <w:t>$</w:t>
      </w:r>
      <w:r w:rsidRPr="00097025">
        <w:tab/>
        <w:t>900,000;</w:t>
      </w:r>
    </w:p>
    <w:p w14:paraId="190AAC0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State-Operated Intensive Group Home</w:t>
      </w:r>
      <w:r w:rsidRPr="00097025">
        <w:tab/>
        <w:t>$</w:t>
      </w:r>
      <w:r w:rsidRPr="00097025">
        <w:tab/>
        <w:t>900,000;</w:t>
      </w:r>
    </w:p>
    <w:p w14:paraId="4976629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(29)</w:t>
      </w:r>
      <w:r w:rsidRPr="00097025">
        <w:tab/>
        <w:t>J160-Department of Disabilities and Special Needs</w:t>
      </w:r>
    </w:p>
    <w:p w14:paraId="5DB1BAE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Annualization for FMAP State Increase</w:t>
      </w:r>
      <w:r w:rsidRPr="00097025">
        <w:tab/>
        <w:t>$</w:t>
      </w:r>
      <w:r w:rsidRPr="00097025">
        <w:tab/>
        <w:t>4,000,000;</w:t>
      </w:r>
    </w:p>
    <w:p w14:paraId="065B637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Greenwood Genetic Center</w:t>
      </w:r>
      <w:r w:rsidRPr="00097025">
        <w:tab/>
        <w:t>$</w:t>
      </w:r>
      <w:r w:rsidRPr="00097025">
        <w:tab/>
        <w:t>2,000,000;</w:t>
      </w:r>
    </w:p>
    <w:p w14:paraId="7B04A81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Greenwood Genetic Center - Carroll Campbell Project</w:t>
      </w:r>
      <w:r w:rsidRPr="00097025">
        <w:tab/>
        <w:t>$</w:t>
      </w:r>
      <w:r w:rsidRPr="00097025">
        <w:tab/>
        <w:t>2,000,000;</w:t>
      </w:r>
    </w:p>
    <w:p w14:paraId="7CB294C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(30)</w:t>
      </w:r>
      <w:r w:rsidRPr="00097025">
        <w:tab/>
        <w:t>J200-Department of Alcohol and Other Drug Abuse Services</w:t>
      </w:r>
    </w:p>
    <w:p w14:paraId="6A03CA9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SC Center for Excellence in Addiction</w:t>
      </w:r>
      <w:r w:rsidRPr="00097025">
        <w:tab/>
        <w:t>$</w:t>
      </w:r>
      <w:r w:rsidRPr="00097025">
        <w:tab/>
        <w:t>2,000,000;</w:t>
      </w:r>
    </w:p>
    <w:p w14:paraId="2E80441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(31)</w:t>
      </w:r>
      <w:r w:rsidRPr="00097025">
        <w:tab/>
        <w:t>L040-Department of Social Services</w:t>
      </w:r>
    </w:p>
    <w:p w14:paraId="09C137D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Healthy Bucks</w:t>
      </w:r>
      <w:r w:rsidRPr="00097025">
        <w:tab/>
        <w:t>$</w:t>
      </w:r>
      <w:r w:rsidRPr="00097025">
        <w:tab/>
        <w:t>5,000,000;</w:t>
      </w:r>
    </w:p>
    <w:p w14:paraId="54890FB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(b)</w:t>
      </w:r>
      <w:r w:rsidRPr="00097025">
        <w:tab/>
        <w:t>Infrastructure Integrity and Information Security</w:t>
      </w:r>
      <w:r w:rsidRPr="00097025">
        <w:tab/>
        <w:t>$</w:t>
      </w:r>
      <w:r w:rsidRPr="00097025">
        <w:tab/>
        <w:t>14,222,574;</w:t>
      </w:r>
    </w:p>
    <w:p w14:paraId="292DF2E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(32)</w:t>
      </w:r>
      <w:r w:rsidRPr="00097025">
        <w:tab/>
        <w:t>L080-Department of Children's Advocacy</w:t>
      </w:r>
    </w:p>
    <w:p w14:paraId="62CC133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Agency Workstations</w:t>
      </w:r>
      <w:r w:rsidRPr="00097025">
        <w:tab/>
        <w:t>$</w:t>
      </w:r>
      <w:r w:rsidRPr="00097025">
        <w:tab/>
        <w:t>315,900;</w:t>
      </w:r>
    </w:p>
    <w:p w14:paraId="4A0AA8A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(33)</w:t>
      </w:r>
      <w:r w:rsidRPr="00097025">
        <w:tab/>
        <w:t>P120-Forestry Commission</w:t>
      </w:r>
    </w:p>
    <w:p w14:paraId="15F60AC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Contract Single Engine Air Tanker</w:t>
      </w:r>
      <w:r w:rsidRPr="00097025">
        <w:tab/>
        <w:t>$</w:t>
      </w:r>
      <w:r w:rsidRPr="00097025">
        <w:tab/>
        <w:t>1,245,000;</w:t>
      </w:r>
    </w:p>
    <w:p w14:paraId="1B085FE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Emergency Operations and Equipment</w:t>
      </w:r>
      <w:r w:rsidRPr="00097025">
        <w:tab/>
        <w:t>$</w:t>
      </w:r>
      <w:r w:rsidRPr="00097025">
        <w:tab/>
        <w:t>2,255,000;</w:t>
      </w:r>
    </w:p>
    <w:p w14:paraId="2B53816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Equipment Replacement</w:t>
      </w:r>
      <w:r w:rsidRPr="00097025">
        <w:tab/>
        <w:t>$</w:t>
      </w:r>
      <w:r w:rsidRPr="00097025">
        <w:tab/>
        <w:t>1,600,000;</w:t>
      </w:r>
    </w:p>
    <w:p w14:paraId="3D9707A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(34)</w:t>
      </w:r>
      <w:r w:rsidRPr="00097025">
        <w:tab/>
        <w:t>P160-Department of Agriculture</w:t>
      </w:r>
    </w:p>
    <w:p w14:paraId="660D925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Consumer Services Equipment Replacement</w:t>
      </w:r>
      <w:r w:rsidRPr="00097025">
        <w:tab/>
        <w:t>$</w:t>
      </w:r>
      <w:r w:rsidRPr="00097025">
        <w:tab/>
        <w:t>1,122,000;</w:t>
      </w:r>
    </w:p>
    <w:p w14:paraId="289C31A3"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Greenville / Orangeburg State Farmers Market Buildings</w:t>
      </w:r>
    </w:p>
    <w:p w14:paraId="31B328E9" w14:textId="0CDDAFD1"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Renovations</w:t>
      </w:r>
      <w:r w:rsidR="005C110A" w:rsidRPr="00097025">
        <w:tab/>
        <w:t>$</w:t>
      </w:r>
      <w:r w:rsidR="005C110A" w:rsidRPr="00097025">
        <w:tab/>
        <w:t>1,878,000;</w:t>
      </w:r>
    </w:p>
    <w:p w14:paraId="4135334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Growing Agribusiness Fund</w:t>
      </w:r>
      <w:r w:rsidRPr="00097025">
        <w:tab/>
        <w:t>$</w:t>
      </w:r>
      <w:r w:rsidRPr="00097025">
        <w:tab/>
        <w:t>40,000,000;</w:t>
      </w:r>
    </w:p>
    <w:p w14:paraId="5AD6D988"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Statewide Farmers Markets Upgrades and Safety</w:t>
      </w:r>
    </w:p>
    <w:p w14:paraId="30FE2E2C" w14:textId="244EB7C9"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Improvements</w:t>
      </w:r>
      <w:r w:rsidR="005C110A" w:rsidRPr="00097025">
        <w:tab/>
        <w:t>$</w:t>
      </w:r>
      <w:r w:rsidR="005C110A" w:rsidRPr="00097025">
        <w:tab/>
        <w:t>3,000,000;</w:t>
      </w:r>
    </w:p>
    <w:p w14:paraId="223E2AF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(35)</w:t>
      </w:r>
      <w:r w:rsidRPr="00097025">
        <w:tab/>
        <w:t>P200-Clemson University Public Service Activities</w:t>
      </w:r>
    </w:p>
    <w:p w14:paraId="460355E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Animal Farms Infrastructure</w:t>
      </w:r>
      <w:r w:rsidRPr="00097025">
        <w:tab/>
        <w:t>$</w:t>
      </w:r>
      <w:r w:rsidRPr="00097025">
        <w:tab/>
        <w:t>15,466,000;</w:t>
      </w:r>
    </w:p>
    <w:p w14:paraId="0902F7F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Critical PSA Research Infrastructure and Dam Maintenance</w:t>
      </w:r>
      <w:r w:rsidRPr="00097025">
        <w:tab/>
        <w:t>$</w:t>
      </w:r>
      <w:r w:rsidRPr="00097025">
        <w:tab/>
        <w:t>2,120,000;</w:t>
      </w:r>
    </w:p>
    <w:p w14:paraId="51EF033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Poultry Science Research Facility</w:t>
      </w:r>
      <w:r w:rsidRPr="00097025">
        <w:tab/>
        <w:t>$</w:t>
      </w:r>
      <w:r w:rsidRPr="00097025">
        <w:tab/>
        <w:t>4,565,000;</w:t>
      </w:r>
    </w:p>
    <w:p w14:paraId="595C0C7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Statewide Program Support</w:t>
      </w:r>
      <w:r w:rsidRPr="00097025">
        <w:tab/>
        <w:t>$</w:t>
      </w:r>
      <w:r w:rsidRPr="00097025">
        <w:tab/>
        <w:t>1,000,000;</w:t>
      </w:r>
    </w:p>
    <w:p w14:paraId="3B56C16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(36)</w:t>
      </w:r>
      <w:r w:rsidRPr="00097025">
        <w:tab/>
        <w:t>P210-SC State University Public Service Activities</w:t>
      </w:r>
    </w:p>
    <w:p w14:paraId="0A46E25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Agribusiness Development and Expansion Support</w:t>
      </w:r>
      <w:r w:rsidRPr="00097025">
        <w:tab/>
        <w:t>$</w:t>
      </w:r>
      <w:r w:rsidRPr="00097025">
        <w:tab/>
        <w:t>2,500,000;</w:t>
      </w:r>
    </w:p>
    <w:p w14:paraId="5C65ED7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Business Development Training</w:t>
      </w:r>
      <w:r w:rsidRPr="00097025">
        <w:tab/>
        <w:t>$</w:t>
      </w:r>
      <w:r w:rsidRPr="00097025">
        <w:tab/>
        <w:t>300,000;</w:t>
      </w:r>
    </w:p>
    <w:p w14:paraId="4D548BA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Camp Daniels Training and Activity Center</w:t>
      </w:r>
      <w:r w:rsidRPr="00097025">
        <w:tab/>
        <w:t>$</w:t>
      </w:r>
      <w:r w:rsidRPr="00097025">
        <w:tab/>
        <w:t>2,500,000;</w:t>
      </w:r>
    </w:p>
    <w:p w14:paraId="3F7D9AA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Future Farm Planning</w:t>
      </w:r>
      <w:r w:rsidRPr="00097025">
        <w:tab/>
        <w:t>$</w:t>
      </w:r>
      <w:r w:rsidRPr="00097025">
        <w:tab/>
        <w:t>150,000;</w:t>
      </w:r>
    </w:p>
    <w:p w14:paraId="50A383A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Health Quad Initiative</w:t>
      </w:r>
      <w:r w:rsidRPr="00097025">
        <w:tab/>
        <w:t>$</w:t>
      </w:r>
      <w:r w:rsidRPr="00097025">
        <w:tab/>
        <w:t>200,000;</w:t>
      </w:r>
    </w:p>
    <w:p w14:paraId="2BFDE52C" w14:textId="23907BBB"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New and Beginner Farmer Assistance</w:t>
      </w:r>
      <w:r w:rsidRPr="00097025">
        <w:tab/>
        <w:t>$</w:t>
      </w:r>
      <w:r w:rsidRPr="00097025">
        <w:tab/>
        <w:t>150,000;</w:t>
      </w:r>
    </w:p>
    <w:p w14:paraId="464DA47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SC Limnology Center</w:t>
      </w:r>
      <w:r w:rsidRPr="00097025">
        <w:tab/>
        <w:t>$</w:t>
      </w:r>
      <w:r w:rsidRPr="00097025">
        <w:tab/>
        <w:t>2,000,000;</w:t>
      </w:r>
    </w:p>
    <w:p w14:paraId="2BAB877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(37)</w:t>
      </w:r>
      <w:r w:rsidRPr="00097025">
        <w:tab/>
        <w:t>P240-Department of Natural Resources</w:t>
      </w:r>
    </w:p>
    <w:p w14:paraId="6E79452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Fish Hatcheries Deferred Maintenance and Repairs</w:t>
      </w:r>
      <w:r w:rsidRPr="00097025">
        <w:tab/>
        <w:t>$</w:t>
      </w:r>
      <w:r w:rsidRPr="00097025">
        <w:tab/>
        <w:t>10,830,850;</w:t>
      </w:r>
    </w:p>
    <w:p w14:paraId="3D5E262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Habitat Protection and Land Conservation Acquisitions</w:t>
      </w:r>
      <w:r w:rsidRPr="00097025">
        <w:tab/>
        <w:t>$</w:t>
      </w:r>
      <w:r w:rsidRPr="00097025">
        <w:tab/>
        <w:t>20,000,000;</w:t>
      </w:r>
    </w:p>
    <w:p w14:paraId="5FEBA43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Marine Resources Coastal Infrastructure Maintenance</w:t>
      </w:r>
      <w:r w:rsidRPr="00097025">
        <w:tab/>
        <w:t>$</w:t>
      </w:r>
      <w:r w:rsidRPr="00097025">
        <w:tab/>
        <w:t>10,000,000;</w:t>
      </w:r>
    </w:p>
    <w:p w14:paraId="6E08260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New Headquarters Building Equipment</w:t>
      </w:r>
      <w:r w:rsidRPr="00097025">
        <w:tab/>
        <w:t>$</w:t>
      </w:r>
      <w:r w:rsidRPr="00097025">
        <w:tab/>
        <w:t>2,200,000;</w:t>
      </w:r>
    </w:p>
    <w:p w14:paraId="49A7B60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New Officer Vehicles and Equipment</w:t>
      </w:r>
      <w:r w:rsidRPr="00097025">
        <w:tab/>
        <w:t>$</w:t>
      </w:r>
      <w:r w:rsidRPr="00097025">
        <w:tab/>
        <w:t>3,296,000;</w:t>
      </w:r>
    </w:p>
    <w:p w14:paraId="00BC6508" w14:textId="2344B44E"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Public Recreational Property Maintenance and</w:t>
      </w:r>
    </w:p>
    <w:p w14:paraId="41FF2281" w14:textId="1DC5E988"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Operations</w:t>
      </w:r>
      <w:r w:rsidR="005C110A" w:rsidRPr="00097025">
        <w:tab/>
        <w:t>$</w:t>
      </w:r>
      <w:r w:rsidR="005C110A" w:rsidRPr="00097025">
        <w:tab/>
        <w:t>1,500,000;</w:t>
      </w:r>
    </w:p>
    <w:p w14:paraId="73DB814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State Water Planning: River Basin Planning</w:t>
      </w:r>
      <w:r w:rsidRPr="00097025">
        <w:tab/>
        <w:t>$</w:t>
      </w:r>
      <w:r w:rsidRPr="00097025">
        <w:tab/>
        <w:t>3,000,000;</w:t>
      </w:r>
    </w:p>
    <w:p w14:paraId="46FB9FD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Waterfowl Impoundments Infrastructure Maintenance</w:t>
      </w:r>
      <w:r w:rsidRPr="00097025">
        <w:tab/>
        <w:t>$</w:t>
      </w:r>
      <w:r w:rsidRPr="00097025">
        <w:tab/>
        <w:t>2,000,000;</w:t>
      </w:r>
    </w:p>
    <w:p w14:paraId="3E30D31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(38)</w:t>
      </w:r>
      <w:r w:rsidRPr="00097025">
        <w:tab/>
        <w:t>P280-Department of Parks, Recreation and Tourism</w:t>
      </w:r>
    </w:p>
    <w:p w14:paraId="721F62E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Additional Park Property Acquisitions</w:t>
      </w:r>
      <w:r w:rsidRPr="00097025">
        <w:tab/>
        <w:t>$</w:t>
      </w:r>
      <w:r w:rsidRPr="00097025">
        <w:tab/>
        <w:t>2,500,000;</w:t>
      </w:r>
    </w:p>
    <w:p w14:paraId="3922760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Cheraw and Hickory Knob Golf Course Improvements</w:t>
      </w:r>
      <w:r w:rsidRPr="00097025">
        <w:tab/>
        <w:t>$</w:t>
      </w:r>
      <w:r w:rsidRPr="00097025">
        <w:tab/>
        <w:t>3,000,000;</w:t>
      </w:r>
    </w:p>
    <w:p w14:paraId="7A16242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Destination Specific Grants</w:t>
      </w:r>
      <w:r w:rsidRPr="00097025">
        <w:tab/>
        <w:t>$</w:t>
      </w:r>
      <w:r w:rsidRPr="00097025">
        <w:tab/>
        <w:t>13,500,000;</w:t>
      </w:r>
    </w:p>
    <w:p w14:paraId="3E7709C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Film Incentives</w:t>
      </w:r>
      <w:r w:rsidRPr="00097025">
        <w:tab/>
        <w:t>$</w:t>
      </w:r>
      <w:r w:rsidRPr="00097025">
        <w:tab/>
        <w:t>7,500,000;</w:t>
      </w:r>
    </w:p>
    <w:p w14:paraId="77BEBD9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Palmetto Trail</w:t>
      </w:r>
      <w:r w:rsidRPr="00097025">
        <w:tab/>
        <w:t>$</w:t>
      </w:r>
      <w:r w:rsidRPr="00097025">
        <w:tab/>
        <w:t>750,000;</w:t>
      </w:r>
    </w:p>
    <w:p w14:paraId="6B7BCFFF" w14:textId="78E78D92"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SCATR - Regional Promotions</w:t>
      </w:r>
      <w:r w:rsidRPr="00097025">
        <w:tab/>
        <w:t>$</w:t>
      </w:r>
      <w:r w:rsidRPr="00097025">
        <w:tab/>
        <w:t>2,000,000;</w:t>
      </w:r>
    </w:p>
    <w:p w14:paraId="07E765F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Sports Marketing Program</w:t>
      </w:r>
      <w:r w:rsidRPr="00097025">
        <w:tab/>
        <w:t>$</w:t>
      </w:r>
      <w:r w:rsidRPr="00097025">
        <w:tab/>
        <w:t>3,650,000;</w:t>
      </w:r>
    </w:p>
    <w:p w14:paraId="533EB59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State Park Development, Upgrades, and Maintenance</w:t>
      </w:r>
      <w:r w:rsidRPr="00097025">
        <w:tab/>
        <w:t>$</w:t>
      </w:r>
      <w:r w:rsidRPr="00097025">
        <w:tab/>
        <w:t>11,750,000;</w:t>
      </w:r>
    </w:p>
    <w:p w14:paraId="27C8BF3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State Park Fiber Installation</w:t>
      </w:r>
      <w:r w:rsidRPr="00097025">
        <w:tab/>
        <w:t>$</w:t>
      </w:r>
      <w:r w:rsidRPr="00097025">
        <w:tab/>
        <w:t>1,000,000;</w:t>
      </w:r>
    </w:p>
    <w:p w14:paraId="5B5D642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(j)</w:t>
      </w:r>
      <w:r w:rsidRPr="00097025">
        <w:tab/>
      </w:r>
      <w:r w:rsidRPr="00097025">
        <w:tab/>
        <w:t>State Parks Road Paving</w:t>
      </w:r>
      <w:r w:rsidRPr="00097025">
        <w:tab/>
        <w:t>$</w:t>
      </w:r>
      <w:r w:rsidRPr="00097025">
        <w:tab/>
        <w:t>2,000,000;</w:t>
      </w:r>
    </w:p>
    <w:p w14:paraId="28D7C93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Undiscovered SC Grant Program</w:t>
      </w:r>
      <w:r w:rsidRPr="00097025">
        <w:tab/>
        <w:t>$</w:t>
      </w:r>
      <w:r w:rsidRPr="00097025">
        <w:tab/>
        <w:t>250,000;</w:t>
      </w:r>
    </w:p>
    <w:p w14:paraId="79501547" w14:textId="5E4B8C71"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00BE787E" w:rsidRPr="00097025">
        <w:tab/>
      </w:r>
      <w:r w:rsidRPr="00097025">
        <w:t>Welcome Center Funding</w:t>
      </w:r>
      <w:r w:rsidRPr="00097025">
        <w:tab/>
        <w:t>$</w:t>
      </w:r>
      <w:r w:rsidRPr="00097025">
        <w:tab/>
        <w:t>2,100,000;</w:t>
      </w:r>
    </w:p>
    <w:p w14:paraId="104D491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(39)</w:t>
      </w:r>
      <w:r w:rsidRPr="00097025">
        <w:tab/>
        <w:t>P320-Department of Commerce</w:t>
      </w:r>
    </w:p>
    <w:p w14:paraId="7FFAD55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Deal Closing Fund</w:t>
      </w:r>
      <w:r w:rsidRPr="00097025">
        <w:tab/>
        <w:t>$</w:t>
      </w:r>
      <w:r w:rsidRPr="00097025">
        <w:tab/>
        <w:t>3,700,000;</w:t>
      </w:r>
    </w:p>
    <w:p w14:paraId="54D77BD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LocateSC</w:t>
      </w:r>
      <w:r w:rsidRPr="00097025">
        <w:tab/>
        <w:t>$</w:t>
      </w:r>
      <w:r w:rsidRPr="00097025">
        <w:tab/>
        <w:t>9,000,000;</w:t>
      </w:r>
    </w:p>
    <w:p w14:paraId="69B5DBA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Office Modernization</w:t>
      </w:r>
      <w:r w:rsidRPr="00097025">
        <w:tab/>
        <w:t>$</w:t>
      </w:r>
      <w:r w:rsidRPr="00097025">
        <w:tab/>
        <w:t>600,000;</w:t>
      </w:r>
    </w:p>
    <w:p w14:paraId="00B8E15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Palmetto Railways Repayment</w:t>
      </w:r>
      <w:r w:rsidRPr="00097025">
        <w:tab/>
        <w:t>$</w:t>
      </w:r>
      <w:r w:rsidRPr="00097025">
        <w:tab/>
        <w:t>5,000,000;</w:t>
      </w:r>
    </w:p>
    <w:p w14:paraId="369921FC"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Publicly Owned Aeronautics Infrastructure - New and</w:t>
      </w:r>
    </w:p>
    <w:p w14:paraId="4FA8FB74" w14:textId="18C81628"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Existing Business</w:t>
      </w:r>
      <w:r w:rsidR="005C110A" w:rsidRPr="00097025">
        <w:tab/>
        <w:t>$</w:t>
      </w:r>
      <w:r w:rsidR="005C110A" w:rsidRPr="00097025">
        <w:tab/>
        <w:t>55,000,000;</w:t>
      </w:r>
    </w:p>
    <w:p w14:paraId="20C363DD" w14:textId="662F15AB"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Strategic Marketing</w:t>
      </w:r>
      <w:r w:rsidRPr="00097025">
        <w:tab/>
        <w:t>$</w:t>
      </w:r>
      <w:r w:rsidRPr="00097025">
        <w:tab/>
        <w:t>5,000,000;</w:t>
      </w:r>
    </w:p>
    <w:p w14:paraId="02DAE89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(40)</w:t>
      </w:r>
      <w:r w:rsidRPr="00097025">
        <w:tab/>
        <w:t>P400-Conservation Bank</w:t>
      </w:r>
    </w:p>
    <w:p w14:paraId="231A5B8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Conservation Grant Funding</w:t>
      </w:r>
      <w:r w:rsidRPr="00097025">
        <w:tab/>
        <w:t>$</w:t>
      </w:r>
      <w:r w:rsidRPr="00097025">
        <w:tab/>
        <w:t>25,000,000;</w:t>
      </w:r>
    </w:p>
    <w:p w14:paraId="4536F08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(41)</w:t>
      </w:r>
      <w:r w:rsidRPr="00097025">
        <w:tab/>
        <w:t>P450-Rural Infrastructure Authority</w:t>
      </w:r>
    </w:p>
    <w:p w14:paraId="67B5BC9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I-85 Corridor Utility Upgrades</w:t>
      </w:r>
      <w:r w:rsidRPr="00097025">
        <w:tab/>
        <w:t>$</w:t>
      </w:r>
      <w:r w:rsidRPr="00097025">
        <w:tab/>
        <w:t>20,000,000;</w:t>
      </w:r>
    </w:p>
    <w:p w14:paraId="4210AF0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Rural Infrastructure Fund</w:t>
      </w:r>
      <w:r w:rsidRPr="00097025">
        <w:tab/>
        <w:t>$</w:t>
      </w:r>
      <w:r w:rsidRPr="00097025">
        <w:tab/>
        <w:t>7,500,000;</w:t>
      </w:r>
    </w:p>
    <w:p w14:paraId="1517153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Statewide Water and Sewer Fund</w:t>
      </w:r>
      <w:r w:rsidRPr="00097025">
        <w:tab/>
        <w:t>$</w:t>
      </w:r>
      <w:r w:rsidRPr="00097025">
        <w:tab/>
        <w:t>5,000,000;</w:t>
      </w:r>
    </w:p>
    <w:p w14:paraId="3195432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Water Quality Revolving Loan Fund Match</w:t>
      </w:r>
      <w:r w:rsidRPr="00097025">
        <w:tab/>
        <w:t>$</w:t>
      </w:r>
      <w:r w:rsidRPr="00097025">
        <w:tab/>
        <w:t>11,400,000;</w:t>
      </w:r>
    </w:p>
    <w:p w14:paraId="463F2D0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(42)</w:t>
      </w:r>
      <w:r w:rsidRPr="00097025">
        <w:tab/>
        <w:t>B040-Judicial Department</w:t>
      </w:r>
    </w:p>
    <w:p w14:paraId="00AE4B6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t>Court Facilities</w:t>
      </w:r>
      <w:r w:rsidRPr="00097025">
        <w:tab/>
        <w:t>$</w:t>
      </w:r>
      <w:r w:rsidRPr="00097025">
        <w:tab/>
        <w:t>1;</w:t>
      </w:r>
    </w:p>
    <w:p w14:paraId="3990095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(43)</w:t>
      </w:r>
      <w:r w:rsidRPr="00097025">
        <w:tab/>
        <w:t>C050-Administrative Law Court</w:t>
      </w:r>
    </w:p>
    <w:p w14:paraId="65C3DED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Facilities Renovations</w:t>
      </w:r>
      <w:r w:rsidRPr="00097025">
        <w:tab/>
        <w:t>$</w:t>
      </w:r>
      <w:r w:rsidRPr="00097025">
        <w:tab/>
        <w:t>92,905;</w:t>
      </w:r>
    </w:p>
    <w:p w14:paraId="2647FFC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IT Hardware</w:t>
      </w:r>
      <w:r w:rsidRPr="00097025">
        <w:tab/>
        <w:t>$</w:t>
      </w:r>
      <w:r w:rsidRPr="00097025">
        <w:tab/>
        <w:t>75,000;</w:t>
      </w:r>
    </w:p>
    <w:p w14:paraId="332C0E7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(44)</w:t>
      </w:r>
      <w:r w:rsidRPr="00097025">
        <w:tab/>
        <w:t>E200-Attorney General</w:t>
      </w:r>
    </w:p>
    <w:p w14:paraId="3C33ECA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Litigation Funds</w:t>
      </w:r>
      <w:r w:rsidRPr="00097025">
        <w:tab/>
        <w:t>$</w:t>
      </w:r>
      <w:r w:rsidRPr="00097025">
        <w:tab/>
        <w:t>551,000;</w:t>
      </w:r>
    </w:p>
    <w:p w14:paraId="2F09D0E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Office Investment</w:t>
      </w:r>
      <w:r w:rsidRPr="00097025">
        <w:tab/>
        <w:t>$</w:t>
      </w:r>
      <w:r w:rsidRPr="00097025">
        <w:tab/>
        <w:t>2,000,000;</w:t>
      </w:r>
    </w:p>
    <w:p w14:paraId="26A0F84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(45)</w:t>
      </w:r>
      <w:r w:rsidRPr="00097025">
        <w:tab/>
        <w:t>E210-Prosecution Coordination Commission</w:t>
      </w:r>
    </w:p>
    <w:p w14:paraId="0861900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General Tort Liability Increase</w:t>
      </w:r>
      <w:r w:rsidRPr="00097025">
        <w:tab/>
        <w:t>$</w:t>
      </w:r>
      <w:r w:rsidRPr="00097025">
        <w:tab/>
        <w:t>1;</w:t>
      </w:r>
    </w:p>
    <w:p w14:paraId="21DEA33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(46)</w:t>
      </w:r>
      <w:r w:rsidRPr="00097025">
        <w:tab/>
        <w:t>D100-State Law Enforcement Division - SLED</w:t>
      </w:r>
    </w:p>
    <w:p w14:paraId="75289D4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Agency Personnel</w:t>
      </w:r>
      <w:r w:rsidRPr="00097025">
        <w:tab/>
        <w:t>$</w:t>
      </w:r>
      <w:r w:rsidRPr="00097025">
        <w:tab/>
        <w:t>450,600;</w:t>
      </w:r>
    </w:p>
    <w:p w14:paraId="3226388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Agency Vehicle Rotation</w:t>
      </w:r>
      <w:r w:rsidRPr="00097025">
        <w:tab/>
        <w:t>$</w:t>
      </w:r>
      <w:r w:rsidRPr="00097025">
        <w:tab/>
        <w:t>1;</w:t>
      </w:r>
    </w:p>
    <w:p w14:paraId="7F548D5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BAC Machine Replacements</w:t>
      </w:r>
      <w:r w:rsidRPr="00097025">
        <w:tab/>
        <w:t>$</w:t>
      </w:r>
      <w:r w:rsidRPr="00097025">
        <w:tab/>
        <w:t>1,915,520;</w:t>
      </w:r>
    </w:p>
    <w:p w14:paraId="69BFB9D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Center for School Safety</w:t>
      </w:r>
      <w:r w:rsidRPr="00097025">
        <w:tab/>
        <w:t>$</w:t>
      </w:r>
      <w:r w:rsidRPr="00097025">
        <w:tab/>
        <w:t>2,607,900;</w:t>
      </w:r>
    </w:p>
    <w:p w14:paraId="7B4A635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(47)</w:t>
      </w:r>
      <w:r w:rsidRPr="00097025">
        <w:tab/>
        <w:t>K050-Department of Public Safety</w:t>
      </w:r>
    </w:p>
    <w:p w14:paraId="6FD318A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Agency Vehicle Rotation</w:t>
      </w:r>
      <w:r w:rsidRPr="00097025">
        <w:tab/>
        <w:t>$</w:t>
      </w:r>
      <w:r w:rsidRPr="00097025">
        <w:tab/>
        <w:t>1;</w:t>
      </w:r>
    </w:p>
    <w:p w14:paraId="106613F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Code Blue Call Boxes and Cameras</w:t>
      </w:r>
      <w:r w:rsidRPr="00097025">
        <w:tab/>
        <w:t>$</w:t>
      </w:r>
      <w:r w:rsidRPr="00097025">
        <w:tab/>
        <w:t>263,230;</w:t>
      </w:r>
    </w:p>
    <w:p w14:paraId="3719AFD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Mental Health for Incarcerated Individuals Pilot Program</w:t>
      </w:r>
      <w:r w:rsidRPr="00097025">
        <w:tab/>
        <w:t>$</w:t>
      </w:r>
      <w:r w:rsidRPr="00097025">
        <w:tab/>
        <w:t>400,000;</w:t>
      </w:r>
    </w:p>
    <w:p w14:paraId="6F7BD0A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School Resource Officers and Equipment</w:t>
      </w:r>
      <w:r w:rsidRPr="00097025">
        <w:tab/>
        <w:t>$</w:t>
      </w:r>
      <w:r w:rsidRPr="00097025">
        <w:tab/>
        <w:t>13,160,000;</w:t>
      </w:r>
    </w:p>
    <w:p w14:paraId="7BFF7E3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Statewide Body-worn Camera Program</w:t>
      </w:r>
      <w:r w:rsidRPr="00097025">
        <w:tab/>
        <w:t>$</w:t>
      </w:r>
      <w:r w:rsidRPr="00097025">
        <w:tab/>
        <w:t>2,000,000;</w:t>
      </w:r>
    </w:p>
    <w:p w14:paraId="1398DF3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(48)</w:t>
      </w:r>
      <w:r w:rsidRPr="00097025">
        <w:tab/>
        <w:t>N200-Law Enforcement Training Council</w:t>
      </w:r>
    </w:p>
    <w:p w14:paraId="6AB80A7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BAC Machine Replacements</w:t>
      </w:r>
      <w:r w:rsidRPr="00097025">
        <w:tab/>
        <w:t>$</w:t>
      </w:r>
      <w:r w:rsidRPr="00097025">
        <w:tab/>
        <w:t>360,260;</w:t>
      </w:r>
    </w:p>
    <w:p w14:paraId="3177182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(49)</w:t>
      </w:r>
      <w:r w:rsidRPr="00097025">
        <w:tab/>
        <w:t>N040-Department of Corrections</w:t>
      </w:r>
    </w:p>
    <w:p w14:paraId="40E6799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Critical Capital Projects</w:t>
      </w:r>
      <w:r w:rsidRPr="00097025">
        <w:tab/>
        <w:t>$</w:t>
      </w:r>
      <w:r w:rsidRPr="00097025">
        <w:tab/>
        <w:t>1;</w:t>
      </w:r>
    </w:p>
    <w:p w14:paraId="64D3857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Insurance Reserve Fund Premium Increase</w:t>
      </w:r>
      <w:r w:rsidRPr="00097025">
        <w:tab/>
        <w:t>$</w:t>
      </w:r>
      <w:r w:rsidRPr="00097025">
        <w:tab/>
        <w:t>1;</w:t>
      </w:r>
    </w:p>
    <w:p w14:paraId="21B54BB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Security and Maintenance Funds</w:t>
      </w:r>
      <w:r w:rsidRPr="00097025">
        <w:tab/>
        <w:t>$</w:t>
      </w:r>
      <w:r w:rsidRPr="00097025">
        <w:tab/>
        <w:t>1;</w:t>
      </w:r>
    </w:p>
    <w:p w14:paraId="432607D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(50)</w:t>
      </w:r>
      <w:r w:rsidRPr="00097025">
        <w:tab/>
        <w:t>N080-Department of Probation, Parole and Pardon Services</w:t>
      </w:r>
    </w:p>
    <w:p w14:paraId="2506A51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Information Technology</w:t>
      </w:r>
      <w:r w:rsidRPr="00097025">
        <w:tab/>
        <w:t>$</w:t>
      </w:r>
      <w:r w:rsidRPr="00097025">
        <w:tab/>
        <w:t>2,000,000;</w:t>
      </w:r>
    </w:p>
    <w:p w14:paraId="0AF7ED6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t>(51)</w:t>
      </w:r>
      <w:r w:rsidRPr="00097025">
        <w:tab/>
        <w:t>N120-Department of Juvenile Justice</w:t>
      </w:r>
    </w:p>
    <w:p w14:paraId="645B229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Broad River Road Complex Renovations</w:t>
      </w:r>
      <w:r w:rsidRPr="00097025">
        <w:tab/>
        <w:t>$</w:t>
      </w:r>
      <w:r w:rsidRPr="00097025">
        <w:tab/>
        <w:t>17,000,000;</w:t>
      </w:r>
    </w:p>
    <w:p w14:paraId="1749FD9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Comprehensive Permanent Improvement Projects</w:t>
      </w:r>
      <w:r w:rsidRPr="00097025">
        <w:tab/>
        <w:t>$</w:t>
      </w:r>
      <w:r w:rsidRPr="00097025">
        <w:tab/>
        <w:t>15,000,000;</w:t>
      </w:r>
    </w:p>
    <w:p w14:paraId="0C91D5A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Facilities - Detention Center Construction</w:t>
      </w:r>
      <w:r w:rsidRPr="00097025">
        <w:tab/>
        <w:t>$</w:t>
      </w:r>
      <w:r w:rsidRPr="00097025">
        <w:tab/>
        <w:t>16,000,000;</w:t>
      </w:r>
    </w:p>
    <w:p w14:paraId="51BD6A8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Facilities Management Maintenance and Security Upgrades</w:t>
      </w:r>
      <w:r w:rsidRPr="00097025">
        <w:tab/>
        <w:t>$</w:t>
      </w:r>
      <w:r w:rsidRPr="00097025">
        <w:tab/>
        <w:t>9,999,998;</w:t>
      </w:r>
    </w:p>
    <w:p w14:paraId="6AACFCE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Master Plan and Facilities Assessment</w:t>
      </w:r>
      <w:r w:rsidRPr="00097025">
        <w:tab/>
        <w:t>$</w:t>
      </w:r>
      <w:r w:rsidRPr="00097025">
        <w:tab/>
        <w:t>1,000,000;</w:t>
      </w:r>
    </w:p>
    <w:p w14:paraId="09703DA3" w14:textId="375F363C"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Project Management</w:t>
      </w:r>
      <w:r w:rsidRPr="00097025">
        <w:tab/>
        <w:t>$</w:t>
      </w:r>
      <w:r w:rsidRPr="00097025">
        <w:tab/>
        <w:t>4,000,000;</w:t>
      </w:r>
    </w:p>
    <w:p w14:paraId="31F93D6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Safety and Security Upgrades</w:t>
      </w:r>
      <w:r w:rsidRPr="00097025">
        <w:tab/>
        <w:t>$</w:t>
      </w:r>
      <w:r w:rsidRPr="00097025">
        <w:tab/>
        <w:t>1,500,000;</w:t>
      </w:r>
    </w:p>
    <w:p w14:paraId="41B5722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(52)</w:t>
      </w:r>
      <w:r w:rsidRPr="00097025">
        <w:tab/>
        <w:t>R040-Public Service Commission</w:t>
      </w:r>
    </w:p>
    <w:p w14:paraId="68EA3FC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SC Integration Study</w:t>
      </w:r>
      <w:r w:rsidRPr="00097025">
        <w:tab/>
        <w:t>$</w:t>
      </w:r>
      <w:r w:rsidRPr="00097025">
        <w:tab/>
        <w:t>250,000;</w:t>
      </w:r>
    </w:p>
    <w:p w14:paraId="7D9D92C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(53)</w:t>
      </w:r>
      <w:r w:rsidRPr="00097025">
        <w:tab/>
        <w:t>R060-Office of Regulatory Staff</w:t>
      </w:r>
    </w:p>
    <w:p w14:paraId="2115B6B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Public Safety Infrastructure Management</w:t>
      </w:r>
      <w:r w:rsidRPr="00097025">
        <w:tab/>
        <w:t>$</w:t>
      </w:r>
      <w:r w:rsidRPr="00097025">
        <w:tab/>
        <w:t>1,500,000;</w:t>
      </w:r>
    </w:p>
    <w:p w14:paraId="590E4D4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(54)</w:t>
      </w:r>
      <w:r w:rsidRPr="00097025">
        <w:tab/>
        <w:t>R400-Department of Motor Vehicles</w:t>
      </w:r>
    </w:p>
    <w:p w14:paraId="14B7D11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IT System Modernization</w:t>
      </w:r>
      <w:r w:rsidRPr="00097025">
        <w:tab/>
        <w:t>$</w:t>
      </w:r>
      <w:r w:rsidRPr="00097025">
        <w:tab/>
        <w:t>20,000,000;</w:t>
      </w:r>
    </w:p>
    <w:p w14:paraId="6ADC7A6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(55)</w:t>
      </w:r>
      <w:r w:rsidRPr="00097025">
        <w:tab/>
        <w:t>R600-Department of Employment and Workforce</w:t>
      </w:r>
    </w:p>
    <w:p w14:paraId="27518E1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Statewide Workforce Development (H. 3726)</w:t>
      </w:r>
      <w:r w:rsidRPr="00097025">
        <w:tab/>
        <w:t>$</w:t>
      </w:r>
      <w:r w:rsidRPr="00097025">
        <w:tab/>
        <w:t>3,005,800;</w:t>
      </w:r>
    </w:p>
    <w:p w14:paraId="7EC5418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(56)</w:t>
      </w:r>
      <w:r w:rsidRPr="00097025">
        <w:tab/>
        <w:t>U120-Department of Transportation</w:t>
      </w:r>
    </w:p>
    <w:p w14:paraId="706EC55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Litter Off-Interstate</w:t>
      </w:r>
      <w:r w:rsidRPr="00097025">
        <w:tab/>
        <w:t>$</w:t>
      </w:r>
      <w:r w:rsidRPr="00097025">
        <w:tab/>
        <w:t>6,000,000;</w:t>
      </w:r>
    </w:p>
    <w:p w14:paraId="6495353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(57)</w:t>
      </w:r>
      <w:r w:rsidRPr="00097025">
        <w:tab/>
        <w:t>U200-County Transportation Funds</w:t>
      </w:r>
    </w:p>
    <w:p w14:paraId="4B26F85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CTC Acceleration Fund</w:t>
      </w:r>
      <w:r w:rsidRPr="00097025">
        <w:tab/>
        <w:t>$</w:t>
      </w:r>
      <w:r w:rsidRPr="00097025">
        <w:tab/>
        <w:t>20,000,000;</w:t>
      </w:r>
    </w:p>
    <w:p w14:paraId="3110E88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(58)</w:t>
      </w:r>
      <w:r w:rsidRPr="00097025">
        <w:tab/>
        <w:t>U300-Division of Aeronautics</w:t>
      </w:r>
    </w:p>
    <w:p w14:paraId="70B5909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Aircraft Replacement</w:t>
      </w:r>
      <w:r w:rsidRPr="00097025">
        <w:tab/>
        <w:t>$</w:t>
      </w:r>
      <w:r w:rsidRPr="00097025">
        <w:tab/>
        <w:t>10,000,000;</w:t>
      </w:r>
    </w:p>
    <w:p w14:paraId="0078828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Capital Investing for the Statewide Airport System</w:t>
      </w:r>
      <w:r w:rsidRPr="00097025">
        <w:tab/>
        <w:t>$</w:t>
      </w:r>
      <w:r w:rsidRPr="00097025">
        <w:tab/>
        <w:t>20,000,000;</w:t>
      </w:r>
    </w:p>
    <w:p w14:paraId="2A34BCE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Facility Maintenance</w:t>
      </w:r>
      <w:r w:rsidRPr="00097025">
        <w:tab/>
        <w:t>$</w:t>
      </w:r>
      <w:r w:rsidRPr="00097025">
        <w:tab/>
        <w:t>300,000;</w:t>
      </w:r>
    </w:p>
    <w:p w14:paraId="443EC7E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(59)</w:t>
      </w:r>
      <w:r w:rsidRPr="00097025">
        <w:tab/>
        <w:t>A010-The Senate</w:t>
      </w:r>
    </w:p>
    <w:p w14:paraId="3788995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Senate Chamber Maintenance</w:t>
      </w:r>
      <w:r w:rsidRPr="00097025">
        <w:tab/>
        <w:t>$</w:t>
      </w:r>
      <w:r w:rsidRPr="00097025">
        <w:tab/>
        <w:t>500,000;</w:t>
      </w:r>
    </w:p>
    <w:p w14:paraId="0E6E7BD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(60)</w:t>
      </w:r>
      <w:r w:rsidRPr="00097025">
        <w:tab/>
        <w:t>A170-Legislative Services Agency</w:t>
      </w:r>
    </w:p>
    <w:p w14:paraId="3F92930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Enterprise Software Implementation and Licensing</w:t>
      </w:r>
      <w:r w:rsidRPr="00097025">
        <w:tab/>
        <w:t>$</w:t>
      </w:r>
      <w:r w:rsidRPr="00097025">
        <w:tab/>
        <w:t>8,500,000;</w:t>
      </w:r>
    </w:p>
    <w:p w14:paraId="751FEAF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(61)</w:t>
      </w:r>
      <w:r w:rsidRPr="00097025">
        <w:tab/>
        <w:t>D300-Office of Resilience</w:t>
      </w:r>
    </w:p>
    <w:p w14:paraId="64858A4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Disaster Relief and Resilience Reserve Fund</w:t>
      </w:r>
      <w:r w:rsidRPr="00097025">
        <w:tab/>
        <w:t>$</w:t>
      </w:r>
      <w:r w:rsidRPr="00097025">
        <w:tab/>
        <w:t>200,000,000;</w:t>
      </w:r>
    </w:p>
    <w:p w14:paraId="721788F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(62)</w:t>
      </w:r>
      <w:r w:rsidRPr="00097025">
        <w:tab/>
        <w:t>D500-Department of Administration</w:t>
      </w:r>
    </w:p>
    <w:p w14:paraId="0BEE08C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Health Agencies Restructuring Study</w:t>
      </w:r>
      <w:r w:rsidRPr="00097025">
        <w:tab/>
        <w:t>$</w:t>
      </w:r>
      <w:r w:rsidRPr="00097025">
        <w:tab/>
        <w:t>5,000,000;</w:t>
      </w:r>
    </w:p>
    <w:p w14:paraId="45D48C9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SCEIS Enterprise System</w:t>
      </w:r>
      <w:r w:rsidRPr="00097025">
        <w:tab/>
        <w:t>$</w:t>
      </w:r>
      <w:r w:rsidRPr="00097025">
        <w:tab/>
        <w:t>40,000,000;</w:t>
      </w:r>
    </w:p>
    <w:p w14:paraId="0622812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State-Owned Building Expenses</w:t>
      </w:r>
      <w:r w:rsidRPr="00097025">
        <w:tab/>
        <w:t>$</w:t>
      </w:r>
      <w:r w:rsidRPr="00097025">
        <w:tab/>
        <w:t>1;</w:t>
      </w:r>
    </w:p>
    <w:p w14:paraId="74C2930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(63)</w:t>
      </w:r>
      <w:r w:rsidRPr="00097025">
        <w:tab/>
        <w:t>E240-Adjutant General</w:t>
      </w:r>
    </w:p>
    <w:p w14:paraId="678E90A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Aiken Readiness Center</w:t>
      </w:r>
      <w:r w:rsidRPr="00097025">
        <w:tab/>
        <w:t>$</w:t>
      </w:r>
      <w:r w:rsidRPr="00097025">
        <w:tab/>
        <w:t>2,102,000;</w:t>
      </w:r>
    </w:p>
    <w:p w14:paraId="634FA00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Armory Revitalizations</w:t>
      </w:r>
      <w:r w:rsidRPr="00097025">
        <w:tab/>
        <w:t>$</w:t>
      </w:r>
      <w:r w:rsidRPr="00097025">
        <w:tab/>
        <w:t>4,500,000;</w:t>
      </w:r>
    </w:p>
    <w:p w14:paraId="00BBB63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IT Initiatives</w:t>
      </w:r>
      <w:r w:rsidRPr="00097025">
        <w:tab/>
        <w:t>$</w:t>
      </w:r>
      <w:r w:rsidRPr="00097025">
        <w:tab/>
        <w:t>200,000;</w:t>
      </w:r>
    </w:p>
    <w:p w14:paraId="3C4B1FB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State Guard Vehicles</w:t>
      </w:r>
      <w:r w:rsidRPr="00097025">
        <w:tab/>
        <w:t>$</w:t>
      </w:r>
      <w:r w:rsidRPr="00097025">
        <w:tab/>
        <w:t>195,000;</w:t>
      </w:r>
    </w:p>
    <w:p w14:paraId="290DB73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Summerville Readiness Center</w:t>
      </w:r>
      <w:r w:rsidRPr="00097025">
        <w:tab/>
        <w:t>$</w:t>
      </w:r>
      <w:r w:rsidRPr="00097025">
        <w:tab/>
        <w:t>464,000;</w:t>
      </w:r>
    </w:p>
    <w:p w14:paraId="0E3A42E0" w14:textId="5AB071F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USC Aiken National Guard Dreamport Facility</w:t>
      </w:r>
      <w:r w:rsidRPr="00097025">
        <w:tab/>
        <w:t>$</w:t>
      </w:r>
      <w:r w:rsidRPr="00097025">
        <w:tab/>
        <w:t>3,000,000;</w:t>
      </w:r>
    </w:p>
    <w:p w14:paraId="6C243DF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(64)</w:t>
      </w:r>
      <w:r w:rsidRPr="00097025">
        <w:tab/>
        <w:t>E260-Department of Veterans' Affairs</w:t>
      </w:r>
    </w:p>
    <w:p w14:paraId="4569846B" w14:textId="3328D81E"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Cooper State Veterans Cemetery Enhancement</w:t>
      </w:r>
      <w:r w:rsidRPr="00097025">
        <w:tab/>
        <w:t>$</w:t>
      </w:r>
      <w:r w:rsidRPr="00097025">
        <w:tab/>
        <w:t>500,000;</w:t>
      </w:r>
    </w:p>
    <w:p w14:paraId="7C09E17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Military Enhancement Plan Fund</w:t>
      </w:r>
      <w:r w:rsidRPr="00097025">
        <w:tab/>
        <w:t>$</w:t>
      </w:r>
      <w:r w:rsidRPr="00097025">
        <w:tab/>
        <w:t>7,500,000;</w:t>
      </w:r>
    </w:p>
    <w:p w14:paraId="221CC32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Perimeter Fencing for Cooper Veteran Cemetery</w:t>
      </w:r>
      <w:r w:rsidRPr="00097025">
        <w:tab/>
        <w:t>$</w:t>
      </w:r>
      <w:r w:rsidRPr="00097025">
        <w:tab/>
        <w:t>114,000;</w:t>
      </w:r>
    </w:p>
    <w:p w14:paraId="4478102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Virtual Transition Assistance Program</w:t>
      </w:r>
      <w:r w:rsidRPr="00097025">
        <w:tab/>
        <w:t>$</w:t>
      </w:r>
      <w:r w:rsidRPr="00097025">
        <w:tab/>
        <w:t>115,425;</w:t>
      </w:r>
    </w:p>
    <w:p w14:paraId="4D117A1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(65)</w:t>
      </w:r>
      <w:r w:rsidRPr="00097025">
        <w:tab/>
        <w:t>E280-Election Commission</w:t>
      </w:r>
    </w:p>
    <w:p w14:paraId="3285CC3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State Matching Funds for 2022 HAVA Grant</w:t>
      </w:r>
      <w:r w:rsidRPr="00097025">
        <w:tab/>
        <w:t>$</w:t>
      </w:r>
      <w:r w:rsidRPr="00097025">
        <w:tab/>
        <w:t>216,977;</w:t>
      </w:r>
    </w:p>
    <w:p w14:paraId="51F7A66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(66)</w:t>
      </w:r>
      <w:r w:rsidRPr="00097025">
        <w:tab/>
        <w:t>R520-State Ethics Commission</w:t>
      </w:r>
    </w:p>
    <w:p w14:paraId="24B8A50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Attorney II and Equipment</w:t>
      </w:r>
      <w:r w:rsidRPr="00097025">
        <w:tab/>
        <w:t>$</w:t>
      </w:r>
      <w:r w:rsidRPr="00097025">
        <w:tab/>
        <w:t>15,000;</w:t>
      </w:r>
    </w:p>
    <w:p w14:paraId="5A9EBF1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(67)</w:t>
      </w:r>
      <w:r w:rsidRPr="00097025">
        <w:tab/>
        <w:t>H630-State Department of Education</w:t>
      </w:r>
    </w:p>
    <w:p w14:paraId="1715201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Altitude Academy</w:t>
      </w:r>
      <w:r w:rsidRPr="00097025">
        <w:tab/>
        <w:t>$</w:t>
      </w:r>
      <w:r w:rsidRPr="00097025">
        <w:tab/>
        <w:t>10,000;</w:t>
      </w:r>
    </w:p>
    <w:p w14:paraId="207C99D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Beaufort County Youth Conference</w:t>
      </w:r>
      <w:r w:rsidRPr="00097025">
        <w:tab/>
        <w:t>$</w:t>
      </w:r>
      <w:r w:rsidRPr="00097025">
        <w:tab/>
        <w:t>50,000;</w:t>
      </w:r>
    </w:p>
    <w:p w14:paraId="6726F9F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Charleston Youth Leadership Council - The Beaux Affair</w:t>
      </w:r>
      <w:r w:rsidRPr="00097025">
        <w:tab/>
        <w:t>$</w:t>
      </w:r>
      <w:r w:rsidRPr="00097025">
        <w:tab/>
        <w:t>20,000;</w:t>
      </w:r>
    </w:p>
    <w:p w14:paraId="5D50544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Core4Success Foundation - After school programming</w:t>
      </w:r>
      <w:r w:rsidRPr="00097025">
        <w:tab/>
        <w:t>$</w:t>
      </w:r>
      <w:r w:rsidRPr="00097025">
        <w:tab/>
        <w:t>270,000;</w:t>
      </w:r>
    </w:p>
    <w:p w14:paraId="4EDD2B6C"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Dickerson Children's Advocacy Center - Supporting our</w:t>
      </w:r>
    </w:p>
    <w:p w14:paraId="6DBE99BC" w14:textId="1446208B"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Community and Schools</w:t>
      </w:r>
      <w:r w:rsidR="005C110A" w:rsidRPr="00097025">
        <w:tab/>
        <w:t>$</w:t>
      </w:r>
      <w:r w:rsidR="005C110A" w:rsidRPr="00097025">
        <w:tab/>
        <w:t>250,000;</w:t>
      </w:r>
    </w:p>
    <w:p w14:paraId="441CAEFE" w14:textId="3E10E639"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Doors to Dream Mentorship Academy</w:t>
      </w:r>
      <w:r w:rsidRPr="00097025">
        <w:tab/>
        <w:t>$</w:t>
      </w:r>
      <w:r w:rsidRPr="00097025">
        <w:tab/>
        <w:t>10,000;</w:t>
      </w:r>
    </w:p>
    <w:p w14:paraId="1B721D1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Greater Waverly Foundation - Village Initiative</w:t>
      </w:r>
      <w:r w:rsidRPr="00097025">
        <w:tab/>
        <w:t>$</w:t>
      </w:r>
      <w:r w:rsidRPr="00097025">
        <w:tab/>
        <w:t>250,000;</w:t>
      </w:r>
    </w:p>
    <w:p w14:paraId="03D3CF6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Historic Camden - Educational Center</w:t>
      </w:r>
      <w:r w:rsidRPr="00097025">
        <w:tab/>
        <w:t>$</w:t>
      </w:r>
      <w:r w:rsidRPr="00097025">
        <w:tab/>
        <w:t>500,000;</w:t>
      </w:r>
    </w:p>
    <w:p w14:paraId="6FC7A10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Hope School Community Repairs</w:t>
      </w:r>
      <w:r w:rsidRPr="00097025">
        <w:tab/>
        <w:t>$</w:t>
      </w:r>
      <w:r w:rsidRPr="00097025">
        <w:tab/>
        <w:t>25,000;</w:t>
      </w:r>
    </w:p>
    <w:p w14:paraId="5878FC0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House of Champions Facility Improvements</w:t>
      </w:r>
      <w:r w:rsidRPr="00097025">
        <w:tab/>
        <w:t>$</w:t>
      </w:r>
      <w:r w:rsidRPr="00097025">
        <w:tab/>
        <w:t>130,000;</w:t>
      </w:r>
    </w:p>
    <w:p w14:paraId="01AEC668"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Lowcountry Christian Center - Pink House Neighborhood</w:t>
      </w:r>
    </w:p>
    <w:p w14:paraId="346A8A9D" w14:textId="23C16639"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Resource Center</w:t>
      </w:r>
      <w:r w:rsidR="005C110A" w:rsidRPr="00097025">
        <w:tab/>
        <w:t>$</w:t>
      </w:r>
      <w:r w:rsidR="005C110A" w:rsidRPr="00097025">
        <w:tab/>
        <w:t>38,000;</w:t>
      </w:r>
    </w:p>
    <w:p w14:paraId="7654879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Pr="00097025">
        <w:tab/>
        <w:t>Maroon Innovation Service - Adult and Juvenile Literacy</w:t>
      </w:r>
      <w:r w:rsidRPr="00097025">
        <w:tab/>
        <w:t>$</w:t>
      </w:r>
      <w:r w:rsidRPr="00097025">
        <w:tab/>
        <w:t>100,000;</w:t>
      </w:r>
    </w:p>
    <w:p w14:paraId="23E2B4E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North / South Football Game</w:t>
      </w:r>
      <w:r w:rsidRPr="00097025">
        <w:tab/>
        <w:t>$</w:t>
      </w:r>
      <w:r w:rsidRPr="00097025">
        <w:tab/>
        <w:t>100,000;</w:t>
      </w:r>
    </w:p>
    <w:p w14:paraId="4B42BDE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w:t>
      </w:r>
      <w:r w:rsidRPr="00097025">
        <w:tab/>
        <w:t>Palmetto Boys State</w:t>
      </w:r>
      <w:r w:rsidRPr="00097025">
        <w:tab/>
        <w:t>$</w:t>
      </w:r>
      <w:r w:rsidRPr="00097025">
        <w:tab/>
        <w:t>25,000;</w:t>
      </w:r>
    </w:p>
    <w:p w14:paraId="5A7D669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Palmetto Girls State</w:t>
      </w:r>
      <w:r w:rsidRPr="00097025">
        <w:tab/>
        <w:t>$</w:t>
      </w:r>
      <w:r w:rsidRPr="00097025">
        <w:tab/>
        <w:t>25,000;</w:t>
      </w:r>
    </w:p>
    <w:p w14:paraId="17D6B1B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w:t>
      </w:r>
      <w:r w:rsidRPr="00097025">
        <w:tab/>
        <w:t>Palmetto Learning Academy</w:t>
      </w:r>
      <w:r w:rsidRPr="00097025">
        <w:tab/>
        <w:t>$</w:t>
      </w:r>
      <w:r w:rsidRPr="00097025">
        <w:tab/>
        <w:t>65,000;</w:t>
      </w:r>
    </w:p>
    <w:p w14:paraId="226C65B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w:t>
      </w:r>
      <w:r w:rsidRPr="00097025">
        <w:tab/>
        <w:t>Palmetto Project - SC Information and Referral Network</w:t>
      </w:r>
      <w:r w:rsidRPr="00097025">
        <w:tab/>
        <w:t>$</w:t>
      </w:r>
      <w:r w:rsidRPr="00097025">
        <w:tab/>
        <w:t>250,000;</w:t>
      </w:r>
    </w:p>
    <w:p w14:paraId="3385F13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w:t>
      </w:r>
      <w:r w:rsidRPr="00097025">
        <w:tab/>
        <w:t>St. James Learning Center Renovations and Construction</w:t>
      </w:r>
      <w:r w:rsidRPr="00097025">
        <w:tab/>
        <w:t>$</w:t>
      </w:r>
      <w:r w:rsidRPr="00097025">
        <w:tab/>
        <w:t>167,000;</w:t>
      </w:r>
    </w:p>
    <w:p w14:paraId="3483DAD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w:t>
      </w:r>
      <w:r w:rsidRPr="00097025">
        <w:tab/>
        <w:t>The Extra Mile Club of the Lowcountry</w:t>
      </w:r>
      <w:r w:rsidRPr="00097025">
        <w:tab/>
        <w:t>$</w:t>
      </w:r>
      <w:r w:rsidRPr="00097025">
        <w:tab/>
        <w:t>150,000;</w:t>
      </w:r>
    </w:p>
    <w:p w14:paraId="416F60B8" w14:textId="04060125"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w:t>
      </w:r>
      <w:r w:rsidRPr="00097025">
        <w:tab/>
      </w:r>
      <w:r w:rsidR="00BE787E" w:rsidRPr="00097025">
        <w:tab/>
      </w:r>
      <w:r w:rsidRPr="00097025">
        <w:t>Trinity Educational Community Center - Project TECH</w:t>
      </w:r>
      <w:r w:rsidRPr="00097025">
        <w:tab/>
        <w:t>$</w:t>
      </w:r>
      <w:r w:rsidRPr="00097025">
        <w:tab/>
        <w:t>300,000;</w:t>
      </w:r>
    </w:p>
    <w:p w14:paraId="68DE3AE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w:t>
      </w:r>
      <w:r w:rsidRPr="00097025">
        <w:tab/>
        <w:t>Women In Unity</w:t>
      </w:r>
      <w:r w:rsidRPr="00097025">
        <w:tab/>
        <w:t>$</w:t>
      </w:r>
      <w:r w:rsidRPr="00097025">
        <w:tab/>
        <w:t>325,000;</w:t>
      </w:r>
    </w:p>
    <w:p w14:paraId="308765E6" w14:textId="2898556B"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w:t>
      </w:r>
      <w:r w:rsidRPr="00097025">
        <w:tab/>
        <w:t>York County School District 1 - York 4H (Phase 2)</w:t>
      </w:r>
      <w:r w:rsidRPr="00097025">
        <w:tab/>
        <w:t>$</w:t>
      </w:r>
      <w:r w:rsidRPr="00097025">
        <w:tab/>
        <w:t>750,000;</w:t>
      </w:r>
    </w:p>
    <w:p w14:paraId="12E6620B"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t>
      </w:r>
      <w:r w:rsidRPr="00097025">
        <w:tab/>
        <w:t>Youth Empowerment Services - Mentoring Programs and</w:t>
      </w:r>
    </w:p>
    <w:p w14:paraId="555CED30" w14:textId="52336048"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Annual Dream Girls Conference</w:t>
      </w:r>
      <w:r w:rsidR="005C110A" w:rsidRPr="00097025">
        <w:tab/>
        <w:t>$</w:t>
      </w:r>
      <w:r w:rsidR="005C110A" w:rsidRPr="00097025">
        <w:tab/>
        <w:t>150,000;</w:t>
      </w:r>
    </w:p>
    <w:p w14:paraId="690432F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(68)</w:t>
      </w:r>
      <w:r w:rsidRPr="00097025">
        <w:tab/>
        <w:t>H030-Commission on Higher Education</w:t>
      </w:r>
    </w:p>
    <w:p w14:paraId="6123F01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American College of the Building Arts</w:t>
      </w:r>
      <w:r w:rsidRPr="00097025">
        <w:tab/>
        <w:t>$</w:t>
      </w:r>
      <w:r w:rsidRPr="00097025">
        <w:tab/>
        <w:t>500,000;</w:t>
      </w:r>
    </w:p>
    <w:p w14:paraId="3ABF8631" w14:textId="77777777" w:rsidR="005C110A" w:rsidRPr="002E4127"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b/>
          <w:bCs/>
          <w:i/>
          <w:iCs/>
        </w:rPr>
      </w:pPr>
      <w:r w:rsidRPr="00097025">
        <w:tab/>
      </w:r>
      <w:r w:rsidRPr="00097025">
        <w:tab/>
      </w:r>
      <w:r w:rsidRPr="00097025">
        <w:tab/>
      </w:r>
      <w:r w:rsidRPr="00097025">
        <w:tab/>
      </w:r>
      <w:r w:rsidRPr="00097025">
        <w:tab/>
      </w:r>
      <w:r w:rsidRPr="002E4127">
        <w:rPr>
          <w:b/>
          <w:bCs/>
          <w:i/>
          <w:iCs/>
        </w:rPr>
        <w:t>(b)</w:t>
      </w:r>
      <w:r w:rsidRPr="002E4127">
        <w:rPr>
          <w:b/>
          <w:bCs/>
          <w:i/>
          <w:iCs/>
        </w:rPr>
        <w:tab/>
        <w:t>New Perspectives Media Local Television Partnership</w:t>
      </w:r>
      <w:r w:rsidRPr="002E4127">
        <w:rPr>
          <w:b/>
          <w:bCs/>
          <w:i/>
          <w:iCs/>
        </w:rPr>
        <w:tab/>
        <w:t>$</w:t>
      </w:r>
      <w:r w:rsidRPr="002E4127">
        <w:rPr>
          <w:b/>
          <w:bCs/>
          <w:i/>
          <w:iCs/>
        </w:rPr>
        <w:tab/>
        <w:t>250,000;</w:t>
      </w:r>
    </w:p>
    <w:p w14:paraId="608BD0B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(69)</w:t>
      </w:r>
      <w:r w:rsidRPr="00097025">
        <w:tab/>
        <w:t>H270-University of South Carolina - Columbia</w:t>
      </w:r>
    </w:p>
    <w:p w14:paraId="6ED361F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USC Civil Rights History and Research Center</w:t>
      </w:r>
      <w:r w:rsidRPr="00097025">
        <w:tab/>
        <w:t>$</w:t>
      </w:r>
      <w:r w:rsidRPr="00097025">
        <w:tab/>
        <w:t>1,000,000;</w:t>
      </w:r>
    </w:p>
    <w:p w14:paraId="3E62E86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(70)</w:t>
      </w:r>
      <w:r w:rsidRPr="00097025">
        <w:tab/>
        <w:t>H790-Department of Archives and History</w:t>
      </w:r>
    </w:p>
    <w:p w14:paraId="1095B841" w14:textId="2087A4D1"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 xml:space="preserve">Abbeville County Historical Society - Barksdale </w:t>
      </w:r>
      <w:r w:rsidR="00F11C03">
        <w:t>–</w:t>
      </w:r>
    </w:p>
    <w:p w14:paraId="737A619A" w14:textId="53CD73FD"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McGowan House</w:t>
      </w:r>
      <w:r w:rsidR="005C110A" w:rsidRPr="00097025">
        <w:tab/>
        <w:t>$</w:t>
      </w:r>
      <w:r w:rsidR="005C110A" w:rsidRPr="00097025">
        <w:tab/>
        <w:t>400,000;</w:t>
      </w:r>
    </w:p>
    <w:p w14:paraId="38FF34E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Berkeley County Courthouse Relocation</w:t>
      </w:r>
      <w:r w:rsidRPr="00097025">
        <w:tab/>
        <w:t>$</w:t>
      </w:r>
      <w:r w:rsidRPr="00097025">
        <w:tab/>
        <w:t>10,000,000;</w:t>
      </w:r>
    </w:p>
    <w:p w14:paraId="319D416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Cherokee Historical and Preservation Society</w:t>
      </w:r>
      <w:r w:rsidRPr="00097025">
        <w:tab/>
        <w:t>$</w:t>
      </w:r>
      <w:r w:rsidRPr="00097025">
        <w:tab/>
        <w:t>787,000;</w:t>
      </w:r>
    </w:p>
    <w:p w14:paraId="4EFBDFD1" w14:textId="5F5EF97F"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 xml:space="preserve">Chesterfield Co. Historic Preservation Comm. </w:t>
      </w:r>
      <w:r w:rsidR="00F11C03">
        <w:t>–</w:t>
      </w:r>
      <w:r w:rsidRPr="00097025">
        <w:t xml:space="preserve"> Old</w:t>
      </w:r>
    </w:p>
    <w:p w14:paraId="78E220AB" w14:textId="35CD57BB"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St. David's Church Historic Site</w:t>
      </w:r>
      <w:r w:rsidR="005C110A" w:rsidRPr="00097025">
        <w:tab/>
        <w:t>$</w:t>
      </w:r>
      <w:r w:rsidR="005C110A" w:rsidRPr="00097025">
        <w:tab/>
        <w:t>300,000;</w:t>
      </w:r>
    </w:p>
    <w:p w14:paraId="160C38A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City of Bishopville - Depot Renovation</w:t>
      </w:r>
      <w:r w:rsidRPr="00097025">
        <w:tab/>
        <w:t>$</w:t>
      </w:r>
      <w:r w:rsidRPr="00097025">
        <w:tab/>
        <w:t>500,000;</w:t>
      </w:r>
    </w:p>
    <w:p w14:paraId="495E3D70" w14:textId="406F3445"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City of Hartsville - Greenlawn and Marion Avenue</w:t>
      </w:r>
    </w:p>
    <w:p w14:paraId="6DE74F16" w14:textId="5E05D5C2"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Cemeteries</w:t>
      </w:r>
      <w:r w:rsidR="005C110A" w:rsidRPr="00097025">
        <w:tab/>
        <w:t>$</w:t>
      </w:r>
      <w:r w:rsidR="005C110A" w:rsidRPr="00097025">
        <w:tab/>
        <w:t>526,396;</w:t>
      </w:r>
    </w:p>
    <w:p w14:paraId="5DD2041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City of Sumter - Lincoln Preservation Project</w:t>
      </w:r>
      <w:r w:rsidRPr="00097025">
        <w:tab/>
        <w:t>$</w:t>
      </w:r>
      <w:r w:rsidRPr="00097025">
        <w:tab/>
        <w:t>1,000,000;</w:t>
      </w:r>
    </w:p>
    <w:p w14:paraId="5CF2CA6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Colleton County - SC Artisans Center Building Uplift</w:t>
      </w:r>
      <w:r w:rsidRPr="00097025">
        <w:tab/>
        <w:t>$</w:t>
      </w:r>
      <w:r w:rsidRPr="00097025">
        <w:tab/>
        <w:t>75,000;</w:t>
      </w:r>
    </w:p>
    <w:p w14:paraId="3EAC8889"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(i)</w:t>
      </w:r>
      <w:r w:rsidRPr="00097025">
        <w:tab/>
      </w:r>
      <w:r w:rsidRPr="00097025">
        <w:tab/>
        <w:t>Colleton County Historic and Preservation Society Pon Pon</w:t>
      </w:r>
    </w:p>
    <w:p w14:paraId="694CB806" w14:textId="1EAFDA63"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Chapel of Ease</w:t>
      </w:r>
      <w:r w:rsidR="005C110A" w:rsidRPr="00097025">
        <w:tab/>
        <w:t>$</w:t>
      </w:r>
      <w:r w:rsidR="005C110A" w:rsidRPr="00097025">
        <w:tab/>
        <w:t>1,250,000;</w:t>
      </w:r>
    </w:p>
    <w:p w14:paraId="3F3CA4C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Dorchester Heritage Center</w:t>
      </w:r>
      <w:r w:rsidRPr="00097025">
        <w:tab/>
        <w:t>$</w:t>
      </w:r>
      <w:r w:rsidRPr="00097025">
        <w:tab/>
        <w:t>1,500,000;</w:t>
      </w:r>
    </w:p>
    <w:p w14:paraId="1E7858B4"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Drayton Hall Preservation Trust - Public Archaeology</w:t>
      </w:r>
    </w:p>
    <w:p w14:paraId="14897381" w14:textId="589B6E90"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 xml:space="preserve">Program </w:t>
      </w:r>
      <w:r w:rsidR="005C110A" w:rsidRPr="00097025">
        <w:tab/>
        <w:t>$</w:t>
      </w:r>
      <w:r w:rsidR="005C110A" w:rsidRPr="00097025">
        <w:tab/>
        <w:t>300,000;</w:t>
      </w:r>
    </w:p>
    <w:p w14:paraId="770B3F21"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Pr="00097025">
        <w:tab/>
        <w:t>Historic Mitchelville Freedom Park Interpretation and</w:t>
      </w:r>
    </w:p>
    <w:p w14:paraId="7820EB36" w14:textId="544896B2"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Archaeology</w:t>
      </w:r>
      <w:r w:rsidR="005C110A" w:rsidRPr="00097025">
        <w:tab/>
        <w:t>$</w:t>
      </w:r>
      <w:r w:rsidR="005C110A" w:rsidRPr="00097025">
        <w:tab/>
        <w:t>922,000;</w:t>
      </w:r>
    </w:p>
    <w:p w14:paraId="21EC5E2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Historic Thompson Lakeview Cemetery Preservation Site</w:t>
      </w:r>
      <w:r w:rsidRPr="00097025">
        <w:tab/>
        <w:t>$</w:t>
      </w:r>
      <w:r w:rsidRPr="00097025">
        <w:tab/>
        <w:t>100,000;</w:t>
      </w:r>
    </w:p>
    <w:p w14:paraId="03E572A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w:t>
      </w:r>
      <w:r w:rsidRPr="00097025">
        <w:tab/>
        <w:t>Kingville Historical Foundation</w:t>
      </w:r>
      <w:r w:rsidRPr="00097025">
        <w:tab/>
        <w:t>$</w:t>
      </w:r>
      <w:r w:rsidRPr="00097025">
        <w:tab/>
        <w:t>50,000;</w:t>
      </w:r>
    </w:p>
    <w:p w14:paraId="146C8B7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Loris Historical Society - The State Theater Renovation</w:t>
      </w:r>
      <w:r w:rsidRPr="00097025">
        <w:tab/>
        <w:t>$</w:t>
      </w:r>
      <w:r w:rsidRPr="00097025">
        <w:tab/>
        <w:t>254,242;</w:t>
      </w:r>
    </w:p>
    <w:p w14:paraId="02A02B9C"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w:t>
      </w:r>
      <w:r w:rsidRPr="00097025">
        <w:tab/>
        <w:t>McCormick County Historical Commission - 1898 Grist</w:t>
      </w:r>
    </w:p>
    <w:p w14:paraId="232F5EC6" w14:textId="007FECF4"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Mill</w:t>
      </w:r>
      <w:r w:rsidR="005C110A" w:rsidRPr="00097025">
        <w:tab/>
        <w:t>$</w:t>
      </w:r>
      <w:r w:rsidR="005C110A" w:rsidRPr="00097025">
        <w:tab/>
        <w:t>215,000;</w:t>
      </w:r>
    </w:p>
    <w:p w14:paraId="6B53A62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w:t>
      </w:r>
      <w:r w:rsidRPr="00097025">
        <w:tab/>
        <w:t>Preservation SC - Dawkins House</w:t>
      </w:r>
      <w:r w:rsidRPr="00097025">
        <w:tab/>
        <w:t>$</w:t>
      </w:r>
      <w:r w:rsidRPr="00097025">
        <w:tab/>
        <w:t>300,000;</w:t>
      </w:r>
    </w:p>
    <w:p w14:paraId="0319DFF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w:t>
      </w:r>
      <w:r w:rsidRPr="00097025">
        <w:tab/>
        <w:t xml:space="preserve">Preservation South Carolina </w:t>
      </w:r>
      <w:r w:rsidRPr="00097025">
        <w:tab/>
        <w:t>$</w:t>
      </w:r>
      <w:r w:rsidRPr="00097025">
        <w:tab/>
        <w:t>500,000;</w:t>
      </w:r>
    </w:p>
    <w:p w14:paraId="12B0D5D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w:t>
      </w:r>
      <w:r w:rsidRPr="00097025">
        <w:tab/>
        <w:t>SC Historical Society</w:t>
      </w:r>
      <w:r w:rsidRPr="00097025">
        <w:tab/>
        <w:t>$</w:t>
      </w:r>
      <w:r w:rsidRPr="00097025">
        <w:tab/>
        <w:t>500,000;</w:t>
      </w:r>
    </w:p>
    <w:p w14:paraId="2507DF1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w:t>
      </w:r>
      <w:r w:rsidRPr="00097025">
        <w:tab/>
      </w:r>
      <w:r w:rsidRPr="00097025">
        <w:tab/>
        <w:t>Seay House - Spartanburg</w:t>
      </w:r>
      <w:r w:rsidRPr="00097025">
        <w:tab/>
        <w:t>$</w:t>
      </w:r>
      <w:r w:rsidRPr="00097025">
        <w:tab/>
        <w:t>200,000;</w:t>
      </w:r>
    </w:p>
    <w:p w14:paraId="3A0735C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w:t>
      </w:r>
      <w:r w:rsidRPr="00097025">
        <w:tab/>
        <w:t>Town of Mayesville - Dr. Mary McLeod Bethune Project</w:t>
      </w:r>
      <w:r w:rsidRPr="00097025">
        <w:tab/>
        <w:t>$</w:t>
      </w:r>
      <w:r w:rsidRPr="00097025">
        <w:tab/>
        <w:t>25,000;</w:t>
      </w:r>
    </w:p>
    <w:p w14:paraId="41A5D4E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w:t>
      </w:r>
      <w:r w:rsidRPr="00097025">
        <w:tab/>
        <w:t>Town of Nichols - Historic Library Restoration</w:t>
      </w:r>
      <w:r w:rsidRPr="00097025">
        <w:tab/>
        <w:t>$</w:t>
      </w:r>
      <w:r w:rsidRPr="00097025">
        <w:tab/>
        <w:t>50,000;</w:t>
      </w:r>
    </w:p>
    <w:p w14:paraId="11E566B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t>
      </w:r>
      <w:r w:rsidRPr="00097025">
        <w:tab/>
        <w:t>Town of St. Stephen - Repair the History Building</w:t>
      </w:r>
      <w:r w:rsidRPr="00097025">
        <w:tab/>
        <w:t>$</w:t>
      </w:r>
      <w:r w:rsidRPr="00097025">
        <w:tab/>
        <w:t>100,000;</w:t>
      </w:r>
    </w:p>
    <w:p w14:paraId="28A1D77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(x)</w:t>
      </w:r>
      <w:r w:rsidRPr="00097025">
        <w:tab/>
        <w:t>WeGOJA Foundation - Rosenwald Schools Study</w:t>
      </w:r>
      <w:r w:rsidRPr="00097025">
        <w:tab/>
        <w:t>$</w:t>
      </w:r>
      <w:r w:rsidRPr="00097025">
        <w:tab/>
        <w:t>300,000;</w:t>
      </w:r>
    </w:p>
    <w:p w14:paraId="63D4B6E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w:t>
      </w:r>
      <w:r w:rsidRPr="00097025">
        <w:tab/>
        <w:t>York County McCelvey Center Auditorium</w:t>
      </w:r>
      <w:r w:rsidRPr="00097025">
        <w:tab/>
        <w:t>$</w:t>
      </w:r>
      <w:r w:rsidRPr="00097025">
        <w:tab/>
        <w:t>2,546,183;</w:t>
      </w:r>
    </w:p>
    <w:p w14:paraId="727A2D6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(71)</w:t>
      </w:r>
      <w:r w:rsidRPr="00097025">
        <w:tab/>
        <w:t>H870-State Library</w:t>
      </w:r>
    </w:p>
    <w:p w14:paraId="542CFF6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Orangeburg Co. Library - Bookmobile</w:t>
      </w:r>
      <w:r w:rsidRPr="00097025">
        <w:tab/>
        <w:t>$</w:t>
      </w:r>
      <w:r w:rsidRPr="00097025">
        <w:tab/>
        <w:t>305,220;</w:t>
      </w:r>
    </w:p>
    <w:p w14:paraId="5D4E8F0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Turbeville Library</w:t>
      </w:r>
      <w:r w:rsidRPr="00097025">
        <w:tab/>
        <w:t>$</w:t>
      </w:r>
      <w:r w:rsidRPr="00097025">
        <w:tab/>
        <w:t>50,000;</w:t>
      </w:r>
    </w:p>
    <w:p w14:paraId="29D2928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(72)</w:t>
      </w:r>
      <w:r w:rsidRPr="00097025">
        <w:tab/>
        <w:t>H910-Arts Commission</w:t>
      </w:r>
    </w:p>
    <w:p w14:paraId="0E4C36B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Arts Center of Kershaw County</w:t>
      </w:r>
      <w:r w:rsidRPr="00097025">
        <w:tab/>
        <w:t>$</w:t>
      </w:r>
      <w:r w:rsidRPr="00097025">
        <w:tab/>
        <w:t>500,000;</w:t>
      </w:r>
    </w:p>
    <w:p w14:paraId="1CDBACA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 xml:space="preserve">Dillon County Theater </w:t>
      </w:r>
      <w:r w:rsidRPr="00097025">
        <w:tab/>
        <w:t>$</w:t>
      </w:r>
      <w:r w:rsidRPr="00097025">
        <w:tab/>
        <w:t>60,000;</w:t>
      </w:r>
    </w:p>
    <w:p w14:paraId="327B2F8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Eagles Nest Art Center Renovation</w:t>
      </w:r>
      <w:r w:rsidRPr="00097025">
        <w:tab/>
        <w:t>$</w:t>
      </w:r>
      <w:r w:rsidRPr="00097025">
        <w:tab/>
        <w:t>100,000;</w:t>
      </w:r>
    </w:p>
    <w:p w14:paraId="3ADC067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Florence County - Pamplico Community Theater</w:t>
      </w:r>
      <w:r w:rsidRPr="00097025">
        <w:tab/>
        <w:t>$</w:t>
      </w:r>
      <w:r w:rsidRPr="00097025">
        <w:tab/>
        <w:t>65,000;</w:t>
      </w:r>
    </w:p>
    <w:p w14:paraId="25F1FA8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McCormick County - McCormick Arts Council</w:t>
      </w:r>
      <w:r w:rsidRPr="00097025">
        <w:tab/>
        <w:t>$</w:t>
      </w:r>
      <w:r w:rsidRPr="00097025">
        <w:tab/>
        <w:t>208,000;</w:t>
      </w:r>
    </w:p>
    <w:p w14:paraId="36D503E6" w14:textId="2DCCDB4D"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00F11C03">
        <w:tab/>
      </w:r>
      <w:r w:rsidRPr="00097025">
        <w:t>Port Royal Sound Foundation - Port Royal Sound</w:t>
      </w:r>
    </w:p>
    <w:p w14:paraId="4F25A07B" w14:textId="2638F5AA"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Maritime Museum</w:t>
      </w:r>
      <w:r w:rsidR="005C110A" w:rsidRPr="00097025">
        <w:tab/>
        <w:t>$</w:t>
      </w:r>
      <w:r w:rsidR="005C110A" w:rsidRPr="00097025">
        <w:tab/>
        <w:t>400,000;</w:t>
      </w:r>
    </w:p>
    <w:p w14:paraId="718A5D6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Public Works Art Center</w:t>
      </w:r>
      <w:r w:rsidRPr="00097025">
        <w:tab/>
        <w:t>$</w:t>
      </w:r>
      <w:r w:rsidRPr="00097025">
        <w:tab/>
        <w:t>250,000;</w:t>
      </w:r>
    </w:p>
    <w:p w14:paraId="642F417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(73)</w:t>
      </w:r>
      <w:r w:rsidRPr="00097025">
        <w:tab/>
        <w:t>H950-State Museum Commission</w:t>
      </w:r>
    </w:p>
    <w:p w14:paraId="03F0546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North Myrtle Beach Area Historical Museum</w:t>
      </w:r>
      <w:r w:rsidRPr="00097025">
        <w:tab/>
        <w:t>$</w:t>
      </w:r>
      <w:r w:rsidRPr="00097025">
        <w:tab/>
        <w:t>50,000;</w:t>
      </w:r>
    </w:p>
    <w:p w14:paraId="006900E0"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Town of Springfield Historic High School and Military</w:t>
      </w:r>
    </w:p>
    <w:p w14:paraId="35E357F3" w14:textId="44A69DA3"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Museum</w:t>
      </w:r>
      <w:r w:rsidR="005C110A" w:rsidRPr="00097025">
        <w:tab/>
        <w:t>$</w:t>
      </w:r>
      <w:r w:rsidR="005C110A" w:rsidRPr="00097025">
        <w:tab/>
        <w:t>150,000;</w:t>
      </w:r>
    </w:p>
    <w:p w14:paraId="6DB1DF4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(74)</w:t>
      </w:r>
      <w:r w:rsidRPr="00097025">
        <w:tab/>
        <w:t>J020-Department of Health and Human Services</w:t>
      </w:r>
    </w:p>
    <w:p w14:paraId="5BCF134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ALPHA Behavioral Health Center</w:t>
      </w:r>
      <w:r w:rsidRPr="00097025">
        <w:tab/>
        <w:t>$</w:t>
      </w:r>
      <w:r w:rsidRPr="00097025">
        <w:tab/>
        <w:t>750,000;</w:t>
      </w:r>
    </w:p>
    <w:p w14:paraId="3224B53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Antioch Senior Center</w:t>
      </w:r>
      <w:r w:rsidRPr="00097025">
        <w:tab/>
        <w:t>$</w:t>
      </w:r>
      <w:r w:rsidRPr="00097025">
        <w:tab/>
        <w:t>300,000;</w:t>
      </w:r>
    </w:p>
    <w:p w14:paraId="4548A79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Association for the Blind and Visually Impaired SC</w:t>
      </w:r>
      <w:r w:rsidRPr="00097025">
        <w:tab/>
        <w:t>$</w:t>
      </w:r>
      <w:r w:rsidRPr="00097025">
        <w:tab/>
        <w:t>250,000;</w:t>
      </w:r>
    </w:p>
    <w:p w14:paraId="0F5236E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Bluffton-Jasper County Volunteers in Medicine</w:t>
      </w:r>
      <w:r w:rsidRPr="00097025">
        <w:tab/>
        <w:t>$</w:t>
      </w:r>
      <w:r w:rsidRPr="00097025">
        <w:tab/>
        <w:t>300,000;</w:t>
      </w:r>
    </w:p>
    <w:p w14:paraId="0D22CC26"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Brain Injury Association of SC - Brain Injury</w:t>
      </w:r>
    </w:p>
    <w:p w14:paraId="60121197" w14:textId="6B45B445"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Outreach and Education Initiative</w:t>
      </w:r>
      <w:r w:rsidR="005C110A" w:rsidRPr="00097025">
        <w:tab/>
        <w:t>$</w:t>
      </w:r>
      <w:r w:rsidR="005C110A" w:rsidRPr="00097025">
        <w:tab/>
        <w:t>387,713;</w:t>
      </w:r>
    </w:p>
    <w:p w14:paraId="3039B27C" w14:textId="295CFC3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Bridge Over Foundation - Project Bridge</w:t>
      </w:r>
      <w:r w:rsidRPr="00097025">
        <w:tab/>
        <w:t>$</w:t>
      </w:r>
      <w:r w:rsidRPr="00097025">
        <w:tab/>
        <w:t>25,000;</w:t>
      </w:r>
    </w:p>
    <w:p w14:paraId="640BE3F8"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Building Better Communities - College Place Healthy</w:t>
      </w:r>
    </w:p>
    <w:p w14:paraId="308116B7" w14:textId="4AD9E958"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Living Project</w:t>
      </w:r>
      <w:r w:rsidR="005C110A" w:rsidRPr="00097025">
        <w:tab/>
        <w:t>$</w:t>
      </w:r>
      <w:r w:rsidR="005C110A" w:rsidRPr="00097025">
        <w:tab/>
        <w:t>250,000;</w:t>
      </w:r>
    </w:p>
    <w:p w14:paraId="635131E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(h)</w:t>
      </w:r>
      <w:r w:rsidRPr="00097025">
        <w:tab/>
        <w:t>Building Better Communities Ambassador Program</w:t>
      </w:r>
      <w:r w:rsidRPr="00097025">
        <w:tab/>
        <w:t>$</w:t>
      </w:r>
      <w:r w:rsidRPr="00097025">
        <w:tab/>
        <w:t>200,000;</w:t>
      </w:r>
    </w:p>
    <w:p w14:paraId="3CF3AF47" w14:textId="3B88161B"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00965A2F" w:rsidRPr="00097025">
        <w:tab/>
      </w:r>
      <w:r w:rsidRPr="00097025">
        <w:t>Camp Happy Days</w:t>
      </w:r>
      <w:r w:rsidRPr="00097025">
        <w:tab/>
        <w:t>$</w:t>
      </w:r>
      <w:r w:rsidRPr="00097025">
        <w:tab/>
        <w:t>250,000;</w:t>
      </w:r>
    </w:p>
    <w:p w14:paraId="6B97FA27" w14:textId="2849C736"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00965A2F" w:rsidRPr="00097025">
        <w:tab/>
      </w:r>
      <w:r w:rsidRPr="00097025">
        <w:t>Camp Kemo</w:t>
      </w:r>
      <w:r w:rsidRPr="00097025">
        <w:tab/>
        <w:t>$</w:t>
      </w:r>
      <w:r w:rsidRPr="00097025">
        <w:tab/>
        <w:t>100,000;</w:t>
      </w:r>
    </w:p>
    <w:p w14:paraId="40648F5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Closing the Gap in Healthcare</w:t>
      </w:r>
      <w:r w:rsidRPr="00097025">
        <w:tab/>
        <w:t>$</w:t>
      </w:r>
      <w:r w:rsidRPr="00097025">
        <w:tab/>
        <w:t>100,000;</w:t>
      </w:r>
    </w:p>
    <w:p w14:paraId="6CDB1F05" w14:textId="27BFB45A"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00965A2F" w:rsidRPr="00097025">
        <w:tab/>
      </w:r>
      <w:r w:rsidRPr="00097025">
        <w:t>Community Medicine Foundation - Sickle Cell Program</w:t>
      </w:r>
      <w:r w:rsidRPr="00097025">
        <w:tab/>
        <w:t>$</w:t>
      </w:r>
      <w:r w:rsidRPr="00097025">
        <w:tab/>
        <w:t>750,000;</w:t>
      </w:r>
    </w:p>
    <w:p w14:paraId="4BD0D6E4"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Connie Maxwell Children's Ministry - Children's Healing</w:t>
      </w:r>
    </w:p>
    <w:p w14:paraId="2D41E1AD" w14:textId="3F2BB481"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Center</w:t>
      </w:r>
      <w:r w:rsidR="005C110A" w:rsidRPr="00097025">
        <w:tab/>
        <w:t>$</w:t>
      </w:r>
      <w:r w:rsidR="005C110A" w:rsidRPr="00097025">
        <w:tab/>
        <w:t>250,000;</w:t>
      </w:r>
    </w:p>
    <w:p w14:paraId="537B823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w:t>
      </w:r>
      <w:r w:rsidRPr="00097025">
        <w:tab/>
        <w:t>CR Neal Dream Center</w:t>
      </w:r>
      <w:r w:rsidRPr="00097025">
        <w:tab/>
        <w:t>$</w:t>
      </w:r>
      <w:r w:rsidRPr="00097025">
        <w:tab/>
        <w:t>300,000;</w:t>
      </w:r>
    </w:p>
    <w:p w14:paraId="443E4B3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Falcon Children's Home Turbeville</w:t>
      </w:r>
      <w:r w:rsidRPr="00097025">
        <w:tab/>
        <w:t>$</w:t>
      </w:r>
      <w:r w:rsidRPr="00097025">
        <w:tab/>
        <w:t>100,000;</w:t>
      </w:r>
    </w:p>
    <w:p w14:paraId="24D79C4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w:t>
      </w:r>
      <w:r w:rsidRPr="00097025">
        <w:tab/>
        <w:t>First Impressions of SC Health Initiative</w:t>
      </w:r>
      <w:r w:rsidRPr="00097025">
        <w:tab/>
        <w:t>$</w:t>
      </w:r>
      <w:r w:rsidRPr="00097025">
        <w:tab/>
        <w:t>50,000;</w:t>
      </w:r>
    </w:p>
    <w:p w14:paraId="7E9209F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w:t>
      </w:r>
      <w:r w:rsidRPr="00097025">
        <w:tab/>
        <w:t>Friends of Fisher House Columbia</w:t>
      </w:r>
      <w:r w:rsidRPr="00097025">
        <w:tab/>
        <w:t>$</w:t>
      </w:r>
      <w:r w:rsidRPr="00097025">
        <w:tab/>
        <w:t>300,000;</w:t>
      </w:r>
    </w:p>
    <w:p w14:paraId="4395CE0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w:t>
      </w:r>
      <w:r w:rsidRPr="00097025">
        <w:tab/>
        <w:t xml:space="preserve">HopeHealth Community Health - The Men's Center </w:t>
      </w:r>
      <w:r w:rsidRPr="00097025">
        <w:tab/>
        <w:t>$</w:t>
      </w:r>
      <w:r w:rsidRPr="00097025">
        <w:tab/>
        <w:t>500,000;</w:t>
      </w:r>
    </w:p>
    <w:p w14:paraId="650CE4E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w:t>
      </w:r>
      <w:r w:rsidRPr="00097025">
        <w:tab/>
        <w:t>Iron Wolf Recovery Fitness</w:t>
      </w:r>
      <w:r w:rsidRPr="00097025">
        <w:tab/>
        <w:t>$</w:t>
      </w:r>
      <w:r w:rsidRPr="00097025">
        <w:tab/>
        <w:t>250,000;</w:t>
      </w:r>
    </w:p>
    <w:p w14:paraId="3AB5C137" w14:textId="64A8C3EA"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w:t>
      </w:r>
      <w:r w:rsidRPr="00097025">
        <w:tab/>
      </w:r>
      <w:r w:rsidR="00965A2F" w:rsidRPr="00097025">
        <w:tab/>
      </w:r>
      <w:r w:rsidRPr="00097025">
        <w:t>Kershaw Health District - Health and Recreation Plan</w:t>
      </w:r>
      <w:r w:rsidRPr="00097025">
        <w:tab/>
        <w:t>$</w:t>
      </w:r>
      <w:r w:rsidRPr="00097025">
        <w:tab/>
        <w:t>1,000,000;</w:t>
      </w:r>
    </w:p>
    <w:p w14:paraId="6CA5516B" w14:textId="0AE806F8" w:rsidR="007768F8"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w:t>
      </w:r>
      <w:r w:rsidRPr="00097025">
        <w:tab/>
        <w:t xml:space="preserve">Louvenic D. Barksdale Sickle Cell Foundation </w:t>
      </w:r>
      <w:r w:rsidR="007768F8">
        <w:t>–</w:t>
      </w:r>
      <w:r w:rsidRPr="00097025">
        <w:t xml:space="preserve"> Project</w:t>
      </w:r>
    </w:p>
    <w:p w14:paraId="69C23245" w14:textId="4FCB2969" w:rsidR="005C110A" w:rsidRPr="00097025" w:rsidRDefault="007768F8"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Hope</w:t>
      </w:r>
      <w:r w:rsidR="005C110A" w:rsidRPr="00097025">
        <w:tab/>
        <w:t>$</w:t>
      </w:r>
      <w:r w:rsidR="005C110A" w:rsidRPr="00097025">
        <w:tab/>
        <w:t>100,000;</w:t>
      </w:r>
    </w:p>
    <w:p w14:paraId="5A0F725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w:t>
      </w:r>
      <w:r w:rsidRPr="00097025">
        <w:tab/>
        <w:t>Marion County Long Term Recovery Group</w:t>
      </w:r>
      <w:r w:rsidRPr="00097025">
        <w:tab/>
        <w:t>$</w:t>
      </w:r>
      <w:r w:rsidRPr="00097025">
        <w:tab/>
        <w:t>250,000;</w:t>
      </w:r>
    </w:p>
    <w:p w14:paraId="1DA2FF7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t>
      </w:r>
      <w:r w:rsidRPr="00097025">
        <w:tab/>
        <w:t>Medical Experience Academy</w:t>
      </w:r>
      <w:r w:rsidRPr="00097025">
        <w:tab/>
        <w:t>$</w:t>
      </w:r>
      <w:r w:rsidRPr="00097025">
        <w:tab/>
        <w:t>100,000;</w:t>
      </w:r>
    </w:p>
    <w:p w14:paraId="112FACD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(x)</w:t>
      </w:r>
      <w:r w:rsidRPr="00097025">
        <w:tab/>
        <w:t>New Capernaum Life Services</w:t>
      </w:r>
      <w:r w:rsidRPr="00097025">
        <w:tab/>
        <w:t>$</w:t>
      </w:r>
      <w:r w:rsidRPr="00097025">
        <w:tab/>
        <w:t>300,000;</w:t>
      </w:r>
    </w:p>
    <w:p w14:paraId="6D05519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w:t>
      </w:r>
      <w:r w:rsidRPr="00097025">
        <w:tab/>
        <w:t>New Morning Foundation</w:t>
      </w:r>
      <w:r w:rsidRPr="00097025">
        <w:tab/>
        <w:t>$</w:t>
      </w:r>
      <w:r w:rsidRPr="00097025">
        <w:tab/>
        <w:t>2,000,000;</w:t>
      </w:r>
    </w:p>
    <w:p w14:paraId="0018309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(z)</w:t>
      </w:r>
      <w:r w:rsidRPr="00097025">
        <w:tab/>
        <w:t>Outstanding Youth Awards</w:t>
      </w:r>
      <w:r w:rsidRPr="00097025">
        <w:tab/>
        <w:t>$</w:t>
      </w:r>
      <w:r w:rsidRPr="00097025">
        <w:tab/>
        <w:t>50,000;</w:t>
      </w:r>
    </w:p>
    <w:p w14:paraId="627F9BFD"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(aa)</w:t>
      </w:r>
      <w:r w:rsidRPr="00097025">
        <w:tab/>
        <w:t>Palmetto Center For Policy Alternatives - SC Cervical</w:t>
      </w:r>
    </w:p>
    <w:p w14:paraId="3B0D4B81" w14:textId="2518ABD1"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Cancer Prevention Initiative</w:t>
      </w:r>
      <w:r w:rsidR="005C110A" w:rsidRPr="00097025">
        <w:tab/>
        <w:t>$</w:t>
      </w:r>
      <w:r w:rsidR="005C110A" w:rsidRPr="00097025">
        <w:tab/>
        <w:t>175,000;</w:t>
      </w:r>
    </w:p>
    <w:p w14:paraId="0816594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(bb)</w:t>
      </w:r>
      <w:r w:rsidRPr="00097025">
        <w:tab/>
        <w:t>Pee Dee Healthy Start Program Support</w:t>
      </w:r>
      <w:r w:rsidRPr="00097025">
        <w:tab/>
        <w:t>$</w:t>
      </w:r>
      <w:r w:rsidRPr="00097025">
        <w:tab/>
        <w:t>300,000;</w:t>
      </w:r>
    </w:p>
    <w:p w14:paraId="5C6AB50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(cc)</w:t>
      </w:r>
      <w:r w:rsidRPr="00097025">
        <w:tab/>
        <w:t>Phoenix Center Transition Housing</w:t>
      </w:r>
      <w:r w:rsidRPr="00097025">
        <w:tab/>
        <w:t>$</w:t>
      </w:r>
      <w:r w:rsidRPr="00097025">
        <w:tab/>
        <w:t>300,000;</w:t>
      </w:r>
    </w:p>
    <w:p w14:paraId="04AECF8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(dd)</w:t>
      </w:r>
      <w:r w:rsidRPr="00097025">
        <w:tab/>
        <w:t>Project Hope Foundation</w:t>
      </w:r>
      <w:r w:rsidRPr="00097025">
        <w:tab/>
        <w:t>$</w:t>
      </w:r>
      <w:r w:rsidRPr="00097025">
        <w:tab/>
        <w:t>3,783,269;</w:t>
      </w:r>
    </w:p>
    <w:p w14:paraId="415BC0D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(ee)</w:t>
      </w:r>
      <w:r w:rsidRPr="00097025">
        <w:tab/>
        <w:t>Reedy Fork Development Center Technology</w:t>
      </w:r>
      <w:r w:rsidRPr="00097025">
        <w:tab/>
        <w:t>$</w:t>
      </w:r>
      <w:r w:rsidRPr="00097025">
        <w:tab/>
        <w:t>200,000;</w:t>
      </w:r>
    </w:p>
    <w:p w14:paraId="7802A3D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(ff)</w:t>
      </w:r>
      <w:r w:rsidRPr="00097025">
        <w:tab/>
        <w:t>Ronald McDonald House - Charleston</w:t>
      </w:r>
      <w:r w:rsidRPr="00097025">
        <w:tab/>
        <w:t>$</w:t>
      </w:r>
      <w:r w:rsidRPr="00097025">
        <w:tab/>
        <w:t>9,000,000;</w:t>
      </w:r>
    </w:p>
    <w:p w14:paraId="1853785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(gg)</w:t>
      </w:r>
      <w:r w:rsidRPr="00097025">
        <w:tab/>
        <w:t>Safety Blitz Foundation Child ID Program</w:t>
      </w:r>
      <w:r w:rsidRPr="00097025">
        <w:tab/>
        <w:t>$</w:t>
      </w:r>
      <w:r w:rsidRPr="00097025">
        <w:tab/>
        <w:t>276,250;</w:t>
      </w:r>
    </w:p>
    <w:p w14:paraId="553CA5B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(hh)</w:t>
      </w:r>
      <w:r w:rsidRPr="00097025">
        <w:tab/>
        <w:t>Sight Savers America - Vision Screenings</w:t>
      </w:r>
      <w:r w:rsidRPr="00097025">
        <w:tab/>
        <w:t>$</w:t>
      </w:r>
      <w:r w:rsidRPr="00097025">
        <w:tab/>
        <w:t>250,000;</w:t>
      </w:r>
    </w:p>
    <w:p w14:paraId="12ADCD2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(ii)</w:t>
      </w:r>
      <w:r w:rsidRPr="00097025">
        <w:tab/>
        <w:t>Smith Medical Clinic</w:t>
      </w:r>
      <w:r w:rsidRPr="00097025">
        <w:tab/>
        <w:t>$</w:t>
      </w:r>
      <w:r w:rsidRPr="00097025">
        <w:tab/>
        <w:t>250,000;</w:t>
      </w:r>
    </w:p>
    <w:p w14:paraId="30A3EDB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(jj)</w:t>
      </w:r>
      <w:r w:rsidRPr="00097025">
        <w:tab/>
        <w:t>Sumter Behavioral Health Services</w:t>
      </w:r>
      <w:r w:rsidRPr="00097025">
        <w:tab/>
        <w:t>$</w:t>
      </w:r>
      <w:r w:rsidRPr="00097025">
        <w:tab/>
        <w:t>550,000;</w:t>
      </w:r>
    </w:p>
    <w:p w14:paraId="1BE3673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(kk)</w:t>
      </w:r>
      <w:r w:rsidRPr="00097025">
        <w:tab/>
        <w:t>The Holistic Wellness Center</w:t>
      </w:r>
      <w:r w:rsidRPr="00097025">
        <w:tab/>
        <w:t>$</w:t>
      </w:r>
      <w:r w:rsidRPr="00097025">
        <w:tab/>
        <w:t>100,000;</w:t>
      </w:r>
    </w:p>
    <w:p w14:paraId="7DFA70E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(ll)</w:t>
      </w:r>
      <w:r w:rsidRPr="00097025">
        <w:tab/>
        <w:t>The Mitney Project</w:t>
      </w:r>
      <w:r w:rsidRPr="00097025">
        <w:tab/>
        <w:t>$</w:t>
      </w:r>
      <w:r w:rsidRPr="00097025">
        <w:tab/>
        <w:t>15,000;</w:t>
      </w:r>
    </w:p>
    <w:p w14:paraId="0BC95CC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(mm)</w:t>
      </w:r>
      <w:r w:rsidRPr="00097025">
        <w:tab/>
        <w:t>Town of Eastover Healthy Community Program</w:t>
      </w:r>
      <w:r w:rsidRPr="00097025">
        <w:tab/>
        <w:t>$</w:t>
      </w:r>
      <w:r w:rsidRPr="00097025">
        <w:tab/>
        <w:t>50,000;</w:t>
      </w:r>
    </w:p>
    <w:p w14:paraId="46F90DA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(nn)</w:t>
      </w:r>
      <w:r w:rsidRPr="00097025">
        <w:tab/>
        <w:t>United Way of the Midlands - Young Men United</w:t>
      </w:r>
      <w:r w:rsidRPr="00097025">
        <w:tab/>
        <w:t>$</w:t>
      </w:r>
      <w:r w:rsidRPr="00097025">
        <w:tab/>
        <w:t>250,000;</w:t>
      </w:r>
    </w:p>
    <w:p w14:paraId="5B8D342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(oo)</w:t>
      </w:r>
      <w:r w:rsidRPr="00097025">
        <w:tab/>
        <w:t>Upstate Circle of Friends</w:t>
      </w:r>
      <w:r w:rsidRPr="00097025">
        <w:tab/>
        <w:t>$</w:t>
      </w:r>
      <w:r w:rsidRPr="00097025">
        <w:tab/>
        <w:t>80,500;</w:t>
      </w:r>
    </w:p>
    <w:p w14:paraId="739F9999"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(pp)</w:t>
      </w:r>
      <w:r w:rsidRPr="00097025">
        <w:tab/>
        <w:t>Urban League of the Upstate - McClaren Institute for</w:t>
      </w:r>
    </w:p>
    <w:p w14:paraId="5315B0E0" w14:textId="68DF99E7"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Health and Quality of Life</w:t>
      </w:r>
      <w:r w:rsidR="005C110A" w:rsidRPr="00097025">
        <w:tab/>
        <w:t>$</w:t>
      </w:r>
      <w:r w:rsidR="005C110A" w:rsidRPr="00097025">
        <w:tab/>
        <w:t>500,000;</w:t>
      </w:r>
    </w:p>
    <w:p w14:paraId="022F67E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(qq)</w:t>
      </w:r>
      <w:r w:rsidRPr="00097025">
        <w:tab/>
        <w:t>Vital Aging of Williamsburg County</w:t>
      </w:r>
      <w:r w:rsidRPr="00097025">
        <w:tab/>
        <w:t>$</w:t>
      </w:r>
      <w:r w:rsidRPr="00097025">
        <w:tab/>
        <w:t>60,000;</w:t>
      </w:r>
    </w:p>
    <w:p w14:paraId="6FB0E8C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(rr)</w:t>
      </w:r>
      <w:r w:rsidRPr="00097025">
        <w:tab/>
        <w:t>Wiley Kennedy Foundation</w:t>
      </w:r>
      <w:r w:rsidRPr="00097025">
        <w:tab/>
        <w:t>$</w:t>
      </w:r>
      <w:r w:rsidRPr="00097025">
        <w:tab/>
        <w:t>50,000;</w:t>
      </w:r>
    </w:p>
    <w:p w14:paraId="70DFAD9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(ss)</w:t>
      </w:r>
      <w:r w:rsidRPr="00097025">
        <w:tab/>
        <w:t>Wiley Kennedy Foundation - Thriving Communities</w:t>
      </w:r>
      <w:r w:rsidRPr="00097025">
        <w:tab/>
        <w:t>$</w:t>
      </w:r>
      <w:r w:rsidRPr="00097025">
        <w:tab/>
        <w:t>150,000;</w:t>
      </w:r>
    </w:p>
    <w:p w14:paraId="5013050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(75)</w:t>
      </w:r>
      <w:r w:rsidRPr="00097025">
        <w:tab/>
        <w:t>J040-Department of Health and Environmental Control</w:t>
      </w:r>
    </w:p>
    <w:p w14:paraId="04B46D3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Abandoned Barge Removal</w:t>
      </w:r>
      <w:r w:rsidRPr="00097025">
        <w:tab/>
        <w:t>$</w:t>
      </w:r>
      <w:r w:rsidRPr="00097025">
        <w:tab/>
        <w:t>250,000;</w:t>
      </w:r>
    </w:p>
    <w:p w14:paraId="18CE3C4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Abbeville County EMS Equipment</w:t>
      </w:r>
      <w:r w:rsidRPr="00097025">
        <w:tab/>
        <w:t>$</w:t>
      </w:r>
      <w:r w:rsidRPr="00097025">
        <w:tab/>
        <w:t>400,997;</w:t>
      </w:r>
    </w:p>
    <w:p w14:paraId="3AEC631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Brookland Baptist - Fifth Quarter Café</w:t>
      </w:r>
      <w:r w:rsidRPr="00097025">
        <w:tab/>
        <w:t>$</w:t>
      </w:r>
      <w:r w:rsidRPr="00097025">
        <w:tab/>
        <w:t>200,000;</w:t>
      </w:r>
    </w:p>
    <w:p w14:paraId="19A137C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Charleston Animal Society</w:t>
      </w:r>
      <w:r w:rsidRPr="00097025">
        <w:tab/>
        <w:t>$</w:t>
      </w:r>
      <w:r w:rsidRPr="00097025">
        <w:tab/>
        <w:t>500,000;</w:t>
      </w:r>
    </w:p>
    <w:p w14:paraId="58E5946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(e)</w:t>
      </w:r>
      <w:r w:rsidRPr="00097025">
        <w:tab/>
        <w:t>City of Charleston - Dupont Wappoo Drainage</w:t>
      </w:r>
      <w:r w:rsidRPr="00097025">
        <w:tab/>
        <w:t>$</w:t>
      </w:r>
      <w:r w:rsidRPr="00097025">
        <w:tab/>
        <w:t>2,000,000;</w:t>
      </w:r>
    </w:p>
    <w:p w14:paraId="7A7AF55A" w14:textId="6F4485D8"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 xml:space="preserve">City of Charleston - Windermere Drainage and Outfall </w:t>
      </w:r>
      <w:r w:rsidRPr="00097025">
        <w:tab/>
        <w:t>$</w:t>
      </w:r>
      <w:r w:rsidRPr="00097025">
        <w:tab/>
        <w:t>2,000,000;</w:t>
      </w:r>
    </w:p>
    <w:p w14:paraId="5A2377E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City of Isle of Palms Drainage Improvements</w:t>
      </w:r>
      <w:r w:rsidRPr="00097025">
        <w:tab/>
        <w:t>$</w:t>
      </w:r>
      <w:r w:rsidRPr="00097025">
        <w:tab/>
        <w:t>1,000,000;</w:t>
      </w:r>
    </w:p>
    <w:p w14:paraId="1DBBBCA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City of North Charleston - Environmental Cleanup</w:t>
      </w:r>
      <w:r w:rsidRPr="00097025">
        <w:tab/>
        <w:t>$</w:t>
      </w:r>
      <w:r w:rsidRPr="00097025">
        <w:tab/>
        <w:t>4,500,000;</w:t>
      </w:r>
    </w:p>
    <w:p w14:paraId="4640FD1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City of Sumter - Utility Improvements</w:t>
      </w:r>
      <w:r w:rsidRPr="00097025">
        <w:tab/>
        <w:t>$</w:t>
      </w:r>
      <w:r w:rsidRPr="00097025">
        <w:tab/>
        <w:t>5,500,000;</w:t>
      </w:r>
    </w:p>
    <w:p w14:paraId="4639BAC3" w14:textId="360340CF"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Colleton County -</w:t>
      </w:r>
      <w:r w:rsidR="000E711A" w:rsidRPr="00097025">
        <w:t xml:space="preserve"> </w:t>
      </w:r>
      <w:r w:rsidRPr="00097025">
        <w:t xml:space="preserve">Solid Waste </w:t>
      </w:r>
      <w:r w:rsidR="00584289" w:rsidRPr="00097025">
        <w:t>R</w:t>
      </w:r>
      <w:r w:rsidRPr="00097025">
        <w:t>ecycling Center</w:t>
      </w:r>
      <w:r w:rsidRPr="00097025">
        <w:tab/>
        <w:t>$</w:t>
      </w:r>
      <w:r w:rsidRPr="00097025">
        <w:tab/>
        <w:t>250,000;</w:t>
      </w:r>
    </w:p>
    <w:p w14:paraId="1EB2254F"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Darlington County Humane Society - Education and</w:t>
      </w:r>
    </w:p>
    <w:p w14:paraId="2FBEA428" w14:textId="3057DE34"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Adoption Center</w:t>
      </w:r>
      <w:r w:rsidR="005C110A" w:rsidRPr="00097025">
        <w:tab/>
        <w:t>$</w:t>
      </w:r>
      <w:r w:rsidR="005C110A" w:rsidRPr="00097025">
        <w:tab/>
        <w:t>2,264,000;</w:t>
      </w:r>
    </w:p>
    <w:p w14:paraId="3FAC59C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Pr="00097025">
        <w:tab/>
        <w:t>Dorchester Paws Summerville</w:t>
      </w:r>
      <w:r w:rsidRPr="00097025">
        <w:tab/>
        <w:t>$</w:t>
      </w:r>
      <w:r w:rsidRPr="00097025">
        <w:tab/>
        <w:t>750,000;</w:t>
      </w:r>
    </w:p>
    <w:p w14:paraId="51FD6A4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 xml:space="preserve">EMS Closet </w:t>
      </w:r>
      <w:r w:rsidRPr="00097025">
        <w:tab/>
        <w:t>$</w:t>
      </w:r>
      <w:r w:rsidRPr="00097025">
        <w:tab/>
        <w:t>50,000;</w:t>
      </w:r>
    </w:p>
    <w:p w14:paraId="01E2319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w:t>
      </w:r>
      <w:r w:rsidRPr="00097025">
        <w:tab/>
        <w:t>Florence Crittenton Programs</w:t>
      </w:r>
      <w:r w:rsidRPr="00097025">
        <w:tab/>
        <w:t>$</w:t>
      </w:r>
      <w:r w:rsidRPr="00097025">
        <w:tab/>
        <w:t>500,000;</w:t>
      </w:r>
    </w:p>
    <w:p w14:paraId="5D94DF2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Georgetown County - Georgetown Port Property Upgrades</w:t>
      </w:r>
      <w:r w:rsidRPr="00097025">
        <w:tab/>
        <w:t>$</w:t>
      </w:r>
      <w:r w:rsidRPr="00097025">
        <w:tab/>
        <w:t>1,000,000;</w:t>
      </w:r>
    </w:p>
    <w:p w14:paraId="33425DC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w:t>
      </w:r>
      <w:r w:rsidRPr="00097025">
        <w:tab/>
        <w:t>Georgetown County - Murrells Inlet Dredging</w:t>
      </w:r>
      <w:r w:rsidRPr="00097025">
        <w:tab/>
        <w:t>$</w:t>
      </w:r>
      <w:r w:rsidRPr="00097025">
        <w:tab/>
        <w:t>10,000,000;</w:t>
      </w:r>
    </w:p>
    <w:p w14:paraId="1413532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w:t>
      </w:r>
      <w:r w:rsidRPr="00097025">
        <w:tab/>
        <w:t>Kind Keeper Animal Rescue - Diagnostic Equipment</w:t>
      </w:r>
      <w:r w:rsidRPr="00097025">
        <w:tab/>
        <w:t>$</w:t>
      </w:r>
      <w:r w:rsidRPr="00097025">
        <w:tab/>
        <w:t>50,000;</w:t>
      </w:r>
    </w:p>
    <w:p w14:paraId="446A1F8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w:t>
      </w:r>
      <w:r w:rsidRPr="00097025">
        <w:tab/>
        <w:t>Ocean Outfalls - North Myrtle Beach</w:t>
      </w:r>
      <w:r w:rsidRPr="00097025">
        <w:tab/>
        <w:t>$</w:t>
      </w:r>
      <w:r w:rsidRPr="00097025">
        <w:tab/>
        <w:t>1,000,000;</w:t>
      </w:r>
    </w:p>
    <w:p w14:paraId="3647D9B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w:t>
      </w:r>
      <w:r w:rsidRPr="00097025">
        <w:tab/>
        <w:t>Pregnancy Center and Clinic of the Low Country</w:t>
      </w:r>
      <w:r w:rsidRPr="00097025">
        <w:tab/>
        <w:t>$</w:t>
      </w:r>
      <w:r w:rsidRPr="00097025">
        <w:tab/>
        <w:t>50,000;</w:t>
      </w:r>
    </w:p>
    <w:p w14:paraId="7D77A48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w:t>
      </w:r>
      <w:r w:rsidRPr="00097025">
        <w:tab/>
      </w:r>
      <w:r w:rsidRPr="00097025">
        <w:tab/>
        <w:t>Randolph Cemetery</w:t>
      </w:r>
      <w:r w:rsidRPr="00097025">
        <w:tab/>
        <w:t>$</w:t>
      </w:r>
      <w:r w:rsidRPr="00097025">
        <w:tab/>
        <w:t>100,000;</w:t>
      </w:r>
    </w:p>
    <w:p w14:paraId="71F0D77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w:t>
      </w:r>
      <w:r w:rsidRPr="00097025">
        <w:tab/>
        <w:t>Startex-Jackson-Welford-Duncan Water District</w:t>
      </w:r>
      <w:r w:rsidRPr="00097025">
        <w:tab/>
        <w:t>$</w:t>
      </w:r>
      <w:r w:rsidRPr="00097025">
        <w:tab/>
        <w:t>7,000,000;</w:t>
      </w:r>
    </w:p>
    <w:p w14:paraId="3F85EDA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w:t>
      </w:r>
      <w:r w:rsidRPr="00097025">
        <w:tab/>
        <w:t>The Hive Community Circle</w:t>
      </w:r>
      <w:r w:rsidRPr="00097025">
        <w:tab/>
        <w:t>$</w:t>
      </w:r>
      <w:r w:rsidRPr="00097025">
        <w:tab/>
        <w:t>500,000;</w:t>
      </w:r>
    </w:p>
    <w:p w14:paraId="0FFA22C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t>
      </w:r>
      <w:r w:rsidRPr="00097025">
        <w:tab/>
        <w:t>Town of Eastover Infrastructure Upgrades</w:t>
      </w:r>
      <w:r w:rsidRPr="00097025">
        <w:tab/>
        <w:t>$</w:t>
      </w:r>
      <w:r w:rsidRPr="00097025">
        <w:tab/>
        <w:t>300,000;</w:t>
      </w:r>
    </w:p>
    <w:p w14:paraId="0A14748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(x)</w:t>
      </w:r>
      <w:r w:rsidRPr="00097025">
        <w:tab/>
        <w:t>Town of Pawleys Island - Sea Level Rise Adaptation Plan</w:t>
      </w:r>
      <w:r w:rsidRPr="00097025">
        <w:tab/>
        <w:t>$</w:t>
      </w:r>
      <w:r w:rsidRPr="00097025">
        <w:tab/>
        <w:t>250,000;</w:t>
      </w:r>
    </w:p>
    <w:p w14:paraId="4DC7F34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w:t>
      </w:r>
      <w:r w:rsidRPr="00097025">
        <w:tab/>
        <w:t>Town of Sharon - Town Upgrades</w:t>
      </w:r>
      <w:r w:rsidRPr="00097025">
        <w:tab/>
        <w:t>$</w:t>
      </w:r>
      <w:r w:rsidRPr="00097025">
        <w:tab/>
        <w:t>500,000;</w:t>
      </w:r>
    </w:p>
    <w:p w14:paraId="7531D8A4" w14:textId="02EA98AB"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(z)</w:t>
      </w:r>
      <w:r w:rsidRPr="00097025">
        <w:tab/>
        <w:t xml:space="preserve">Tri-County Regional Biological Science Center </w:t>
      </w:r>
      <w:r w:rsidR="00F11C03">
        <w:t>–</w:t>
      </w:r>
      <w:r w:rsidRPr="00097025">
        <w:t xml:space="preserve"> Forensic</w:t>
      </w:r>
    </w:p>
    <w:p w14:paraId="0ACDC604" w14:textId="42E32D09"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DNA Biological Lab</w:t>
      </w:r>
      <w:r w:rsidR="005C110A" w:rsidRPr="00097025">
        <w:tab/>
        <w:t>$</w:t>
      </w:r>
      <w:r w:rsidR="005C110A" w:rsidRPr="00097025">
        <w:tab/>
        <w:t>2,000,000;</w:t>
      </w:r>
    </w:p>
    <w:p w14:paraId="1332304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(76)</w:t>
      </w:r>
      <w:r w:rsidRPr="00097025">
        <w:tab/>
        <w:t>J120-Department of Mental Health</w:t>
      </w:r>
    </w:p>
    <w:p w14:paraId="0773608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988 Greenville Call Center</w:t>
      </w:r>
      <w:r w:rsidRPr="00097025">
        <w:tab/>
        <w:t>$</w:t>
      </w:r>
      <w:r w:rsidRPr="00097025">
        <w:tab/>
        <w:t>1,000,000;</w:t>
      </w:r>
    </w:p>
    <w:p w14:paraId="7049CB4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Anderson Mental Health Clinic Building</w:t>
      </w:r>
      <w:r w:rsidRPr="00097025">
        <w:tab/>
        <w:t>$</w:t>
      </w:r>
      <w:r w:rsidRPr="00097025">
        <w:tab/>
        <w:t>750,000;</w:t>
      </w:r>
    </w:p>
    <w:p w14:paraId="5C87FF85" w14:textId="77777777" w:rsidR="0013323E"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Berkeley Community Mental Health Center –</w:t>
      </w:r>
    </w:p>
    <w:p w14:paraId="7994B6C0" w14:textId="1E55CC36"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r>
      <w:r w:rsidRPr="00097025">
        <w:tab/>
      </w:r>
      <w:r w:rsidRPr="00097025">
        <w:tab/>
        <w:t>Mental Health for Incarcerated Individuals Pilot Program</w:t>
      </w:r>
      <w:r w:rsidRPr="00097025">
        <w:tab/>
        <w:t>$</w:t>
      </w:r>
      <w:r w:rsidRPr="00097025">
        <w:tab/>
        <w:t>400,000;</w:t>
      </w:r>
    </w:p>
    <w:p w14:paraId="5933EE5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Circle Park Behavioral Health Services</w:t>
      </w:r>
      <w:r w:rsidRPr="00097025">
        <w:tab/>
        <w:t>$</w:t>
      </w:r>
      <w:r w:rsidRPr="00097025">
        <w:tab/>
        <w:t>800,000;</w:t>
      </w:r>
    </w:p>
    <w:p w14:paraId="384C677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Mental Illness Recovery Center</w:t>
      </w:r>
      <w:r w:rsidRPr="00097025">
        <w:tab/>
        <w:t>$</w:t>
      </w:r>
      <w:r w:rsidRPr="00097025">
        <w:tab/>
        <w:t>500,000;</w:t>
      </w:r>
    </w:p>
    <w:p w14:paraId="662AE9FE" w14:textId="32CFB4B1" w:rsidR="005C110A" w:rsidRPr="002E4127"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b/>
          <w:bCs/>
          <w:i/>
          <w:iCs/>
        </w:rPr>
      </w:pPr>
      <w:r w:rsidRPr="00097025">
        <w:tab/>
      </w:r>
      <w:r w:rsidRPr="00097025">
        <w:tab/>
      </w:r>
      <w:r w:rsidRPr="00097025">
        <w:tab/>
      </w:r>
      <w:r w:rsidRPr="00097025">
        <w:tab/>
      </w:r>
      <w:r w:rsidRPr="00097025">
        <w:tab/>
      </w:r>
      <w:r w:rsidRPr="002E4127">
        <w:rPr>
          <w:b/>
          <w:bCs/>
          <w:i/>
          <w:iCs/>
        </w:rPr>
        <w:t>(f)</w:t>
      </w:r>
      <w:r w:rsidRPr="002E4127">
        <w:rPr>
          <w:b/>
          <w:bCs/>
          <w:i/>
          <w:iCs/>
        </w:rPr>
        <w:tab/>
        <w:t>Mental Wealth Alliance - Mental Health Gym</w:t>
      </w:r>
      <w:r w:rsidRPr="002E4127">
        <w:rPr>
          <w:b/>
          <w:bCs/>
          <w:i/>
          <w:iCs/>
        </w:rPr>
        <w:tab/>
        <w:t>$</w:t>
      </w:r>
      <w:r w:rsidRPr="002E4127">
        <w:rPr>
          <w:b/>
          <w:bCs/>
          <w:i/>
          <w:iCs/>
        </w:rPr>
        <w:tab/>
        <w:t>275,000;</w:t>
      </w:r>
    </w:p>
    <w:p w14:paraId="175FAF5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Pathways Community Center</w:t>
      </w:r>
      <w:r w:rsidRPr="00097025">
        <w:tab/>
        <w:t>$</w:t>
      </w:r>
      <w:r w:rsidRPr="00097025">
        <w:tab/>
        <w:t>500,000;</w:t>
      </w:r>
    </w:p>
    <w:p w14:paraId="4CD6259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Pee Dee Mental Health Center</w:t>
      </w:r>
      <w:r w:rsidRPr="00097025">
        <w:tab/>
        <w:t>$</w:t>
      </w:r>
      <w:r w:rsidRPr="00097025">
        <w:tab/>
        <w:t>500,000;</w:t>
      </w:r>
    </w:p>
    <w:p w14:paraId="4E6D30A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SC Infant Mental Health Association - Safe Baby Courts</w:t>
      </w:r>
      <w:r w:rsidRPr="00097025">
        <w:tab/>
        <w:t>$</w:t>
      </w:r>
      <w:r w:rsidRPr="00097025">
        <w:tab/>
        <w:t>500,000;</w:t>
      </w:r>
    </w:p>
    <w:p w14:paraId="4DEF665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(77)</w:t>
      </w:r>
      <w:r w:rsidRPr="00097025">
        <w:tab/>
        <w:t>J160-Department of Disabilities and Special Needs</w:t>
      </w:r>
    </w:p>
    <w:p w14:paraId="7436910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ALS Association - ALS Care Services</w:t>
      </w:r>
      <w:r w:rsidRPr="00097025">
        <w:tab/>
        <w:t>$</w:t>
      </w:r>
      <w:r w:rsidRPr="00097025">
        <w:tab/>
        <w:t>500,000;</w:t>
      </w:r>
    </w:p>
    <w:p w14:paraId="6C67209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Barbara Stone Foundation</w:t>
      </w:r>
      <w:r w:rsidRPr="00097025">
        <w:tab/>
        <w:t>$</w:t>
      </w:r>
      <w:r w:rsidRPr="00097025">
        <w:tab/>
        <w:t>185,000;</w:t>
      </w:r>
    </w:p>
    <w:p w14:paraId="4B5B547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Camp Cole</w:t>
      </w:r>
      <w:r w:rsidRPr="00097025">
        <w:tab/>
        <w:t>$</w:t>
      </w:r>
      <w:r w:rsidRPr="00097025">
        <w:tab/>
        <w:t>250,000;</w:t>
      </w:r>
    </w:p>
    <w:p w14:paraId="09C552C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Osprey Village</w:t>
      </w:r>
      <w:r w:rsidRPr="00097025">
        <w:tab/>
        <w:t>$</w:t>
      </w:r>
      <w:r w:rsidRPr="00097025">
        <w:tab/>
        <w:t>1,000,000;</w:t>
      </w:r>
    </w:p>
    <w:p w14:paraId="72061A9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Special Olympics of South Carolina</w:t>
      </w:r>
      <w:r w:rsidRPr="00097025">
        <w:tab/>
        <w:t>$</w:t>
      </w:r>
      <w:r w:rsidRPr="00097025">
        <w:tab/>
        <w:t>300,000;</w:t>
      </w:r>
    </w:p>
    <w:p w14:paraId="6F374C27" w14:textId="6553C2A4"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St. Francis Center at St. Helena</w:t>
      </w:r>
      <w:r w:rsidRPr="00097025">
        <w:tab/>
        <w:t>$</w:t>
      </w:r>
      <w:r w:rsidRPr="00097025">
        <w:tab/>
        <w:t>50,000;</w:t>
      </w:r>
    </w:p>
    <w:p w14:paraId="377155A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The Therapy Place</w:t>
      </w:r>
      <w:r w:rsidRPr="00097025">
        <w:tab/>
        <w:t>$</w:t>
      </w:r>
      <w:r w:rsidRPr="00097025">
        <w:tab/>
        <w:t>400,000;</w:t>
      </w:r>
    </w:p>
    <w:p w14:paraId="11EFA74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Town of Moncks Corner - Inclusive Playground</w:t>
      </w:r>
      <w:r w:rsidRPr="00097025">
        <w:tab/>
        <w:t>$</w:t>
      </w:r>
      <w:r w:rsidRPr="00097025">
        <w:tab/>
        <w:t>1,000,000;</w:t>
      </w:r>
    </w:p>
    <w:p w14:paraId="31F1572A" w14:textId="7B5A30F6"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00965A2F" w:rsidRPr="00097025">
        <w:tab/>
      </w:r>
      <w:r w:rsidRPr="00097025">
        <w:t>Unumb Center for Neurodevelopment</w:t>
      </w:r>
      <w:r w:rsidRPr="00097025">
        <w:tab/>
        <w:t>$</w:t>
      </w:r>
      <w:r w:rsidRPr="00097025">
        <w:tab/>
        <w:t>5,000,000;</w:t>
      </w:r>
    </w:p>
    <w:p w14:paraId="12A9B03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(78)</w:t>
      </w:r>
      <w:r w:rsidRPr="00097025">
        <w:tab/>
        <w:t>J200-Department of Alcohol and Other Drug Abuse Services</w:t>
      </w:r>
    </w:p>
    <w:p w14:paraId="12D9EC2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Community Wellness Outreach Opioid Addiction Program</w:t>
      </w:r>
      <w:r w:rsidRPr="00097025">
        <w:tab/>
        <w:t>$</w:t>
      </w:r>
      <w:r w:rsidRPr="00097025">
        <w:tab/>
        <w:t>150,000;</w:t>
      </w:r>
    </w:p>
    <w:p w14:paraId="4D4624A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(b)</w:t>
      </w:r>
      <w:r w:rsidRPr="00097025">
        <w:tab/>
        <w:t>Statewide Fentanyl Awareness Campaign</w:t>
      </w:r>
      <w:r w:rsidRPr="00097025">
        <w:tab/>
        <w:t>$</w:t>
      </w:r>
      <w:r w:rsidRPr="00097025">
        <w:tab/>
        <w:t>100,000;</w:t>
      </w:r>
    </w:p>
    <w:p w14:paraId="16FA191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The Courage Center - Substance Abuse Recovery</w:t>
      </w:r>
      <w:r w:rsidRPr="00097025">
        <w:tab/>
        <w:t>$</w:t>
      </w:r>
      <w:r w:rsidRPr="00097025">
        <w:tab/>
        <w:t>300,000;</w:t>
      </w:r>
    </w:p>
    <w:p w14:paraId="13A1D7E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(79)</w:t>
      </w:r>
      <w:r w:rsidRPr="00097025">
        <w:tab/>
        <w:t>L040-Department of Social Services</w:t>
      </w:r>
    </w:p>
    <w:p w14:paraId="42E3BFF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Alternatives to Abortion Awareness Campaign</w:t>
      </w:r>
      <w:r w:rsidRPr="00097025">
        <w:tab/>
        <w:t>$</w:t>
      </w:r>
      <w:r w:rsidRPr="00097025">
        <w:tab/>
        <w:t>100,000;</w:t>
      </w:r>
    </w:p>
    <w:p w14:paraId="3648F9F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Beyond Basic Life Skills - Facility Support</w:t>
      </w:r>
      <w:r w:rsidRPr="00097025">
        <w:tab/>
        <w:t>$</w:t>
      </w:r>
      <w:r w:rsidRPr="00097025">
        <w:tab/>
        <w:t>600,000;</w:t>
      </w:r>
    </w:p>
    <w:p w14:paraId="28A972C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Catholic Charities of SC - Getting Ahead Program</w:t>
      </w:r>
      <w:r w:rsidRPr="00097025">
        <w:tab/>
        <w:t>$</w:t>
      </w:r>
      <w:r w:rsidRPr="00097025">
        <w:tab/>
        <w:t>54,000;</w:t>
      </w:r>
    </w:p>
    <w:p w14:paraId="07A45F0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Crosswell Home for Children</w:t>
      </w:r>
      <w:r w:rsidRPr="00097025">
        <w:tab/>
        <w:t>$</w:t>
      </w:r>
      <w:r w:rsidRPr="00097025">
        <w:tab/>
        <w:t>200,000;</w:t>
      </w:r>
    </w:p>
    <w:p w14:paraId="47DDA41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Darkness to Light - Child Sexual Abuse Prevention</w:t>
      </w:r>
      <w:r w:rsidRPr="00097025">
        <w:tab/>
        <w:t>$</w:t>
      </w:r>
      <w:r w:rsidRPr="00097025">
        <w:tab/>
        <w:t>250,000;</w:t>
      </w:r>
    </w:p>
    <w:p w14:paraId="1CED1ACA" w14:textId="595EED56"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Dianne's Call - Food insecurity</w:t>
      </w:r>
      <w:r w:rsidRPr="00097025">
        <w:tab/>
        <w:t>$</w:t>
      </w:r>
      <w:r w:rsidRPr="00097025">
        <w:tab/>
        <w:t>250,000;</w:t>
      </w:r>
    </w:p>
    <w:p w14:paraId="4F298AB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Epworth Children's Home</w:t>
      </w:r>
      <w:r w:rsidRPr="00097025">
        <w:tab/>
        <w:t>$</w:t>
      </w:r>
      <w:r w:rsidRPr="00097025">
        <w:tab/>
        <w:t>600,000;</w:t>
      </w:r>
    </w:p>
    <w:p w14:paraId="07BAF4A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Healthy Learners</w:t>
      </w:r>
      <w:r w:rsidRPr="00097025">
        <w:tab/>
        <w:t>$</w:t>
      </w:r>
      <w:r w:rsidRPr="00097025">
        <w:tab/>
        <w:t>100,000;</w:t>
      </w:r>
    </w:p>
    <w:p w14:paraId="2A47AB2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Laurens County Bailey Municipal Center Upgrades</w:t>
      </w:r>
      <w:r w:rsidRPr="00097025">
        <w:tab/>
        <w:t>$</w:t>
      </w:r>
      <w:r w:rsidRPr="00097025">
        <w:tab/>
        <w:t>1,494,742;</w:t>
      </w:r>
    </w:p>
    <w:p w14:paraId="1A7D5813" w14:textId="77777777" w:rsidR="005C110A" w:rsidRPr="002E4127"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b/>
          <w:bCs/>
          <w:i/>
          <w:iCs/>
        </w:rPr>
      </w:pPr>
      <w:r w:rsidRPr="002E4127">
        <w:rPr>
          <w:b/>
          <w:bCs/>
          <w:i/>
          <w:iCs/>
        </w:rPr>
        <w:tab/>
      </w:r>
      <w:r w:rsidRPr="002E4127">
        <w:rPr>
          <w:b/>
          <w:bCs/>
          <w:i/>
          <w:iCs/>
        </w:rPr>
        <w:tab/>
      </w:r>
      <w:r w:rsidRPr="002E4127">
        <w:rPr>
          <w:b/>
          <w:bCs/>
          <w:i/>
          <w:iCs/>
        </w:rPr>
        <w:tab/>
      </w:r>
      <w:r w:rsidRPr="002E4127">
        <w:rPr>
          <w:b/>
          <w:bCs/>
          <w:i/>
          <w:iCs/>
        </w:rPr>
        <w:tab/>
      </w:r>
      <w:r w:rsidRPr="002E4127">
        <w:rPr>
          <w:b/>
          <w:bCs/>
          <w:i/>
          <w:iCs/>
        </w:rPr>
        <w:tab/>
        <w:t>(j)</w:t>
      </w:r>
      <w:r w:rsidRPr="002E4127">
        <w:rPr>
          <w:b/>
          <w:bCs/>
          <w:i/>
          <w:iCs/>
        </w:rPr>
        <w:tab/>
      </w:r>
      <w:r w:rsidRPr="002E4127">
        <w:rPr>
          <w:b/>
          <w:bCs/>
          <w:i/>
          <w:iCs/>
        </w:rPr>
        <w:tab/>
        <w:t>M.A.D. USA</w:t>
      </w:r>
      <w:r w:rsidRPr="002E4127">
        <w:rPr>
          <w:b/>
          <w:bCs/>
          <w:i/>
          <w:iCs/>
        </w:rPr>
        <w:tab/>
        <w:t>$</w:t>
      </w:r>
      <w:r w:rsidRPr="002E4127">
        <w:rPr>
          <w:b/>
          <w:bCs/>
          <w:i/>
          <w:iCs/>
        </w:rPr>
        <w:tab/>
        <w:t>250,000;</w:t>
      </w:r>
    </w:p>
    <w:p w14:paraId="55A89C2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Man 2 Man Fatherhood Initiative</w:t>
      </w:r>
      <w:r w:rsidRPr="00097025">
        <w:tab/>
        <w:t>$</w:t>
      </w:r>
      <w:r w:rsidRPr="00097025">
        <w:tab/>
        <w:t>284,239;</w:t>
      </w:r>
    </w:p>
    <w:p w14:paraId="407A85E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Pr="00097025">
        <w:tab/>
        <w:t>Men Against Domestic Violence USA</w:t>
      </w:r>
      <w:r w:rsidRPr="00097025">
        <w:tab/>
        <w:t>$</w:t>
      </w:r>
      <w:r w:rsidRPr="00097025">
        <w:tab/>
        <w:t>350,400;</w:t>
      </w:r>
    </w:p>
    <w:p w14:paraId="3770396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My Sister's House Domestic Violence Response Services</w:t>
      </w:r>
      <w:r w:rsidRPr="00097025">
        <w:tab/>
        <w:t>$</w:t>
      </w:r>
      <w:r w:rsidRPr="00097025">
        <w:tab/>
        <w:t>100,000;</w:t>
      </w:r>
    </w:p>
    <w:p w14:paraId="6755E9C5" w14:textId="77777777" w:rsidR="005C110A" w:rsidRPr="002E4127"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b/>
          <w:bCs/>
          <w:i/>
          <w:iCs/>
        </w:rPr>
      </w:pPr>
      <w:r w:rsidRPr="002E4127">
        <w:rPr>
          <w:b/>
          <w:bCs/>
          <w:i/>
          <w:iCs/>
        </w:rPr>
        <w:tab/>
      </w:r>
      <w:r w:rsidRPr="002E4127">
        <w:rPr>
          <w:b/>
          <w:bCs/>
          <w:i/>
          <w:iCs/>
        </w:rPr>
        <w:tab/>
      </w:r>
      <w:r w:rsidRPr="002E4127">
        <w:rPr>
          <w:b/>
          <w:bCs/>
          <w:i/>
          <w:iCs/>
        </w:rPr>
        <w:tab/>
      </w:r>
      <w:r w:rsidRPr="002E4127">
        <w:rPr>
          <w:b/>
          <w:bCs/>
          <w:i/>
          <w:iCs/>
        </w:rPr>
        <w:tab/>
      </w:r>
      <w:r w:rsidRPr="002E4127">
        <w:rPr>
          <w:b/>
          <w:bCs/>
          <w:i/>
          <w:iCs/>
        </w:rPr>
        <w:tab/>
        <w:t>(n)</w:t>
      </w:r>
      <w:r w:rsidRPr="002E4127">
        <w:rPr>
          <w:b/>
          <w:bCs/>
          <w:i/>
          <w:iCs/>
        </w:rPr>
        <w:tab/>
        <w:t>Nicholtown Child and Family Collaborative - Parent Café</w:t>
      </w:r>
      <w:r w:rsidRPr="002E4127">
        <w:rPr>
          <w:b/>
          <w:bCs/>
          <w:i/>
          <w:iCs/>
        </w:rPr>
        <w:tab/>
        <w:t>$</w:t>
      </w:r>
      <w:r w:rsidRPr="002E4127">
        <w:rPr>
          <w:b/>
          <w:bCs/>
          <w:i/>
          <w:iCs/>
        </w:rPr>
        <w:tab/>
        <w:t>30,000;</w:t>
      </w:r>
    </w:p>
    <w:p w14:paraId="65F618D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Rembert Area Community Coalition</w:t>
      </w:r>
      <w:r w:rsidRPr="00097025">
        <w:tab/>
        <w:t>$</w:t>
      </w:r>
      <w:r w:rsidRPr="00097025">
        <w:tab/>
        <w:t>75,000;</w:t>
      </w:r>
    </w:p>
    <w:p w14:paraId="2D24982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(80)</w:t>
      </w:r>
      <w:r w:rsidRPr="00097025">
        <w:tab/>
        <w:t>L060-Department on Aging</w:t>
      </w:r>
    </w:p>
    <w:p w14:paraId="6FEDB6A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Antioch Baptist - Senior Citizen Center</w:t>
      </w:r>
      <w:r w:rsidRPr="00097025">
        <w:tab/>
        <w:t>$</w:t>
      </w:r>
      <w:r w:rsidRPr="00097025">
        <w:tab/>
        <w:t>500,000;</w:t>
      </w:r>
    </w:p>
    <w:p w14:paraId="0D8618F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City of Mauldin - Ray W. Hopkins Senior Center</w:t>
      </w:r>
      <w:r w:rsidRPr="00097025">
        <w:tab/>
        <w:t>$</w:t>
      </w:r>
      <w:r w:rsidRPr="00097025">
        <w:tab/>
        <w:t>250,000;</w:t>
      </w:r>
    </w:p>
    <w:p w14:paraId="6C796B6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Dorchester County - North Charleston Area Senior Center</w:t>
      </w:r>
      <w:r w:rsidRPr="00097025">
        <w:tab/>
        <w:t>$</w:t>
      </w:r>
      <w:r w:rsidRPr="00097025">
        <w:tab/>
        <w:t>2,000,000;</w:t>
      </w:r>
    </w:p>
    <w:p w14:paraId="091AA29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Foothills Agricultural Resource and Marketing Center</w:t>
      </w:r>
      <w:r w:rsidRPr="00097025">
        <w:tab/>
        <w:t>$</w:t>
      </w:r>
      <w:r w:rsidRPr="00097025">
        <w:tab/>
        <w:t>560,000;</w:t>
      </w:r>
    </w:p>
    <w:p w14:paraId="5DDD4A7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Friends of the Lowcountry Senior Center</w:t>
      </w:r>
      <w:r w:rsidRPr="00097025">
        <w:tab/>
        <w:t>$</w:t>
      </w:r>
      <w:r w:rsidRPr="00097025">
        <w:tab/>
        <w:t>60,000;</w:t>
      </w:r>
    </w:p>
    <w:p w14:paraId="0D7E5A27" w14:textId="29C3DB54"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Lourie Center - Facility Maintenance</w:t>
      </w:r>
      <w:r w:rsidRPr="00097025">
        <w:tab/>
        <w:t>$</w:t>
      </w:r>
      <w:r w:rsidRPr="00097025">
        <w:tab/>
        <w:t>250,000;</w:t>
      </w:r>
    </w:p>
    <w:p w14:paraId="5CCFC3E8"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Senior Citizens Association - Leatherman Senior Center</w:t>
      </w:r>
    </w:p>
    <w:p w14:paraId="43553002" w14:textId="35C60655"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Expansion</w:t>
      </w:r>
      <w:r w:rsidR="005C110A" w:rsidRPr="00097025">
        <w:tab/>
        <w:t>$</w:t>
      </w:r>
      <w:r w:rsidR="005C110A" w:rsidRPr="00097025">
        <w:tab/>
        <w:t>250,000;</w:t>
      </w:r>
    </w:p>
    <w:p w14:paraId="361F8C2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Sumter YMCA - Senior Center</w:t>
      </w:r>
      <w:r w:rsidRPr="00097025">
        <w:tab/>
        <w:t>$</w:t>
      </w:r>
      <w:r w:rsidRPr="00097025">
        <w:tab/>
        <w:t>750,000;</w:t>
      </w:r>
    </w:p>
    <w:p w14:paraId="73507C5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(81)</w:t>
      </w:r>
      <w:r w:rsidRPr="00097025">
        <w:tab/>
        <w:t>L080-Department of Children's Advocacy</w:t>
      </w:r>
    </w:p>
    <w:p w14:paraId="71BE52E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Every 1 Voice Matters - Annual Christmas and Coat Drive</w:t>
      </w:r>
      <w:r w:rsidRPr="00097025">
        <w:tab/>
        <w:t>$</w:t>
      </w:r>
      <w:r w:rsidRPr="00097025">
        <w:tab/>
        <w:t>45,000;</w:t>
      </w:r>
    </w:p>
    <w:p w14:paraId="2D7FE86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SC Network of Children's Advocacy Centers</w:t>
      </w:r>
      <w:r w:rsidRPr="00097025">
        <w:tab/>
        <w:t>$</w:t>
      </w:r>
      <w:r w:rsidRPr="00097025">
        <w:tab/>
        <w:t>1,080,000;</w:t>
      </w:r>
    </w:p>
    <w:p w14:paraId="1F03619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(82)</w:t>
      </w:r>
      <w:r w:rsidRPr="00097025">
        <w:tab/>
        <w:t>L320-Housing Finance and Development Authority</w:t>
      </w:r>
    </w:p>
    <w:p w14:paraId="5FC434E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Beaufort-Jasper Regional Housing Trust Fund</w:t>
      </w:r>
      <w:r w:rsidRPr="00097025">
        <w:tab/>
        <w:t>$</w:t>
      </w:r>
      <w:r w:rsidRPr="00097025">
        <w:tab/>
        <w:t>3,000,000;</w:t>
      </w:r>
    </w:p>
    <w:p w14:paraId="052E413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Hilton Head Regional Habitat for Humanity</w:t>
      </w:r>
      <w:r w:rsidRPr="00097025">
        <w:tab/>
        <w:t>$</w:t>
      </w:r>
      <w:r w:rsidRPr="00097025">
        <w:tab/>
        <w:t>2,000,000;</w:t>
      </w:r>
    </w:p>
    <w:p w14:paraId="5A8960E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Marion-Dillon Habitat for Humanity</w:t>
      </w:r>
      <w:r w:rsidRPr="00097025">
        <w:tab/>
        <w:t>$</w:t>
      </w:r>
      <w:r w:rsidRPr="00097025">
        <w:tab/>
        <w:t>500,000;</w:t>
      </w:r>
    </w:p>
    <w:p w14:paraId="635864E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N.O.W.W. Empowerment</w:t>
      </w:r>
      <w:r w:rsidRPr="00097025">
        <w:tab/>
        <w:t>$</w:t>
      </w:r>
      <w:r w:rsidRPr="00097025">
        <w:tab/>
        <w:t>25,000;</w:t>
      </w:r>
    </w:p>
    <w:p w14:paraId="5123AE9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Step by Step Hope Project - Supportive Housing</w:t>
      </w:r>
      <w:r w:rsidRPr="00097025">
        <w:tab/>
        <w:t>$</w:t>
      </w:r>
      <w:r w:rsidRPr="00097025">
        <w:tab/>
        <w:t>35,353;</w:t>
      </w:r>
    </w:p>
    <w:p w14:paraId="60EE757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(83)</w:t>
      </w:r>
      <w:r w:rsidRPr="00097025">
        <w:tab/>
        <w:t>P160-Department of Agriculture</w:t>
      </w:r>
    </w:p>
    <w:p w14:paraId="208487DA"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Colleton County - Western Colleton Comm. Ag Exposition</w:t>
      </w:r>
    </w:p>
    <w:p w14:paraId="371CDABA" w14:textId="01BD41EF"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Center</w:t>
      </w:r>
      <w:r w:rsidR="005C110A" w:rsidRPr="00097025">
        <w:tab/>
        <w:t>$</w:t>
      </w:r>
      <w:r w:rsidR="005C110A" w:rsidRPr="00097025">
        <w:tab/>
        <w:t>1,000,000;</w:t>
      </w:r>
    </w:p>
    <w:p w14:paraId="68FFE78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Mill Village Farms</w:t>
      </w:r>
      <w:r w:rsidRPr="00097025">
        <w:tab/>
        <w:t>$</w:t>
      </w:r>
      <w:r w:rsidRPr="00097025">
        <w:tab/>
        <w:t>600,000;</w:t>
      </w:r>
    </w:p>
    <w:p w14:paraId="3C61738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Town of Cowpens - Town Upgrades</w:t>
      </w:r>
      <w:r w:rsidRPr="00097025">
        <w:tab/>
        <w:t>$</w:t>
      </w:r>
      <w:r w:rsidRPr="00097025">
        <w:tab/>
        <w:t>500,000;</w:t>
      </w:r>
    </w:p>
    <w:p w14:paraId="019A650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(84)</w:t>
      </w:r>
      <w:r w:rsidRPr="00097025">
        <w:tab/>
        <w:t>P240-Department of Natural Resources</w:t>
      </w:r>
    </w:p>
    <w:p w14:paraId="44473FC3"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Beeyond Borders - Plant it Forward - Youth Education</w:t>
      </w:r>
    </w:p>
    <w:p w14:paraId="1B21921C" w14:textId="67B9C1FE"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and Conservation</w:t>
      </w:r>
      <w:r w:rsidR="005C110A" w:rsidRPr="00097025">
        <w:tab/>
        <w:t>$</w:t>
      </w:r>
      <w:r w:rsidR="005C110A" w:rsidRPr="00097025">
        <w:tab/>
        <w:t>225,000;</w:t>
      </w:r>
    </w:p>
    <w:p w14:paraId="71EEFF3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Boat Mooring Equipment</w:t>
      </w:r>
      <w:r w:rsidRPr="00097025">
        <w:tab/>
        <w:t>$</w:t>
      </w:r>
      <w:r w:rsidRPr="00097025">
        <w:tab/>
        <w:t>75,000;</w:t>
      </w:r>
    </w:p>
    <w:p w14:paraId="78C2759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Farm Bureau - Swine Eradication</w:t>
      </w:r>
      <w:r w:rsidRPr="00097025">
        <w:tab/>
        <w:t>$</w:t>
      </w:r>
      <w:r w:rsidRPr="00097025">
        <w:tab/>
        <w:t>1,000,000;</w:t>
      </w:r>
    </w:p>
    <w:p w14:paraId="238F9C6F" w14:textId="2A24902F"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(d)</w:t>
      </w:r>
      <w:r w:rsidRPr="00097025">
        <w:tab/>
        <w:t xml:space="preserve">James Island Public Service District </w:t>
      </w:r>
      <w:r w:rsidR="00F11C03">
        <w:t>–</w:t>
      </w:r>
      <w:r w:rsidRPr="00097025">
        <w:t xml:space="preserve"> Watershed</w:t>
      </w:r>
    </w:p>
    <w:p w14:paraId="572589A7" w14:textId="2FA96288"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Restoration - Pollution Mitigation</w:t>
      </w:r>
      <w:r w:rsidR="005C110A" w:rsidRPr="00097025">
        <w:tab/>
        <w:t>$</w:t>
      </w:r>
      <w:r w:rsidR="005C110A" w:rsidRPr="00097025">
        <w:tab/>
        <w:t>250,000;</w:t>
      </w:r>
    </w:p>
    <w:p w14:paraId="561EB23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Lowcountry Land Trust - Land Conservation Capacity</w:t>
      </w:r>
      <w:r w:rsidRPr="00097025">
        <w:tab/>
        <w:t>$</w:t>
      </w:r>
      <w:r w:rsidRPr="00097025">
        <w:tab/>
        <w:t>1,000,000;</w:t>
      </w:r>
    </w:p>
    <w:p w14:paraId="72A8E7E9" w14:textId="59C1EC3F"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SC Youth Shooting Foundation</w:t>
      </w:r>
      <w:r w:rsidRPr="00097025">
        <w:tab/>
        <w:t>$</w:t>
      </w:r>
      <w:r w:rsidRPr="00097025">
        <w:tab/>
        <w:t>500,000;</w:t>
      </w:r>
    </w:p>
    <w:p w14:paraId="54D5CB5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Waddell Mariculture Center</w:t>
      </w:r>
      <w:r w:rsidRPr="00097025">
        <w:tab/>
        <w:t>$</w:t>
      </w:r>
      <w:r w:rsidRPr="00097025">
        <w:tab/>
        <w:t>500,000;</w:t>
      </w:r>
    </w:p>
    <w:p w14:paraId="28E749B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(85)</w:t>
      </w:r>
      <w:r w:rsidRPr="00097025">
        <w:tab/>
        <w:t>E260-Department of Veterans' Affairs</w:t>
      </w:r>
    </w:p>
    <w:p w14:paraId="4C02A06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American Legion Johnston Post 222</w:t>
      </w:r>
      <w:r w:rsidRPr="00097025">
        <w:tab/>
        <w:t>$</w:t>
      </w:r>
      <w:r w:rsidRPr="00097025">
        <w:tab/>
        <w:t>60,000;</w:t>
      </w:r>
    </w:p>
    <w:p w14:paraId="1BD17E5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Buffalo American Legion Post 87 - Facility Upgrades</w:t>
      </w:r>
      <w:r w:rsidRPr="00097025">
        <w:tab/>
        <w:t>$</w:t>
      </w:r>
      <w:r w:rsidRPr="00097025">
        <w:tab/>
        <w:t>6,000;</w:t>
      </w:r>
    </w:p>
    <w:p w14:paraId="4EE8BC6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Dorchester County - Veterans Services Center</w:t>
      </w:r>
      <w:r w:rsidRPr="00097025">
        <w:tab/>
        <w:t>$</w:t>
      </w:r>
      <w:r w:rsidRPr="00097025">
        <w:tab/>
        <w:t>500,000;</w:t>
      </w:r>
    </w:p>
    <w:p w14:paraId="51908B5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Fisher House of Columbia Dorn VA</w:t>
      </w:r>
      <w:r w:rsidRPr="00097025">
        <w:tab/>
        <w:t>$</w:t>
      </w:r>
      <w:r w:rsidRPr="00097025">
        <w:tab/>
        <w:t>250,000;</w:t>
      </w:r>
    </w:p>
    <w:p w14:paraId="313F67B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Jasper County Operation Patriots FOB</w:t>
      </w:r>
      <w:r w:rsidRPr="00097025">
        <w:tab/>
        <w:t>$</w:t>
      </w:r>
      <w:r w:rsidRPr="00097025">
        <w:tab/>
        <w:t>100,000;</w:t>
      </w:r>
    </w:p>
    <w:p w14:paraId="687ADE20" w14:textId="7F9118B4"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Lee County - Veterans Affairs Office</w:t>
      </w:r>
      <w:r w:rsidRPr="00097025">
        <w:tab/>
        <w:t>$</w:t>
      </w:r>
      <w:r w:rsidRPr="00097025">
        <w:tab/>
        <w:t>200,000;</w:t>
      </w:r>
    </w:p>
    <w:p w14:paraId="4CA85B2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Pacolet Veteran's Park</w:t>
      </w:r>
      <w:r w:rsidRPr="00097025">
        <w:tab/>
        <w:t>$</w:t>
      </w:r>
      <w:r w:rsidRPr="00097025">
        <w:tab/>
        <w:t>23,000;</w:t>
      </w:r>
    </w:p>
    <w:p w14:paraId="71BCAAD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Shaw Sumter Military Museum</w:t>
      </w:r>
      <w:r w:rsidRPr="00097025">
        <w:tab/>
        <w:t>$</w:t>
      </w:r>
      <w:r w:rsidRPr="00097025">
        <w:tab/>
        <w:t>15,000,000;</w:t>
      </w:r>
    </w:p>
    <w:p w14:paraId="6DF41B7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Track Heroes</w:t>
      </w:r>
      <w:r w:rsidRPr="00097025">
        <w:tab/>
        <w:t>$</w:t>
      </w:r>
      <w:r w:rsidRPr="00097025">
        <w:tab/>
        <w:t>100,000;</w:t>
      </w:r>
    </w:p>
    <w:p w14:paraId="48CE277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Upstate Warrior Solution - Rupert Huse Veteran Center</w:t>
      </w:r>
      <w:r w:rsidRPr="00097025">
        <w:tab/>
        <w:t>$</w:t>
      </w:r>
      <w:r w:rsidRPr="00097025">
        <w:tab/>
        <w:t>1,000,000;</w:t>
      </w:r>
    </w:p>
    <w:p w14:paraId="27CC5FC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Williamsburg County Veterans Center</w:t>
      </w:r>
      <w:r w:rsidRPr="00097025">
        <w:tab/>
        <w:t>$</w:t>
      </w:r>
      <w:r w:rsidRPr="00097025">
        <w:tab/>
        <w:t>100,000;</w:t>
      </w:r>
    </w:p>
    <w:p w14:paraId="6683894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(86)</w:t>
      </w:r>
      <w:r w:rsidRPr="00097025">
        <w:tab/>
        <w:t>P280-Department of Parks, Recreation and Tourism</w:t>
      </w:r>
    </w:p>
    <w:p w14:paraId="5F36017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American Legion Post 250 - Indian Land Veterans Park</w:t>
      </w:r>
      <w:r w:rsidRPr="00097025">
        <w:tab/>
        <w:t>$</w:t>
      </w:r>
      <w:r w:rsidRPr="00097025">
        <w:tab/>
        <w:t>500,000;</w:t>
      </w:r>
    </w:p>
    <w:p w14:paraId="35E2430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Anderson County - Dolly Cooper Park</w:t>
      </w:r>
      <w:r w:rsidRPr="00097025">
        <w:tab/>
        <w:t>$</w:t>
      </w:r>
      <w:r w:rsidRPr="00097025">
        <w:tab/>
        <w:t>750,000;</w:t>
      </w:r>
    </w:p>
    <w:p w14:paraId="44329B3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Anderson County - Kid Venture Playground</w:t>
      </w:r>
      <w:r w:rsidRPr="00097025">
        <w:tab/>
        <w:t>$</w:t>
      </w:r>
      <w:r w:rsidRPr="00097025">
        <w:tab/>
        <w:t>750,000;</w:t>
      </w:r>
    </w:p>
    <w:p w14:paraId="6478885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Anderson County Small Town Historical Grants</w:t>
      </w:r>
      <w:r w:rsidRPr="00097025">
        <w:tab/>
        <w:t>$</w:t>
      </w:r>
      <w:r w:rsidRPr="00097025">
        <w:tab/>
        <w:t>45,000;</w:t>
      </w:r>
    </w:p>
    <w:p w14:paraId="7F13F7E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Anderson County Watkins Community Center</w:t>
      </w:r>
      <w:r w:rsidRPr="00097025">
        <w:tab/>
        <w:t>$</w:t>
      </w:r>
      <w:r w:rsidRPr="00097025">
        <w:tab/>
        <w:t>30,000;</w:t>
      </w:r>
    </w:p>
    <w:p w14:paraId="3C1B3C61" w14:textId="7C6DC033"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ArtFields</w:t>
      </w:r>
      <w:r w:rsidRPr="00097025">
        <w:tab/>
        <w:t>$</w:t>
      </w:r>
      <w:r w:rsidRPr="00097025">
        <w:tab/>
        <w:t>1,500,000;</w:t>
      </w:r>
    </w:p>
    <w:p w14:paraId="7BE823A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Bamberg County - Courthouse Renovation</w:t>
      </w:r>
      <w:r w:rsidRPr="00097025">
        <w:tab/>
        <w:t>$</w:t>
      </w:r>
      <w:r w:rsidRPr="00097025">
        <w:tab/>
        <w:t>1,000,000;</w:t>
      </w:r>
    </w:p>
    <w:p w14:paraId="13ADF79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Bamberg County - Hospital Repurposing</w:t>
      </w:r>
      <w:r w:rsidRPr="00097025">
        <w:tab/>
        <w:t>$</w:t>
      </w:r>
      <w:r w:rsidRPr="00097025">
        <w:tab/>
        <w:t>1,000,000;</w:t>
      </w:r>
    </w:p>
    <w:p w14:paraId="1400685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Barnwell County YMCA</w:t>
      </w:r>
      <w:r w:rsidRPr="00097025">
        <w:tab/>
        <w:t>$</w:t>
      </w:r>
      <w:r w:rsidRPr="00097025">
        <w:tab/>
        <w:t>1,500,000;</w:t>
      </w:r>
    </w:p>
    <w:p w14:paraId="6EAFE7E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Beaufort Original Gullah Festival</w:t>
      </w:r>
      <w:r w:rsidRPr="00097025">
        <w:tab/>
        <w:t>$</w:t>
      </w:r>
      <w:r w:rsidRPr="00097025">
        <w:tab/>
        <w:t>50,000;</w:t>
      </w:r>
    </w:p>
    <w:p w14:paraId="6D60BDB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Ben Mays Family Center</w:t>
      </w:r>
      <w:r w:rsidRPr="00097025">
        <w:tab/>
        <w:t>$</w:t>
      </w:r>
      <w:r w:rsidRPr="00097025">
        <w:tab/>
        <w:t>350,000;</w:t>
      </w:r>
    </w:p>
    <w:p w14:paraId="335B213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Pr="00097025">
        <w:tab/>
        <w:t>Bettis Academy Park - Edgefield County</w:t>
      </w:r>
      <w:r w:rsidRPr="00097025">
        <w:tab/>
        <w:t>$</w:t>
      </w:r>
      <w:r w:rsidRPr="00097025">
        <w:tab/>
        <w:t>800,000;</w:t>
      </w:r>
    </w:p>
    <w:p w14:paraId="4A16586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Calhoun County - Recreation Improvements</w:t>
      </w:r>
      <w:r w:rsidRPr="00097025">
        <w:tab/>
        <w:t>$</w:t>
      </w:r>
      <w:r w:rsidRPr="00097025">
        <w:tab/>
        <w:t>750,000;</w:t>
      </w:r>
    </w:p>
    <w:p w14:paraId="564A594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w:t>
      </w:r>
      <w:r w:rsidRPr="00097025">
        <w:tab/>
        <w:t>Calhoun County Resources - Historic Site Improvements</w:t>
      </w:r>
      <w:r w:rsidRPr="00097025">
        <w:tab/>
        <w:t>$</w:t>
      </w:r>
      <w:r w:rsidRPr="00097025">
        <w:tab/>
        <w:t>150,000;</w:t>
      </w:r>
    </w:p>
    <w:p w14:paraId="7D51092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Cancer Survivors Park Alliance</w:t>
      </w:r>
      <w:r w:rsidRPr="00097025">
        <w:tab/>
        <w:t>$</w:t>
      </w:r>
      <w:r w:rsidRPr="00097025">
        <w:tab/>
        <w:t>1,000,000;</w:t>
      </w:r>
    </w:p>
    <w:p w14:paraId="28D84A9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w:t>
      </w:r>
      <w:r w:rsidRPr="00097025">
        <w:tab/>
        <w:t>Canoeing for Kids Facility Repairs</w:t>
      </w:r>
      <w:r w:rsidRPr="00097025">
        <w:tab/>
        <w:t>$</w:t>
      </w:r>
      <w:r w:rsidRPr="00097025">
        <w:tab/>
        <w:t>65,546;</w:t>
      </w:r>
    </w:p>
    <w:p w14:paraId="78998DB7"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w:t>
      </w:r>
      <w:r w:rsidRPr="00097025">
        <w:tab/>
        <w:t>Capital City / Lake Murray Country Regional Tourism</w:t>
      </w:r>
    </w:p>
    <w:p w14:paraId="0CB2A321" w14:textId="223CA357"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Board - Southeastern BBQ Showdown</w:t>
      </w:r>
      <w:r w:rsidR="005C110A" w:rsidRPr="00097025">
        <w:tab/>
        <w:t>$</w:t>
      </w:r>
      <w:r w:rsidR="005C110A" w:rsidRPr="00097025">
        <w:tab/>
        <w:t>200,000;</w:t>
      </w:r>
    </w:p>
    <w:p w14:paraId="3C28F0C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w:t>
      </w:r>
      <w:r w:rsidRPr="00097025">
        <w:tab/>
        <w:t>Carolina Cup Racing Association - Upgrades</w:t>
      </w:r>
      <w:r w:rsidRPr="00097025">
        <w:tab/>
        <w:t>$</w:t>
      </w:r>
      <w:r w:rsidRPr="00097025">
        <w:tab/>
        <w:t>500,000;</w:t>
      </w:r>
    </w:p>
    <w:p w14:paraId="09A98FD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w:t>
      </w:r>
      <w:r w:rsidRPr="00097025">
        <w:tab/>
        <w:t>Centenary Community Park / Playground Construction</w:t>
      </w:r>
      <w:r w:rsidRPr="00097025">
        <w:tab/>
        <w:t>$</w:t>
      </w:r>
      <w:r w:rsidRPr="00097025">
        <w:tab/>
        <w:t>431,738;</w:t>
      </w:r>
    </w:p>
    <w:p w14:paraId="490099AD" w14:textId="3F198AB6"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w:t>
      </w:r>
      <w:r w:rsidRPr="00097025">
        <w:tab/>
      </w:r>
      <w:r w:rsidR="00965A2F" w:rsidRPr="00097025">
        <w:tab/>
      </w:r>
      <w:r w:rsidRPr="00097025">
        <w:t>Chapman Cultural Center</w:t>
      </w:r>
      <w:r w:rsidRPr="00097025">
        <w:tab/>
        <w:t>$</w:t>
      </w:r>
      <w:r w:rsidRPr="00097025">
        <w:tab/>
        <w:t>60,000;</w:t>
      </w:r>
    </w:p>
    <w:p w14:paraId="371468E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w:t>
      </w:r>
      <w:r w:rsidRPr="00097025">
        <w:tab/>
        <w:t>Charleston Wine and Food</w:t>
      </w:r>
      <w:r w:rsidRPr="00097025">
        <w:tab/>
        <w:t>$</w:t>
      </w:r>
      <w:r w:rsidRPr="00097025">
        <w:tab/>
        <w:t>300,000;</w:t>
      </w:r>
    </w:p>
    <w:p w14:paraId="250829D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w:t>
      </w:r>
      <w:r w:rsidRPr="00097025">
        <w:tab/>
        <w:t>Cherokee County Family YMCA Upgrades</w:t>
      </w:r>
      <w:r w:rsidRPr="00097025">
        <w:tab/>
        <w:t>$</w:t>
      </w:r>
      <w:r w:rsidRPr="00097025">
        <w:tab/>
        <w:t>1,154,436;</w:t>
      </w:r>
    </w:p>
    <w:p w14:paraId="0C643BE9"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t>
      </w:r>
      <w:r w:rsidRPr="00097025">
        <w:tab/>
        <w:t>Cherokee County Former Broad River Electric Facility</w:t>
      </w:r>
    </w:p>
    <w:p w14:paraId="453A46D1" w14:textId="3ED5465D"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Renovation</w:t>
      </w:r>
      <w:r w:rsidR="005C110A" w:rsidRPr="00097025">
        <w:tab/>
        <w:t>$</w:t>
      </w:r>
      <w:r w:rsidR="005C110A" w:rsidRPr="00097025">
        <w:tab/>
        <w:t>750,000;</w:t>
      </w:r>
    </w:p>
    <w:p w14:paraId="67BBA9B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(x)</w:t>
      </w:r>
      <w:r w:rsidRPr="00097025">
        <w:tab/>
        <w:t>Cherokee County Tourism Complex Feasibility Study</w:t>
      </w:r>
      <w:r w:rsidRPr="00097025">
        <w:tab/>
        <w:t>$</w:t>
      </w:r>
      <w:r w:rsidRPr="00097025">
        <w:tab/>
        <w:t>500,000;</w:t>
      </w:r>
    </w:p>
    <w:p w14:paraId="256B0A5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w:t>
      </w:r>
      <w:r w:rsidRPr="00097025">
        <w:tab/>
        <w:t>City of Belton Demolish Structures</w:t>
      </w:r>
      <w:r w:rsidRPr="00097025">
        <w:tab/>
        <w:t>$</w:t>
      </w:r>
      <w:r w:rsidRPr="00097025">
        <w:tab/>
        <w:t>250,000;</w:t>
      </w:r>
    </w:p>
    <w:p w14:paraId="1678167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(z)</w:t>
      </w:r>
      <w:r w:rsidRPr="00097025">
        <w:tab/>
        <w:t>City of Cayce 12,000 Year History Park</w:t>
      </w:r>
      <w:r w:rsidRPr="00097025">
        <w:tab/>
        <w:t>$</w:t>
      </w:r>
      <w:r w:rsidRPr="00097025">
        <w:tab/>
        <w:t>1,000,000;</w:t>
      </w:r>
    </w:p>
    <w:p w14:paraId="1803179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(aa)</w:t>
      </w:r>
      <w:r w:rsidRPr="00097025">
        <w:tab/>
        <w:t>City of Chester - Aquatic / Fitness Center</w:t>
      </w:r>
      <w:r w:rsidRPr="00097025">
        <w:tab/>
        <w:t>$</w:t>
      </w:r>
      <w:r w:rsidRPr="00097025">
        <w:tab/>
        <w:t>500,000;</w:t>
      </w:r>
    </w:p>
    <w:p w14:paraId="49ADE54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(bb)</w:t>
      </w:r>
      <w:r w:rsidRPr="00097025">
        <w:tab/>
        <w:t>City of Columbia - Saluda River Access / River Boat Ramp</w:t>
      </w:r>
      <w:r w:rsidRPr="00097025">
        <w:tab/>
        <w:t>$</w:t>
      </w:r>
      <w:r w:rsidRPr="00097025">
        <w:tab/>
        <w:t>500,000;</w:t>
      </w:r>
    </w:p>
    <w:p w14:paraId="2F42EA8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(cc)</w:t>
      </w:r>
      <w:r w:rsidRPr="00097025">
        <w:tab/>
        <w:t>City of Columbia - Vista Greenway Extension</w:t>
      </w:r>
      <w:r w:rsidRPr="00097025">
        <w:tab/>
        <w:t>$</w:t>
      </w:r>
      <w:r w:rsidRPr="00097025">
        <w:tab/>
        <w:t>1,000,000;</w:t>
      </w:r>
    </w:p>
    <w:p w14:paraId="352C2D4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(dd)</w:t>
      </w:r>
      <w:r w:rsidRPr="00097025">
        <w:tab/>
        <w:t>City of Conway - Expansion of Recreation Center</w:t>
      </w:r>
      <w:r w:rsidRPr="00097025">
        <w:tab/>
        <w:t>$</w:t>
      </w:r>
      <w:r w:rsidRPr="00097025">
        <w:tab/>
        <w:t>900,000;</w:t>
      </w:r>
    </w:p>
    <w:p w14:paraId="7AD2271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(ee)</w:t>
      </w:r>
      <w:r w:rsidRPr="00097025">
        <w:tab/>
        <w:t>City of Conway Expansion of Crabtree Greenway</w:t>
      </w:r>
      <w:r w:rsidRPr="00097025">
        <w:tab/>
        <w:t>$</w:t>
      </w:r>
      <w:r w:rsidRPr="00097025">
        <w:tab/>
        <w:t>2,400,000;</w:t>
      </w:r>
    </w:p>
    <w:p w14:paraId="6B330BA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(ff)</w:t>
      </w:r>
      <w:r w:rsidRPr="00097025">
        <w:tab/>
        <w:t>City of Darlington - Darlington African American Museum</w:t>
      </w:r>
      <w:r w:rsidRPr="00097025">
        <w:tab/>
        <w:t>$</w:t>
      </w:r>
      <w:r w:rsidRPr="00097025">
        <w:tab/>
        <w:t>300,000;</w:t>
      </w:r>
    </w:p>
    <w:p w14:paraId="2051EAA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(gg)</w:t>
      </w:r>
      <w:r w:rsidRPr="00097025">
        <w:tab/>
        <w:t>City of Dillion - Outdoor Recreation</w:t>
      </w:r>
      <w:r w:rsidRPr="00097025">
        <w:tab/>
        <w:t>$</w:t>
      </w:r>
      <w:r w:rsidRPr="00097025">
        <w:tab/>
        <w:t>1,000,000;</w:t>
      </w:r>
    </w:p>
    <w:p w14:paraId="01A3769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(hh)</w:t>
      </w:r>
      <w:r w:rsidRPr="00097025">
        <w:tab/>
        <w:t>City of Easley - Senior League Host Committee</w:t>
      </w:r>
      <w:r w:rsidRPr="00097025">
        <w:tab/>
        <w:t>$</w:t>
      </w:r>
      <w:r w:rsidRPr="00097025">
        <w:tab/>
        <w:t>30,000;</w:t>
      </w:r>
    </w:p>
    <w:p w14:paraId="770A212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(ii)</w:t>
      </w:r>
      <w:r w:rsidRPr="00097025">
        <w:tab/>
        <w:t>City of Forest Acres Redevelopment of Richland Mall</w:t>
      </w:r>
      <w:r w:rsidRPr="00097025">
        <w:tab/>
        <w:t>$</w:t>
      </w:r>
      <w:r w:rsidRPr="00097025">
        <w:tab/>
        <w:t>2,000,000;</w:t>
      </w:r>
    </w:p>
    <w:p w14:paraId="5AA5BC6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(jj)</w:t>
      </w:r>
      <w:r w:rsidRPr="00097025">
        <w:tab/>
        <w:t>City of Greenville - Artisphere</w:t>
      </w:r>
      <w:r w:rsidRPr="00097025">
        <w:tab/>
        <w:t>$</w:t>
      </w:r>
      <w:r w:rsidRPr="00097025">
        <w:tab/>
        <w:t>300,000;</w:t>
      </w:r>
    </w:p>
    <w:p w14:paraId="6F458469" w14:textId="77777777" w:rsidR="00F11C03"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(kk)</w:t>
      </w:r>
      <w:r w:rsidRPr="00097025">
        <w:tab/>
        <w:t>City of Greenville - Nicholtown Community Center</w:t>
      </w:r>
    </w:p>
    <w:p w14:paraId="23391FC6" w14:textId="355D144C" w:rsidR="005C110A" w:rsidRPr="00097025" w:rsidRDefault="00F11C03"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Renovation</w:t>
      </w:r>
      <w:r w:rsidR="005C110A" w:rsidRPr="00097025">
        <w:tab/>
        <w:t>$</w:t>
      </w:r>
      <w:r w:rsidR="005C110A" w:rsidRPr="00097025">
        <w:tab/>
        <w:t>2,500,000;</w:t>
      </w:r>
    </w:p>
    <w:p w14:paraId="5B33CAA5"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(ll)</w:t>
      </w:r>
      <w:r w:rsidRPr="00097025">
        <w:tab/>
        <w:t>City of Greenville - Public Space Upgrades and Safety</w:t>
      </w:r>
    </w:p>
    <w:p w14:paraId="6184A16E" w14:textId="199E0D7E"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 xml:space="preserve">Improvements </w:t>
      </w:r>
      <w:r w:rsidR="005C110A" w:rsidRPr="00097025">
        <w:tab/>
        <w:t>$</w:t>
      </w:r>
      <w:r w:rsidR="005C110A" w:rsidRPr="00097025">
        <w:tab/>
        <w:t>20,000,000;</w:t>
      </w:r>
    </w:p>
    <w:p w14:paraId="3831E32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(mm)</w:t>
      </w:r>
      <w:r w:rsidRPr="00097025">
        <w:tab/>
        <w:t>City of Inman - Downtown and Streetscape Project</w:t>
      </w:r>
      <w:r w:rsidRPr="00097025">
        <w:tab/>
        <w:t>$</w:t>
      </w:r>
      <w:r w:rsidRPr="00097025">
        <w:tab/>
        <w:t>950,000;</w:t>
      </w:r>
    </w:p>
    <w:p w14:paraId="6CE377F3" w14:textId="74533290"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(nn)</w:t>
      </w:r>
      <w:r w:rsidRPr="00097025">
        <w:tab/>
        <w:t>City of Isle</w:t>
      </w:r>
      <w:r w:rsidR="000E6599" w:rsidRPr="00097025">
        <w:t xml:space="preserve"> </w:t>
      </w:r>
      <w:r w:rsidRPr="00097025">
        <w:t>of Palms ADA Compliant Boardwalk</w:t>
      </w:r>
      <w:r w:rsidRPr="00097025">
        <w:tab/>
        <w:t>$</w:t>
      </w:r>
      <w:r w:rsidRPr="00097025">
        <w:tab/>
        <w:t>500,000;</w:t>
      </w:r>
    </w:p>
    <w:p w14:paraId="6D7D94F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(oo)</w:t>
      </w:r>
      <w:r w:rsidRPr="00097025">
        <w:tab/>
        <w:t>City of Liberty - Infrastructure</w:t>
      </w:r>
      <w:r w:rsidRPr="00097025">
        <w:tab/>
        <w:t>$</w:t>
      </w:r>
      <w:r w:rsidRPr="00097025">
        <w:tab/>
        <w:t>150,000;</w:t>
      </w:r>
    </w:p>
    <w:p w14:paraId="05C9CDE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(pp)</w:t>
      </w:r>
      <w:r w:rsidRPr="00097025">
        <w:tab/>
        <w:t>City of Mauldin - Multi-Purpose Stadium Project</w:t>
      </w:r>
      <w:r w:rsidRPr="00097025">
        <w:tab/>
        <w:t>$</w:t>
      </w:r>
      <w:r w:rsidRPr="00097025">
        <w:tab/>
        <w:t>4,000,000;</w:t>
      </w:r>
    </w:p>
    <w:p w14:paraId="29EC297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(qq)</w:t>
      </w:r>
      <w:r w:rsidRPr="00097025">
        <w:tab/>
        <w:t>City of Mullins - Outdoor Marketplace / Park</w:t>
      </w:r>
      <w:r w:rsidRPr="00097025">
        <w:tab/>
        <w:t>$</w:t>
      </w:r>
      <w:r w:rsidRPr="00097025">
        <w:tab/>
        <w:t>500,000;</w:t>
      </w:r>
    </w:p>
    <w:p w14:paraId="63FEEC2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(rr)</w:t>
      </w:r>
      <w:r w:rsidRPr="00097025">
        <w:tab/>
        <w:t>City of Newberry - Arts Center</w:t>
      </w:r>
      <w:r w:rsidRPr="00097025">
        <w:tab/>
        <w:t>$</w:t>
      </w:r>
      <w:r w:rsidRPr="00097025">
        <w:tab/>
        <w:t>600,000;</w:t>
      </w:r>
    </w:p>
    <w:p w14:paraId="45B68A0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(ss)</w:t>
      </w:r>
      <w:r w:rsidRPr="00097025">
        <w:tab/>
        <w:t>City of Orangeburg - City Hall Renovation</w:t>
      </w:r>
      <w:r w:rsidRPr="00097025">
        <w:tab/>
        <w:t>$</w:t>
      </w:r>
      <w:r w:rsidRPr="00097025">
        <w:tab/>
        <w:t>1,000,000;</w:t>
      </w:r>
    </w:p>
    <w:p w14:paraId="06DA240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(tt)</w:t>
      </w:r>
      <w:r w:rsidRPr="00097025">
        <w:tab/>
        <w:t>City of Orangeburg North Road Recreational Complex</w:t>
      </w:r>
      <w:r w:rsidRPr="00097025">
        <w:tab/>
        <w:t>$</w:t>
      </w:r>
      <w:r w:rsidRPr="00097025">
        <w:tab/>
        <w:t>500,000;</w:t>
      </w:r>
    </w:p>
    <w:p w14:paraId="79A5198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(uu)</w:t>
      </w:r>
      <w:r w:rsidRPr="00097025">
        <w:tab/>
        <w:t>City of Pickens - City Hall Improvements and Additions</w:t>
      </w:r>
      <w:r w:rsidRPr="00097025">
        <w:tab/>
        <w:t>$</w:t>
      </w:r>
      <w:r w:rsidRPr="00097025">
        <w:tab/>
        <w:t>150,000;</w:t>
      </w:r>
    </w:p>
    <w:p w14:paraId="4DD21D7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(vv)</w:t>
      </w:r>
      <w:r w:rsidRPr="00097025">
        <w:tab/>
        <w:t>City of Rock Hill - UCI BMX World Championship</w:t>
      </w:r>
      <w:r w:rsidRPr="00097025">
        <w:tab/>
        <w:t>$</w:t>
      </w:r>
      <w:r w:rsidRPr="00097025">
        <w:tab/>
        <w:t>500,000;</w:t>
      </w:r>
    </w:p>
    <w:p w14:paraId="10C1907D" w14:textId="77777777" w:rsidR="005C110A" w:rsidRPr="00097025"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(ww)</w:t>
      </w:r>
      <w:r w:rsidRPr="00097025">
        <w:tab/>
        <w:t>City of Spartanburg - Wright Greenway Extension</w:t>
      </w:r>
      <w:r w:rsidRPr="00097025">
        <w:tab/>
        <w:t>$</w:t>
      </w:r>
      <w:r w:rsidRPr="00097025">
        <w:tab/>
        <w:t>422,300;</w:t>
      </w:r>
    </w:p>
    <w:p w14:paraId="6CD0C39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(xx)</w:t>
      </w:r>
      <w:r w:rsidRPr="00097025">
        <w:tab/>
        <w:t>City of Sumter - Festival on the Avenue</w:t>
      </w:r>
      <w:r w:rsidRPr="00097025">
        <w:tab/>
        <w:t>$</w:t>
      </w:r>
      <w:r w:rsidRPr="00097025">
        <w:tab/>
        <w:t>100,000;</w:t>
      </w:r>
    </w:p>
    <w:p w14:paraId="1FECF3F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(yy)</w:t>
      </w:r>
      <w:r w:rsidRPr="00097025">
        <w:tab/>
        <w:t>City of Sumter - Manning Avenue Art Corridor</w:t>
      </w:r>
      <w:r w:rsidRPr="00097025">
        <w:tab/>
        <w:t>$</w:t>
      </w:r>
      <w:r w:rsidRPr="00097025">
        <w:tab/>
        <w:t>2,000,000;</w:t>
      </w:r>
    </w:p>
    <w:p w14:paraId="6059134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(zz)</w:t>
      </w:r>
      <w:r w:rsidRPr="00097025">
        <w:tab/>
        <w:t>City of Sumter Memorial Park / Spray Park</w:t>
      </w:r>
      <w:r w:rsidRPr="00097025">
        <w:tab/>
        <w:t>$</w:t>
      </w:r>
      <w:r w:rsidRPr="00097025">
        <w:tab/>
        <w:t>1,400,000;</w:t>
      </w:r>
    </w:p>
    <w:p w14:paraId="5445EAAE" w14:textId="77777777" w:rsidR="005C110A" w:rsidRPr="00097025"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(aaa)</w:t>
      </w:r>
      <w:r w:rsidRPr="00097025">
        <w:tab/>
        <w:t>City of Sumter Riley Park Renovations</w:t>
      </w:r>
      <w:r w:rsidRPr="00097025">
        <w:tab/>
        <w:t>$</w:t>
      </w:r>
      <w:r w:rsidRPr="00097025">
        <w:tab/>
        <w:t>1,000,000;</w:t>
      </w:r>
    </w:p>
    <w:p w14:paraId="1948E52A" w14:textId="77777777" w:rsidR="005C110A" w:rsidRPr="00097025"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(bbb)</w:t>
      </w:r>
      <w:r w:rsidRPr="00097025">
        <w:tab/>
        <w:t>City of Sumter Swan Lake Park Improvements</w:t>
      </w:r>
      <w:r w:rsidRPr="00097025">
        <w:tab/>
        <w:t>$</w:t>
      </w:r>
      <w:r w:rsidRPr="00097025">
        <w:tab/>
        <w:t>1,000,000;</w:t>
      </w:r>
    </w:p>
    <w:p w14:paraId="1C8C2878" w14:textId="77777777" w:rsidR="005C110A" w:rsidRPr="00097025"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(ccc)</w:t>
      </w:r>
      <w:r w:rsidRPr="00097025">
        <w:tab/>
        <w:t>City of Walhalla Community Center</w:t>
      </w:r>
      <w:r w:rsidRPr="00097025">
        <w:tab/>
        <w:t>$</w:t>
      </w:r>
      <w:r w:rsidRPr="00097025">
        <w:tab/>
        <w:t>5,566,895;</w:t>
      </w:r>
    </w:p>
    <w:p w14:paraId="27AC0469" w14:textId="77777777" w:rsidR="00377A0B"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(ddd)</w:t>
      </w:r>
      <w:r w:rsidRPr="00097025">
        <w:tab/>
        <w:t>City of West Columbia - River Walk Expansion and</w:t>
      </w:r>
    </w:p>
    <w:p w14:paraId="47F93D83" w14:textId="6F402EA1"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rsidR="005C110A" w:rsidRPr="00097025">
        <w:t>Connectivity</w:t>
      </w:r>
      <w:r w:rsidR="005C110A" w:rsidRPr="00097025">
        <w:tab/>
        <w:t>$</w:t>
      </w:r>
      <w:r w:rsidR="005C110A" w:rsidRPr="00097025">
        <w:tab/>
        <w:t>7,000,000;</w:t>
      </w:r>
    </w:p>
    <w:p w14:paraId="3FB9B417" w14:textId="77777777" w:rsidR="005C110A" w:rsidRPr="00097025"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(eee)</w:t>
      </w:r>
      <w:r w:rsidRPr="00097025">
        <w:tab/>
        <w:t>City of Westminster Recreation Facility</w:t>
      </w:r>
      <w:r w:rsidRPr="00097025">
        <w:tab/>
        <w:t>$</w:t>
      </w:r>
      <w:r w:rsidRPr="00097025">
        <w:tab/>
        <w:t>5,000,000;</w:t>
      </w:r>
    </w:p>
    <w:p w14:paraId="523EA69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(fff)</w:t>
      </w:r>
      <w:r w:rsidRPr="00097025">
        <w:tab/>
        <w:t>Clarendon County - North Shore Development</w:t>
      </w:r>
      <w:r w:rsidRPr="00097025">
        <w:tab/>
        <w:t>$</w:t>
      </w:r>
      <w:r w:rsidRPr="00097025">
        <w:tab/>
        <w:t>700,000;</w:t>
      </w:r>
    </w:p>
    <w:p w14:paraId="488A5064" w14:textId="77777777" w:rsidR="005C110A" w:rsidRPr="00097025"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(ggg)</w:t>
      </w:r>
      <w:r w:rsidRPr="00097025">
        <w:tab/>
        <w:t>Colleton County - Neyles Community Center</w:t>
      </w:r>
      <w:r w:rsidRPr="00097025">
        <w:tab/>
        <w:t>$</w:t>
      </w:r>
      <w:r w:rsidRPr="00097025">
        <w:tab/>
        <w:t>40,000;</w:t>
      </w:r>
    </w:p>
    <w:p w14:paraId="7D3ADC20" w14:textId="77777777" w:rsidR="005C110A" w:rsidRPr="00097025"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(hhh)</w:t>
      </w:r>
      <w:r w:rsidRPr="00097025">
        <w:tab/>
        <w:t>Colleton County - YMCA Type Facility</w:t>
      </w:r>
      <w:r w:rsidRPr="00097025">
        <w:tab/>
        <w:t>$</w:t>
      </w:r>
      <w:r w:rsidRPr="00097025">
        <w:tab/>
        <w:t>500,000;</w:t>
      </w:r>
    </w:p>
    <w:p w14:paraId="561BA29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(iii)</w:t>
      </w:r>
      <w:r w:rsidRPr="00097025">
        <w:tab/>
        <w:t>Congaree Complex CDC</w:t>
      </w:r>
      <w:r w:rsidRPr="00097025">
        <w:tab/>
        <w:t>$</w:t>
      </w:r>
      <w:r w:rsidRPr="00097025">
        <w:tab/>
        <w:t>100,000;</w:t>
      </w:r>
    </w:p>
    <w:p w14:paraId="7D3A964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(jjj)</w:t>
      </w:r>
      <w:r w:rsidRPr="00097025">
        <w:tab/>
        <w:t>County of Dillon - Parks</w:t>
      </w:r>
      <w:r w:rsidRPr="00097025">
        <w:tab/>
        <w:t>$</w:t>
      </w:r>
      <w:r w:rsidRPr="00097025">
        <w:tab/>
        <w:t>263,980;</w:t>
      </w:r>
    </w:p>
    <w:p w14:paraId="4BA4574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(kkk)</w:t>
      </w:r>
      <w:r w:rsidRPr="00097025">
        <w:tab/>
        <w:t>Croft State Park - Boy Scouts / Equestrian</w:t>
      </w:r>
      <w:r w:rsidRPr="00097025">
        <w:tab/>
        <w:t>$</w:t>
      </w:r>
      <w:r w:rsidRPr="00097025">
        <w:tab/>
        <w:t>750,000;</w:t>
      </w:r>
    </w:p>
    <w:p w14:paraId="7AB4C981" w14:textId="77777777" w:rsidR="005C110A" w:rsidRPr="00097025"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(lll)</w:t>
      </w:r>
      <w:r w:rsidRPr="00097025">
        <w:tab/>
        <w:t>Cypress Adventures Youth Leadership</w:t>
      </w:r>
      <w:r w:rsidRPr="00097025">
        <w:tab/>
        <w:t>$</w:t>
      </w:r>
      <w:r w:rsidRPr="00097025">
        <w:tab/>
        <w:t>200,000;</w:t>
      </w:r>
    </w:p>
    <w:p w14:paraId="04A35918" w14:textId="77777777" w:rsidR="005C110A" w:rsidRPr="00097025" w:rsidRDefault="005C110A" w:rsidP="007768F8">
      <w:pPr>
        <w:tabs>
          <w:tab w:val="left" w:pos="216"/>
          <w:tab w:val="left" w:pos="434"/>
          <w:tab w:val="left" w:pos="648"/>
          <w:tab w:val="left" w:pos="900"/>
          <w:tab w:val="left" w:pos="1080"/>
          <w:tab w:val="left" w:pos="1297"/>
          <w:tab w:val="left" w:pos="1512"/>
          <w:tab w:val="left" w:pos="1620"/>
          <w:tab w:val="left" w:pos="1890"/>
          <w:tab w:val="left" w:pos="2070"/>
          <w:tab w:val="left" w:leader="dot" w:pos="6840"/>
          <w:tab w:val="right" w:pos="8194"/>
        </w:tabs>
        <w:jc w:val="both"/>
      </w:pPr>
      <w:r w:rsidRPr="00097025">
        <w:tab/>
      </w:r>
      <w:r w:rsidRPr="00097025">
        <w:tab/>
      </w:r>
      <w:r w:rsidRPr="00097025">
        <w:tab/>
      </w:r>
      <w:r w:rsidRPr="00097025">
        <w:tab/>
      </w:r>
      <w:r w:rsidRPr="00097025">
        <w:tab/>
        <w:t>(mmm)</w:t>
      </w:r>
      <w:r w:rsidRPr="00097025">
        <w:tab/>
        <w:t>Daufuskie Marsh Tacky Society</w:t>
      </w:r>
      <w:r w:rsidRPr="00097025">
        <w:tab/>
        <w:t>$</w:t>
      </w:r>
      <w:r w:rsidRPr="00097025">
        <w:tab/>
        <w:t>20,000;</w:t>
      </w:r>
    </w:p>
    <w:p w14:paraId="099DB1A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(nnn)</w:t>
      </w:r>
      <w:r w:rsidRPr="00097025">
        <w:tab/>
        <w:t>Dorchester County - Oakbrooks Sports Complex</w:t>
      </w:r>
      <w:r w:rsidRPr="00097025">
        <w:tab/>
        <w:t>$</w:t>
      </w:r>
      <w:r w:rsidRPr="00097025">
        <w:tab/>
        <w:t>1,000,000;</w:t>
      </w:r>
    </w:p>
    <w:p w14:paraId="01B6306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(ooo)</w:t>
      </w:r>
      <w:r w:rsidRPr="00097025">
        <w:tab/>
        <w:t>Edisto Island Recreation Facility</w:t>
      </w:r>
      <w:r w:rsidRPr="00097025">
        <w:tab/>
        <w:t>$</w:t>
      </w:r>
      <w:r w:rsidRPr="00097025">
        <w:tab/>
        <w:t>2,000,000;</w:t>
      </w:r>
    </w:p>
    <w:p w14:paraId="05906F24"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(ppp)</w:t>
      </w:r>
      <w:r w:rsidRPr="00097025">
        <w:tab/>
        <w:t>Explore Charleston / College of Charleston - Office of</w:t>
      </w:r>
    </w:p>
    <w:p w14:paraId="456B0714" w14:textId="3EBFA6A4"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rsidR="005C110A" w:rsidRPr="00097025">
        <w:t>Tourism</w:t>
      </w:r>
      <w:r w:rsidR="005C110A" w:rsidRPr="00097025">
        <w:tab/>
        <w:t>$</w:t>
      </w:r>
      <w:r w:rsidR="005C110A" w:rsidRPr="00097025">
        <w:tab/>
        <w:t>1,000,000;</w:t>
      </w:r>
    </w:p>
    <w:p w14:paraId="222FC671"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(qqq)</w:t>
      </w:r>
      <w:r w:rsidRPr="00097025">
        <w:tab/>
        <w:t>Fairfield County - Greenbrier Community Development</w:t>
      </w:r>
    </w:p>
    <w:p w14:paraId="35FB5E30" w14:textId="4D018A2C"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rsidR="005C110A" w:rsidRPr="00097025">
        <w:t>Center</w:t>
      </w:r>
      <w:r w:rsidR="005C110A" w:rsidRPr="00097025">
        <w:tab/>
        <w:t>$</w:t>
      </w:r>
      <w:r w:rsidR="005C110A" w:rsidRPr="00097025">
        <w:tab/>
        <w:t>50,000;</w:t>
      </w:r>
    </w:p>
    <w:p w14:paraId="075932B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(rrr)</w:t>
      </w:r>
      <w:r w:rsidRPr="00097025">
        <w:tab/>
        <w:t>Florence County - Lions Park Recreation Enhancements</w:t>
      </w:r>
      <w:r w:rsidRPr="00097025">
        <w:tab/>
        <w:t>$</w:t>
      </w:r>
      <w:r w:rsidRPr="00097025">
        <w:tab/>
        <w:t>300,000;</w:t>
      </w:r>
    </w:p>
    <w:p w14:paraId="03FAE00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(sss)</w:t>
      </w:r>
      <w:r w:rsidRPr="00097025">
        <w:tab/>
        <w:t>Florence County - Poyner Building Renovation</w:t>
      </w:r>
      <w:r w:rsidRPr="00097025">
        <w:tab/>
        <w:t>$</w:t>
      </w:r>
      <w:r w:rsidRPr="00097025">
        <w:tab/>
        <w:t>10,000,000;</w:t>
      </w:r>
    </w:p>
    <w:p w14:paraId="624520E4"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(ttt)</w:t>
      </w:r>
      <w:r w:rsidRPr="00097025">
        <w:tab/>
        <w:t>Fork Shoals Historical Society - McCullough's Cedarhurst</w:t>
      </w:r>
    </w:p>
    <w:p w14:paraId="4A70848B" w14:textId="1BEF7AED"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Historic Home and Garden</w:t>
      </w:r>
      <w:r w:rsidR="005C110A" w:rsidRPr="00097025">
        <w:tab/>
        <w:t>$</w:t>
      </w:r>
      <w:r w:rsidR="005C110A" w:rsidRPr="00097025">
        <w:tab/>
        <w:t>250,000;</w:t>
      </w:r>
    </w:p>
    <w:p w14:paraId="59999DD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(uuu)</w:t>
      </w:r>
      <w:r w:rsidRPr="00097025">
        <w:tab/>
        <w:t>Four Holes Indian Robert Davidson Center</w:t>
      </w:r>
      <w:r w:rsidRPr="00097025">
        <w:tab/>
        <w:t>$</w:t>
      </w:r>
      <w:r w:rsidRPr="00097025">
        <w:tab/>
        <w:t>250,000;</w:t>
      </w:r>
    </w:p>
    <w:p w14:paraId="754916A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(vvv)</w:t>
      </w:r>
      <w:r w:rsidRPr="00097025">
        <w:tab/>
        <w:t>Friends of the Aiken Railroad Depot</w:t>
      </w:r>
      <w:r w:rsidRPr="00097025">
        <w:tab/>
        <w:t>$</w:t>
      </w:r>
      <w:r w:rsidRPr="00097025">
        <w:tab/>
        <w:t>300,000;</w:t>
      </w:r>
    </w:p>
    <w:p w14:paraId="0FF7AEF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(www)</w:t>
      </w:r>
      <w:r w:rsidRPr="00097025">
        <w:tab/>
        <w:t>Georgetown County - Murrells Inlet Bike Path Project</w:t>
      </w:r>
      <w:r w:rsidRPr="00097025">
        <w:tab/>
        <w:t>$</w:t>
      </w:r>
      <w:r w:rsidRPr="00097025">
        <w:tab/>
        <w:t>190,000;</w:t>
      </w:r>
    </w:p>
    <w:p w14:paraId="2BFFCB3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(xxx)</w:t>
      </w:r>
      <w:r w:rsidRPr="00097025">
        <w:tab/>
        <w:t>Gibbes Museum</w:t>
      </w:r>
      <w:r w:rsidRPr="00097025">
        <w:tab/>
        <w:t>$</w:t>
      </w:r>
      <w:r w:rsidRPr="00097025">
        <w:tab/>
        <w:t>500,000;</w:t>
      </w:r>
    </w:p>
    <w:p w14:paraId="0F22D6A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(yyy)</w:t>
      </w:r>
      <w:r w:rsidRPr="00097025">
        <w:tab/>
        <w:t>Greater Chapin Community Foundation</w:t>
      </w:r>
      <w:r w:rsidRPr="00097025">
        <w:tab/>
        <w:t>$</w:t>
      </w:r>
      <w:r w:rsidRPr="00097025">
        <w:tab/>
        <w:t>100,000;</w:t>
      </w:r>
    </w:p>
    <w:p w14:paraId="4691222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(zzz)</w:t>
      </w:r>
      <w:r w:rsidRPr="00097025">
        <w:tab/>
        <w:t xml:space="preserve">Greenville Zoo </w:t>
      </w:r>
      <w:r w:rsidRPr="00097025">
        <w:tab/>
        <w:t>$</w:t>
      </w:r>
      <w:r w:rsidRPr="00097025">
        <w:tab/>
        <w:t>750,000;</w:t>
      </w:r>
    </w:p>
    <w:p w14:paraId="48D7099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(aaaa)</w:t>
      </w:r>
      <w:r w:rsidRPr="00097025">
        <w:tab/>
        <w:t>Greenwood County Brewer Recreation Center</w:t>
      </w:r>
      <w:r w:rsidRPr="00097025">
        <w:tab/>
        <w:t>$</w:t>
      </w:r>
      <w:r w:rsidRPr="00097025">
        <w:tab/>
        <w:t>44,000;</w:t>
      </w:r>
    </w:p>
    <w:p w14:paraId="7C97587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(bbbb)</w:t>
      </w:r>
      <w:r w:rsidRPr="00097025">
        <w:tab/>
        <w:t>Hampton County - Lighting Safety Upgrades</w:t>
      </w:r>
      <w:r w:rsidRPr="00097025">
        <w:tab/>
        <w:t>$</w:t>
      </w:r>
      <w:r w:rsidRPr="00097025">
        <w:tab/>
        <w:t>200,000;</w:t>
      </w:r>
    </w:p>
    <w:p w14:paraId="5528D38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(cccc)</w:t>
      </w:r>
      <w:r w:rsidRPr="00097025">
        <w:tab/>
        <w:t>Hollywood American Legion - Building Repairs</w:t>
      </w:r>
      <w:r w:rsidRPr="00097025">
        <w:tab/>
        <w:t>$</w:t>
      </w:r>
      <w:r w:rsidRPr="00097025">
        <w:tab/>
        <w:t>80,000;</w:t>
      </w:r>
    </w:p>
    <w:p w14:paraId="1A487C4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(dddd)</w:t>
      </w:r>
      <w:r w:rsidRPr="00097025">
        <w:tab/>
        <w:t>Horry County - Public Safety Enhancements</w:t>
      </w:r>
      <w:r w:rsidRPr="00097025">
        <w:tab/>
        <w:t>$</w:t>
      </w:r>
      <w:r w:rsidRPr="00097025">
        <w:tab/>
        <w:t>5,000,000;</w:t>
      </w:r>
    </w:p>
    <w:p w14:paraId="69D552A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(eeee)</w:t>
      </w:r>
      <w:r w:rsidRPr="00097025">
        <w:tab/>
        <w:t>Indian Land Green - Trail and Greenspace</w:t>
      </w:r>
      <w:r w:rsidRPr="00097025">
        <w:tab/>
        <w:t>$</w:t>
      </w:r>
      <w:r w:rsidRPr="00097025">
        <w:tab/>
        <w:t>750,000;</w:t>
      </w:r>
    </w:p>
    <w:p w14:paraId="37D1228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(ffff)</w:t>
      </w:r>
      <w:r w:rsidRPr="00097025">
        <w:tab/>
        <w:t>International African-American Museum</w:t>
      </w:r>
      <w:r w:rsidRPr="00097025">
        <w:tab/>
        <w:t>$</w:t>
      </w:r>
      <w:r w:rsidRPr="00097025">
        <w:tab/>
        <w:t>1,000,000;</w:t>
      </w:r>
    </w:p>
    <w:p w14:paraId="6D26FFB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(gggg)</w:t>
      </w:r>
      <w:r w:rsidRPr="00097025">
        <w:tab/>
        <w:t>Irmo Town Hall</w:t>
      </w:r>
      <w:r w:rsidRPr="00097025">
        <w:tab/>
        <w:t>$</w:t>
      </w:r>
      <w:r w:rsidRPr="00097025">
        <w:tab/>
        <w:t>500,000;</w:t>
      </w:r>
    </w:p>
    <w:p w14:paraId="0C2D0BC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(hhhh)</w:t>
      </w:r>
      <w:r w:rsidRPr="00097025">
        <w:tab/>
        <w:t>Jasper County BMX Track</w:t>
      </w:r>
      <w:r w:rsidRPr="00097025">
        <w:tab/>
        <w:t>$</w:t>
      </w:r>
      <w:r w:rsidRPr="00097025">
        <w:tab/>
        <w:t>750,000;</w:t>
      </w:r>
    </w:p>
    <w:p w14:paraId="372A050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(iiii)</w:t>
      </w:r>
      <w:r w:rsidRPr="00097025">
        <w:tab/>
        <w:t>Kershaw Area Resource Exchange</w:t>
      </w:r>
      <w:r w:rsidRPr="00097025">
        <w:tab/>
        <w:t>$</w:t>
      </w:r>
      <w:r w:rsidRPr="00097025">
        <w:tab/>
        <w:t>904,173;</w:t>
      </w:r>
    </w:p>
    <w:p w14:paraId="62106DD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(jjjj)</w:t>
      </w:r>
      <w:r w:rsidRPr="00097025">
        <w:tab/>
        <w:t>Kershaw County - Patriot Landing Boat Ramp</w:t>
      </w:r>
      <w:r w:rsidRPr="00097025">
        <w:tab/>
        <w:t>$</w:t>
      </w:r>
      <w:r w:rsidRPr="00097025">
        <w:tab/>
        <w:t>500,000;</w:t>
      </w:r>
    </w:p>
    <w:p w14:paraId="2B52615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(kkkk)</w:t>
      </w:r>
      <w:r w:rsidRPr="00097025">
        <w:tab/>
        <w:t>Laurens County YMCA - Child Development Center</w:t>
      </w:r>
      <w:r w:rsidRPr="00097025">
        <w:tab/>
        <w:t>$</w:t>
      </w:r>
      <w:r w:rsidRPr="00097025">
        <w:tab/>
        <w:t>500,000;</w:t>
      </w:r>
    </w:p>
    <w:p w14:paraId="126E169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(llll)</w:t>
      </w:r>
      <w:r w:rsidRPr="00097025">
        <w:tab/>
        <w:t>Lindsey Pettus Greenway - Greenway Expansion (Phase 2)</w:t>
      </w:r>
      <w:r w:rsidRPr="00097025">
        <w:tab/>
        <w:t>$</w:t>
      </w:r>
      <w:r w:rsidRPr="00097025">
        <w:tab/>
        <w:t>1,000,000;</w:t>
      </w:r>
    </w:p>
    <w:p w14:paraId="24653E4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(mmmm)</w:t>
      </w:r>
      <w:r w:rsidRPr="00097025">
        <w:tab/>
        <w:t>Lower Richland Diamond Festival</w:t>
      </w:r>
      <w:r w:rsidRPr="00097025">
        <w:tab/>
        <w:t>$</w:t>
      </w:r>
      <w:r w:rsidRPr="00097025">
        <w:tab/>
        <w:t>25,000;</w:t>
      </w:r>
    </w:p>
    <w:p w14:paraId="5B11FB3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(nnnn)</w:t>
      </w:r>
      <w:r w:rsidRPr="00097025">
        <w:tab/>
        <w:t>Manning Town Center Venue and Park</w:t>
      </w:r>
      <w:r w:rsidRPr="00097025">
        <w:tab/>
        <w:t>$</w:t>
      </w:r>
      <w:r w:rsidRPr="00097025">
        <w:tab/>
        <w:t>1,000,000;</w:t>
      </w:r>
    </w:p>
    <w:p w14:paraId="5BDF17E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(oooo)</w:t>
      </w:r>
      <w:r w:rsidRPr="00097025">
        <w:tab/>
        <w:t>Mauldin Sidewalk Safety Improvements</w:t>
      </w:r>
      <w:r w:rsidRPr="00097025">
        <w:tab/>
        <w:t>$</w:t>
      </w:r>
      <w:r w:rsidRPr="00097025">
        <w:tab/>
        <w:t>1,000,000;</w:t>
      </w:r>
    </w:p>
    <w:p w14:paraId="18A548E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(pppp)</w:t>
      </w:r>
      <w:r w:rsidRPr="00097025">
        <w:tab/>
        <w:t>Medal of Honor Museum</w:t>
      </w:r>
      <w:r w:rsidRPr="00097025">
        <w:tab/>
        <w:t>$</w:t>
      </w:r>
      <w:r w:rsidRPr="00097025">
        <w:tab/>
        <w:t>1,000,000;</w:t>
      </w:r>
    </w:p>
    <w:p w14:paraId="17EB423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(qqqq)</w:t>
      </w:r>
      <w:r w:rsidRPr="00097025">
        <w:tab/>
        <w:t>Myrtle Beach Downtown Revitalization</w:t>
      </w:r>
      <w:r w:rsidRPr="00097025">
        <w:tab/>
        <w:t>$</w:t>
      </w:r>
      <w:r w:rsidRPr="00097025">
        <w:tab/>
        <w:t>5,000,000;</w:t>
      </w:r>
    </w:p>
    <w:p w14:paraId="37578EC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(rrrr)</w:t>
      </w:r>
      <w:r w:rsidRPr="00097025">
        <w:tab/>
        <w:t>Myrtle Beach Football Hall of Fame</w:t>
      </w:r>
      <w:r w:rsidRPr="00097025">
        <w:tab/>
        <w:t>$</w:t>
      </w:r>
      <w:r w:rsidRPr="00097025">
        <w:tab/>
        <w:t>30,000;</w:t>
      </w:r>
    </w:p>
    <w:p w14:paraId="350CF92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(ssss)</w:t>
      </w:r>
      <w:r w:rsidRPr="00097025">
        <w:tab/>
        <w:t>Newberry County YMCA</w:t>
      </w:r>
      <w:r w:rsidRPr="00097025">
        <w:tab/>
        <w:t>$</w:t>
      </w:r>
      <w:r w:rsidRPr="00097025">
        <w:tab/>
        <w:t>1,000,000;</w:t>
      </w:r>
    </w:p>
    <w:p w14:paraId="4DBF21F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(tttt)</w:t>
      </w:r>
      <w:r w:rsidRPr="00097025">
        <w:tab/>
        <w:t>Newberry Opera House Foundation</w:t>
      </w:r>
      <w:r w:rsidRPr="00097025">
        <w:tab/>
        <w:t>$</w:t>
      </w:r>
      <w:r w:rsidRPr="00097025">
        <w:tab/>
        <w:t>850,000;</w:t>
      </w:r>
    </w:p>
    <w:p w14:paraId="3887B21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(uuuu)</w:t>
      </w:r>
      <w:r w:rsidRPr="00097025">
        <w:tab/>
        <w:t>Ninety Six Historical Society</w:t>
      </w:r>
      <w:r w:rsidRPr="00097025">
        <w:tab/>
        <w:t>$</w:t>
      </w:r>
      <w:r w:rsidRPr="00097025">
        <w:tab/>
        <w:t>45,000;</w:t>
      </w:r>
    </w:p>
    <w:p w14:paraId="48C6F0C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(vvvv)</w:t>
      </w:r>
      <w:r w:rsidRPr="00097025">
        <w:tab/>
        <w:t>Open Space Institute - Black River Initiative</w:t>
      </w:r>
      <w:r w:rsidRPr="00097025">
        <w:tab/>
        <w:t>$</w:t>
      </w:r>
      <w:r w:rsidRPr="00097025">
        <w:tab/>
        <w:t>1,000,000;</w:t>
      </w:r>
    </w:p>
    <w:p w14:paraId="130F910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(wwww)</w:t>
      </w:r>
      <w:r w:rsidRPr="00097025">
        <w:tab/>
        <w:t>Overmountain Victory Trail</w:t>
      </w:r>
      <w:r w:rsidRPr="00097025">
        <w:tab/>
        <w:t>$</w:t>
      </w:r>
      <w:r w:rsidRPr="00097025">
        <w:tab/>
        <w:t>325,000;</w:t>
      </w:r>
    </w:p>
    <w:p w14:paraId="6A8708EB"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(xxxx)</w:t>
      </w:r>
      <w:r w:rsidRPr="00097025">
        <w:tab/>
        <w:t>Palmetto Park - Palmetto Park / Bobby Richardson</w:t>
      </w:r>
    </w:p>
    <w:p w14:paraId="573C979B" w14:textId="635BEB0A"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rsidR="005C110A" w:rsidRPr="00097025">
        <w:t>Baseball Complex</w:t>
      </w:r>
      <w:r w:rsidR="005C110A" w:rsidRPr="00097025">
        <w:tab/>
        <w:t>$</w:t>
      </w:r>
      <w:r w:rsidR="005C110A" w:rsidRPr="00097025">
        <w:tab/>
        <w:t>6,465,000;</w:t>
      </w:r>
    </w:p>
    <w:p w14:paraId="4A91072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(yyyy)</w:t>
      </w:r>
      <w:r w:rsidRPr="00097025">
        <w:tab/>
        <w:t>Patriot Park - Miracle Park / Amphitheater Patriots Park</w:t>
      </w:r>
      <w:r w:rsidRPr="00097025">
        <w:tab/>
        <w:t>$</w:t>
      </w:r>
      <w:r w:rsidRPr="00097025">
        <w:tab/>
        <w:t>7,400,000;</w:t>
      </w:r>
    </w:p>
    <w:p w14:paraId="38CB2D1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(zzzz)</w:t>
      </w:r>
      <w:r w:rsidRPr="00097025">
        <w:tab/>
        <w:t xml:space="preserve">Pickens County - Little League Inc. </w:t>
      </w:r>
      <w:r w:rsidRPr="00097025">
        <w:tab/>
        <w:t>$</w:t>
      </w:r>
      <w:r w:rsidRPr="00097025">
        <w:tab/>
        <w:t>30,000;</w:t>
      </w:r>
    </w:p>
    <w:p w14:paraId="658DBCB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(aaaaa)</w:t>
      </w:r>
      <w:r w:rsidRPr="00097025">
        <w:tab/>
        <w:t>Pickens County Meals on Wheels</w:t>
      </w:r>
      <w:r w:rsidRPr="00097025">
        <w:tab/>
        <w:t>$</w:t>
      </w:r>
      <w:r w:rsidRPr="00097025">
        <w:tab/>
        <w:t>300,000;</w:t>
      </w:r>
    </w:p>
    <w:p w14:paraId="098DD83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(bbbbb)</w:t>
      </w:r>
      <w:r w:rsidRPr="00097025">
        <w:tab/>
        <w:t>Port Royal Sound Foundation Maritime Center</w:t>
      </w:r>
      <w:r w:rsidRPr="00097025">
        <w:tab/>
        <w:t>$</w:t>
      </w:r>
      <w:r w:rsidRPr="00097025">
        <w:tab/>
        <w:t>500,000;</w:t>
      </w:r>
    </w:p>
    <w:p w14:paraId="21AD0CC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(ccccc)</w:t>
      </w:r>
      <w:r w:rsidRPr="00097025">
        <w:tab/>
        <w:t>Promised Land Community Association</w:t>
      </w:r>
      <w:r w:rsidRPr="00097025">
        <w:tab/>
        <w:t>$</w:t>
      </w:r>
      <w:r w:rsidRPr="00097025">
        <w:tab/>
        <w:t>9,340;</w:t>
      </w:r>
    </w:p>
    <w:p w14:paraId="06D0E54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(ddddd)</w:t>
      </w:r>
      <w:r w:rsidRPr="00097025">
        <w:tab/>
        <w:t>Richland County Recreation Commission</w:t>
      </w:r>
      <w:r w:rsidRPr="00097025">
        <w:tab/>
        <w:t>$</w:t>
      </w:r>
      <w:r w:rsidRPr="00097025">
        <w:tab/>
        <w:t>1,000,000;</w:t>
      </w:r>
    </w:p>
    <w:p w14:paraId="16F7746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(eeeee)</w:t>
      </w:r>
      <w:r w:rsidRPr="00097025">
        <w:tab/>
        <w:t>Riverbanks Zoo and Garden</w:t>
      </w:r>
      <w:r w:rsidRPr="00097025">
        <w:tab/>
        <w:t>$</w:t>
      </w:r>
      <w:r w:rsidRPr="00097025">
        <w:tab/>
        <w:t>5,000,000;</w:t>
      </w:r>
    </w:p>
    <w:p w14:paraId="48074B2B"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(fffff)</w:t>
      </w:r>
      <w:r w:rsidRPr="00097025">
        <w:tab/>
        <w:t>Saluda and McCormick County Parks and Recreation</w:t>
      </w:r>
    </w:p>
    <w:p w14:paraId="2E38ACEB" w14:textId="18497CE7"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rsidR="005C110A" w:rsidRPr="00097025">
        <w:t>Grants</w:t>
      </w:r>
      <w:r w:rsidR="005C110A" w:rsidRPr="00097025">
        <w:tab/>
        <w:t>$</w:t>
      </w:r>
      <w:r w:rsidR="005C110A" w:rsidRPr="00097025">
        <w:tab/>
        <w:t>75,000;</w:t>
      </w:r>
    </w:p>
    <w:p w14:paraId="4F4E7AA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(ggggg)</w:t>
      </w:r>
      <w:r w:rsidRPr="00097025">
        <w:tab/>
        <w:t>Saluda River Pedestrian Bridge</w:t>
      </w:r>
      <w:r w:rsidRPr="00097025">
        <w:tab/>
        <w:t>$</w:t>
      </w:r>
      <w:r w:rsidRPr="00097025">
        <w:tab/>
        <w:t>175,000;</w:t>
      </w:r>
    </w:p>
    <w:p w14:paraId="10C3425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(hhhhh)</w:t>
      </w:r>
      <w:r w:rsidRPr="00097025">
        <w:tab/>
        <w:t>Saluda River Piedmont Park</w:t>
      </w:r>
      <w:r w:rsidRPr="00097025">
        <w:tab/>
        <w:t>$</w:t>
      </w:r>
      <w:r w:rsidRPr="00097025">
        <w:tab/>
        <w:t>750,000;</w:t>
      </w:r>
    </w:p>
    <w:p w14:paraId="2DD5B56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(iiiii)</w:t>
      </w:r>
      <w:r w:rsidRPr="00097025">
        <w:tab/>
        <w:t>Sardis Community Center Repairs / Renovations</w:t>
      </w:r>
      <w:r w:rsidRPr="00097025">
        <w:tab/>
        <w:t>$</w:t>
      </w:r>
      <w:r w:rsidRPr="00097025">
        <w:tab/>
        <w:t>25,000;</w:t>
      </w:r>
    </w:p>
    <w:p w14:paraId="7A9C7B5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(jjjjj)</w:t>
      </w:r>
      <w:r w:rsidRPr="00097025">
        <w:tab/>
        <w:t>SC African American Tourism Conference</w:t>
      </w:r>
      <w:r w:rsidRPr="00097025">
        <w:tab/>
        <w:t>$</w:t>
      </w:r>
      <w:r w:rsidRPr="00097025">
        <w:tab/>
        <w:t>50,000;</w:t>
      </w:r>
    </w:p>
    <w:p w14:paraId="6035AE4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(kkkkk)</w:t>
      </w:r>
      <w:r w:rsidRPr="00097025">
        <w:tab/>
        <w:t xml:space="preserve">SC Aquarium </w:t>
      </w:r>
      <w:r w:rsidRPr="00097025">
        <w:tab/>
        <w:t>$</w:t>
      </w:r>
      <w:r w:rsidRPr="00097025">
        <w:tab/>
        <w:t>1,500,000;</w:t>
      </w:r>
    </w:p>
    <w:p w14:paraId="57D2F164"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(lllll)</w:t>
      </w:r>
      <w:r w:rsidRPr="00097025">
        <w:tab/>
        <w:t>SC Battleground Preservation Trust - Liberty Trail</w:t>
      </w:r>
    </w:p>
    <w:p w14:paraId="066B8747" w14:textId="5CE35B84"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rsidR="005C110A" w:rsidRPr="00097025">
        <w:t>Interpretation</w:t>
      </w:r>
      <w:r w:rsidR="005C110A" w:rsidRPr="00097025">
        <w:tab/>
        <w:t>$</w:t>
      </w:r>
      <w:r w:rsidR="005C110A" w:rsidRPr="00097025">
        <w:tab/>
        <w:t>500,000;</w:t>
      </w:r>
    </w:p>
    <w:p w14:paraId="66316C15" w14:textId="193AC088"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(mmmmm)SC Music and Entertainment Hall of Fame</w:t>
      </w:r>
      <w:r w:rsidRPr="00097025">
        <w:tab/>
        <w:t>$</w:t>
      </w:r>
      <w:r w:rsidRPr="00097025">
        <w:tab/>
        <w:t>25,000;</w:t>
      </w:r>
    </w:p>
    <w:p w14:paraId="110C51C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(nnnnn)</w:t>
      </w:r>
      <w:r w:rsidRPr="00097025">
        <w:tab/>
        <w:t>SC7 Expedition</w:t>
      </w:r>
      <w:r w:rsidRPr="00097025">
        <w:tab/>
        <w:t>$</w:t>
      </w:r>
      <w:r w:rsidRPr="00097025">
        <w:tab/>
        <w:t>400,000;</w:t>
      </w:r>
    </w:p>
    <w:p w14:paraId="20AAD5B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(ooooo)</w:t>
      </w:r>
      <w:r w:rsidRPr="00097025">
        <w:tab/>
        <w:t>Slater Hall</w:t>
      </w:r>
      <w:r w:rsidRPr="00097025">
        <w:tab/>
        <w:t>$</w:t>
      </w:r>
      <w:r w:rsidRPr="00097025">
        <w:tab/>
        <w:t>100,000;</w:t>
      </w:r>
    </w:p>
    <w:p w14:paraId="54D6198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(ppppp)</w:t>
      </w:r>
      <w:r w:rsidRPr="00097025">
        <w:tab/>
        <w:t>South Carolina Horse Council</w:t>
      </w:r>
      <w:r w:rsidRPr="00097025">
        <w:tab/>
        <w:t>$</w:t>
      </w:r>
      <w:r w:rsidRPr="00097025">
        <w:tab/>
        <w:t>250,000;</w:t>
      </w:r>
    </w:p>
    <w:p w14:paraId="349D815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(qqqqq)</w:t>
      </w:r>
      <w:r w:rsidRPr="00097025">
        <w:tab/>
        <w:t>Southeast Rural Community Outreach</w:t>
      </w:r>
      <w:r w:rsidRPr="00097025">
        <w:tab/>
        <w:t>$</w:t>
      </w:r>
      <w:r w:rsidRPr="00097025">
        <w:tab/>
        <w:t>25,000;</w:t>
      </w:r>
    </w:p>
    <w:p w14:paraId="1978D7A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(rrrrr)</w:t>
      </w:r>
      <w:r w:rsidRPr="00097025">
        <w:tab/>
        <w:t>Southeastern Wildlife Exposition</w:t>
      </w:r>
      <w:r w:rsidRPr="00097025">
        <w:tab/>
        <w:t>$</w:t>
      </w:r>
      <w:r w:rsidRPr="00097025">
        <w:tab/>
        <w:t>300,000;</w:t>
      </w:r>
    </w:p>
    <w:p w14:paraId="4BF5053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(sssss)</w:t>
      </w:r>
      <w:r w:rsidRPr="00097025">
        <w:tab/>
        <w:t>Spartanburg County - Boiling Springs Community Park</w:t>
      </w:r>
      <w:r w:rsidRPr="00097025">
        <w:tab/>
        <w:t>$</w:t>
      </w:r>
      <w:r w:rsidRPr="00097025">
        <w:tab/>
        <w:t>500,000;</w:t>
      </w:r>
    </w:p>
    <w:p w14:paraId="11D604F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(ttttt)</w:t>
      </w:r>
      <w:r w:rsidRPr="00097025">
        <w:tab/>
        <w:t>Spartanburg County - Saluda Grade Rail Trail</w:t>
      </w:r>
      <w:r w:rsidRPr="00097025">
        <w:tab/>
        <w:t>$</w:t>
      </w:r>
      <w:r w:rsidRPr="00097025">
        <w:tab/>
        <w:t>10,000,000;</w:t>
      </w:r>
    </w:p>
    <w:p w14:paraId="4DA7184D" w14:textId="4D33DCCA"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(uuuuu)</w:t>
      </w:r>
      <w:r w:rsidRPr="00097025">
        <w:tab/>
        <w:t xml:space="preserve">Spartanburg County Historical Association </w:t>
      </w:r>
      <w:r w:rsidR="00377A0B">
        <w:t>–</w:t>
      </w:r>
      <w:r w:rsidRPr="00097025">
        <w:t xml:space="preserve"> Walnut</w:t>
      </w:r>
    </w:p>
    <w:p w14:paraId="5A8A6155" w14:textId="42A2C49D"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rsidR="00767C8B">
        <w:tab/>
      </w:r>
      <w:r w:rsidR="005C110A" w:rsidRPr="00097025">
        <w:t>Grove Plantation Restoration</w:t>
      </w:r>
      <w:r w:rsidR="005C110A" w:rsidRPr="00097025">
        <w:tab/>
        <w:t>$</w:t>
      </w:r>
      <w:r w:rsidR="005C110A" w:rsidRPr="00097025">
        <w:tab/>
        <w:t>1,000,000;</w:t>
      </w:r>
    </w:p>
    <w:p w14:paraId="09C4EAA6" w14:textId="0170020B"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(vvvvv)</w:t>
      </w:r>
      <w:r w:rsidRPr="00097025">
        <w:tab/>
        <w:t>Spoleto Festival USA</w:t>
      </w:r>
      <w:r w:rsidRPr="00097025">
        <w:tab/>
        <w:t>$</w:t>
      </w:r>
      <w:r w:rsidRPr="00097025">
        <w:tab/>
        <w:t>500,000;</w:t>
      </w:r>
    </w:p>
    <w:p w14:paraId="626AA3F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(wwwww)</w:t>
      </w:r>
      <w:r w:rsidRPr="00097025">
        <w:tab/>
        <w:t>Sumter County - Heise Building Renovation</w:t>
      </w:r>
      <w:r w:rsidRPr="00097025">
        <w:tab/>
        <w:t>$</w:t>
      </w:r>
      <w:r w:rsidRPr="00097025">
        <w:tab/>
        <w:t>5,800,000;</w:t>
      </w:r>
    </w:p>
    <w:p w14:paraId="302032E3" w14:textId="247C9EEB"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(xxxxx)</w:t>
      </w:r>
      <w:r w:rsidRPr="00097025">
        <w:tab/>
        <w:t>Sumter County Rembert Mini Park</w:t>
      </w:r>
      <w:r w:rsidRPr="00097025">
        <w:tab/>
        <w:t>$</w:t>
      </w:r>
      <w:r w:rsidRPr="00097025">
        <w:tab/>
        <w:t>250,000;</w:t>
      </w:r>
    </w:p>
    <w:p w14:paraId="5E4CFC3D" w14:textId="5BE963E1"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(yyyyy)</w:t>
      </w:r>
      <w:r w:rsidRPr="00097025">
        <w:tab/>
        <w:t>Swamp Rabbit Trail</w:t>
      </w:r>
      <w:r w:rsidRPr="00097025">
        <w:tab/>
        <w:t>$</w:t>
      </w:r>
      <w:r w:rsidRPr="00097025">
        <w:tab/>
        <w:t>2,000,000;</w:t>
      </w:r>
    </w:p>
    <w:p w14:paraId="4A759ED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(zzzzz)</w:t>
      </w:r>
      <w:r w:rsidRPr="00097025">
        <w:tab/>
        <w:t>The Peace Center Expansion</w:t>
      </w:r>
      <w:r w:rsidRPr="00097025">
        <w:tab/>
        <w:t>$</w:t>
      </w:r>
      <w:r w:rsidRPr="00097025">
        <w:tab/>
        <w:t>17,500,000;</w:t>
      </w:r>
    </w:p>
    <w:p w14:paraId="1D5B0FB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(aaaaaa)</w:t>
      </w:r>
      <w:r w:rsidRPr="00097025">
        <w:tab/>
        <w:t>Theatre of the Republic</w:t>
      </w:r>
      <w:r w:rsidRPr="00097025">
        <w:tab/>
        <w:t>$</w:t>
      </w:r>
      <w:r w:rsidRPr="00097025">
        <w:tab/>
        <w:t>345,000;</w:t>
      </w:r>
    </w:p>
    <w:p w14:paraId="4976E47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(bbbbbb)</w:t>
      </w:r>
      <w:r w:rsidRPr="00097025">
        <w:tab/>
        <w:t>Town of Aynor - Community Recreation Center</w:t>
      </w:r>
      <w:r w:rsidRPr="00097025">
        <w:tab/>
        <w:t>$</w:t>
      </w:r>
      <w:r w:rsidRPr="00097025">
        <w:tab/>
        <w:t>1,000,000;</w:t>
      </w:r>
    </w:p>
    <w:p w14:paraId="712805F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(cccccc)</w:t>
      </w:r>
      <w:r w:rsidRPr="00097025">
        <w:tab/>
        <w:t>Town of Blackville - Town Hall building</w:t>
      </w:r>
      <w:r w:rsidRPr="00097025">
        <w:tab/>
        <w:t>$</w:t>
      </w:r>
      <w:r w:rsidRPr="00097025">
        <w:tab/>
        <w:t>500,000;</w:t>
      </w:r>
    </w:p>
    <w:p w14:paraId="2779D94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(dddddd)</w:t>
      </w:r>
      <w:r w:rsidRPr="00097025">
        <w:tab/>
        <w:t>Town of Bluffton New River Linear Trail</w:t>
      </w:r>
      <w:r w:rsidRPr="00097025">
        <w:tab/>
        <w:t>$</w:t>
      </w:r>
      <w:r w:rsidRPr="00097025">
        <w:tab/>
        <w:t>2,000,000;</w:t>
      </w:r>
    </w:p>
    <w:p w14:paraId="75E0B65D"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(eeeeee)</w:t>
      </w:r>
      <w:r w:rsidRPr="00097025">
        <w:tab/>
        <w:t>Town of Clover Economic Development /</w:t>
      </w:r>
    </w:p>
    <w:p w14:paraId="08915F13" w14:textId="0EEE5911"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tab/>
      </w:r>
      <w:r w:rsidR="005C110A" w:rsidRPr="00097025">
        <w:t>Revitalization</w:t>
      </w:r>
      <w:r w:rsidR="005C110A" w:rsidRPr="00097025">
        <w:tab/>
        <w:t>$</w:t>
      </w:r>
      <w:r w:rsidR="005C110A" w:rsidRPr="00097025">
        <w:tab/>
        <w:t>1,500,000;</w:t>
      </w:r>
    </w:p>
    <w:p w14:paraId="49A38AB2"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(ffffff)</w:t>
      </w:r>
      <w:r w:rsidRPr="00097025">
        <w:tab/>
        <w:t>Town of Clover Roosevelt Park Field Lighting</w:t>
      </w:r>
    </w:p>
    <w:p w14:paraId="4BF90D0E" w14:textId="5C042224"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rsidR="005C110A" w:rsidRPr="00097025">
        <w:t>Replacement</w:t>
      </w:r>
      <w:r w:rsidR="005C110A" w:rsidRPr="00097025">
        <w:tab/>
        <w:t>$</w:t>
      </w:r>
      <w:r w:rsidR="005C110A" w:rsidRPr="00097025">
        <w:tab/>
        <w:t>695,000;</w:t>
      </w:r>
    </w:p>
    <w:p w14:paraId="2C76B1E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(gggggg)</w:t>
      </w:r>
      <w:r w:rsidRPr="00097025">
        <w:tab/>
        <w:t>Town of Dacusville - Dacusville Pavilion</w:t>
      </w:r>
      <w:r w:rsidRPr="00097025">
        <w:tab/>
        <w:t>$</w:t>
      </w:r>
      <w:r w:rsidRPr="00097025">
        <w:tab/>
        <w:t>25,000;</w:t>
      </w:r>
    </w:p>
    <w:p w14:paraId="60946A6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(hhhhhh)</w:t>
      </w:r>
      <w:r w:rsidRPr="00097025">
        <w:tab/>
        <w:t>Town of Eastover - Lower Richland Tech Academy</w:t>
      </w:r>
      <w:r w:rsidRPr="00097025">
        <w:tab/>
        <w:t>$</w:t>
      </w:r>
      <w:r w:rsidRPr="00097025">
        <w:tab/>
        <w:t>500,000;</w:t>
      </w:r>
    </w:p>
    <w:p w14:paraId="38C39A3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(iiiiii)</w:t>
      </w:r>
      <w:r w:rsidRPr="00097025">
        <w:tab/>
        <w:t>Town of Estill Project Hope</w:t>
      </w:r>
      <w:r w:rsidRPr="00097025">
        <w:tab/>
        <w:t>$</w:t>
      </w:r>
      <w:r w:rsidRPr="00097025">
        <w:tab/>
        <w:t>1,500,000;</w:t>
      </w:r>
    </w:p>
    <w:p w14:paraId="42FFCF7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(jjjjjj)</w:t>
      </w:r>
      <w:r w:rsidRPr="00097025">
        <w:tab/>
        <w:t>Town of Gifford Playground Project</w:t>
      </w:r>
      <w:r w:rsidRPr="00097025">
        <w:tab/>
        <w:t>$</w:t>
      </w:r>
      <w:r w:rsidRPr="00097025">
        <w:tab/>
        <w:t>15,835;</w:t>
      </w:r>
    </w:p>
    <w:p w14:paraId="515A35A9"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(kkkkkk)</w:t>
      </w:r>
      <w:r w:rsidRPr="00097025">
        <w:tab/>
        <w:t>Town of Great Falls Trail Connection Pedestrian</w:t>
      </w:r>
    </w:p>
    <w:p w14:paraId="6AC653B4" w14:textId="1B79B922"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tab/>
      </w:r>
      <w:r w:rsidR="005C110A" w:rsidRPr="00097025">
        <w:t>Bridge</w:t>
      </w:r>
      <w:r w:rsidR="005C110A" w:rsidRPr="00097025">
        <w:tab/>
        <w:t>$</w:t>
      </w:r>
      <w:r w:rsidR="005C110A" w:rsidRPr="00097025">
        <w:tab/>
        <w:t>970,000;</w:t>
      </w:r>
    </w:p>
    <w:p w14:paraId="558613E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(llllll)</w:t>
      </w:r>
      <w:r w:rsidRPr="00097025">
        <w:tab/>
        <w:t>Town of Great Falls Wayfinding System</w:t>
      </w:r>
      <w:r w:rsidRPr="00097025">
        <w:tab/>
        <w:t>$</w:t>
      </w:r>
      <w:r w:rsidRPr="00097025">
        <w:tab/>
        <w:t>25,000;</w:t>
      </w:r>
    </w:p>
    <w:p w14:paraId="497D600F"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Pr="00F11C03">
        <w:t>mmmmmm</w:t>
      </w:r>
      <w:r w:rsidRPr="00097025">
        <w:t>)Town of Greeleyville - Community Center</w:t>
      </w:r>
    </w:p>
    <w:p w14:paraId="13B76EE6" w14:textId="7FB45309"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tab/>
      </w:r>
      <w:r w:rsidR="005C110A" w:rsidRPr="00097025">
        <w:t>Improvements</w:t>
      </w:r>
      <w:r w:rsidR="005C110A" w:rsidRPr="00097025">
        <w:tab/>
        <w:t>$</w:t>
      </w:r>
      <w:r w:rsidR="005C110A" w:rsidRPr="00097025">
        <w:tab/>
        <w:t>200,000;</w:t>
      </w:r>
    </w:p>
    <w:p w14:paraId="7F26346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(nnnnnn)</w:t>
      </w:r>
      <w:r w:rsidRPr="00097025">
        <w:tab/>
        <w:t>Town of Hollywood - Town Upgrades</w:t>
      </w:r>
      <w:r w:rsidRPr="00097025">
        <w:tab/>
        <w:t>$</w:t>
      </w:r>
      <w:r w:rsidRPr="00097025">
        <w:tab/>
        <w:t>750,000;</w:t>
      </w:r>
    </w:p>
    <w:p w14:paraId="77B6801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(oooooo)</w:t>
      </w:r>
      <w:r w:rsidRPr="00097025">
        <w:tab/>
        <w:t>Town of Honea Path - Soccer Field Construction</w:t>
      </w:r>
      <w:r w:rsidRPr="00097025">
        <w:tab/>
        <w:t>$</w:t>
      </w:r>
      <w:r w:rsidRPr="00097025">
        <w:tab/>
        <w:t>300,000;</w:t>
      </w:r>
    </w:p>
    <w:p w14:paraId="2F5C85E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(pppppp)</w:t>
      </w:r>
      <w:r w:rsidRPr="00097025">
        <w:tab/>
        <w:t>Town of Honea Path Demolish Structures</w:t>
      </w:r>
      <w:r w:rsidRPr="00097025">
        <w:tab/>
        <w:t>$</w:t>
      </w:r>
      <w:r w:rsidRPr="00097025">
        <w:tab/>
        <w:t>300,000;</w:t>
      </w:r>
    </w:p>
    <w:p w14:paraId="0B8A253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(qqqqqq)</w:t>
      </w:r>
      <w:r w:rsidRPr="00097025">
        <w:tab/>
        <w:t>Town of Iva Purchase Train Depot</w:t>
      </w:r>
      <w:r w:rsidRPr="00097025">
        <w:tab/>
        <w:t>$</w:t>
      </w:r>
      <w:r w:rsidRPr="00097025">
        <w:tab/>
        <w:t>500,000;</w:t>
      </w:r>
    </w:p>
    <w:p w14:paraId="4DC2AC8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(rrrrrr)</w:t>
      </w:r>
      <w:r w:rsidRPr="00097025">
        <w:tab/>
        <w:t>Town of Jenkinsville - Recreational Activities Upgrades</w:t>
      </w:r>
      <w:r w:rsidRPr="00097025">
        <w:tab/>
        <w:t>$</w:t>
      </w:r>
      <w:r w:rsidRPr="00097025">
        <w:tab/>
        <w:t>60,000;</w:t>
      </w:r>
    </w:p>
    <w:p w14:paraId="4062D44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(ssssss)</w:t>
      </w:r>
      <w:r w:rsidRPr="00097025">
        <w:tab/>
        <w:t>Town of Kingstree - Kingstree Recreation Center Park</w:t>
      </w:r>
      <w:r w:rsidRPr="00097025">
        <w:tab/>
        <w:t>$</w:t>
      </w:r>
      <w:r w:rsidRPr="00097025">
        <w:tab/>
        <w:t>500,000;</w:t>
      </w:r>
    </w:p>
    <w:p w14:paraId="2A76519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(tttttt)</w:t>
      </w:r>
      <w:r w:rsidRPr="00097025">
        <w:tab/>
        <w:t>Town of Lake View - Community Center Upgrades</w:t>
      </w:r>
      <w:r w:rsidRPr="00097025">
        <w:tab/>
        <w:t>$</w:t>
      </w:r>
      <w:r w:rsidRPr="00097025">
        <w:tab/>
        <w:t>84,707;</w:t>
      </w:r>
    </w:p>
    <w:p w14:paraId="6489C691"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(uuuuuu)</w:t>
      </w:r>
      <w:r w:rsidRPr="00097025">
        <w:tab/>
        <w:t>Town of Lane - Community Center Building</w:t>
      </w:r>
    </w:p>
    <w:p w14:paraId="1825686D" w14:textId="2E98D9F1"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tab/>
      </w:r>
      <w:r w:rsidR="005C110A" w:rsidRPr="00097025">
        <w:t>Improvements</w:t>
      </w:r>
      <w:r w:rsidR="005C110A" w:rsidRPr="00097025">
        <w:tab/>
        <w:t>$</w:t>
      </w:r>
      <w:r w:rsidR="005C110A" w:rsidRPr="00097025">
        <w:tab/>
        <w:t>100,000;</w:t>
      </w:r>
    </w:p>
    <w:p w14:paraId="6E23CB2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(vvvvvv)</w:t>
      </w:r>
      <w:r w:rsidRPr="00097025">
        <w:tab/>
        <w:t>Town of Latta - Infrastructure Upgrades</w:t>
      </w:r>
      <w:r w:rsidRPr="00097025">
        <w:tab/>
        <w:t>$</w:t>
      </w:r>
      <w:r w:rsidRPr="00097025">
        <w:tab/>
        <w:t>195,400;</w:t>
      </w:r>
    </w:p>
    <w:p w14:paraId="6E3581CA" w14:textId="38EDACC5"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(wwwwww)Town of McColl - Downtown Improvements</w:t>
      </w:r>
      <w:r w:rsidRPr="00097025">
        <w:tab/>
        <w:t>$</w:t>
      </w:r>
      <w:r w:rsidRPr="00097025">
        <w:tab/>
        <w:t>750,000;</w:t>
      </w:r>
    </w:p>
    <w:p w14:paraId="15C10E8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(xxxxxx)</w:t>
      </w:r>
      <w:r w:rsidRPr="00097025">
        <w:tab/>
        <w:t>Town of Meggett - Church Flats Road Safety Upgrades</w:t>
      </w:r>
      <w:r w:rsidRPr="00097025">
        <w:tab/>
        <w:t>$</w:t>
      </w:r>
      <w:r w:rsidRPr="00097025">
        <w:tab/>
        <w:t>460,000;</w:t>
      </w:r>
    </w:p>
    <w:p w14:paraId="2A5648E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(yyyyyy)</w:t>
      </w:r>
      <w:r w:rsidRPr="00097025">
        <w:tab/>
        <w:t>Town of Norway - Infrastructure</w:t>
      </w:r>
      <w:r w:rsidRPr="00097025">
        <w:tab/>
        <w:t>$</w:t>
      </w:r>
      <w:r w:rsidRPr="00097025">
        <w:tab/>
        <w:t>500,000;</w:t>
      </w:r>
    </w:p>
    <w:p w14:paraId="4B3777D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(zzzzzz)</w:t>
      </w:r>
      <w:r w:rsidRPr="00097025">
        <w:tab/>
        <w:t>Town of Pacolet - Town Hall Upgrades</w:t>
      </w:r>
      <w:r w:rsidRPr="00097025">
        <w:tab/>
        <w:t>$</w:t>
      </w:r>
      <w:r w:rsidRPr="00097025">
        <w:tab/>
        <w:t>250,000;</w:t>
      </w:r>
    </w:p>
    <w:p w14:paraId="29FC8C1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(aaaaaaa)</w:t>
      </w:r>
      <w:r w:rsidRPr="00097025">
        <w:tab/>
        <w:t>Town of Port Royal - Repairs to Shrimp Deck</w:t>
      </w:r>
      <w:r w:rsidRPr="00097025">
        <w:tab/>
        <w:t>$</w:t>
      </w:r>
      <w:r w:rsidRPr="00097025">
        <w:tab/>
        <w:t>1,000,000;</w:t>
      </w:r>
    </w:p>
    <w:p w14:paraId="5896BE7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(bbbbbbb)</w:t>
      </w:r>
      <w:r w:rsidRPr="00097025">
        <w:tab/>
        <w:t>Town of Ravenel - Town Upgrades</w:t>
      </w:r>
      <w:r w:rsidRPr="00097025">
        <w:tab/>
        <w:t>$</w:t>
      </w:r>
      <w:r w:rsidRPr="00097025">
        <w:tab/>
        <w:t>500,000;</w:t>
      </w:r>
    </w:p>
    <w:p w14:paraId="2A15EE5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(ccccccc)</w:t>
      </w:r>
      <w:r w:rsidRPr="00097025">
        <w:tab/>
        <w:t>Town of Ridgeway - Park Revitalization</w:t>
      </w:r>
      <w:r w:rsidRPr="00097025">
        <w:tab/>
        <w:t>$</w:t>
      </w:r>
      <w:r w:rsidRPr="00097025">
        <w:tab/>
        <w:t>50,000;</w:t>
      </w:r>
    </w:p>
    <w:p w14:paraId="42F94D88"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(ddddddd)</w:t>
      </w:r>
      <w:r w:rsidRPr="00097025">
        <w:tab/>
        <w:t>Town of Saluda - Saluda Recreation and Wellness</w:t>
      </w:r>
    </w:p>
    <w:p w14:paraId="26646268" w14:textId="49867B8F"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tab/>
      </w:r>
      <w:r w:rsidR="005C110A" w:rsidRPr="00097025">
        <w:t>Center</w:t>
      </w:r>
      <w:r w:rsidR="005C110A" w:rsidRPr="00097025">
        <w:tab/>
        <w:t>$</w:t>
      </w:r>
      <w:r w:rsidR="005C110A" w:rsidRPr="00097025">
        <w:tab/>
        <w:t>1,000,000;</w:t>
      </w:r>
    </w:p>
    <w:p w14:paraId="7420067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(eeeeeee)</w:t>
      </w:r>
      <w:r w:rsidRPr="00097025">
        <w:tab/>
        <w:t>Town of Six Mile New Recreation / Baseball Field</w:t>
      </w:r>
      <w:r w:rsidRPr="00097025">
        <w:tab/>
        <w:t>$</w:t>
      </w:r>
      <w:r w:rsidRPr="00097025">
        <w:tab/>
        <w:t>100,000;</w:t>
      </w:r>
    </w:p>
    <w:p w14:paraId="0BA52FD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(fffffff)</w:t>
      </w:r>
      <w:r w:rsidRPr="00097025">
        <w:tab/>
        <w:t>Town of St. George Rosenwald School Restoration</w:t>
      </w:r>
      <w:r w:rsidRPr="00097025">
        <w:tab/>
        <w:t>$</w:t>
      </w:r>
      <w:r w:rsidRPr="00097025">
        <w:tab/>
        <w:t>400,000;</w:t>
      </w:r>
    </w:p>
    <w:p w14:paraId="5B2A1E4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(ggggggg)</w:t>
      </w:r>
      <w:r w:rsidRPr="00097025">
        <w:tab/>
        <w:t>Town of Summerville - Main St. Resiliency Project</w:t>
      </w:r>
      <w:r w:rsidRPr="00097025">
        <w:tab/>
        <w:t>$</w:t>
      </w:r>
      <w:r w:rsidRPr="00097025">
        <w:tab/>
        <w:t>4,000,000;</w:t>
      </w:r>
    </w:p>
    <w:p w14:paraId="79D97B3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(hhhhhhh)</w:t>
      </w:r>
      <w:r w:rsidRPr="00097025">
        <w:tab/>
        <w:t>Town of Ware Shoals Amphitheater Walkway</w:t>
      </w:r>
      <w:r w:rsidRPr="00097025">
        <w:tab/>
        <w:t>$</w:t>
      </w:r>
      <w:r w:rsidRPr="00097025">
        <w:tab/>
        <w:t>59,272;</w:t>
      </w:r>
    </w:p>
    <w:p w14:paraId="2757CD0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(iiiiiii)</w:t>
      </w:r>
      <w:r w:rsidRPr="00097025">
        <w:tab/>
        <w:t>Town of Williston - Town Hall Building</w:t>
      </w:r>
      <w:r w:rsidRPr="00097025">
        <w:tab/>
        <w:t>$</w:t>
      </w:r>
      <w:r w:rsidRPr="00097025">
        <w:tab/>
        <w:t>500,000;</w:t>
      </w:r>
    </w:p>
    <w:p w14:paraId="6E60A73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(jjjjjjj)</w:t>
      </w:r>
      <w:r w:rsidRPr="00097025">
        <w:tab/>
        <w:t>Town of Winnsboro - Downtown Revitalization</w:t>
      </w:r>
      <w:r w:rsidRPr="00097025">
        <w:tab/>
        <w:t>$</w:t>
      </w:r>
      <w:r w:rsidRPr="00097025">
        <w:tab/>
        <w:t>500,000;</w:t>
      </w:r>
    </w:p>
    <w:p w14:paraId="5820B770"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(kkkkkkk)</w:t>
      </w:r>
      <w:r w:rsidRPr="00097025">
        <w:tab/>
        <w:t>Union County Clerk of Court - Digital Records</w:t>
      </w:r>
    </w:p>
    <w:p w14:paraId="0CFB8229" w14:textId="642F21BA"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tab/>
      </w:r>
      <w:r>
        <w:tab/>
      </w:r>
      <w:r w:rsidR="005C110A" w:rsidRPr="00097025">
        <w:t>Conversion</w:t>
      </w:r>
      <w:r w:rsidR="005C110A" w:rsidRPr="00097025">
        <w:tab/>
        <w:t>$</w:t>
      </w:r>
      <w:r w:rsidR="005C110A" w:rsidRPr="00097025">
        <w:tab/>
        <w:t>20,000;</w:t>
      </w:r>
    </w:p>
    <w:p w14:paraId="27BD139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(lllllll)</w:t>
      </w:r>
      <w:r w:rsidRPr="00097025">
        <w:tab/>
        <w:t>Upstate Greenways and Trail Alliance - Trail Expansion</w:t>
      </w:r>
      <w:r w:rsidRPr="00097025">
        <w:tab/>
        <w:t>$</w:t>
      </w:r>
      <w:r w:rsidRPr="00097025">
        <w:tab/>
        <w:t>5,000,000;</w:t>
      </w:r>
    </w:p>
    <w:p w14:paraId="1BA4961E" w14:textId="7F2DD1D4"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Pr="00F11C03">
        <w:t>mmmmmmm</w:t>
      </w:r>
      <w:r w:rsidRPr="00097025">
        <w:t>)Walhalla Performing Arts Center</w:t>
      </w:r>
      <w:r w:rsidRPr="00097025">
        <w:tab/>
        <w:t>$</w:t>
      </w:r>
      <w:r w:rsidRPr="00097025">
        <w:tab/>
        <w:t>1,000,000;</w:t>
      </w:r>
    </w:p>
    <w:p w14:paraId="141FBAB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(nnnnnnn)</w:t>
      </w:r>
      <w:r w:rsidRPr="00097025">
        <w:tab/>
        <w:t>Westminster Senior Outreach</w:t>
      </w:r>
      <w:r w:rsidRPr="00097025">
        <w:tab/>
        <w:t>$</w:t>
      </w:r>
      <w:r w:rsidRPr="00097025">
        <w:tab/>
        <w:t>200,000;</w:t>
      </w:r>
    </w:p>
    <w:p w14:paraId="204AD2B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(ooooooo)</w:t>
      </w:r>
      <w:r w:rsidRPr="00097025">
        <w:tab/>
        <w:t>Williamsburg County - Recreational Improvements</w:t>
      </w:r>
      <w:r w:rsidRPr="00097025">
        <w:tab/>
        <w:t>$</w:t>
      </w:r>
      <w:r w:rsidRPr="00097025">
        <w:tab/>
        <w:t>250,000;</w:t>
      </w:r>
    </w:p>
    <w:p w14:paraId="7181FD2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(ppppppp)</w:t>
      </w:r>
      <w:r w:rsidRPr="00097025">
        <w:tab/>
        <w:t>YMCA of Cane Bay - Enrichment Programs</w:t>
      </w:r>
      <w:r w:rsidRPr="00097025">
        <w:tab/>
        <w:t>$</w:t>
      </w:r>
      <w:r w:rsidRPr="00097025">
        <w:tab/>
        <w:t>100,000;</w:t>
      </w:r>
    </w:p>
    <w:p w14:paraId="22D9E97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(qqqqqqq)</w:t>
      </w:r>
      <w:r w:rsidRPr="00097025">
        <w:tab/>
        <w:t>YMCA of the Upper Pee Dee</w:t>
      </w:r>
      <w:r w:rsidRPr="00097025">
        <w:tab/>
        <w:t>$</w:t>
      </w:r>
      <w:r w:rsidRPr="00097025">
        <w:tab/>
        <w:t>1,930,000;</w:t>
      </w:r>
    </w:p>
    <w:p w14:paraId="1CDE062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(rrrrrrr)</w:t>
      </w:r>
      <w:r w:rsidRPr="00097025">
        <w:tab/>
        <w:t>YMCA of Upper Palmetto - Camp Cherokee</w:t>
      </w:r>
      <w:r w:rsidRPr="00097025">
        <w:tab/>
        <w:t>$</w:t>
      </w:r>
      <w:r w:rsidRPr="00097025">
        <w:tab/>
        <w:t>750,000;</w:t>
      </w:r>
    </w:p>
    <w:p w14:paraId="0C9E8EB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(sssssss)</w:t>
      </w:r>
      <w:r w:rsidRPr="00097025">
        <w:tab/>
        <w:t>York County - Park Enhancements</w:t>
      </w:r>
      <w:r w:rsidRPr="00097025">
        <w:tab/>
        <w:t>$</w:t>
      </w:r>
      <w:r w:rsidRPr="00097025">
        <w:tab/>
        <w:t>1,000,000;</w:t>
      </w:r>
    </w:p>
    <w:p w14:paraId="39D5AAB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(86.1)</w:t>
      </w:r>
      <w:r w:rsidRPr="00097025">
        <w:tab/>
        <w:t>Of the funds appropriated in item 86(d), a $5,000 grant shall be made to each of the following municipalities: Anderson, Belton, Honea Path, Iva, Pelzer, Pendleton, Starr, West Pelzer, and Williamston.</w:t>
      </w:r>
    </w:p>
    <w:p w14:paraId="55031D1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(86.2)</w:t>
      </w:r>
      <w:r w:rsidRPr="00097025">
        <w:tab/>
        <w:t>Of the funds appropriated in item 86(fffff), a $10,000 grant shall be made to both Saluda and McCormick Counties, and a $5,000 grant shall be made to each of the following municipalities: Greenwood, Hodges, Ware Shoals, Ninety-Six, Bradley, Troy, Abbeville, Lowndesville, Calhoun Falls, Due West and Donalds.</w:t>
      </w:r>
    </w:p>
    <w:p w14:paraId="737F3FA3" w14:textId="334B49FA"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(86.3)</w:t>
      </w:r>
      <w:r w:rsidRPr="00097025">
        <w:tab/>
        <w:t>The funds appropriated for item 86(yyyyy) shall only be used for extending the trail and related ancillary cost and shall not be used for land acquisition or administrative cost.</w:t>
      </w:r>
    </w:p>
    <w:p w14:paraId="73B932F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(87)</w:t>
      </w:r>
      <w:r w:rsidRPr="00097025">
        <w:tab/>
        <w:t>P320-Department of Commerce</w:t>
      </w:r>
    </w:p>
    <w:p w14:paraId="22E53D8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City of Anderson - Economic Development Event</w:t>
      </w:r>
      <w:r w:rsidRPr="00097025">
        <w:tab/>
        <w:t>$</w:t>
      </w:r>
      <w:r w:rsidRPr="00097025">
        <w:tab/>
        <w:t>600,000;</w:t>
      </w:r>
    </w:p>
    <w:p w14:paraId="4F75E0A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City of Charleston Entrepreneurial Resource Center</w:t>
      </w:r>
      <w:r w:rsidRPr="00097025">
        <w:tab/>
        <w:t>$</w:t>
      </w:r>
      <w:r w:rsidRPr="00097025">
        <w:tab/>
        <w:t>2,500,000;</w:t>
      </w:r>
    </w:p>
    <w:p w14:paraId="7838F9A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City of Clinton Industrial Park</w:t>
      </w:r>
      <w:r w:rsidRPr="00097025">
        <w:tab/>
        <w:t>$</w:t>
      </w:r>
      <w:r w:rsidRPr="00097025">
        <w:tab/>
        <w:t>1,500,000;</w:t>
      </w:r>
    </w:p>
    <w:p w14:paraId="3CCE6D5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City of Forest Acres - Redevelopment of Forest Acres</w:t>
      </w:r>
      <w:r w:rsidRPr="00097025">
        <w:tab/>
        <w:t>$</w:t>
      </w:r>
      <w:r w:rsidRPr="00097025">
        <w:tab/>
        <w:t>1,000,000;</w:t>
      </w:r>
    </w:p>
    <w:p w14:paraId="564544D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City of Loris - Old Loris High School Redevelopment</w:t>
      </w:r>
      <w:r w:rsidRPr="00097025">
        <w:tab/>
        <w:t>$</w:t>
      </w:r>
      <w:r w:rsidRPr="00097025">
        <w:tab/>
        <w:t>1,000,000;</w:t>
      </w:r>
    </w:p>
    <w:p w14:paraId="3E66AE4C" w14:textId="534A0726"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City of Simpsonville - Economic Development /</w:t>
      </w:r>
    </w:p>
    <w:p w14:paraId="3A6F130C" w14:textId="7A4101E8"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Capital Projects</w:t>
      </w:r>
      <w:r w:rsidR="005C110A" w:rsidRPr="00097025">
        <w:tab/>
        <w:t>$</w:t>
      </w:r>
      <w:r w:rsidR="005C110A" w:rsidRPr="00097025">
        <w:tab/>
        <w:t>1,000,000;</w:t>
      </w:r>
    </w:p>
    <w:p w14:paraId="523A818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Fairfield County - Vision Center Inc</w:t>
      </w:r>
      <w:r w:rsidRPr="00097025">
        <w:tab/>
        <w:t>$</w:t>
      </w:r>
      <w:r w:rsidRPr="00097025">
        <w:tab/>
        <w:t>2,000,000;</w:t>
      </w:r>
    </w:p>
    <w:p w14:paraId="2987436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Graduation Alliance</w:t>
      </w:r>
      <w:r w:rsidRPr="00097025">
        <w:tab/>
        <w:t>$</w:t>
      </w:r>
      <w:r w:rsidRPr="00097025">
        <w:tab/>
        <w:t>1,000,000;</w:t>
      </w:r>
    </w:p>
    <w:p w14:paraId="4C66C312"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South Carolina Quantum Association Curriculum</w:t>
      </w:r>
    </w:p>
    <w:p w14:paraId="453089F9" w14:textId="0CC577BB"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Development and Use Study</w:t>
      </w:r>
      <w:r w:rsidR="005C110A" w:rsidRPr="00097025">
        <w:tab/>
        <w:t>$</w:t>
      </w:r>
      <w:r w:rsidR="005C110A" w:rsidRPr="00097025">
        <w:tab/>
        <w:t>15,000,000;</w:t>
      </w:r>
    </w:p>
    <w:p w14:paraId="7229F5F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Southern Carolina Alliance - SCIC Industrial Park</w:t>
      </w:r>
      <w:r w:rsidRPr="00097025">
        <w:tab/>
        <w:t>$</w:t>
      </w:r>
      <w:r w:rsidRPr="00097025">
        <w:tab/>
        <w:t>750,000;</w:t>
      </w:r>
    </w:p>
    <w:p w14:paraId="4ECDDCC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Spartanburg County - Spartanburg Infrastructure Upgrades</w:t>
      </w:r>
      <w:r w:rsidRPr="00097025">
        <w:tab/>
        <w:t>$</w:t>
      </w:r>
      <w:r w:rsidRPr="00097025">
        <w:tab/>
        <w:t>20,000,000;</w:t>
      </w:r>
    </w:p>
    <w:p w14:paraId="4A9B5BE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t>(l)</w:t>
      </w:r>
      <w:r w:rsidRPr="00097025">
        <w:tab/>
      </w:r>
      <w:r w:rsidRPr="00097025">
        <w:tab/>
        <w:t>Spartanburg Downtown Development Infrastructure</w:t>
      </w:r>
      <w:r w:rsidRPr="00097025">
        <w:tab/>
        <w:t>$</w:t>
      </w:r>
      <w:r w:rsidRPr="00097025">
        <w:tab/>
        <w:t>10,000,000;</w:t>
      </w:r>
    </w:p>
    <w:p w14:paraId="45210A0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Study of Offshore Wind Energy</w:t>
      </w:r>
      <w:r w:rsidRPr="00097025">
        <w:tab/>
        <w:t>$</w:t>
      </w:r>
      <w:r w:rsidRPr="00097025">
        <w:tab/>
        <w:t>250,000;</w:t>
      </w:r>
    </w:p>
    <w:p w14:paraId="1F89897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w:t>
      </w:r>
      <w:r w:rsidRPr="00097025">
        <w:tab/>
        <w:t>Sumter County - Pocotaligo Industrial Park</w:t>
      </w:r>
      <w:r w:rsidRPr="00097025">
        <w:tab/>
        <w:t>$</w:t>
      </w:r>
      <w:r w:rsidRPr="00097025">
        <w:tab/>
        <w:t>2,000,000;</w:t>
      </w:r>
    </w:p>
    <w:p w14:paraId="7A6BE13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Town of Lexington - Lexington Conference Center</w:t>
      </w:r>
      <w:r w:rsidRPr="00097025">
        <w:tab/>
        <w:t>$</w:t>
      </w:r>
      <w:r w:rsidRPr="00097025">
        <w:tab/>
        <w:t>10,000,000;</w:t>
      </w:r>
    </w:p>
    <w:p w14:paraId="17ACCBC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w:t>
      </w:r>
      <w:r w:rsidRPr="00097025">
        <w:tab/>
        <w:t>Town of Seneca - Downtown Revitalization</w:t>
      </w:r>
      <w:r w:rsidRPr="00097025">
        <w:tab/>
        <w:t>$</w:t>
      </w:r>
      <w:r w:rsidRPr="00097025">
        <w:tab/>
        <w:t>12,000,000;</w:t>
      </w:r>
    </w:p>
    <w:p w14:paraId="1D54710B"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w:t>
      </w:r>
      <w:r w:rsidRPr="00097025">
        <w:tab/>
        <w:t>Town of Timmonsville - Timmonsville Revitalization</w:t>
      </w:r>
    </w:p>
    <w:p w14:paraId="5B12A3C7" w14:textId="1FD42AE3"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Project</w:t>
      </w:r>
      <w:r w:rsidR="005C110A" w:rsidRPr="00097025">
        <w:tab/>
        <w:t>$</w:t>
      </w:r>
      <w:r w:rsidR="005C110A" w:rsidRPr="00097025">
        <w:tab/>
        <w:t>500,000;</w:t>
      </w:r>
    </w:p>
    <w:p w14:paraId="7521E74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w:t>
      </w:r>
      <w:r w:rsidRPr="00097025">
        <w:tab/>
        <w:t>Umoja Village - Economic development</w:t>
      </w:r>
      <w:r w:rsidRPr="00097025">
        <w:tab/>
        <w:t>$</w:t>
      </w:r>
      <w:r w:rsidRPr="00097025">
        <w:tab/>
        <w:t>250,000;</w:t>
      </w:r>
    </w:p>
    <w:p w14:paraId="30B179E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(88)</w:t>
      </w:r>
      <w:r w:rsidRPr="00097025">
        <w:tab/>
        <w:t>P450-Rural Infrastructure Authority</w:t>
      </w:r>
    </w:p>
    <w:p w14:paraId="239EBCA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Town of Campobello Sewer Project</w:t>
      </w:r>
      <w:r w:rsidRPr="00097025">
        <w:tab/>
        <w:t>$</w:t>
      </w:r>
      <w:r w:rsidRPr="00097025">
        <w:tab/>
        <w:t>600,000;</w:t>
      </w:r>
    </w:p>
    <w:p w14:paraId="1BB7564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Town of Clover Water and Sewer Projects</w:t>
      </w:r>
      <w:r w:rsidRPr="00097025">
        <w:tab/>
        <w:t>$</w:t>
      </w:r>
      <w:r w:rsidRPr="00097025">
        <w:tab/>
        <w:t>5,000,000;</w:t>
      </w:r>
    </w:p>
    <w:p w14:paraId="63761AA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Town of Edisto Beach Automated Water Meter Project</w:t>
      </w:r>
      <w:r w:rsidRPr="00097025">
        <w:tab/>
        <w:t>$</w:t>
      </w:r>
      <w:r w:rsidRPr="00097025">
        <w:tab/>
        <w:t>500,000;</w:t>
      </w:r>
    </w:p>
    <w:p w14:paraId="44E8E38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Town of James Island Sewer Project</w:t>
      </w:r>
      <w:r w:rsidRPr="00097025">
        <w:tab/>
        <w:t>$</w:t>
      </w:r>
      <w:r w:rsidRPr="00097025">
        <w:tab/>
        <w:t>1,000,000;</w:t>
      </w:r>
    </w:p>
    <w:p w14:paraId="362CE6A6" w14:textId="77777777" w:rsidR="00205AE7"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York County Water and Sewer - Blue Granite Acquisition</w:t>
      </w:r>
    </w:p>
    <w:p w14:paraId="356DF66E" w14:textId="0F468B49" w:rsidR="005C110A" w:rsidRPr="00097025" w:rsidRDefault="00205AE7"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Costs</w:t>
      </w:r>
      <w:r w:rsidR="005C110A" w:rsidRPr="00097025">
        <w:tab/>
        <w:t>$</w:t>
      </w:r>
      <w:r w:rsidR="005C110A" w:rsidRPr="00097025">
        <w:tab/>
        <w:t>20,000,000;</w:t>
      </w:r>
    </w:p>
    <w:p w14:paraId="5693B6D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(89)</w:t>
      </w:r>
      <w:r w:rsidRPr="00097025">
        <w:tab/>
        <w:t>K050-Department of Public Safety</w:t>
      </w:r>
    </w:p>
    <w:p w14:paraId="7BDB6BD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Anderson County Sheriff's Dept - Equipment</w:t>
      </w:r>
      <w:r w:rsidRPr="00097025">
        <w:tab/>
        <w:t>$</w:t>
      </w:r>
      <w:r w:rsidRPr="00097025">
        <w:tab/>
        <w:t>200,000;</w:t>
      </w:r>
    </w:p>
    <w:p w14:paraId="2BC5075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Beaufort County Sheriff's Dept. - Crime Lab</w:t>
      </w:r>
      <w:r w:rsidRPr="00097025">
        <w:tab/>
        <w:t>$</w:t>
      </w:r>
      <w:r w:rsidRPr="00097025">
        <w:tab/>
        <w:t>500,000;</w:t>
      </w:r>
    </w:p>
    <w:p w14:paraId="40B7BF1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Bennettsville Police Dept - Bennettsville Police Dept</w:t>
      </w:r>
      <w:r w:rsidRPr="00097025">
        <w:tab/>
        <w:t>$</w:t>
      </w:r>
      <w:r w:rsidRPr="00097025">
        <w:tab/>
        <w:t>155,000;</w:t>
      </w:r>
    </w:p>
    <w:p w14:paraId="64B318A3"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Charleston County Sheriff Reentry and Rehabilitation</w:t>
      </w:r>
    </w:p>
    <w:p w14:paraId="6429D1EE" w14:textId="3FF7E1F0"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Program</w:t>
      </w:r>
      <w:r w:rsidR="005C110A" w:rsidRPr="00097025">
        <w:tab/>
        <w:t>$</w:t>
      </w:r>
      <w:r w:rsidR="005C110A" w:rsidRPr="00097025">
        <w:tab/>
        <w:t>591,725;</w:t>
      </w:r>
    </w:p>
    <w:p w14:paraId="53A39EB0"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Chester County Sheriff's Office - Electronic Records</w:t>
      </w:r>
    </w:p>
    <w:p w14:paraId="336780BC" w14:textId="16B8711B"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Mgmt. System</w:t>
      </w:r>
      <w:r w:rsidR="005C110A" w:rsidRPr="00097025">
        <w:tab/>
        <w:t>$</w:t>
      </w:r>
      <w:r w:rsidR="005C110A" w:rsidRPr="00097025">
        <w:tab/>
        <w:t>600,000;</w:t>
      </w:r>
    </w:p>
    <w:p w14:paraId="24C28E01" w14:textId="3CD7C4DE"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City of Beaufort - Maritime Cybersecurity</w:t>
      </w:r>
      <w:r w:rsidRPr="00097025">
        <w:tab/>
        <w:t>$</w:t>
      </w:r>
      <w:r w:rsidRPr="00097025">
        <w:tab/>
        <w:t>2,000,000;</w:t>
      </w:r>
    </w:p>
    <w:p w14:paraId="56CE90C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City of Conway - Public Safety Technology Assistance</w:t>
      </w:r>
      <w:r w:rsidRPr="00097025">
        <w:tab/>
        <w:t>$</w:t>
      </w:r>
      <w:r w:rsidRPr="00097025">
        <w:tab/>
        <w:t>134,500;</w:t>
      </w:r>
    </w:p>
    <w:p w14:paraId="1F51E404"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City of Florence Police Department Automatic License</w:t>
      </w:r>
    </w:p>
    <w:p w14:paraId="4D9623E0" w14:textId="0923027F"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Plate Reader</w:t>
      </w:r>
      <w:r w:rsidR="005C110A" w:rsidRPr="00097025">
        <w:tab/>
        <w:t>$</w:t>
      </w:r>
      <w:r w:rsidR="005C110A" w:rsidRPr="00097025">
        <w:tab/>
        <w:t>397,500;</w:t>
      </w:r>
    </w:p>
    <w:p w14:paraId="13EB179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City of Florence Police Department Camera Updates</w:t>
      </w:r>
      <w:r w:rsidRPr="00097025">
        <w:tab/>
        <w:t>$</w:t>
      </w:r>
      <w:r w:rsidRPr="00097025">
        <w:tab/>
        <w:t>600,000;</w:t>
      </w:r>
    </w:p>
    <w:p w14:paraId="3CF43C0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City of Fountain Inn - Historic Downtown Safety Upgrades</w:t>
      </w:r>
      <w:r w:rsidRPr="00097025">
        <w:tab/>
        <w:t>$</w:t>
      </w:r>
      <w:r w:rsidRPr="00097025">
        <w:tab/>
        <w:t>500,000;</w:t>
      </w:r>
    </w:p>
    <w:p w14:paraId="00AF489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City of Goose Creek - Fire and Police Training Facility</w:t>
      </w:r>
      <w:r w:rsidRPr="00097025">
        <w:tab/>
        <w:t>$</w:t>
      </w:r>
      <w:r w:rsidRPr="00097025">
        <w:tab/>
        <w:t>1,000,000;</w:t>
      </w:r>
    </w:p>
    <w:p w14:paraId="5F8061E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Pr="00097025">
        <w:tab/>
        <w:t>City of Greenwood Police Department - Equipment</w:t>
      </w:r>
      <w:r w:rsidRPr="00097025">
        <w:tab/>
        <w:t>$</w:t>
      </w:r>
      <w:r w:rsidRPr="00097025">
        <w:tab/>
        <w:t>140,000;</w:t>
      </w:r>
    </w:p>
    <w:p w14:paraId="5B37E83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City of Sumter Police Department - Equipment Funding</w:t>
      </w:r>
      <w:r w:rsidRPr="00097025">
        <w:tab/>
        <w:t>$</w:t>
      </w:r>
      <w:r w:rsidRPr="00097025">
        <w:tab/>
        <w:t>1,000,000;</w:t>
      </w:r>
    </w:p>
    <w:p w14:paraId="0AD3F4A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w:t>
      </w:r>
      <w:r w:rsidRPr="00097025">
        <w:tab/>
        <w:t>Clarendon County Sheriff Equipment</w:t>
      </w:r>
      <w:r w:rsidRPr="00097025">
        <w:tab/>
        <w:t>$</w:t>
      </w:r>
      <w:r w:rsidRPr="00097025">
        <w:tab/>
        <w:t>73,819;</w:t>
      </w:r>
    </w:p>
    <w:p w14:paraId="005E45E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Clarendon County Sheriff Training Upgrades</w:t>
      </w:r>
      <w:r w:rsidRPr="00097025">
        <w:tab/>
        <w:t>$</w:t>
      </w:r>
      <w:r w:rsidRPr="00097025">
        <w:tab/>
        <w:t>300,000;</w:t>
      </w:r>
    </w:p>
    <w:p w14:paraId="3BAC531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w:t>
      </w:r>
      <w:r w:rsidRPr="00097025">
        <w:tab/>
        <w:t>Dillon County Sheriffs Office</w:t>
      </w:r>
      <w:r w:rsidRPr="00097025">
        <w:tab/>
        <w:t>$</w:t>
      </w:r>
      <w:r w:rsidRPr="00097025">
        <w:tab/>
        <w:t>440,000;</w:t>
      </w:r>
    </w:p>
    <w:p w14:paraId="5CFD28B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w:t>
      </w:r>
      <w:r w:rsidRPr="00097025">
        <w:tab/>
        <w:t>Dillon Police Department - Equipment and Facility Repairs</w:t>
      </w:r>
      <w:r w:rsidRPr="00097025">
        <w:tab/>
        <w:t>$</w:t>
      </w:r>
      <w:r w:rsidRPr="00097025">
        <w:tab/>
        <w:t>865,000;</w:t>
      </w:r>
    </w:p>
    <w:p w14:paraId="77110BD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w:t>
      </w:r>
      <w:r w:rsidRPr="00097025">
        <w:tab/>
        <w:t>Fairfield County - First Responder Equipment</w:t>
      </w:r>
      <w:r w:rsidRPr="00097025">
        <w:tab/>
        <w:t>$</w:t>
      </w:r>
      <w:r w:rsidRPr="00097025">
        <w:tab/>
        <w:t>250,000;</w:t>
      </w:r>
    </w:p>
    <w:p w14:paraId="64010D6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w:t>
      </w:r>
      <w:r w:rsidRPr="00097025">
        <w:tab/>
        <w:t>Florence County Local Police Department Grants</w:t>
      </w:r>
      <w:r w:rsidRPr="00097025">
        <w:tab/>
        <w:t>$</w:t>
      </w:r>
      <w:r w:rsidRPr="00097025">
        <w:tab/>
        <w:t>400,000;</w:t>
      </w:r>
    </w:p>
    <w:p w14:paraId="176B11E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w:t>
      </w:r>
      <w:r w:rsidRPr="00097025">
        <w:tab/>
      </w:r>
      <w:r w:rsidRPr="00097025">
        <w:tab/>
        <w:t>Florence County Sheriff Equipment</w:t>
      </w:r>
      <w:r w:rsidRPr="00097025">
        <w:tab/>
        <w:t>$</w:t>
      </w:r>
      <w:r w:rsidRPr="00097025">
        <w:tab/>
        <w:t>488,250;</w:t>
      </w:r>
    </w:p>
    <w:p w14:paraId="019A0E8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(u)</w:t>
      </w:r>
      <w:r w:rsidRPr="00097025">
        <w:tab/>
        <w:t>Greenville County Sheriff Dept. - Armored Vehicle</w:t>
      </w:r>
      <w:r w:rsidRPr="00097025">
        <w:tab/>
        <w:t>$</w:t>
      </w:r>
      <w:r w:rsidRPr="00097025">
        <w:tab/>
        <w:t>450,000;</w:t>
      </w:r>
    </w:p>
    <w:p w14:paraId="0E2C1B7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(v)</w:t>
      </w:r>
      <w:r w:rsidRPr="00097025">
        <w:tab/>
        <w:t>Hemingway Police Department - Equipment</w:t>
      </w:r>
      <w:r w:rsidRPr="00097025">
        <w:tab/>
        <w:t>$</w:t>
      </w:r>
      <w:r w:rsidRPr="00097025">
        <w:tab/>
        <w:t>200,000;</w:t>
      </w:r>
    </w:p>
    <w:p w14:paraId="2DF69E9F"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w:t>
      </w:r>
      <w:r w:rsidRPr="00097025">
        <w:tab/>
        <w:t>Lancaster County Sheriff Dept - Crime Scene and Evidence</w:t>
      </w:r>
    </w:p>
    <w:p w14:paraId="4D25CC6A" w14:textId="401805CC"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Unit Improvement</w:t>
      </w:r>
      <w:r w:rsidR="005C110A" w:rsidRPr="00097025">
        <w:tab/>
        <w:t>$</w:t>
      </w:r>
      <w:r w:rsidR="005C110A" w:rsidRPr="00097025">
        <w:tab/>
        <w:t>500,000;</w:t>
      </w:r>
    </w:p>
    <w:p w14:paraId="3E1FE85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(x)</w:t>
      </w:r>
      <w:r w:rsidRPr="00097025">
        <w:tab/>
        <w:t>Latta Police Department - Equipment Funding</w:t>
      </w:r>
      <w:r w:rsidRPr="00097025">
        <w:tab/>
        <w:t>$</w:t>
      </w:r>
      <w:r w:rsidRPr="00097025">
        <w:tab/>
        <w:t>90,000;</w:t>
      </w:r>
    </w:p>
    <w:p w14:paraId="6921546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(y)</w:t>
      </w:r>
      <w:r w:rsidRPr="00097025">
        <w:tab/>
        <w:t>Lexington County Sheriff - Crime Scene Lab</w:t>
      </w:r>
      <w:r w:rsidRPr="00097025">
        <w:tab/>
        <w:t>$</w:t>
      </w:r>
      <w:r w:rsidRPr="00097025">
        <w:tab/>
        <w:t>156,760;</w:t>
      </w:r>
    </w:p>
    <w:p w14:paraId="3EB0DF58"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(z)</w:t>
      </w:r>
      <w:r w:rsidRPr="00097025">
        <w:tab/>
        <w:t>Marion County Sheriff Law Enforcement Training Facility</w:t>
      </w:r>
      <w:r w:rsidRPr="00097025">
        <w:tab/>
        <w:t>$</w:t>
      </w:r>
      <w:r w:rsidRPr="00097025">
        <w:tab/>
        <w:t>500,000;</w:t>
      </w:r>
    </w:p>
    <w:p w14:paraId="324F8B84"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(aa)</w:t>
      </w:r>
      <w:r w:rsidRPr="00097025">
        <w:tab/>
        <w:t>Marlboro County Sheriff - Marlboro County Sheriff</w:t>
      </w:r>
    </w:p>
    <w:p w14:paraId="22751594" w14:textId="07EE3C9E"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lastRenderedPageBreak/>
        <w:tab/>
      </w:r>
      <w:r>
        <w:tab/>
      </w:r>
      <w:r>
        <w:tab/>
      </w:r>
      <w:r>
        <w:tab/>
      </w:r>
      <w:r>
        <w:tab/>
      </w:r>
      <w:r>
        <w:tab/>
      </w:r>
      <w:r>
        <w:tab/>
      </w:r>
      <w:r>
        <w:tab/>
      </w:r>
      <w:r w:rsidR="005C110A" w:rsidRPr="00097025">
        <w:t>Equipment / Vehicles</w:t>
      </w:r>
      <w:r w:rsidR="005C110A" w:rsidRPr="00097025">
        <w:tab/>
        <w:t>$</w:t>
      </w:r>
      <w:r w:rsidR="005C110A" w:rsidRPr="00097025">
        <w:tab/>
        <w:t>500,000;</w:t>
      </w:r>
    </w:p>
    <w:p w14:paraId="3E1DFDA0"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(bb)</w:t>
      </w:r>
      <w:r w:rsidRPr="00097025">
        <w:tab/>
        <w:t>McCormick Co. Sheriffs Dept. - Law Enforcement</w:t>
      </w:r>
    </w:p>
    <w:p w14:paraId="00C983BE" w14:textId="02DB25DC"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Equipment</w:t>
      </w:r>
      <w:r w:rsidR="005C110A" w:rsidRPr="00097025">
        <w:tab/>
        <w:t>$</w:t>
      </w:r>
      <w:r w:rsidR="005C110A" w:rsidRPr="00097025">
        <w:tab/>
        <w:t>553,500;</w:t>
      </w:r>
    </w:p>
    <w:p w14:paraId="38F5DB5E" w14:textId="7C098526"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cc</w:t>
      </w:r>
      <w:r w:rsidRPr="00097025">
        <w:t>)</w:t>
      </w:r>
      <w:r w:rsidRPr="00097025">
        <w:tab/>
        <w:t>Oconee County Sheriff Cameras and Body Scanner</w:t>
      </w:r>
      <w:r w:rsidRPr="00097025">
        <w:tab/>
        <w:t>$</w:t>
      </w:r>
      <w:r w:rsidRPr="00097025">
        <w:tab/>
        <w:t>450,000;</w:t>
      </w:r>
    </w:p>
    <w:p w14:paraId="63513F6E"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dd</w:t>
      </w:r>
      <w:r w:rsidRPr="00097025">
        <w:t>)</w:t>
      </w:r>
      <w:r w:rsidRPr="00097025">
        <w:tab/>
        <w:t>Spartanburg County Sheriff's Office - Field Force Unit Gear</w:t>
      </w:r>
    </w:p>
    <w:p w14:paraId="4AED8655" w14:textId="3B203EA3"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and Aviation Unit Gear</w:t>
      </w:r>
      <w:r w:rsidR="005C110A" w:rsidRPr="00097025">
        <w:tab/>
        <w:t>$</w:t>
      </w:r>
      <w:r w:rsidR="005C110A" w:rsidRPr="00097025">
        <w:tab/>
        <w:t>137,472;</w:t>
      </w:r>
    </w:p>
    <w:p w14:paraId="154734E9" w14:textId="39BC5D39"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ee</w:t>
      </w:r>
      <w:r w:rsidRPr="00097025">
        <w:t>)</w:t>
      </w:r>
      <w:r w:rsidRPr="00097025">
        <w:tab/>
        <w:t>Sumter County Sheriff's Office - Training Center Upgrades</w:t>
      </w:r>
      <w:r w:rsidRPr="00097025">
        <w:tab/>
        <w:t>$</w:t>
      </w:r>
      <w:r w:rsidRPr="00097025">
        <w:tab/>
        <w:t>625,000;</w:t>
      </w:r>
    </w:p>
    <w:p w14:paraId="7A8B3727"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ff</w:t>
      </w:r>
      <w:r w:rsidRPr="00097025">
        <w:t>)</w:t>
      </w:r>
      <w:r w:rsidRPr="00097025">
        <w:tab/>
        <w:t>Sumter Law Enforcement Center - Forensic Technology</w:t>
      </w:r>
    </w:p>
    <w:p w14:paraId="67C593CD" w14:textId="6F0C3594"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Annex</w:t>
      </w:r>
      <w:r w:rsidR="005C110A" w:rsidRPr="00097025">
        <w:tab/>
        <w:t>$</w:t>
      </w:r>
      <w:r w:rsidR="005C110A" w:rsidRPr="00097025">
        <w:tab/>
        <w:t>500,000;</w:t>
      </w:r>
    </w:p>
    <w:p w14:paraId="21C4126A" w14:textId="549AB5D4"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gg</w:t>
      </w:r>
      <w:r w:rsidRPr="00097025">
        <w:t>)</w:t>
      </w:r>
      <w:r w:rsidRPr="00097025">
        <w:tab/>
        <w:t>Tega Cay Police Dept. - Equipment</w:t>
      </w:r>
      <w:r w:rsidRPr="00097025">
        <w:tab/>
        <w:t>$</w:t>
      </w:r>
      <w:r w:rsidRPr="00097025">
        <w:tab/>
        <w:t>160,000;</w:t>
      </w:r>
    </w:p>
    <w:p w14:paraId="6C360AAB"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hh</w:t>
      </w:r>
      <w:r w:rsidRPr="00097025">
        <w:t>)</w:t>
      </w:r>
      <w:r w:rsidRPr="00097025">
        <w:tab/>
        <w:t>Town of Bluffton Police Department - Law Enforcement</w:t>
      </w:r>
    </w:p>
    <w:p w14:paraId="7A033868" w14:textId="532FAC0E"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Equipment</w:t>
      </w:r>
      <w:r w:rsidR="005C110A" w:rsidRPr="00097025">
        <w:tab/>
        <w:t>$</w:t>
      </w:r>
      <w:r w:rsidR="005C110A" w:rsidRPr="00097025">
        <w:tab/>
        <w:t>50,000;</w:t>
      </w:r>
    </w:p>
    <w:p w14:paraId="6897EE0E" w14:textId="37B3489C"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ii</w:t>
      </w:r>
      <w:r w:rsidRPr="00097025">
        <w:t>)</w:t>
      </w:r>
      <w:r w:rsidRPr="00097025">
        <w:tab/>
        <w:t>Town of Clover Police Training Facility</w:t>
      </w:r>
      <w:r w:rsidRPr="00097025">
        <w:tab/>
        <w:t>$</w:t>
      </w:r>
      <w:r w:rsidRPr="00097025">
        <w:tab/>
        <w:t>250,000;</w:t>
      </w:r>
    </w:p>
    <w:p w14:paraId="27948E17" w14:textId="0EDF0050"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jj</w:t>
      </w:r>
      <w:r w:rsidRPr="00097025">
        <w:t>)</w:t>
      </w:r>
      <w:r w:rsidRPr="00097025">
        <w:tab/>
        <w:t>Town of Gifford Police Department - Equipment</w:t>
      </w:r>
      <w:r w:rsidRPr="00097025">
        <w:tab/>
        <w:t>$</w:t>
      </w:r>
      <w:r w:rsidRPr="00097025">
        <w:tab/>
        <w:t>63,541;</w:t>
      </w:r>
    </w:p>
    <w:p w14:paraId="091BDDA1" w14:textId="112DFA3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kk</w:t>
      </w:r>
      <w:r w:rsidRPr="00097025">
        <w:t>)</w:t>
      </w:r>
      <w:r w:rsidRPr="00097025">
        <w:tab/>
        <w:t>Town of Hampton - Fire and Police Equipment</w:t>
      </w:r>
      <w:r w:rsidRPr="00097025">
        <w:tab/>
        <w:t>$</w:t>
      </w:r>
      <w:r w:rsidRPr="00097025">
        <w:tab/>
        <w:t>320,000;</w:t>
      </w:r>
    </w:p>
    <w:p w14:paraId="0D1211BA" w14:textId="6420D4A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w:t>
      </w:r>
      <w:r w:rsidR="00240AB4" w:rsidRPr="00097025">
        <w:t>ll</w:t>
      </w:r>
      <w:r w:rsidRPr="00097025">
        <w:t>)</w:t>
      </w:r>
      <w:r w:rsidRPr="00097025">
        <w:tab/>
        <w:t>Union County Detention Center</w:t>
      </w:r>
      <w:r w:rsidRPr="00097025">
        <w:tab/>
        <w:t>$</w:t>
      </w:r>
      <w:r w:rsidRPr="00097025">
        <w:tab/>
        <w:t>1,500,000;</w:t>
      </w:r>
    </w:p>
    <w:p w14:paraId="093ED4C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(90)</w:t>
      </w:r>
      <w:r w:rsidRPr="00097025">
        <w:tab/>
        <w:t>N080-Department of Probation, Parole and Pardon Services</w:t>
      </w:r>
    </w:p>
    <w:p w14:paraId="4A769A3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Fresh Start Transitional Project</w:t>
      </w:r>
      <w:r w:rsidRPr="00097025">
        <w:tab/>
        <w:t>$</w:t>
      </w:r>
      <w:r w:rsidRPr="00097025">
        <w:tab/>
        <w:t>250,000;</w:t>
      </w:r>
    </w:p>
    <w:p w14:paraId="4306C60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Paths to Wholeness Transition Program</w:t>
      </w:r>
      <w:r w:rsidRPr="00097025">
        <w:tab/>
        <w:t>$</w:t>
      </w:r>
      <w:r w:rsidRPr="00097025">
        <w:tab/>
        <w:t>100,000;</w:t>
      </w:r>
    </w:p>
    <w:p w14:paraId="75E723F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Turn90 Reentry Program</w:t>
      </w:r>
      <w:r w:rsidRPr="00097025">
        <w:tab/>
        <w:t>$</w:t>
      </w:r>
      <w:r w:rsidRPr="00097025">
        <w:tab/>
        <w:t>667,000;</w:t>
      </w:r>
    </w:p>
    <w:p w14:paraId="3F5CF5B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(91)</w:t>
      </w:r>
      <w:r w:rsidRPr="00097025">
        <w:tab/>
        <w:t>N120-Department of Juvenile Justice</w:t>
      </w:r>
    </w:p>
    <w:p w14:paraId="7E5047A1"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Juveniles Upholding Morals and Principles of</w:t>
      </w:r>
    </w:p>
    <w:p w14:paraId="6C4AF532" w14:textId="1ABCF80E"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Society - Youth Mentoring Program</w:t>
      </w:r>
      <w:r w:rsidR="005C110A" w:rsidRPr="00097025">
        <w:tab/>
        <w:t>$</w:t>
      </w:r>
      <w:r w:rsidR="005C110A" w:rsidRPr="00097025">
        <w:tab/>
        <w:t>50,000;</w:t>
      </w:r>
    </w:p>
    <w:p w14:paraId="12AD743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PACE Center for Girls</w:t>
      </w:r>
      <w:r w:rsidRPr="00097025">
        <w:tab/>
        <w:t>$</w:t>
      </w:r>
      <w:r w:rsidRPr="00097025">
        <w:tab/>
        <w:t>550,000;</w:t>
      </w:r>
    </w:p>
    <w:p w14:paraId="234FBE3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(92)</w:t>
      </w:r>
      <w:r w:rsidRPr="00097025">
        <w:tab/>
        <w:t>R360-Department of Labor, Licensing and Regulation</w:t>
      </w:r>
    </w:p>
    <w:p w14:paraId="454211B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Buffalo Volunteer Fire Department</w:t>
      </w:r>
      <w:r w:rsidRPr="00097025">
        <w:tab/>
        <w:t>$</w:t>
      </w:r>
      <w:r w:rsidRPr="00097025">
        <w:tab/>
        <w:t>350,000;</w:t>
      </w:r>
    </w:p>
    <w:p w14:paraId="12AE4E0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Chesterfield County - Life Safety Equipment</w:t>
      </w:r>
      <w:r w:rsidRPr="00097025">
        <w:tab/>
        <w:t>$</w:t>
      </w:r>
      <w:r w:rsidRPr="00097025">
        <w:tab/>
        <w:t>750,000;</w:t>
      </w:r>
    </w:p>
    <w:p w14:paraId="43F362D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City of Barnwell - Fire station</w:t>
      </w:r>
      <w:r w:rsidRPr="00097025">
        <w:tab/>
        <w:t>$</w:t>
      </w:r>
      <w:r w:rsidRPr="00097025">
        <w:tab/>
        <w:t>500,000;</w:t>
      </w:r>
    </w:p>
    <w:p w14:paraId="6B24A4B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City of Fountain Inn - Fire Station Upgrades</w:t>
      </w:r>
      <w:r w:rsidRPr="00097025">
        <w:tab/>
        <w:t>$</w:t>
      </w:r>
      <w:r w:rsidRPr="00097025">
        <w:tab/>
        <w:t>4,000,000;</w:t>
      </w:r>
    </w:p>
    <w:p w14:paraId="77CF873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City of Gaffney Fire Department - Fire Training Center</w:t>
      </w:r>
      <w:r w:rsidRPr="00097025">
        <w:tab/>
        <w:t>$</w:t>
      </w:r>
      <w:r w:rsidRPr="00097025">
        <w:tab/>
        <w:t>400,000;</w:t>
      </w:r>
    </w:p>
    <w:p w14:paraId="2FC7A5DE" w14:textId="7DEA5293"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City of Marion Fire Dept. - Fire Department Training</w:t>
      </w:r>
    </w:p>
    <w:p w14:paraId="6F837D08" w14:textId="34494F06"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Center</w:t>
      </w:r>
      <w:r w:rsidR="005C110A" w:rsidRPr="00097025">
        <w:tab/>
        <w:t>$</w:t>
      </w:r>
      <w:r w:rsidR="005C110A" w:rsidRPr="00097025">
        <w:tab/>
        <w:t>250,000;</w:t>
      </w:r>
    </w:p>
    <w:p w14:paraId="2260885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City of Mauldin - Mauldin Fire Station</w:t>
      </w:r>
      <w:r w:rsidRPr="00097025">
        <w:tab/>
        <w:t>$</w:t>
      </w:r>
      <w:r w:rsidRPr="00097025">
        <w:tab/>
        <w:t>250,000;</w:t>
      </w:r>
    </w:p>
    <w:p w14:paraId="6C5AD20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Clover Fire Department</w:t>
      </w:r>
      <w:r w:rsidRPr="00097025">
        <w:tab/>
        <w:t>$</w:t>
      </w:r>
      <w:r w:rsidRPr="00097025">
        <w:tab/>
        <w:t>500,000;</w:t>
      </w:r>
    </w:p>
    <w:p w14:paraId="7339779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Colleton County - Fire Station Neyles Community</w:t>
      </w:r>
      <w:r w:rsidRPr="00097025">
        <w:tab/>
        <w:t>$</w:t>
      </w:r>
      <w:r w:rsidRPr="00097025">
        <w:tab/>
        <w:t>600,000;</w:t>
      </w:r>
    </w:p>
    <w:p w14:paraId="7EADDCA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Lesslie Fire Dept. - Fire Dept. Training Tower</w:t>
      </w:r>
      <w:r w:rsidRPr="00097025">
        <w:tab/>
        <w:t>$</w:t>
      </w:r>
      <w:r w:rsidRPr="00097025">
        <w:tab/>
        <w:t>100,000;</w:t>
      </w:r>
    </w:p>
    <w:p w14:paraId="6EF6FC2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Lewis Fire Dept. - Fire Truck with Gear</w:t>
      </w:r>
      <w:r w:rsidRPr="00097025">
        <w:tab/>
        <w:t>$</w:t>
      </w:r>
      <w:r w:rsidRPr="00097025">
        <w:tab/>
        <w:t>250,000;</w:t>
      </w:r>
    </w:p>
    <w:p w14:paraId="143496B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Pr="00097025">
        <w:tab/>
        <w:t>Lexington County Fire Services - PPE gear</w:t>
      </w:r>
      <w:r w:rsidRPr="00097025">
        <w:tab/>
        <w:t>$</w:t>
      </w:r>
      <w:r w:rsidRPr="00097025">
        <w:tab/>
        <w:t>184,000;</w:t>
      </w:r>
    </w:p>
    <w:p w14:paraId="40870B5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Macedonia Fire Department</w:t>
      </w:r>
      <w:r w:rsidRPr="00097025">
        <w:tab/>
        <w:t>$</w:t>
      </w:r>
      <w:r w:rsidRPr="00097025">
        <w:tab/>
        <w:t>400,000;</w:t>
      </w:r>
    </w:p>
    <w:p w14:paraId="17CB54D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w:t>
      </w:r>
      <w:r w:rsidRPr="00097025">
        <w:tab/>
        <w:t>Marlboro County Fire Service</w:t>
      </w:r>
      <w:r w:rsidRPr="00097025">
        <w:tab/>
        <w:t>$</w:t>
      </w:r>
      <w:r w:rsidRPr="00097025">
        <w:tab/>
        <w:t>300,000;</w:t>
      </w:r>
    </w:p>
    <w:p w14:paraId="6E835B9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River Falls Fire Department</w:t>
      </w:r>
      <w:r w:rsidRPr="00097025">
        <w:tab/>
        <w:t>$</w:t>
      </w:r>
      <w:r w:rsidRPr="00097025">
        <w:tab/>
        <w:t>100,000;</w:t>
      </w:r>
    </w:p>
    <w:p w14:paraId="405E216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w:t>
      </w:r>
      <w:r w:rsidRPr="00097025">
        <w:tab/>
        <w:t>Sharon Volunteer Fire Department - (Phase 2)</w:t>
      </w:r>
      <w:r w:rsidRPr="00097025">
        <w:tab/>
        <w:t>$</w:t>
      </w:r>
      <w:r w:rsidRPr="00097025">
        <w:tab/>
        <w:t>30,000;</w:t>
      </w:r>
    </w:p>
    <w:p w14:paraId="76351D7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(q)</w:t>
      </w:r>
      <w:r w:rsidRPr="00097025">
        <w:tab/>
        <w:t>Smyrna VFD - Smyrna VFD (Phase 2)</w:t>
      </w:r>
      <w:r w:rsidRPr="00097025">
        <w:tab/>
        <w:t>$</w:t>
      </w:r>
      <w:r w:rsidRPr="00097025">
        <w:tab/>
        <w:t>40,000;</w:t>
      </w:r>
    </w:p>
    <w:p w14:paraId="6EB7B03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(r)</w:t>
      </w:r>
      <w:r w:rsidRPr="00097025">
        <w:tab/>
        <w:t>South Carolina State Association of Fire Chiefs</w:t>
      </w:r>
      <w:r w:rsidRPr="00097025">
        <w:tab/>
        <w:t>$</w:t>
      </w:r>
      <w:r w:rsidRPr="00097025">
        <w:tab/>
        <w:t>95,000;</w:t>
      </w:r>
    </w:p>
    <w:p w14:paraId="17F066D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(s)</w:t>
      </w:r>
      <w:r w:rsidRPr="00097025">
        <w:tab/>
        <w:t>Town of St. Matthews Fire Department</w:t>
      </w:r>
      <w:r w:rsidRPr="00097025">
        <w:tab/>
        <w:t>$</w:t>
      </w:r>
      <w:r w:rsidRPr="00097025">
        <w:tab/>
        <w:t>750,000;</w:t>
      </w:r>
    </w:p>
    <w:p w14:paraId="7CA5B10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w:t>
      </w:r>
      <w:r w:rsidRPr="00097025">
        <w:tab/>
      </w:r>
      <w:r w:rsidRPr="00097025">
        <w:tab/>
        <w:t>Turbeville Area Fire Station</w:t>
      </w:r>
      <w:r w:rsidRPr="00097025">
        <w:tab/>
        <w:t>$</w:t>
      </w:r>
      <w:r w:rsidRPr="00097025">
        <w:tab/>
        <w:t>1,000,000;</w:t>
      </w:r>
    </w:p>
    <w:p w14:paraId="7B8617F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(93)</w:t>
      </w:r>
      <w:r w:rsidRPr="00097025">
        <w:tab/>
        <w:t>R600-Department of Employment and Workforce</w:t>
      </w:r>
    </w:p>
    <w:p w14:paraId="62531DD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lastRenderedPageBreak/>
        <w:tab/>
      </w:r>
      <w:r w:rsidRPr="00097025">
        <w:tab/>
      </w:r>
      <w:r w:rsidRPr="00097025">
        <w:tab/>
      </w:r>
      <w:r w:rsidRPr="00097025">
        <w:tab/>
      </w:r>
      <w:r w:rsidRPr="00097025">
        <w:tab/>
      </w:r>
      <w:r w:rsidRPr="00097025">
        <w:tab/>
        <w:t>Colleton County - County Career Skills Center</w:t>
      </w:r>
      <w:r w:rsidRPr="00097025">
        <w:tab/>
        <w:t>$</w:t>
      </w:r>
      <w:r w:rsidRPr="00097025">
        <w:tab/>
        <w:t>150,000;</w:t>
      </w:r>
    </w:p>
    <w:p w14:paraId="29ACFF0D"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(94)</w:t>
      </w:r>
      <w:r w:rsidRPr="00097025">
        <w:tab/>
        <w:t>U120-Department of Transportation</w:t>
      </w:r>
    </w:p>
    <w:p w14:paraId="6CC15AC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Chester County - Lighting Safety Upgrades</w:t>
      </w:r>
      <w:r w:rsidRPr="00097025">
        <w:tab/>
        <w:t>$</w:t>
      </w:r>
      <w:r w:rsidRPr="00097025">
        <w:tab/>
        <w:t>450,000;</w:t>
      </w:r>
    </w:p>
    <w:p w14:paraId="15CD8B3E"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City of Columbia - Assembly St. Railroad Grade</w:t>
      </w:r>
    </w:p>
    <w:p w14:paraId="50C57CCF" w14:textId="0208191F"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Separation Project</w:t>
      </w:r>
      <w:r w:rsidR="005C110A" w:rsidRPr="00097025">
        <w:tab/>
        <w:t>$</w:t>
      </w:r>
      <w:r w:rsidR="005C110A" w:rsidRPr="00097025">
        <w:tab/>
        <w:t>10,000,000;</w:t>
      </w:r>
    </w:p>
    <w:p w14:paraId="4351E14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City of Columbia - Beltline Blvd Redevelopment Projects</w:t>
      </w:r>
      <w:r w:rsidRPr="00097025">
        <w:tab/>
        <w:t>$</w:t>
      </w:r>
      <w:r w:rsidRPr="00097025">
        <w:tab/>
        <w:t>2,000,000;</w:t>
      </w:r>
    </w:p>
    <w:p w14:paraId="373D011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City of Columbia - Williams Street Gateway</w:t>
      </w:r>
      <w:r w:rsidRPr="00097025">
        <w:tab/>
        <w:t>$</w:t>
      </w:r>
      <w:r w:rsidRPr="00097025">
        <w:tab/>
        <w:t>7,000,000;</w:t>
      </w:r>
    </w:p>
    <w:p w14:paraId="3A60B3F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(e)</w:t>
      </w:r>
      <w:r w:rsidRPr="00097025">
        <w:tab/>
        <w:t>City of Conway - Carolina Bay Construction</w:t>
      </w:r>
      <w:r w:rsidRPr="00097025">
        <w:tab/>
        <w:t>$</w:t>
      </w:r>
      <w:r w:rsidRPr="00097025">
        <w:tab/>
        <w:t>677,000;</w:t>
      </w:r>
    </w:p>
    <w:p w14:paraId="2AE3E870" w14:textId="19736CD3"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w:t>
      </w:r>
      <w:r w:rsidRPr="00097025">
        <w:tab/>
        <w:t>City of Easley Traffic Congestion Mitigation</w:t>
      </w:r>
      <w:r w:rsidRPr="00097025">
        <w:tab/>
        <w:t>$</w:t>
      </w:r>
      <w:r w:rsidRPr="00097025">
        <w:tab/>
        <w:t>2,000,000;</w:t>
      </w:r>
    </w:p>
    <w:p w14:paraId="0458D9E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(g)</w:t>
      </w:r>
      <w:r w:rsidRPr="00097025">
        <w:tab/>
        <w:t>City of Sumter North Mainstreet Corridor Improvements</w:t>
      </w:r>
      <w:r w:rsidRPr="00097025">
        <w:tab/>
        <w:t>$</w:t>
      </w:r>
      <w:r w:rsidRPr="00097025">
        <w:tab/>
        <w:t>1,000,000;</w:t>
      </w:r>
    </w:p>
    <w:p w14:paraId="5FABEB6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(h)</w:t>
      </w:r>
      <w:r w:rsidRPr="00097025">
        <w:tab/>
        <w:t>Devine Street Corridor and Accessibility</w:t>
      </w:r>
      <w:r w:rsidRPr="00097025">
        <w:tab/>
        <w:t>$</w:t>
      </w:r>
      <w:r w:rsidRPr="00097025">
        <w:tab/>
        <w:t>1,500,000;</w:t>
      </w:r>
    </w:p>
    <w:p w14:paraId="3FC68145"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(i)</w:t>
      </w:r>
      <w:r w:rsidRPr="00097025">
        <w:tab/>
      </w:r>
      <w:r w:rsidRPr="00097025">
        <w:tab/>
        <w:t>Dorchester County - Pedestrian Crossing for Bacons</w:t>
      </w:r>
    </w:p>
    <w:p w14:paraId="61738824" w14:textId="55EB6B60"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Bridge Road</w:t>
      </w:r>
      <w:r w:rsidR="005C110A" w:rsidRPr="00097025">
        <w:tab/>
        <w:t>$</w:t>
      </w:r>
      <w:r w:rsidR="005C110A" w:rsidRPr="00097025">
        <w:tab/>
        <w:t>2,200,000;</w:t>
      </w:r>
    </w:p>
    <w:p w14:paraId="283ABB3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(j)</w:t>
      </w:r>
      <w:r w:rsidRPr="00097025">
        <w:tab/>
      </w:r>
      <w:r w:rsidRPr="00097025">
        <w:tab/>
        <w:t>Elevate SC-22 Over Waccamaw River</w:t>
      </w:r>
      <w:r w:rsidRPr="00097025">
        <w:tab/>
        <w:t>$</w:t>
      </w:r>
      <w:r w:rsidRPr="00097025">
        <w:tab/>
        <w:t>30,000,000;</w:t>
      </w:r>
    </w:p>
    <w:p w14:paraId="702D53F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(k)</w:t>
      </w:r>
      <w:r w:rsidRPr="00097025">
        <w:tab/>
        <w:t>Highway 90 Improvements and Expansion</w:t>
      </w:r>
      <w:r w:rsidRPr="00097025">
        <w:tab/>
        <w:t>$</w:t>
      </w:r>
      <w:r w:rsidRPr="00097025">
        <w:tab/>
        <w:t>5,000,000;</w:t>
      </w:r>
    </w:p>
    <w:p w14:paraId="15FC32C2"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(l)</w:t>
      </w:r>
      <w:r w:rsidRPr="00097025">
        <w:tab/>
      </w:r>
      <w:r w:rsidRPr="00097025">
        <w:tab/>
        <w:t>Lexington County - Local Stormwater Management</w:t>
      </w:r>
      <w:r w:rsidRPr="00097025">
        <w:tab/>
        <w:t>$</w:t>
      </w:r>
      <w:r w:rsidRPr="00097025">
        <w:tab/>
        <w:t>200,000;</w:t>
      </w:r>
    </w:p>
    <w:p w14:paraId="0733FD25"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(m)</w:t>
      </w:r>
      <w:r w:rsidRPr="00097025">
        <w:tab/>
        <w:t xml:space="preserve">Pickens County - Highway 183 </w:t>
      </w:r>
      <w:r w:rsidRPr="00097025">
        <w:tab/>
        <w:t>$</w:t>
      </w:r>
      <w:r w:rsidRPr="00097025">
        <w:tab/>
        <w:t>10,000,000;</w:t>
      </w:r>
    </w:p>
    <w:p w14:paraId="70831E8C"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(n)</w:t>
      </w:r>
      <w:r w:rsidRPr="00097025">
        <w:tab/>
        <w:t>Southern Evacuation Lifeline Permitting and Engineering</w:t>
      </w:r>
      <w:r w:rsidRPr="00097025">
        <w:tab/>
        <w:t>$</w:t>
      </w:r>
      <w:r w:rsidRPr="00097025">
        <w:tab/>
        <w:t>5,000,000;</w:t>
      </w:r>
    </w:p>
    <w:p w14:paraId="1891643B"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(o)</w:t>
      </w:r>
      <w:r w:rsidRPr="00097025">
        <w:tab/>
        <w:t>Town of Hilton Head Island Independent Bridge</w:t>
      </w:r>
    </w:p>
    <w:p w14:paraId="7137E435" w14:textId="5DCFFBB9"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Replacement Study</w:t>
      </w:r>
      <w:r w:rsidR="005C110A" w:rsidRPr="00097025">
        <w:tab/>
        <w:t>$</w:t>
      </w:r>
      <w:r w:rsidR="005C110A" w:rsidRPr="00097025">
        <w:tab/>
        <w:t>300,000;</w:t>
      </w:r>
    </w:p>
    <w:p w14:paraId="08D5D9AC" w14:textId="77777777" w:rsidR="00377A0B"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(p)</w:t>
      </w:r>
      <w:r w:rsidRPr="00097025">
        <w:tab/>
        <w:t>Town of Summerville - Central Ave. Pedestrian</w:t>
      </w:r>
    </w:p>
    <w:p w14:paraId="083AAF22" w14:textId="303A9236" w:rsidR="005C110A" w:rsidRPr="00097025" w:rsidRDefault="00377A0B"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tab/>
      </w:r>
      <w:r>
        <w:tab/>
      </w:r>
      <w:r>
        <w:tab/>
      </w:r>
      <w:r>
        <w:tab/>
      </w:r>
      <w:r>
        <w:tab/>
      </w:r>
      <w:r>
        <w:tab/>
      </w:r>
      <w:r>
        <w:tab/>
      </w:r>
      <w:r>
        <w:tab/>
      </w:r>
      <w:r w:rsidR="005C110A" w:rsidRPr="00097025">
        <w:t>Safety Sidewalk</w:t>
      </w:r>
      <w:r w:rsidR="005C110A" w:rsidRPr="00097025">
        <w:tab/>
        <w:t>$</w:t>
      </w:r>
      <w:r w:rsidR="005C110A" w:rsidRPr="00097025">
        <w:tab/>
        <w:t>400,000;</w:t>
      </w:r>
    </w:p>
    <w:p w14:paraId="4E5D51C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(95)</w:t>
      </w:r>
      <w:r w:rsidRPr="00097025">
        <w:tab/>
        <w:t>U300-Division of Aeronautics</w:t>
      </w:r>
    </w:p>
    <w:p w14:paraId="6D17933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Beaufort County Airports - Hilton Head Airport Extension</w:t>
      </w:r>
      <w:r w:rsidRPr="00097025">
        <w:tab/>
        <w:t>$</w:t>
      </w:r>
      <w:r w:rsidRPr="00097025">
        <w:tab/>
        <w:t>750,000;</w:t>
      </w:r>
    </w:p>
    <w:p w14:paraId="3C768C5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Hilton Head Airport - Mandatory Relocation</w:t>
      </w:r>
      <w:r w:rsidRPr="00097025">
        <w:tab/>
        <w:t>$</w:t>
      </w:r>
      <w:r w:rsidRPr="00097025">
        <w:tab/>
        <w:t>750,000;</w:t>
      </w:r>
    </w:p>
    <w:p w14:paraId="2AF3328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(96)</w:t>
      </w:r>
      <w:r w:rsidRPr="00097025">
        <w:tab/>
        <w:t>D300-Office of Resilience</w:t>
      </w:r>
    </w:p>
    <w:p w14:paraId="4EE68371"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Data Coordination Office</w:t>
      </w:r>
      <w:r w:rsidRPr="00097025">
        <w:tab/>
        <w:t>$</w:t>
      </w:r>
      <w:r w:rsidRPr="00097025">
        <w:tab/>
        <w:t>250,000;</w:t>
      </w:r>
    </w:p>
    <w:p w14:paraId="7C4D5F70"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(97)</w:t>
      </w:r>
      <w:r w:rsidRPr="00097025">
        <w:tab/>
        <w:t>D500-Department of Administration</w:t>
      </w:r>
    </w:p>
    <w:p w14:paraId="3F53404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Tri-City Visionaries</w:t>
      </w:r>
      <w:r w:rsidRPr="00097025">
        <w:tab/>
        <w:t>$</w:t>
      </w:r>
      <w:r w:rsidRPr="00097025">
        <w:tab/>
        <w:t>300,000;</w:t>
      </w:r>
    </w:p>
    <w:p w14:paraId="77D5AF8B"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(98)</w:t>
      </w:r>
      <w:r w:rsidRPr="00097025">
        <w:tab/>
        <w:t>E160-State Treasurer</w:t>
      </w:r>
    </w:p>
    <w:p w14:paraId="5BBC59D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(a)</w:t>
      </w:r>
      <w:r w:rsidRPr="00097025">
        <w:tab/>
        <w:t>City of York - Downtown Development and Upgrades</w:t>
      </w:r>
      <w:r w:rsidRPr="00097025">
        <w:tab/>
        <w:t>$</w:t>
      </w:r>
      <w:r w:rsidRPr="00097025">
        <w:tab/>
        <w:t>4,774,000;</w:t>
      </w:r>
    </w:p>
    <w:p w14:paraId="63CF47C6"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(b)</w:t>
      </w:r>
      <w:r w:rsidRPr="00097025">
        <w:tab/>
        <w:t>Orangeburg County - County Marketing</w:t>
      </w:r>
      <w:r w:rsidRPr="00097025">
        <w:tab/>
        <w:t>$</w:t>
      </w:r>
      <w:r w:rsidRPr="00097025">
        <w:tab/>
        <w:t>100,000;</w:t>
      </w:r>
    </w:p>
    <w:p w14:paraId="22015963"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(c)</w:t>
      </w:r>
      <w:r w:rsidRPr="00097025">
        <w:tab/>
        <w:t>Orangeburg County - Nix-Stilton Community Center</w:t>
      </w:r>
      <w:r w:rsidRPr="00097025">
        <w:tab/>
        <w:t>$</w:t>
      </w:r>
      <w:r w:rsidRPr="00097025">
        <w:tab/>
        <w:t>400,000;</w:t>
      </w:r>
    </w:p>
    <w:p w14:paraId="28CEF85E"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(d)</w:t>
      </w:r>
      <w:r w:rsidRPr="00097025">
        <w:tab/>
        <w:t>Ritter Community Center</w:t>
      </w:r>
      <w:r w:rsidRPr="00097025">
        <w:tab/>
        <w:t>$</w:t>
      </w:r>
      <w:r w:rsidRPr="00097025">
        <w:tab/>
        <w:t>400,000;</w:t>
      </w:r>
    </w:p>
    <w:p w14:paraId="271AF9FA"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(99)</w:t>
      </w:r>
      <w:r w:rsidRPr="00097025">
        <w:tab/>
        <w:t>E240-Adjutant General</w:t>
      </w:r>
    </w:p>
    <w:p w14:paraId="50F4BEC4"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r>
      <w:r w:rsidRPr="00097025">
        <w:tab/>
        <w:t>SCEMD Alternative Operating Center</w:t>
      </w:r>
      <w:r w:rsidRPr="00097025">
        <w:tab/>
        <w:t>$</w:t>
      </w:r>
      <w:r w:rsidRPr="00097025">
        <w:tab/>
        <w:t>750,000;</w:t>
      </w:r>
    </w:p>
    <w:p w14:paraId="584741F7"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(100)</w:t>
      </w:r>
      <w:r w:rsidRPr="00097025">
        <w:tab/>
        <w:t>E280-Election Commission</w:t>
      </w:r>
    </w:p>
    <w:p w14:paraId="273D9BEF" w14:textId="77777777" w:rsidR="00B952E1"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Florence County - Election Storage Building</w:t>
      </w:r>
      <w:r w:rsidRPr="00097025">
        <w:tab/>
        <w:t>$</w:t>
      </w:r>
      <w:r w:rsidRPr="00097025">
        <w:tab/>
        <w:t>500,000;</w:t>
      </w:r>
    </w:p>
    <w:p w14:paraId="40BA75A0" w14:textId="0448D749" w:rsidR="005C110A" w:rsidRPr="00097025" w:rsidRDefault="00B952E1"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w:t>
      </w:r>
      <w:r w:rsidR="005C110A" w:rsidRPr="00097025">
        <w:t>nd</w:t>
      </w:r>
    </w:p>
    <w:p w14:paraId="4C3F4D3F"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t>(101)</w:t>
      </w:r>
      <w:r w:rsidRPr="00097025">
        <w:tab/>
        <w:t>P320-Department of Commerce</w:t>
      </w:r>
    </w:p>
    <w:p w14:paraId="338346B9" w14:textId="77777777" w:rsidR="005C110A" w:rsidRPr="00097025" w:rsidRDefault="005C110A" w:rsidP="00F11C03">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pPr>
      <w:r w:rsidRPr="00097025">
        <w:tab/>
      </w:r>
      <w:r w:rsidRPr="00097025">
        <w:tab/>
      </w:r>
      <w:r w:rsidRPr="00097025">
        <w:tab/>
      </w:r>
      <w:r w:rsidRPr="00097025">
        <w:tab/>
      </w:r>
      <w:r w:rsidRPr="00097025">
        <w:tab/>
        <w:t>Town of Fort Mill - Downtown Economic Development</w:t>
      </w:r>
      <w:r w:rsidRPr="00097025">
        <w:tab/>
        <w:t>$</w:t>
      </w:r>
      <w:r w:rsidRPr="00097025">
        <w:tab/>
        <w:t>25,000,000.</w:t>
      </w:r>
    </w:p>
    <w:p w14:paraId="4E3D0312" w14:textId="77777777" w:rsidR="005C110A" w:rsidRPr="00097025"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pPr>
      <w:r w:rsidRPr="00097025">
        <w:tab/>
        <w:t>(C)</w:t>
      </w:r>
      <w:r w:rsidRPr="00097025">
        <w:tab/>
        <w:t>Unexpended funds appropriated pursuant to this provision may be carried forward to succeeding fiscal years and expended for the same purposes.</w:t>
      </w:r>
    </w:p>
    <w:p w14:paraId="22B88F13" w14:textId="77777777" w:rsidR="0013323E" w:rsidRPr="00097025"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pPr>
      <w:r w:rsidRPr="00097025">
        <w:tab/>
        <w:t>(D)</w:t>
      </w:r>
      <w:r w:rsidRPr="00097025">
        <w:tab/>
        <w:t xml:space="preserve">For purposes of item (B)(67) and all items thereafter,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w:t>
      </w:r>
      <w:r w:rsidRPr="00097025">
        <w:lastRenderedPageBreak/>
        <w:t>requirements in this act, the funds shall be transferred directly to the grant recipients within ten business days.</w:t>
      </w:r>
    </w:p>
    <w:p w14:paraId="7914E395" w14:textId="77777777" w:rsidR="0013323E" w:rsidRPr="00097025"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pPr>
      <w:r w:rsidRPr="00097025">
        <w:tab/>
        <w:t>(E)</w:t>
      </w:r>
      <w:r w:rsidRPr="00097025">
        <w:tab/>
        <w:t>For the purpose of item (B)(67) and all items thereafter, the Executive Budget Office may authorize the transfer of items among state agencies upon request of the agencies.</w:t>
      </w:r>
    </w:p>
    <w:p w14:paraId="329A018B" w14:textId="17AE12E9" w:rsidR="006A634E" w:rsidRPr="00097025" w:rsidRDefault="006A634E" w:rsidP="006A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97025">
        <w:rPr>
          <w:rFonts w:cs="Times New Roman"/>
          <w:bCs/>
        </w:rPr>
        <w:tab/>
      </w:r>
      <w:r w:rsidRPr="00097025">
        <w:rPr>
          <w:rFonts w:cs="Times New Roman"/>
          <w:b/>
        </w:rPr>
        <w:t>118.20.</w:t>
      </w:r>
      <w:r w:rsidRPr="00097025">
        <w:rPr>
          <w:rFonts w:cs="Times New Roman"/>
          <w:bCs/>
        </w:rPr>
        <w:tab/>
      </w:r>
      <w:r w:rsidR="00377A0B">
        <w:rPr>
          <w:rFonts w:cs="Times New Roman"/>
          <w:color w:val="auto"/>
          <w:szCs w:val="22"/>
        </w:rPr>
        <w:t>DELETED</w:t>
      </w:r>
    </w:p>
    <w:p w14:paraId="01F956CA" w14:textId="6793FD98" w:rsidR="00B877D8" w:rsidRPr="00097025" w:rsidRDefault="00B877D8" w:rsidP="00B87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97025">
        <w:rPr>
          <w:bCs/>
        </w:rPr>
        <w:tab/>
      </w:r>
      <w:r w:rsidRPr="00097025">
        <w:rPr>
          <w:b/>
        </w:rPr>
        <w:t>118.21.</w:t>
      </w:r>
      <w:r w:rsidRPr="00097025">
        <w:rPr>
          <w:bCs/>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55834000" w14:textId="56EE6487" w:rsidR="00B877D8" w:rsidRPr="00097025" w:rsidRDefault="00B877D8" w:rsidP="00B87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r w:rsidRPr="00097025">
        <w:rPr>
          <w:rFonts w:cstheme="minorBidi"/>
          <w:b/>
          <w:bCs/>
          <w:color w:val="auto"/>
          <w:szCs w:val="22"/>
        </w:rPr>
        <w:tab/>
        <w:t>118.22.</w:t>
      </w:r>
      <w:r w:rsidRPr="00097025">
        <w:rPr>
          <w:rFonts w:cstheme="minorBidi"/>
          <w:b/>
          <w:bCs/>
          <w:color w:val="auto"/>
          <w:szCs w:val="22"/>
        </w:rPr>
        <w:tab/>
      </w:r>
      <w:r w:rsidRPr="00097025">
        <w:rPr>
          <w:rFonts w:cstheme="minorBidi"/>
          <w:color w:val="auto"/>
          <w:szCs w:val="22"/>
        </w:rPr>
        <w:t>(SR: Bull Street Corridor Relocation)  From funds appropriated or authorized in this act, the Department of Administration is directed to conduct a Request for Proposal (RFP) for the purposes of relocating one or all the state agencies or 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p>
    <w:p w14:paraId="7D74BADB" w14:textId="77777777" w:rsidR="003F1FEA" w:rsidRPr="00097025" w:rsidRDefault="003F1FE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097025"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097025">
        <w:rPr>
          <w:rFonts w:cs="Times New Roman"/>
          <w:b/>
          <w:color w:val="auto"/>
          <w:szCs w:val="22"/>
        </w:rPr>
        <w:t>END OF PART IB</w:t>
      </w:r>
    </w:p>
    <w:p w14:paraId="27A3E159" w14:textId="77777777" w:rsidR="005B3BBD" w:rsidRPr="00097025" w:rsidRDefault="005B3BB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37472A1B" w:rsidR="009236C8" w:rsidRPr="00097025"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t>All acts or parts of acts inconsistent with any of the provisions of Part IA or Part IB of this act are suspended for Fiscal Year 20</w:t>
      </w:r>
      <w:r w:rsidR="00DA68C8" w:rsidRPr="00097025">
        <w:rPr>
          <w:rFonts w:cs="Times New Roman"/>
          <w:color w:val="auto"/>
          <w:szCs w:val="22"/>
        </w:rPr>
        <w:t>2</w:t>
      </w:r>
      <w:r w:rsidR="008524FA" w:rsidRPr="00097025">
        <w:rPr>
          <w:rFonts w:cs="Times New Roman"/>
          <w:color w:val="auto"/>
          <w:szCs w:val="22"/>
        </w:rPr>
        <w:t>3</w:t>
      </w:r>
      <w:r w:rsidR="0090022F" w:rsidRPr="00097025">
        <w:rPr>
          <w:rFonts w:cs="Times New Roman"/>
          <w:color w:val="auto"/>
          <w:szCs w:val="22"/>
        </w:rPr>
        <w:noBreakHyphen/>
      </w:r>
      <w:r w:rsidR="00F07CAD" w:rsidRPr="00097025">
        <w:rPr>
          <w:rFonts w:cs="Times New Roman"/>
          <w:color w:val="auto"/>
          <w:szCs w:val="22"/>
        </w:rPr>
        <w:t>2</w:t>
      </w:r>
      <w:r w:rsidR="008524FA" w:rsidRPr="00097025">
        <w:rPr>
          <w:rFonts w:cs="Times New Roman"/>
          <w:color w:val="auto"/>
          <w:szCs w:val="22"/>
        </w:rPr>
        <w:t>4</w:t>
      </w:r>
      <w:r w:rsidRPr="00097025">
        <w:rPr>
          <w:rFonts w:cs="Times New Roman"/>
          <w:color w:val="auto"/>
          <w:szCs w:val="22"/>
        </w:rPr>
        <w:t>.</w:t>
      </w:r>
    </w:p>
    <w:p w14:paraId="4F7A4572" w14:textId="77777777" w:rsidR="009236C8" w:rsidRPr="00097025"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97025">
        <w:rPr>
          <w:rFonts w:cs="Times New Roman"/>
          <w:color w:val="auto"/>
          <w:szCs w:val="22"/>
        </w:rPr>
        <w:tab/>
      </w:r>
      <w:r w:rsidRPr="00097025">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51A813BE" w:rsidR="008F7975" w:rsidRPr="00097025"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097025">
        <w:rPr>
          <w:rFonts w:cs="Times New Roman"/>
          <w:b/>
          <w:color w:val="auto"/>
          <w:szCs w:val="22"/>
        </w:rPr>
        <w:tab/>
      </w:r>
      <w:r w:rsidRPr="00097025">
        <w:rPr>
          <w:rFonts w:cs="Times New Roman"/>
          <w:bCs/>
          <w:color w:val="auto"/>
          <w:szCs w:val="22"/>
        </w:rPr>
        <w:t>Except as otherwise specifically provided, this act takes effect July 1, 20</w:t>
      </w:r>
      <w:r w:rsidR="00D270F0" w:rsidRPr="00097025">
        <w:rPr>
          <w:rFonts w:cs="Times New Roman"/>
          <w:bCs/>
          <w:color w:val="auto"/>
          <w:szCs w:val="22"/>
        </w:rPr>
        <w:t>2</w:t>
      </w:r>
      <w:r w:rsidR="008524FA" w:rsidRPr="00097025">
        <w:rPr>
          <w:rFonts w:cs="Times New Roman"/>
          <w:bCs/>
          <w:color w:val="auto"/>
          <w:szCs w:val="22"/>
        </w:rPr>
        <w:t>3</w:t>
      </w:r>
      <w:r w:rsidRPr="00097025">
        <w:rPr>
          <w:rFonts w:cs="Times New Roman"/>
          <w:bCs/>
          <w:color w:val="auto"/>
          <w:szCs w:val="22"/>
        </w:rPr>
        <w:t>.</w:t>
      </w:r>
    </w:p>
    <w:p w14:paraId="1A3E3AE8" w14:textId="6696CE42" w:rsidR="00752B8B" w:rsidRPr="00097025" w:rsidRDefault="0090022F" w:rsidP="0005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097025">
        <w:rPr>
          <w:rFonts w:cs="Times New Roman"/>
          <w:bCs/>
          <w:color w:val="auto"/>
          <w:szCs w:val="22"/>
        </w:rPr>
        <w:noBreakHyphen/>
      </w:r>
      <w:r w:rsidRPr="00097025">
        <w:rPr>
          <w:rFonts w:cs="Times New Roman"/>
          <w:bCs/>
          <w:color w:val="auto"/>
          <w:szCs w:val="22"/>
        </w:rPr>
        <w:noBreakHyphen/>
      </w:r>
      <w:r w:rsidRPr="00097025">
        <w:rPr>
          <w:rFonts w:cs="Times New Roman"/>
          <w:bCs/>
          <w:color w:val="auto"/>
          <w:szCs w:val="22"/>
        </w:rPr>
        <w:noBreakHyphen/>
      </w:r>
      <w:r w:rsidRPr="00097025">
        <w:rPr>
          <w:rFonts w:cs="Times New Roman"/>
          <w:bCs/>
          <w:color w:val="auto"/>
          <w:szCs w:val="22"/>
        </w:rPr>
        <w:noBreakHyphen/>
      </w:r>
      <w:r w:rsidR="008F7975" w:rsidRPr="00097025">
        <w:rPr>
          <w:rFonts w:cs="Times New Roman"/>
          <w:bCs/>
          <w:color w:val="auto"/>
          <w:szCs w:val="22"/>
        </w:rPr>
        <w:t>XX</w:t>
      </w:r>
      <w:r w:rsidRPr="00097025">
        <w:rPr>
          <w:rFonts w:cs="Times New Roman"/>
          <w:bCs/>
          <w:color w:val="auto"/>
          <w:szCs w:val="22"/>
        </w:rPr>
        <w:noBreakHyphen/>
      </w:r>
      <w:r w:rsidRPr="00097025">
        <w:rPr>
          <w:rFonts w:cs="Times New Roman"/>
          <w:bCs/>
          <w:color w:val="auto"/>
          <w:szCs w:val="22"/>
        </w:rPr>
        <w:noBreakHyphen/>
      </w:r>
      <w:r w:rsidRPr="00097025">
        <w:rPr>
          <w:rFonts w:cs="Times New Roman"/>
          <w:bCs/>
          <w:color w:val="auto"/>
          <w:szCs w:val="22"/>
        </w:rPr>
        <w:noBreakHyphen/>
      </w:r>
      <w:r w:rsidRPr="00097025">
        <w:rPr>
          <w:rFonts w:cs="Times New Roman"/>
          <w:bCs/>
          <w:color w:val="auto"/>
          <w:szCs w:val="22"/>
        </w:rPr>
        <w:noBreakHyphen/>
      </w:r>
    </w:p>
    <w:sectPr w:rsidR="00752B8B" w:rsidRPr="00097025" w:rsidSect="0013323E">
      <w:headerReference w:type="default" r:id="rId85"/>
      <w:type w:val="continuous"/>
      <w:pgSz w:w="12240" w:h="15840" w:code="1"/>
      <w:pgMar w:top="1800" w:right="1800" w:bottom="1800" w:left="1800" w:header="1440" w:footer="720" w:gutter="288"/>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957C" w14:textId="77777777" w:rsidR="00056A88" w:rsidRDefault="00056A88">
      <w:r>
        <w:separator/>
      </w:r>
    </w:p>
  </w:endnote>
  <w:endnote w:type="continuationSeparator" w:id="0">
    <w:p w14:paraId="4B98CF3B" w14:textId="77777777" w:rsidR="00056A88" w:rsidRDefault="000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603020202030204"/>
    <w:charset w:val="00"/>
    <w:family w:val="swiss"/>
    <w:pitch w:val="variable"/>
    <w:sig w:usb0="80000287" w:usb1="00000000"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555D" w14:textId="77777777" w:rsidR="00056A88" w:rsidRDefault="00056A88">
      <w:r>
        <w:separator/>
      </w:r>
    </w:p>
  </w:footnote>
  <w:footnote w:type="continuationSeparator" w:id="0">
    <w:p w14:paraId="2D7407FF" w14:textId="77777777" w:rsidR="00056A88" w:rsidRDefault="0005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18E0" w14:textId="2B45D10A" w:rsidR="006C0A67" w:rsidRDefault="006C0A67"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713457" w14:textId="77777777" w:rsidR="00491934" w:rsidRDefault="00491934" w:rsidP="006C0A67">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6034" w14:textId="6AF3C57D" w:rsidR="00A018C0" w:rsidRDefault="00A018C0" w:rsidP="00A018C0">
    <w:pPr>
      <w:pStyle w:val="Header"/>
      <w:tabs>
        <w:tab w:val="clear" w:pos="4320"/>
        <w:tab w:val="clear" w:pos="8640"/>
        <w:tab w:val="right" w:pos="11520"/>
      </w:tabs>
      <w:rPr>
        <w:b/>
      </w:rPr>
    </w:pPr>
    <w:r w:rsidRPr="00097025">
      <w:rPr>
        <w:b/>
        <w:spacing w:val="-6"/>
        <w:szCs w:val="22"/>
      </w:rPr>
      <w:t xml:space="preserve">SECTION 8 </w:t>
    </w:r>
    <w:r w:rsidRPr="00097025">
      <w:rPr>
        <w:b/>
        <w:spacing w:val="-6"/>
        <w:szCs w:val="22"/>
      </w:rPr>
      <w:noBreakHyphen/>
      <w:t xml:space="preserve"> H670 </w:t>
    </w:r>
    <w:r w:rsidRPr="00097025">
      <w:rPr>
        <w:b/>
        <w:spacing w:val="-6"/>
        <w:szCs w:val="22"/>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C1A09B" w14:textId="77777777" w:rsidR="00A018C0" w:rsidRDefault="00A018C0" w:rsidP="006C0A67">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BEC9" w14:textId="2FBCAF87" w:rsidR="00990ED6" w:rsidRDefault="00990ED6" w:rsidP="006C0A67">
    <w:pPr>
      <w:pStyle w:val="Header"/>
      <w:tabs>
        <w:tab w:val="clear" w:pos="4320"/>
        <w:tab w:val="clear" w:pos="8640"/>
        <w:tab w:val="right" w:pos="11520"/>
      </w:tabs>
      <w:rPr>
        <w:b/>
      </w:rPr>
    </w:pPr>
    <w:r w:rsidRPr="00097025">
      <w:rPr>
        <w:b/>
      </w:rPr>
      <w:t xml:space="preserve">SECTION 9 </w:t>
    </w:r>
    <w:r w:rsidRPr="00097025">
      <w:rPr>
        <w:b/>
      </w:rPr>
      <w:noBreakHyphen/>
      <w:t xml:space="preserve"> H640 </w:t>
    </w:r>
    <w:r w:rsidRPr="00097025">
      <w:rPr>
        <w:b/>
      </w:rPr>
      <w:noBreakHyphen/>
      <w:t xml:space="preserve"> GOVERNOR’S SCHOOL FOR THE</w:t>
    </w:r>
    <w:r w:rsidR="00267D7A">
      <w:rPr>
        <w:b/>
      </w:rPr>
      <w:t xml:space="preserve"> </w:t>
    </w:r>
    <w:r w:rsidRPr="00097025">
      <w:rPr>
        <w:b/>
      </w:rPr>
      <w:t>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8FEB88" w14:textId="77777777" w:rsidR="00990ED6" w:rsidRDefault="00990ED6" w:rsidP="006C0A67">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B2B" w14:textId="7A8EA1DA" w:rsidR="00BD7995" w:rsidRDefault="00BD7995" w:rsidP="006C0A67">
    <w:pPr>
      <w:pStyle w:val="Header"/>
      <w:tabs>
        <w:tab w:val="clear" w:pos="4320"/>
        <w:tab w:val="clear" w:pos="8640"/>
        <w:tab w:val="right" w:pos="11520"/>
      </w:tabs>
      <w:rPr>
        <w:b/>
      </w:rPr>
    </w:pPr>
    <w:r w:rsidRPr="00097025">
      <w:rPr>
        <w:b/>
      </w:rPr>
      <w:t xml:space="preserve">SECTION 10 </w:t>
    </w:r>
    <w:r w:rsidRPr="00097025">
      <w:rPr>
        <w:b/>
      </w:rPr>
      <w:noBreakHyphen/>
      <w:t xml:space="preserve"> H650 </w:t>
    </w:r>
    <w:r w:rsidRPr="00097025">
      <w:rPr>
        <w:b/>
      </w:rPr>
      <w:noBreakHyphen/>
      <w:t xml:space="preserve"> GOVERNOR’S SCHOOL FOR SCIENCE AND </w:t>
    </w:r>
    <w:r w:rsidR="00267D7A">
      <w:rPr>
        <w:b/>
      </w:rPr>
      <w:t>M</w:t>
    </w:r>
    <w:r w:rsidRPr="00097025">
      <w:rPr>
        <w:b/>
      </w:rPr>
      <w:t>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BCCE6F" w14:textId="77777777" w:rsidR="00BD7995" w:rsidRDefault="00BD7995" w:rsidP="006C0A67">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6E27" w14:textId="6E3D31FF" w:rsidR="00990ED6" w:rsidRDefault="00BD7995" w:rsidP="006C0A67">
    <w:pPr>
      <w:pStyle w:val="Header"/>
      <w:tabs>
        <w:tab w:val="clear" w:pos="4320"/>
        <w:tab w:val="clear" w:pos="8640"/>
        <w:tab w:val="right" w:pos="11520"/>
      </w:tabs>
      <w:rPr>
        <w:b/>
      </w:rPr>
    </w:pPr>
    <w:r w:rsidRPr="00097025">
      <w:rPr>
        <w:b/>
        <w:spacing w:val="-2"/>
        <w:szCs w:val="22"/>
      </w:rPr>
      <w:t xml:space="preserve">SECTION 11 </w:t>
    </w:r>
    <w:r w:rsidRPr="00097025">
      <w:rPr>
        <w:b/>
        <w:spacing w:val="-2"/>
        <w:szCs w:val="22"/>
      </w:rPr>
      <w:noBreakHyphen/>
      <w:t xml:space="preserve"> H030 </w:t>
    </w:r>
    <w:r w:rsidRPr="00097025">
      <w:rPr>
        <w:b/>
        <w:spacing w:val="-2"/>
        <w:szCs w:val="22"/>
      </w:rPr>
      <w:noBreakHyphen/>
      <w:t xml:space="preserve"> COMMISSION ON HIGHER EDUCATION</w:t>
    </w:r>
    <w:r w:rsidR="00990ED6">
      <w:tab/>
    </w:r>
    <w:r w:rsidR="00990ED6">
      <w:rPr>
        <w:b/>
      </w:rPr>
      <w:t xml:space="preserve">PAGE </w:t>
    </w:r>
    <w:r w:rsidR="00990ED6">
      <w:rPr>
        <w:b/>
      </w:rPr>
      <w:fldChar w:fldCharType="begin"/>
    </w:r>
    <w:r w:rsidR="00990ED6">
      <w:rPr>
        <w:b/>
      </w:rPr>
      <w:instrText xml:space="preserve"> PAGE  \* MERGEFORMAT </w:instrText>
    </w:r>
    <w:r w:rsidR="00990ED6">
      <w:rPr>
        <w:b/>
      </w:rPr>
      <w:fldChar w:fldCharType="separate"/>
    </w:r>
    <w:r w:rsidR="00990ED6">
      <w:rPr>
        <w:b/>
        <w:noProof/>
      </w:rPr>
      <w:t>1</w:t>
    </w:r>
    <w:r w:rsidR="00990ED6">
      <w:rPr>
        <w:b/>
      </w:rPr>
      <w:fldChar w:fldCharType="end"/>
    </w:r>
  </w:p>
  <w:p w14:paraId="7902B3D8" w14:textId="77777777" w:rsidR="00990ED6" w:rsidRDefault="00990ED6" w:rsidP="006C0A67">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4EB4" w14:textId="77777777" w:rsidR="00990ED6" w:rsidRDefault="00990ED6" w:rsidP="006C0A67">
    <w:pPr>
      <w:pStyle w:val="Header"/>
      <w:tabs>
        <w:tab w:val="clear" w:pos="4320"/>
        <w:tab w:val="clear" w:pos="8640"/>
        <w:tab w:val="right" w:pos="11520"/>
      </w:tabs>
      <w:rPr>
        <w:b/>
        <w:spacing w:val="-2"/>
        <w:szCs w:val="22"/>
      </w:rPr>
    </w:pPr>
    <w:r w:rsidRPr="00097025">
      <w:rPr>
        <w:b/>
        <w:spacing w:val="-2"/>
        <w:szCs w:val="22"/>
      </w:rPr>
      <w:t xml:space="preserve">SECTION 11 </w:t>
    </w:r>
    <w:r w:rsidRPr="00097025">
      <w:rPr>
        <w:b/>
        <w:spacing w:val="-2"/>
        <w:szCs w:val="22"/>
      </w:rPr>
      <w:noBreakHyphen/>
      <w:t xml:space="preserve"> H030 </w:t>
    </w:r>
    <w:r w:rsidRPr="00097025">
      <w:rPr>
        <w:b/>
        <w:spacing w:val="-2"/>
        <w:szCs w:val="22"/>
      </w:rPr>
      <w:noBreakHyphen/>
      <w:t xml:space="preserve"> COMMISSION ON HIGHER EDUCATION</w:t>
    </w:r>
  </w:p>
  <w:p w14:paraId="331B7C9D" w14:textId="48FA81D9" w:rsidR="00990ED6" w:rsidRDefault="00990ED6"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885F20" w14:textId="77777777" w:rsidR="00990ED6" w:rsidRDefault="00990ED6" w:rsidP="006C0A67">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5410" w14:textId="77777777" w:rsidR="00BD7995" w:rsidRDefault="00BD7995"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5CB437" w14:textId="77777777" w:rsidR="00BD7995" w:rsidRDefault="00BD7995" w:rsidP="006C0A67">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36C1" w14:textId="38A8E6C3" w:rsidR="00695E3B" w:rsidRDefault="00695E3B" w:rsidP="006C0A67">
    <w:pPr>
      <w:pStyle w:val="Header"/>
      <w:tabs>
        <w:tab w:val="clear" w:pos="4320"/>
        <w:tab w:val="clear" w:pos="8640"/>
        <w:tab w:val="right" w:pos="11520"/>
      </w:tabs>
      <w:rPr>
        <w:b/>
      </w:rPr>
    </w:pPr>
    <w:r w:rsidRPr="00097025">
      <w:rPr>
        <w:b/>
        <w:szCs w:val="22"/>
      </w:rPr>
      <w:t xml:space="preserve">SECTION 23 </w:t>
    </w:r>
    <w:r w:rsidRPr="00097025">
      <w:rPr>
        <w:b/>
        <w:szCs w:val="22"/>
      </w:rPr>
      <w:noBreakHyphen/>
      <w:t xml:space="preserve"> H510 </w:t>
    </w:r>
    <w:r w:rsidRPr="00097025">
      <w:rPr>
        <w:b/>
        <w:szCs w:val="22"/>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68072B8" w14:textId="77777777" w:rsidR="00695E3B" w:rsidRDefault="00695E3B" w:rsidP="006C0A67">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1008" w14:textId="037ABA59" w:rsidR="00695E3B" w:rsidRDefault="00695E3B"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E9C9" w14:textId="310CAC8C" w:rsidR="00695E3B" w:rsidRDefault="00695E3B" w:rsidP="006C0A67">
    <w:pPr>
      <w:pStyle w:val="Header"/>
      <w:tabs>
        <w:tab w:val="clear" w:pos="4320"/>
        <w:tab w:val="clear" w:pos="8640"/>
        <w:tab w:val="right" w:pos="11520"/>
      </w:tabs>
      <w:rPr>
        <w:b/>
      </w:rPr>
    </w:pPr>
    <w:r w:rsidRPr="00097025">
      <w:rPr>
        <w:b/>
        <w:szCs w:val="22"/>
      </w:rPr>
      <w:t xml:space="preserve">SECTION 25 </w:t>
    </w:r>
    <w:r w:rsidRPr="00097025">
      <w:rPr>
        <w:b/>
        <w:szCs w:val="22"/>
      </w:rPr>
      <w:noBreakHyphen/>
      <w:t xml:space="preserve"> H590 </w:t>
    </w:r>
    <w:r w:rsidRPr="00097025">
      <w:rPr>
        <w:b/>
        <w:szCs w:val="22"/>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DBE9EA" w14:textId="77777777" w:rsidR="00695E3B" w:rsidRDefault="00695E3B" w:rsidP="006C0A67">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1806" w14:textId="4BF63733" w:rsidR="00695E3B" w:rsidRDefault="00695E3B" w:rsidP="006C0A67">
    <w:pPr>
      <w:pStyle w:val="Header"/>
      <w:tabs>
        <w:tab w:val="clear" w:pos="4320"/>
        <w:tab w:val="clear" w:pos="8640"/>
        <w:tab w:val="right" w:pos="11520"/>
      </w:tabs>
      <w:rPr>
        <w:b/>
      </w:rPr>
    </w:pPr>
    <w:r w:rsidRPr="00097025">
      <w:rPr>
        <w:b/>
        <w:szCs w:val="22"/>
      </w:rPr>
      <w:t xml:space="preserve">SECTION 27 </w:t>
    </w:r>
    <w:r w:rsidRPr="00097025">
      <w:rPr>
        <w:b/>
        <w:szCs w:val="22"/>
      </w:rPr>
      <w:noBreakHyphen/>
      <w:t xml:space="preserve"> H870 </w:t>
    </w:r>
    <w:r w:rsidRPr="00097025">
      <w:rPr>
        <w:b/>
        <w:szCs w:val="22"/>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3E7A1E" w14:textId="77777777" w:rsidR="00695E3B" w:rsidRDefault="00695E3B" w:rsidP="006C0A67">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C286" w14:textId="324E6FCC" w:rsidR="00B9211D" w:rsidRPr="00990ED6" w:rsidRDefault="00B9211D" w:rsidP="00990ED6">
    <w:pPr>
      <w:pStyle w:val="Header"/>
      <w:tabs>
        <w:tab w:val="clear" w:pos="4320"/>
        <w:tab w:val="clear" w:pos="8640"/>
        <w:tab w:val="right" w:pos="11520"/>
      </w:tabs>
      <w:rPr>
        <w:b/>
        <w:szCs w:val="22"/>
      </w:rPr>
    </w:pPr>
    <w:r w:rsidRPr="00097025">
      <w:rPr>
        <w:b/>
        <w:szCs w:val="22"/>
      </w:rPr>
      <w:t xml:space="preserve">SECTION 1 </w:t>
    </w:r>
    <w:r w:rsidRPr="00097025">
      <w:rPr>
        <w:b/>
        <w:szCs w:val="22"/>
      </w:rPr>
      <w:noBreakHyphen/>
      <w:t xml:space="preserve"> H630 </w:t>
    </w:r>
    <w:r w:rsidRPr="00097025">
      <w:rPr>
        <w:b/>
        <w:szCs w:val="22"/>
      </w:rPr>
      <w:noBreakHyphen/>
      <w:t xml:space="preserve"> DEPARTMENT OF EDUCATION</w:t>
    </w:r>
    <w:r w:rsidRPr="00990ED6">
      <w:rPr>
        <w:b/>
        <w:szCs w:val="22"/>
      </w:rPr>
      <w:tab/>
      <w:t xml:space="preserve">PAGE </w:t>
    </w:r>
    <w:r w:rsidRPr="00990ED6">
      <w:rPr>
        <w:b/>
        <w:szCs w:val="22"/>
      </w:rPr>
      <w:fldChar w:fldCharType="begin"/>
    </w:r>
    <w:r w:rsidRPr="00990ED6">
      <w:rPr>
        <w:b/>
        <w:szCs w:val="22"/>
      </w:rPr>
      <w:instrText xml:space="preserve"> PAGE  \* MERGEFORMAT </w:instrText>
    </w:r>
    <w:r w:rsidRPr="00990ED6">
      <w:rPr>
        <w:b/>
        <w:szCs w:val="22"/>
      </w:rPr>
      <w:fldChar w:fldCharType="separate"/>
    </w:r>
    <w:r w:rsidRPr="00990ED6">
      <w:rPr>
        <w:b/>
        <w:szCs w:val="22"/>
      </w:rPr>
      <w:t>1</w:t>
    </w:r>
    <w:r w:rsidRPr="00990ED6">
      <w:rPr>
        <w:b/>
        <w:szCs w:val="22"/>
      </w:rPr>
      <w:fldChar w:fldCharType="end"/>
    </w:r>
  </w:p>
  <w:p w14:paraId="13CA4DC6" w14:textId="77777777" w:rsidR="00B9211D" w:rsidRDefault="00B9211D" w:rsidP="006C0A67">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59F3" w14:textId="13EAC2AC" w:rsidR="00422902" w:rsidRDefault="00422902" w:rsidP="006C0A67">
    <w:pPr>
      <w:pStyle w:val="Header"/>
      <w:tabs>
        <w:tab w:val="clear" w:pos="4320"/>
        <w:tab w:val="clear" w:pos="8640"/>
        <w:tab w:val="right" w:pos="11520"/>
      </w:tabs>
      <w:rPr>
        <w:b/>
      </w:rPr>
    </w:pPr>
    <w:r w:rsidRPr="00097025">
      <w:rPr>
        <w:b/>
        <w:szCs w:val="22"/>
      </w:rPr>
      <w:t xml:space="preserve">SECTION 29 </w:t>
    </w:r>
    <w:r w:rsidRPr="00097025">
      <w:rPr>
        <w:b/>
        <w:szCs w:val="22"/>
      </w:rPr>
      <w:noBreakHyphen/>
      <w:t xml:space="preserve"> H950 </w:t>
    </w:r>
    <w:r w:rsidRPr="00097025">
      <w:rPr>
        <w:b/>
        <w:szCs w:val="22"/>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17A33C" w14:textId="77777777" w:rsidR="00422902" w:rsidRDefault="00422902" w:rsidP="006C0A67">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1B4C" w14:textId="77777777" w:rsidR="00267D7A" w:rsidRDefault="00F70C10" w:rsidP="006C0A67">
    <w:pPr>
      <w:pStyle w:val="Header"/>
      <w:tabs>
        <w:tab w:val="clear" w:pos="4320"/>
        <w:tab w:val="clear" w:pos="8640"/>
        <w:tab w:val="right" w:pos="11520"/>
      </w:tabs>
      <w:rPr>
        <w:b/>
        <w:szCs w:val="22"/>
      </w:rPr>
    </w:pPr>
    <w:r w:rsidRPr="00097025">
      <w:rPr>
        <w:b/>
        <w:szCs w:val="22"/>
      </w:rPr>
      <w:t xml:space="preserve">SECTION 32 </w:t>
    </w:r>
    <w:r w:rsidRPr="00097025">
      <w:rPr>
        <w:b/>
        <w:szCs w:val="22"/>
      </w:rPr>
      <w:noBreakHyphen/>
      <w:t xml:space="preserve"> H730 </w:t>
    </w:r>
    <w:r w:rsidRPr="00097025">
      <w:rPr>
        <w:b/>
        <w:szCs w:val="22"/>
      </w:rPr>
      <w:noBreakHyphen/>
      <w:t xml:space="preserve"> DEPARTMENT OF VOCATIONAL</w:t>
    </w:r>
    <w:r w:rsidR="00267D7A">
      <w:rPr>
        <w:b/>
        <w:szCs w:val="22"/>
      </w:rPr>
      <w:t xml:space="preserve"> </w:t>
    </w:r>
    <w:r w:rsidRPr="00097025">
      <w:rPr>
        <w:b/>
        <w:szCs w:val="22"/>
      </w:rPr>
      <w:t>REHABILITATION</w:t>
    </w:r>
  </w:p>
  <w:p w14:paraId="3B49A246" w14:textId="698B6A9E" w:rsidR="00F70C10" w:rsidRDefault="00F70C10"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E32B34" w14:textId="77777777" w:rsidR="00F70C10" w:rsidRDefault="00F70C10" w:rsidP="006C0A67">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3C4C" w14:textId="77777777" w:rsidR="00267D7A" w:rsidRDefault="00AF6FBA" w:rsidP="006C0A67">
    <w:pPr>
      <w:pStyle w:val="Header"/>
      <w:tabs>
        <w:tab w:val="clear" w:pos="4320"/>
        <w:tab w:val="clear" w:pos="8640"/>
        <w:tab w:val="right" w:pos="11520"/>
      </w:tabs>
      <w:rPr>
        <w:b/>
        <w:szCs w:val="22"/>
      </w:rPr>
    </w:pPr>
    <w:r w:rsidRPr="00097025">
      <w:rPr>
        <w:b/>
        <w:szCs w:val="22"/>
      </w:rPr>
      <w:t xml:space="preserve">SECTION 33 </w:t>
    </w:r>
    <w:r w:rsidRPr="00097025">
      <w:rPr>
        <w:b/>
        <w:szCs w:val="22"/>
      </w:rPr>
      <w:noBreakHyphen/>
      <w:t xml:space="preserve"> J020 </w:t>
    </w:r>
    <w:r w:rsidRPr="00097025">
      <w:rPr>
        <w:b/>
        <w:szCs w:val="22"/>
      </w:rPr>
      <w:noBreakHyphen/>
      <w:t xml:space="preserve"> DEPARTMENT OF HEALTH AND</w:t>
    </w:r>
    <w:r w:rsidR="00267D7A">
      <w:rPr>
        <w:b/>
        <w:szCs w:val="22"/>
      </w:rPr>
      <w:t xml:space="preserve"> </w:t>
    </w:r>
    <w:r w:rsidRPr="00097025">
      <w:rPr>
        <w:b/>
        <w:szCs w:val="22"/>
      </w:rPr>
      <w:t>HUMAN SERVICES</w:t>
    </w:r>
  </w:p>
  <w:p w14:paraId="310A4B2F" w14:textId="330D79B7" w:rsidR="00AF6FBA" w:rsidRDefault="00AF6FBA"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F3129A" w14:textId="77777777" w:rsidR="00AF6FBA" w:rsidRDefault="00AF6FBA" w:rsidP="006C0A67">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6F1E" w14:textId="799F8B16" w:rsidR="00AF6FBA" w:rsidRDefault="00AF6FBA" w:rsidP="006C0A67">
    <w:pPr>
      <w:pStyle w:val="Header"/>
      <w:tabs>
        <w:tab w:val="clear" w:pos="4320"/>
        <w:tab w:val="clear" w:pos="8640"/>
        <w:tab w:val="right" w:pos="11520"/>
      </w:tabs>
      <w:rPr>
        <w:b/>
      </w:rPr>
    </w:pPr>
    <w:r w:rsidRPr="00097025">
      <w:rPr>
        <w:b/>
        <w:szCs w:val="22"/>
      </w:rPr>
      <w:t xml:space="preserve">SECTION 34 </w:t>
    </w:r>
    <w:r w:rsidRPr="00097025">
      <w:rPr>
        <w:b/>
        <w:szCs w:val="22"/>
      </w:rPr>
      <w:noBreakHyphen/>
      <w:t xml:space="preserve"> J040 </w:t>
    </w:r>
    <w:r w:rsidRPr="00097025">
      <w:rPr>
        <w:b/>
        <w:szCs w:val="22"/>
      </w:rPr>
      <w:noBreakHyphen/>
      <w:t xml:space="preserve"> DEPARTMENT OF HEALTH AND</w:t>
    </w:r>
    <w:r w:rsidR="00CB4359">
      <w:rPr>
        <w:b/>
        <w:szCs w:val="22"/>
      </w:rPr>
      <w:t xml:space="preserve"> </w:t>
    </w:r>
    <w:r w:rsidRPr="00097025">
      <w:rPr>
        <w:b/>
        <w:szCs w:val="22"/>
      </w:rPr>
      <w:t xml:space="preserve">ENVIRONMENTAL </w:t>
    </w:r>
    <w:r w:rsidR="00CB4359">
      <w:rPr>
        <w:b/>
        <w:szCs w:val="22"/>
      </w:rPr>
      <w:t>C</w:t>
    </w:r>
    <w:r w:rsidRPr="00097025">
      <w:rPr>
        <w:b/>
        <w:szCs w:val="22"/>
      </w:rPr>
      <w:t>ONTROL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C49124" w14:textId="77777777" w:rsidR="00AF6FBA" w:rsidRDefault="00AF6FBA" w:rsidP="006C0A67">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580D" w14:textId="4FC8A79C" w:rsidR="00267D7A" w:rsidRDefault="00267D7A" w:rsidP="006C0A67">
    <w:pPr>
      <w:pStyle w:val="Header"/>
      <w:tabs>
        <w:tab w:val="clear" w:pos="4320"/>
        <w:tab w:val="clear" w:pos="8640"/>
        <w:tab w:val="right" w:pos="11520"/>
      </w:tabs>
      <w:rPr>
        <w:b/>
      </w:rPr>
    </w:pPr>
    <w:r w:rsidRPr="00097025">
      <w:rPr>
        <w:b/>
        <w:szCs w:val="22"/>
      </w:rPr>
      <w:t xml:space="preserve">SECTION 35 </w:t>
    </w:r>
    <w:r w:rsidRPr="00097025">
      <w:rPr>
        <w:b/>
        <w:szCs w:val="22"/>
      </w:rPr>
      <w:noBreakHyphen/>
      <w:t xml:space="preserve"> J120 </w:t>
    </w:r>
    <w:r w:rsidRPr="00097025">
      <w:rPr>
        <w:b/>
        <w:szCs w:val="22"/>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81AEE8" w14:textId="77777777" w:rsidR="00267D7A" w:rsidRDefault="00267D7A" w:rsidP="006C0A67">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16CF" w14:textId="03754ABB" w:rsidR="00267D7A" w:rsidRDefault="00267D7A" w:rsidP="006C0A67">
    <w:pPr>
      <w:pStyle w:val="Header"/>
      <w:tabs>
        <w:tab w:val="clear" w:pos="4320"/>
        <w:tab w:val="clear" w:pos="8640"/>
        <w:tab w:val="right" w:pos="11520"/>
      </w:tabs>
      <w:rPr>
        <w:b/>
      </w:rPr>
    </w:pPr>
    <w:r w:rsidRPr="00097025">
      <w:rPr>
        <w:b/>
        <w:szCs w:val="22"/>
      </w:rPr>
      <w:t xml:space="preserve">SECTION 36 </w:t>
    </w:r>
    <w:r w:rsidRPr="00097025">
      <w:rPr>
        <w:b/>
        <w:szCs w:val="22"/>
      </w:rPr>
      <w:noBreakHyphen/>
      <w:t xml:space="preserve"> J160 </w:t>
    </w:r>
    <w:r w:rsidRPr="00097025">
      <w:rPr>
        <w:b/>
        <w:szCs w:val="22"/>
      </w:rPr>
      <w:noBreakHyphen/>
      <w:t xml:space="preserve"> DEPARTMENT OF DISABILITIES AND</w:t>
    </w:r>
    <w:r w:rsidR="00CB4359">
      <w:rPr>
        <w:b/>
        <w:szCs w:val="22"/>
      </w:rPr>
      <w:t xml:space="preserve"> </w:t>
    </w:r>
    <w:r w:rsidRPr="00097025">
      <w:rPr>
        <w:b/>
        <w:szCs w:val="22"/>
      </w:rPr>
      <w:t>SPECIAL NEEDS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E2EE0D" w14:textId="77777777" w:rsidR="00267D7A" w:rsidRDefault="00267D7A" w:rsidP="006C0A67">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54F3" w14:textId="5CC30A37" w:rsidR="00267D7A" w:rsidRDefault="00267D7A"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0C2D06F" w14:textId="77777777" w:rsidR="00267D7A" w:rsidRDefault="00267D7A" w:rsidP="006C0A67">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D993" w14:textId="5897DD06" w:rsidR="00643431" w:rsidRDefault="00643431" w:rsidP="006C0A67">
    <w:pPr>
      <w:pStyle w:val="Header"/>
      <w:tabs>
        <w:tab w:val="clear" w:pos="4320"/>
        <w:tab w:val="clear" w:pos="8640"/>
        <w:tab w:val="right" w:pos="11520"/>
      </w:tabs>
      <w:rPr>
        <w:b/>
      </w:rPr>
    </w:pPr>
    <w:r w:rsidRPr="00097025">
      <w:rPr>
        <w:b/>
        <w:szCs w:val="22"/>
      </w:rPr>
      <w:t xml:space="preserve">SECTION 38 </w:t>
    </w:r>
    <w:r w:rsidRPr="00097025">
      <w:rPr>
        <w:b/>
        <w:szCs w:val="22"/>
      </w:rPr>
      <w:noBreakHyphen/>
      <w:t xml:space="preserve"> L040 </w:t>
    </w:r>
    <w:r w:rsidRPr="00097025">
      <w:rPr>
        <w:b/>
        <w:szCs w:val="22"/>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DCD9AE" w14:textId="77777777" w:rsidR="00643431" w:rsidRDefault="00643431" w:rsidP="006C0A67">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2AC2" w14:textId="6B424BDB" w:rsidR="00267D7A" w:rsidRDefault="00267D7A" w:rsidP="006C0A67">
    <w:pPr>
      <w:pStyle w:val="Header"/>
      <w:tabs>
        <w:tab w:val="clear" w:pos="4320"/>
        <w:tab w:val="clear" w:pos="8640"/>
        <w:tab w:val="right" w:pos="11520"/>
      </w:tabs>
      <w:rPr>
        <w:b/>
      </w:rPr>
    </w:pPr>
    <w:r w:rsidRPr="00097025">
      <w:rPr>
        <w:b/>
        <w:szCs w:val="22"/>
      </w:rPr>
      <w:t xml:space="preserve">SECTION 38 </w:t>
    </w:r>
    <w:r w:rsidRPr="00097025">
      <w:rPr>
        <w:b/>
        <w:szCs w:val="22"/>
      </w:rPr>
      <w:noBreakHyphen/>
      <w:t xml:space="preserve"> L040 </w:t>
    </w:r>
    <w:r w:rsidRPr="00097025">
      <w:rPr>
        <w:b/>
        <w:szCs w:val="22"/>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7352F5" w14:textId="77777777" w:rsidR="00267D7A" w:rsidRDefault="00267D7A" w:rsidP="006C0A67">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4ED6" w14:textId="47FCC15E" w:rsidR="00267D7A" w:rsidRDefault="00267D7A" w:rsidP="006C0A67">
    <w:pPr>
      <w:pStyle w:val="Header"/>
      <w:tabs>
        <w:tab w:val="clear" w:pos="4320"/>
        <w:tab w:val="clear" w:pos="8640"/>
        <w:tab w:val="right" w:pos="11520"/>
      </w:tabs>
      <w:rPr>
        <w:b/>
      </w:rPr>
    </w:pPr>
    <w:r w:rsidRPr="00097025">
      <w:rPr>
        <w:b/>
        <w:szCs w:val="22"/>
      </w:rPr>
      <w:t xml:space="preserve">SECTION 40 </w:t>
    </w:r>
    <w:r w:rsidRPr="00097025">
      <w:rPr>
        <w:b/>
        <w:szCs w:val="22"/>
      </w:rPr>
      <w:noBreakHyphen/>
      <w:t xml:space="preserve"> L060 </w:t>
    </w:r>
    <w:r w:rsidRPr="00097025">
      <w:rPr>
        <w:b/>
        <w:szCs w:val="22"/>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BF48C6" w14:textId="77777777" w:rsidR="00267D7A" w:rsidRDefault="00267D7A" w:rsidP="006C0A67">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470F" w14:textId="495B8DDE" w:rsidR="00990ED6" w:rsidRPr="00990ED6" w:rsidRDefault="00990ED6" w:rsidP="00990ED6">
    <w:pPr>
      <w:pStyle w:val="Header"/>
      <w:tabs>
        <w:tab w:val="clear" w:pos="4320"/>
        <w:tab w:val="clear" w:pos="8640"/>
        <w:tab w:val="right" w:pos="11520"/>
      </w:tabs>
      <w:rPr>
        <w:b/>
        <w:szCs w:val="22"/>
      </w:rPr>
    </w:pPr>
    <w:r w:rsidRPr="00097025">
      <w:rPr>
        <w:b/>
        <w:szCs w:val="22"/>
      </w:rPr>
      <w:t xml:space="preserve">SECTION 1A </w:t>
    </w:r>
    <w:r w:rsidRPr="00097025">
      <w:rPr>
        <w:b/>
        <w:szCs w:val="22"/>
      </w:rPr>
      <w:noBreakHyphen/>
      <w:t xml:space="preserve"> H630 </w:t>
    </w:r>
    <w:r w:rsidRPr="00097025">
      <w:rPr>
        <w:b/>
        <w:szCs w:val="22"/>
      </w:rPr>
      <w:noBreakHyphen/>
      <w:t xml:space="preserve"> DEPARTMENT OF EDUCATION</w:t>
    </w:r>
    <w:r w:rsidRPr="00097025">
      <w:rPr>
        <w:b/>
        <w:szCs w:val="22"/>
      </w:rPr>
      <w:noBreakHyphen/>
      <w:t>EIA</w:t>
    </w:r>
    <w:r w:rsidRPr="00990ED6">
      <w:rPr>
        <w:b/>
        <w:szCs w:val="22"/>
      </w:rPr>
      <w:tab/>
      <w:t xml:space="preserve">PAGE </w:t>
    </w:r>
    <w:r w:rsidRPr="00990ED6">
      <w:rPr>
        <w:b/>
        <w:szCs w:val="22"/>
      </w:rPr>
      <w:fldChar w:fldCharType="begin"/>
    </w:r>
    <w:r w:rsidRPr="00990ED6">
      <w:rPr>
        <w:b/>
        <w:szCs w:val="22"/>
      </w:rPr>
      <w:instrText xml:space="preserve"> PAGE  \* MERGEFORMAT </w:instrText>
    </w:r>
    <w:r w:rsidRPr="00990ED6">
      <w:rPr>
        <w:b/>
        <w:szCs w:val="22"/>
      </w:rPr>
      <w:fldChar w:fldCharType="separate"/>
    </w:r>
    <w:r w:rsidRPr="00990ED6">
      <w:rPr>
        <w:b/>
        <w:szCs w:val="22"/>
      </w:rPr>
      <w:t>1</w:t>
    </w:r>
    <w:r w:rsidRPr="00990ED6">
      <w:rPr>
        <w:b/>
        <w:szCs w:val="22"/>
      </w:rPr>
      <w:fldChar w:fldCharType="end"/>
    </w:r>
  </w:p>
  <w:p w14:paraId="5A930F72" w14:textId="77777777" w:rsidR="00990ED6" w:rsidRDefault="00990ED6" w:rsidP="006C0A67">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64D0" w14:textId="7CF784FE" w:rsidR="00267D7A" w:rsidRDefault="00267D7A" w:rsidP="006C0A67">
    <w:pPr>
      <w:pStyle w:val="Header"/>
      <w:tabs>
        <w:tab w:val="clear" w:pos="4320"/>
        <w:tab w:val="clear" w:pos="8640"/>
        <w:tab w:val="right" w:pos="11520"/>
      </w:tabs>
      <w:rPr>
        <w:b/>
      </w:rPr>
    </w:pPr>
    <w:r w:rsidRPr="00097025">
      <w:rPr>
        <w:b/>
        <w:szCs w:val="22"/>
      </w:rPr>
      <w:t xml:space="preserve">SECTION 41 </w:t>
    </w:r>
    <w:r w:rsidRPr="00097025">
      <w:rPr>
        <w:b/>
        <w:szCs w:val="22"/>
      </w:rPr>
      <w:noBreakHyphen/>
      <w:t xml:space="preserve"> L080 </w:t>
    </w:r>
    <w:r w:rsidRPr="00097025">
      <w:rPr>
        <w:b/>
        <w:szCs w:val="22"/>
      </w:rPr>
      <w:noBreakHyphen/>
      <w:t xml:space="preserve"> DEPARTMENT OF CHILDREN</w:t>
    </w:r>
    <w:r w:rsidRPr="00097025">
      <w:rPr>
        <w:szCs w:val="22"/>
      </w:rPr>
      <w:t>’</w:t>
    </w:r>
    <w:r w:rsidRPr="00097025">
      <w:rPr>
        <w:b/>
        <w:szCs w:val="22"/>
      </w:rPr>
      <w:t>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3F76B3" w14:textId="77777777" w:rsidR="00267D7A" w:rsidRDefault="00267D7A" w:rsidP="006C0A67">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E90A" w14:textId="126AF5A1" w:rsidR="00267D7A" w:rsidRDefault="00267D7A" w:rsidP="006C0A67">
    <w:pPr>
      <w:pStyle w:val="Header"/>
      <w:tabs>
        <w:tab w:val="clear" w:pos="4320"/>
        <w:tab w:val="clear" w:pos="8640"/>
        <w:tab w:val="right" w:pos="11520"/>
      </w:tabs>
      <w:rPr>
        <w:b/>
      </w:rPr>
    </w:pPr>
    <w:r w:rsidRPr="00097025">
      <w:rPr>
        <w:b/>
        <w:szCs w:val="22"/>
      </w:rPr>
      <w:t xml:space="preserve">SECTION 42 </w:t>
    </w:r>
    <w:r w:rsidRPr="00097025">
      <w:rPr>
        <w:b/>
        <w:szCs w:val="22"/>
      </w:rPr>
      <w:noBreakHyphen/>
      <w:t xml:space="preserve"> L320 </w:t>
    </w:r>
    <w:r w:rsidRPr="00097025">
      <w:rPr>
        <w:b/>
        <w:szCs w:val="22"/>
      </w:rPr>
      <w:noBreakHyphen/>
      <w:t xml:space="preserve"> HOUSING FINANCE AND DEVELOPMENT</w:t>
    </w:r>
    <w:r>
      <w:rPr>
        <w:b/>
        <w:szCs w:val="22"/>
      </w:rPr>
      <w:t xml:space="preserve"> </w:t>
    </w:r>
    <w:r w:rsidRPr="00097025">
      <w:rPr>
        <w:b/>
        <w:szCs w:val="22"/>
      </w:rPr>
      <w:t>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8DEA51" w14:textId="77777777" w:rsidR="00267D7A" w:rsidRDefault="00267D7A" w:rsidP="006C0A67">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F8AB" w14:textId="64268471" w:rsidR="00643431" w:rsidRDefault="00643431"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798D17" w14:textId="77777777" w:rsidR="00643431" w:rsidRDefault="00643431" w:rsidP="006C0A67">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9D0E" w14:textId="3234D1C2" w:rsidR="00267D7A" w:rsidRDefault="00267D7A" w:rsidP="006C0A67">
    <w:pPr>
      <w:pStyle w:val="Header"/>
      <w:tabs>
        <w:tab w:val="clear" w:pos="4320"/>
        <w:tab w:val="clear" w:pos="8640"/>
        <w:tab w:val="right" w:pos="11520"/>
      </w:tabs>
      <w:rPr>
        <w:b/>
      </w:rPr>
    </w:pPr>
    <w:r w:rsidRPr="00097025">
      <w:rPr>
        <w:b/>
        <w:szCs w:val="22"/>
      </w:rPr>
      <w:t xml:space="preserve">SECTION 44 </w:t>
    </w:r>
    <w:r w:rsidRPr="00097025">
      <w:rPr>
        <w:b/>
        <w:szCs w:val="22"/>
      </w:rPr>
      <w:noBreakHyphen/>
      <w:t xml:space="preserve"> P160 </w:t>
    </w:r>
    <w:r w:rsidRPr="00097025">
      <w:rPr>
        <w:b/>
        <w:szCs w:val="22"/>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51F0658" w14:textId="77777777" w:rsidR="00267D7A" w:rsidRDefault="00267D7A" w:rsidP="006C0A67">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4EDD" w14:textId="3B5FD929" w:rsidR="00267D7A" w:rsidRDefault="00267D7A" w:rsidP="006C0A67">
    <w:pPr>
      <w:pStyle w:val="Header"/>
      <w:tabs>
        <w:tab w:val="clear" w:pos="4320"/>
        <w:tab w:val="clear" w:pos="8640"/>
        <w:tab w:val="right" w:pos="11520"/>
      </w:tabs>
      <w:rPr>
        <w:b/>
      </w:rPr>
    </w:pPr>
    <w:r w:rsidRPr="00097025">
      <w:rPr>
        <w:b/>
        <w:szCs w:val="22"/>
      </w:rPr>
      <w:t xml:space="preserve">SECTION 45 </w:t>
    </w:r>
    <w:r w:rsidRPr="00097025">
      <w:rPr>
        <w:b/>
        <w:szCs w:val="22"/>
      </w:rPr>
      <w:noBreakHyphen/>
      <w:t xml:space="preserve"> P200 </w:t>
    </w:r>
    <w:r w:rsidRPr="00097025">
      <w:rPr>
        <w:b/>
        <w:szCs w:val="22"/>
      </w:rPr>
      <w:noBreakHyphen/>
      <w:t xml:space="preserve"> CLEMSON UNIVERSITY </w:t>
    </w:r>
    <w:r w:rsidRPr="00097025">
      <w:rPr>
        <w:b/>
        <w:szCs w:val="22"/>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4D22E3" w14:textId="77777777" w:rsidR="00267D7A" w:rsidRDefault="00267D7A" w:rsidP="006C0A67">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01DF" w14:textId="1C7A3011" w:rsidR="00267D7A" w:rsidRDefault="00267D7A" w:rsidP="006C0A67">
    <w:pPr>
      <w:pStyle w:val="Header"/>
      <w:tabs>
        <w:tab w:val="clear" w:pos="4320"/>
        <w:tab w:val="clear" w:pos="8640"/>
        <w:tab w:val="right" w:pos="11520"/>
      </w:tabs>
      <w:rPr>
        <w:b/>
      </w:rPr>
    </w:pPr>
    <w:r w:rsidRPr="00097025">
      <w:rPr>
        <w:b/>
        <w:spacing w:val="-4"/>
        <w:szCs w:val="22"/>
      </w:rPr>
      <w:t xml:space="preserve">SECTION 47 </w:t>
    </w:r>
    <w:r w:rsidRPr="00097025">
      <w:rPr>
        <w:b/>
        <w:spacing w:val="-4"/>
        <w:szCs w:val="22"/>
      </w:rPr>
      <w:noBreakHyphen/>
      <w:t xml:space="preserve"> P240 </w:t>
    </w:r>
    <w:r w:rsidRPr="00097025">
      <w:rPr>
        <w:b/>
        <w:spacing w:val="-4"/>
        <w:szCs w:val="22"/>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A7B5B5" w14:textId="77777777" w:rsidR="00267D7A" w:rsidRDefault="00267D7A" w:rsidP="006C0A67">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7C97" w14:textId="38594434" w:rsidR="00267D7A" w:rsidRDefault="00267D7A" w:rsidP="006C0A67">
    <w:pPr>
      <w:pStyle w:val="Header"/>
      <w:tabs>
        <w:tab w:val="clear" w:pos="4320"/>
        <w:tab w:val="clear" w:pos="8640"/>
        <w:tab w:val="right" w:pos="11520"/>
      </w:tabs>
      <w:rPr>
        <w:b/>
      </w:rPr>
    </w:pPr>
    <w:r w:rsidRPr="00097025">
      <w:rPr>
        <w:b/>
        <w:szCs w:val="22"/>
      </w:rPr>
      <w:t xml:space="preserve">SECTION 48 </w:t>
    </w:r>
    <w:r w:rsidRPr="00097025">
      <w:rPr>
        <w:b/>
        <w:szCs w:val="22"/>
      </w:rPr>
      <w:noBreakHyphen/>
      <w:t xml:space="preserve"> P260 </w:t>
    </w:r>
    <w:r w:rsidRPr="00097025">
      <w:rPr>
        <w:b/>
        <w:szCs w:val="22"/>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989A2E" w14:textId="77777777" w:rsidR="00267D7A" w:rsidRDefault="00267D7A" w:rsidP="006C0A67">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44E3" w14:textId="78153ED1" w:rsidR="00267D7A" w:rsidRDefault="00267D7A" w:rsidP="006C0A67">
    <w:pPr>
      <w:pStyle w:val="Header"/>
      <w:tabs>
        <w:tab w:val="clear" w:pos="4320"/>
        <w:tab w:val="clear" w:pos="8640"/>
        <w:tab w:val="right" w:pos="11520"/>
      </w:tabs>
      <w:rPr>
        <w:b/>
      </w:rPr>
    </w:pPr>
    <w:r w:rsidRPr="00097025">
      <w:rPr>
        <w:b/>
        <w:szCs w:val="22"/>
      </w:rPr>
      <w:t xml:space="preserve">SECTION 49 </w:t>
    </w:r>
    <w:r w:rsidRPr="00097025">
      <w:rPr>
        <w:b/>
        <w:szCs w:val="22"/>
      </w:rPr>
      <w:noBreakHyphen/>
      <w:t xml:space="preserve"> P280 </w:t>
    </w:r>
    <w:r w:rsidRPr="00097025">
      <w:rPr>
        <w:b/>
        <w:szCs w:val="22"/>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DE8437" w14:textId="77777777" w:rsidR="00267D7A" w:rsidRDefault="00267D7A" w:rsidP="006C0A67">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7EE9" w14:textId="55BB03EE" w:rsidR="00CB4359" w:rsidRDefault="00CB4359" w:rsidP="006C0A67">
    <w:pPr>
      <w:pStyle w:val="Header"/>
      <w:tabs>
        <w:tab w:val="clear" w:pos="4320"/>
        <w:tab w:val="clear" w:pos="8640"/>
        <w:tab w:val="right" w:pos="11520"/>
      </w:tabs>
      <w:rPr>
        <w:b/>
      </w:rPr>
    </w:pPr>
    <w:r w:rsidRPr="00097025">
      <w:rPr>
        <w:b/>
        <w:szCs w:val="22"/>
      </w:rPr>
      <w:t xml:space="preserve">SECTION 50 </w:t>
    </w:r>
    <w:r w:rsidRPr="00097025">
      <w:rPr>
        <w:b/>
        <w:szCs w:val="22"/>
      </w:rPr>
      <w:noBreakHyphen/>
      <w:t xml:space="preserve"> P320 </w:t>
    </w:r>
    <w:r w:rsidRPr="00097025">
      <w:rPr>
        <w:b/>
        <w:szCs w:val="22"/>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945A4C8" w14:textId="77777777" w:rsidR="00CB4359" w:rsidRDefault="00CB4359" w:rsidP="006C0A67">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009C" w14:textId="6DCFA479" w:rsidR="00CB4359" w:rsidRDefault="00CB4359" w:rsidP="006C0A67">
    <w:pPr>
      <w:pStyle w:val="Header"/>
      <w:tabs>
        <w:tab w:val="clear" w:pos="4320"/>
        <w:tab w:val="clear" w:pos="8640"/>
        <w:tab w:val="right" w:pos="11520"/>
      </w:tabs>
      <w:rPr>
        <w:b/>
      </w:rPr>
    </w:pPr>
    <w:r w:rsidRPr="00097025">
      <w:rPr>
        <w:b/>
        <w:bCs/>
        <w:szCs w:val="22"/>
      </w:rPr>
      <w:t xml:space="preserve">SECTION 54 </w:t>
    </w:r>
    <w:r w:rsidRPr="00097025">
      <w:rPr>
        <w:b/>
        <w:bCs/>
        <w:szCs w:val="22"/>
      </w:rPr>
      <w:noBreakHyphen/>
      <w:t xml:space="preserve"> P450 </w:t>
    </w:r>
    <w:r w:rsidRPr="00097025">
      <w:rPr>
        <w:b/>
        <w:bCs/>
        <w:szCs w:val="22"/>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312FB9" w14:textId="77777777" w:rsidR="00CB4359" w:rsidRDefault="00CB4359" w:rsidP="006C0A67">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7C75" w14:textId="28091410" w:rsidR="008E2511" w:rsidRDefault="008E2511" w:rsidP="006C0A67">
    <w:pPr>
      <w:pStyle w:val="Header"/>
      <w:tabs>
        <w:tab w:val="clear" w:pos="4320"/>
        <w:tab w:val="clear" w:pos="8640"/>
        <w:tab w:val="right" w:pos="11520"/>
      </w:tabs>
      <w:rPr>
        <w:b/>
      </w:rPr>
    </w:pPr>
    <w:r w:rsidRPr="00097025">
      <w:rPr>
        <w:b/>
        <w:szCs w:val="22"/>
      </w:rPr>
      <w:t xml:space="preserve">SECTION 1A </w:t>
    </w:r>
    <w:r w:rsidRPr="00097025">
      <w:rPr>
        <w:b/>
        <w:szCs w:val="22"/>
      </w:rPr>
      <w:noBreakHyphen/>
      <w:t xml:space="preserve"> H630 </w:t>
    </w:r>
    <w:r w:rsidRPr="00097025">
      <w:rPr>
        <w:b/>
        <w:szCs w:val="22"/>
      </w:rPr>
      <w:noBreakHyphen/>
      <w:t xml:space="preserve"> DEPARTMENT OF EDUCATION</w:t>
    </w:r>
    <w:r w:rsidRPr="00097025">
      <w:rPr>
        <w:b/>
        <w:szCs w:val="22"/>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4C48EC9" w14:textId="77777777" w:rsidR="008E2511" w:rsidRDefault="008E2511" w:rsidP="006C0A67">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C61E" w14:textId="735EF2E7" w:rsidR="00CB4359" w:rsidRDefault="00CB4359" w:rsidP="006C0A67">
    <w:pPr>
      <w:pStyle w:val="Header"/>
      <w:tabs>
        <w:tab w:val="clear" w:pos="4320"/>
        <w:tab w:val="clear" w:pos="8640"/>
        <w:tab w:val="right" w:pos="11520"/>
      </w:tabs>
      <w:rPr>
        <w:b/>
      </w:rPr>
    </w:pPr>
    <w:r w:rsidRPr="00097025">
      <w:rPr>
        <w:b/>
        <w:szCs w:val="22"/>
      </w:rPr>
      <w:t xml:space="preserve">SECTION 57 </w:t>
    </w:r>
    <w:r w:rsidRPr="00097025">
      <w:rPr>
        <w:b/>
        <w:szCs w:val="22"/>
      </w:rPr>
      <w:noBreakHyphen/>
      <w:t xml:space="preserve"> B040 </w:t>
    </w:r>
    <w:r w:rsidRPr="00097025">
      <w:rPr>
        <w:b/>
        <w:szCs w:val="22"/>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6C940D1" w14:textId="77777777" w:rsidR="00CB4359" w:rsidRDefault="00CB4359" w:rsidP="006C0A67">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E7D7" w14:textId="25AF5394" w:rsidR="00CB4359" w:rsidRDefault="00CB4359" w:rsidP="006C0A67">
    <w:pPr>
      <w:pStyle w:val="Header"/>
      <w:tabs>
        <w:tab w:val="clear" w:pos="4320"/>
        <w:tab w:val="clear" w:pos="8640"/>
        <w:tab w:val="right" w:pos="11520"/>
      </w:tabs>
      <w:rPr>
        <w:b/>
      </w:rPr>
    </w:pPr>
    <w:r w:rsidRPr="00097025">
      <w:rPr>
        <w:b/>
        <w:szCs w:val="22"/>
      </w:rPr>
      <w:t xml:space="preserve">SECTION 59 </w:t>
    </w:r>
    <w:r w:rsidRPr="00097025">
      <w:rPr>
        <w:b/>
        <w:szCs w:val="22"/>
      </w:rPr>
      <w:noBreakHyphen/>
      <w:t xml:space="preserve"> E200 </w:t>
    </w:r>
    <w:r w:rsidRPr="00097025">
      <w:rPr>
        <w:b/>
        <w:szCs w:val="22"/>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41166B" w14:textId="77777777" w:rsidR="00CB4359" w:rsidRDefault="00CB4359" w:rsidP="006C0A67">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4F41" w14:textId="7032296F" w:rsidR="00355B5F" w:rsidRDefault="00355B5F" w:rsidP="006C0A67">
    <w:pPr>
      <w:pStyle w:val="Header"/>
      <w:tabs>
        <w:tab w:val="clear" w:pos="4320"/>
        <w:tab w:val="clear" w:pos="8640"/>
        <w:tab w:val="right" w:pos="11520"/>
      </w:tabs>
      <w:rPr>
        <w:b/>
      </w:rPr>
    </w:pPr>
    <w:r w:rsidRPr="00097025">
      <w:rPr>
        <w:b/>
        <w:szCs w:val="22"/>
      </w:rPr>
      <w:t xml:space="preserve">SECTION 60 </w:t>
    </w:r>
    <w:r w:rsidRPr="00097025">
      <w:rPr>
        <w:b/>
        <w:szCs w:val="22"/>
      </w:rPr>
      <w:noBreakHyphen/>
      <w:t xml:space="preserve"> E210 </w:t>
    </w:r>
    <w:r w:rsidRPr="00097025">
      <w:rPr>
        <w:b/>
        <w:szCs w:val="22"/>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EC4C2E" w14:textId="77777777" w:rsidR="00355B5F" w:rsidRDefault="00355B5F" w:rsidP="006C0A67">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92F8" w14:textId="12F4B9E2" w:rsidR="00355B5F" w:rsidRDefault="00355B5F" w:rsidP="006C0A67">
    <w:pPr>
      <w:pStyle w:val="Header"/>
      <w:tabs>
        <w:tab w:val="clear" w:pos="4320"/>
        <w:tab w:val="clear" w:pos="8640"/>
        <w:tab w:val="right" w:pos="11520"/>
      </w:tabs>
      <w:rPr>
        <w:b/>
      </w:rPr>
    </w:pPr>
    <w:r w:rsidRPr="00097025">
      <w:rPr>
        <w:b/>
        <w:szCs w:val="22"/>
      </w:rPr>
      <w:t xml:space="preserve">SECTION 61 </w:t>
    </w:r>
    <w:r w:rsidRPr="00097025">
      <w:rPr>
        <w:b/>
        <w:szCs w:val="22"/>
      </w:rPr>
      <w:noBreakHyphen/>
      <w:t xml:space="preserve"> E230 </w:t>
    </w:r>
    <w:r w:rsidRPr="00097025">
      <w:rPr>
        <w:b/>
        <w:szCs w:val="22"/>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4DA00AC" w14:textId="77777777" w:rsidR="00355B5F" w:rsidRDefault="00355B5F" w:rsidP="006C0A67">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4B26" w14:textId="202492B9" w:rsidR="00CC7610" w:rsidRDefault="00CC7610" w:rsidP="006C0A67">
    <w:pPr>
      <w:pStyle w:val="Header"/>
      <w:tabs>
        <w:tab w:val="clear" w:pos="4320"/>
        <w:tab w:val="clear" w:pos="8640"/>
        <w:tab w:val="right" w:pos="11520"/>
      </w:tabs>
      <w:rPr>
        <w:b/>
      </w:rPr>
    </w:pPr>
    <w:r w:rsidRPr="00097025">
      <w:rPr>
        <w:b/>
        <w:szCs w:val="22"/>
      </w:rPr>
      <w:t xml:space="preserve">SECTION 62 </w:t>
    </w:r>
    <w:r w:rsidRPr="00097025">
      <w:rPr>
        <w:b/>
        <w:szCs w:val="22"/>
      </w:rPr>
      <w:noBreakHyphen/>
      <w:t xml:space="preserve"> D100 </w:t>
    </w:r>
    <w:r w:rsidRPr="00097025">
      <w:rPr>
        <w:b/>
        <w:szCs w:val="22"/>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DDD8A8" w14:textId="77777777" w:rsidR="00CC7610" w:rsidRDefault="00CC7610" w:rsidP="006C0A67">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5175" w14:textId="2E99ECEF" w:rsidR="00CC7610" w:rsidRDefault="00CC7610" w:rsidP="006C0A67">
    <w:pPr>
      <w:pStyle w:val="Header"/>
      <w:tabs>
        <w:tab w:val="clear" w:pos="4320"/>
        <w:tab w:val="clear" w:pos="8640"/>
        <w:tab w:val="right" w:pos="11520"/>
      </w:tabs>
      <w:rPr>
        <w:b/>
      </w:rPr>
    </w:pPr>
    <w:r w:rsidRPr="00097025">
      <w:rPr>
        <w:b/>
        <w:szCs w:val="22"/>
      </w:rPr>
      <w:t xml:space="preserve">SECTION 63 </w:t>
    </w:r>
    <w:r w:rsidRPr="00097025">
      <w:rPr>
        <w:b/>
        <w:szCs w:val="22"/>
      </w:rPr>
      <w:noBreakHyphen/>
      <w:t xml:space="preserve"> K050 </w:t>
    </w:r>
    <w:r w:rsidRPr="00097025">
      <w:rPr>
        <w:b/>
        <w:szCs w:val="22"/>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F97C468" w14:textId="77777777" w:rsidR="00CC7610" w:rsidRDefault="00CC7610" w:rsidP="006C0A67">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E044" w14:textId="6E4D543A" w:rsidR="00CC7610" w:rsidRDefault="00CC7610" w:rsidP="006C0A67">
    <w:pPr>
      <w:pStyle w:val="Header"/>
      <w:tabs>
        <w:tab w:val="clear" w:pos="4320"/>
        <w:tab w:val="clear" w:pos="8640"/>
        <w:tab w:val="right" w:pos="11520"/>
      </w:tabs>
      <w:rPr>
        <w:b/>
      </w:rPr>
    </w:pPr>
    <w:r w:rsidRPr="00097025">
      <w:rPr>
        <w:b/>
        <w:szCs w:val="22"/>
      </w:rPr>
      <w:t xml:space="preserve">SECTION 65 </w:t>
    </w:r>
    <w:r w:rsidRPr="00097025">
      <w:rPr>
        <w:b/>
        <w:szCs w:val="22"/>
      </w:rPr>
      <w:noBreakHyphen/>
      <w:t xml:space="preserve"> N040 </w:t>
    </w:r>
    <w:r w:rsidRPr="00097025">
      <w:rPr>
        <w:b/>
        <w:szCs w:val="22"/>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80709C" w14:textId="77777777" w:rsidR="00CC7610" w:rsidRDefault="00CC7610" w:rsidP="006C0A67">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B8AC" w14:textId="3E95F49B" w:rsidR="00CC7610" w:rsidRDefault="00CC7610" w:rsidP="006C0A67">
    <w:pPr>
      <w:pStyle w:val="Header"/>
      <w:tabs>
        <w:tab w:val="clear" w:pos="4320"/>
        <w:tab w:val="clear" w:pos="8640"/>
        <w:tab w:val="right" w:pos="11520"/>
      </w:tabs>
      <w:rPr>
        <w:b/>
      </w:rPr>
    </w:pPr>
    <w:r w:rsidRPr="00097025">
      <w:rPr>
        <w:b/>
        <w:szCs w:val="22"/>
      </w:rPr>
      <w:t xml:space="preserve">SECTION 66 </w:t>
    </w:r>
    <w:r w:rsidRPr="00097025">
      <w:rPr>
        <w:b/>
        <w:szCs w:val="22"/>
      </w:rPr>
      <w:noBreakHyphen/>
      <w:t xml:space="preserve"> N080 </w:t>
    </w:r>
    <w:r w:rsidRPr="00097025">
      <w:rPr>
        <w:b/>
        <w:szCs w:val="22"/>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CF78A0" w14:textId="77777777" w:rsidR="00CC7610" w:rsidRDefault="00CC7610" w:rsidP="006C0A67">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B38D" w14:textId="12B3CBDF" w:rsidR="00CC7610" w:rsidRDefault="00CC7610" w:rsidP="006C0A67">
    <w:pPr>
      <w:pStyle w:val="Header"/>
      <w:tabs>
        <w:tab w:val="clear" w:pos="4320"/>
        <w:tab w:val="clear" w:pos="8640"/>
        <w:tab w:val="right" w:pos="11520"/>
      </w:tabs>
      <w:rPr>
        <w:b/>
      </w:rPr>
    </w:pPr>
    <w:r w:rsidRPr="00097025">
      <w:rPr>
        <w:b/>
        <w:szCs w:val="22"/>
      </w:rPr>
      <w:t xml:space="preserve">SECTION 70 </w:t>
    </w:r>
    <w:r w:rsidRPr="00097025">
      <w:rPr>
        <w:b/>
        <w:szCs w:val="22"/>
      </w:rPr>
      <w:noBreakHyphen/>
      <w:t xml:space="preserve"> L360 </w:t>
    </w:r>
    <w:r w:rsidRPr="00097025">
      <w:rPr>
        <w:b/>
        <w:szCs w:val="22"/>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C5D748" w14:textId="77777777" w:rsidR="00CC7610" w:rsidRDefault="00CC7610" w:rsidP="006C0A67">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0E08" w14:textId="7B5CF4F1" w:rsidR="00CC7610" w:rsidRDefault="00CC7610" w:rsidP="006C0A67">
    <w:pPr>
      <w:pStyle w:val="Header"/>
      <w:tabs>
        <w:tab w:val="clear" w:pos="4320"/>
        <w:tab w:val="clear" w:pos="8640"/>
        <w:tab w:val="right" w:pos="11520"/>
      </w:tabs>
      <w:rPr>
        <w:b/>
      </w:rPr>
    </w:pPr>
    <w:r w:rsidRPr="00097025">
      <w:rPr>
        <w:b/>
        <w:szCs w:val="22"/>
      </w:rPr>
      <w:t xml:space="preserve">SECTION 72 </w:t>
    </w:r>
    <w:r w:rsidRPr="00097025">
      <w:rPr>
        <w:b/>
        <w:szCs w:val="22"/>
      </w:rPr>
      <w:noBreakHyphen/>
      <w:t xml:space="preserve"> R040 </w:t>
    </w:r>
    <w:r w:rsidRPr="00097025">
      <w:rPr>
        <w:b/>
        <w:szCs w:val="22"/>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F61DE0" w14:textId="77777777" w:rsidR="00CC7610" w:rsidRDefault="00CC7610" w:rsidP="006C0A67">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DE69" w14:textId="40307402" w:rsidR="00990ED6" w:rsidRDefault="00990ED6" w:rsidP="006C0A67">
    <w:pPr>
      <w:pStyle w:val="Header"/>
      <w:tabs>
        <w:tab w:val="clear" w:pos="4320"/>
        <w:tab w:val="clear" w:pos="8640"/>
        <w:tab w:val="right" w:pos="11520"/>
      </w:tabs>
      <w:rPr>
        <w:b/>
      </w:rPr>
    </w:pPr>
    <w:r w:rsidRPr="00097025">
      <w:rPr>
        <w:b/>
        <w:bCs/>
        <w:szCs w:val="22"/>
      </w:rPr>
      <w:t xml:space="preserve">SECTION 3 </w:t>
    </w:r>
    <w:r w:rsidRPr="00097025">
      <w:rPr>
        <w:b/>
        <w:bCs/>
        <w:szCs w:val="22"/>
      </w:rPr>
      <w:noBreakHyphen/>
      <w:t xml:space="preserve"> H660 </w:t>
    </w:r>
    <w:r w:rsidRPr="00097025">
      <w:rPr>
        <w:b/>
        <w:bCs/>
        <w:szCs w:val="22"/>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5B04C3E" w14:textId="77777777" w:rsidR="00990ED6" w:rsidRDefault="00990ED6" w:rsidP="006C0A67">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E2CF" w14:textId="3F6AA14A" w:rsidR="009C1B47" w:rsidRPr="009C1B47" w:rsidRDefault="009C1B47" w:rsidP="009C1B47">
    <w:pPr>
      <w:pStyle w:val="Header"/>
      <w:tabs>
        <w:tab w:val="clear" w:pos="4320"/>
        <w:tab w:val="clear" w:pos="8640"/>
        <w:tab w:val="right" w:pos="11520"/>
      </w:tabs>
      <w:rPr>
        <w:b/>
        <w:bCs/>
        <w:szCs w:val="22"/>
      </w:rPr>
    </w:pPr>
    <w:r w:rsidRPr="00097025">
      <w:rPr>
        <w:b/>
        <w:bCs/>
        <w:szCs w:val="22"/>
      </w:rPr>
      <w:t xml:space="preserve">SECTION 73 </w:t>
    </w:r>
    <w:r w:rsidRPr="00097025">
      <w:rPr>
        <w:b/>
        <w:bCs/>
        <w:szCs w:val="22"/>
      </w:rPr>
      <w:noBreakHyphen/>
      <w:t xml:space="preserve"> R060 </w:t>
    </w:r>
    <w:r w:rsidRPr="00097025">
      <w:rPr>
        <w:b/>
        <w:bCs/>
        <w:szCs w:val="22"/>
      </w:rPr>
      <w:noBreakHyphen/>
      <w:t xml:space="preserve"> </w:t>
    </w:r>
    <w:r w:rsidRPr="009C1B47">
      <w:rPr>
        <w:b/>
        <w:szCs w:val="22"/>
      </w:rPr>
      <w:t>OFFICE</w:t>
    </w:r>
    <w:r w:rsidRPr="00097025">
      <w:rPr>
        <w:b/>
        <w:bCs/>
        <w:szCs w:val="22"/>
      </w:rPr>
      <w:t xml:space="preserve"> OF REGULATORY STAF</w:t>
    </w:r>
    <w:r>
      <w:rPr>
        <w:b/>
        <w:bCs/>
        <w:szCs w:val="22"/>
      </w:rPr>
      <w:t>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54F90A" w14:textId="77777777" w:rsidR="009C1B47" w:rsidRDefault="009C1B47" w:rsidP="006C0A67">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7935" w14:textId="57FA542A" w:rsidR="00CC7610" w:rsidRDefault="00CC7610" w:rsidP="006C0A67">
    <w:pPr>
      <w:pStyle w:val="Header"/>
      <w:tabs>
        <w:tab w:val="clear" w:pos="4320"/>
        <w:tab w:val="clear" w:pos="8640"/>
        <w:tab w:val="right" w:pos="11520"/>
      </w:tabs>
      <w:rPr>
        <w:b/>
      </w:rPr>
    </w:pPr>
    <w:r w:rsidRPr="00097025">
      <w:rPr>
        <w:b/>
        <w:szCs w:val="22"/>
      </w:rPr>
      <w:t xml:space="preserve">SECTION 75 </w:t>
    </w:r>
    <w:r w:rsidRPr="00097025">
      <w:rPr>
        <w:b/>
        <w:szCs w:val="22"/>
      </w:rPr>
      <w:noBreakHyphen/>
      <w:t xml:space="preserve"> R120 </w:t>
    </w:r>
    <w:r w:rsidRPr="00097025">
      <w:rPr>
        <w:b/>
        <w:szCs w:val="22"/>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DDD2FA" w14:textId="77777777" w:rsidR="00CC7610" w:rsidRDefault="00CC7610" w:rsidP="006C0A67">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D05D" w14:textId="632F19A4" w:rsidR="00CC7610" w:rsidRDefault="00CC7610" w:rsidP="006C0A67">
    <w:pPr>
      <w:pStyle w:val="Header"/>
      <w:tabs>
        <w:tab w:val="clear" w:pos="4320"/>
        <w:tab w:val="clear" w:pos="8640"/>
        <w:tab w:val="right" w:pos="11520"/>
      </w:tabs>
      <w:rPr>
        <w:b/>
      </w:rPr>
    </w:pPr>
    <w:r w:rsidRPr="00097025">
      <w:rPr>
        <w:b/>
        <w:szCs w:val="22"/>
      </w:rPr>
      <w:t xml:space="preserve">SECTION 80 </w:t>
    </w:r>
    <w:r w:rsidRPr="00097025">
      <w:rPr>
        <w:b/>
        <w:szCs w:val="22"/>
      </w:rPr>
      <w:noBreakHyphen/>
      <w:t xml:space="preserve"> R280 </w:t>
    </w:r>
    <w:r w:rsidRPr="00097025">
      <w:rPr>
        <w:b/>
        <w:szCs w:val="22"/>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CE5008" w14:textId="77777777" w:rsidR="00CC7610" w:rsidRDefault="00CC7610" w:rsidP="006C0A67">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9A06" w14:textId="05354D3D" w:rsidR="00CC7610" w:rsidRDefault="00CC7610" w:rsidP="006C0A67">
    <w:pPr>
      <w:pStyle w:val="Header"/>
      <w:tabs>
        <w:tab w:val="clear" w:pos="4320"/>
        <w:tab w:val="clear" w:pos="8640"/>
        <w:tab w:val="right" w:pos="11520"/>
      </w:tabs>
      <w:rPr>
        <w:b/>
      </w:rPr>
    </w:pPr>
    <w:r w:rsidRPr="00097025">
      <w:rPr>
        <w:b/>
        <w:szCs w:val="22"/>
      </w:rPr>
      <w:t xml:space="preserve">SECTION 81 </w:t>
    </w:r>
    <w:r w:rsidRPr="00097025">
      <w:rPr>
        <w:b/>
        <w:szCs w:val="22"/>
      </w:rPr>
      <w:noBreakHyphen/>
      <w:t xml:space="preserve"> R360 </w:t>
    </w:r>
    <w:r w:rsidRPr="00097025">
      <w:rPr>
        <w:b/>
        <w:szCs w:val="22"/>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5208C09" w14:textId="77777777" w:rsidR="00CC7610" w:rsidRDefault="00CC7610" w:rsidP="006C0A67">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0064" w14:textId="5DE68C3E" w:rsidR="00CC7610" w:rsidRDefault="00CC7610" w:rsidP="006C0A67">
    <w:pPr>
      <w:pStyle w:val="Header"/>
      <w:tabs>
        <w:tab w:val="clear" w:pos="4320"/>
        <w:tab w:val="clear" w:pos="8640"/>
        <w:tab w:val="right" w:pos="11520"/>
      </w:tabs>
      <w:rPr>
        <w:b/>
      </w:rPr>
    </w:pPr>
    <w:r w:rsidRPr="00097025">
      <w:rPr>
        <w:b/>
        <w:szCs w:val="22"/>
      </w:rPr>
      <w:t xml:space="preserve">SECTION 82 </w:t>
    </w:r>
    <w:r w:rsidRPr="00097025">
      <w:rPr>
        <w:b/>
        <w:szCs w:val="22"/>
      </w:rPr>
      <w:noBreakHyphen/>
      <w:t xml:space="preserve"> R400 </w:t>
    </w:r>
    <w:r w:rsidRPr="00097025">
      <w:rPr>
        <w:b/>
        <w:szCs w:val="22"/>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86B904" w14:textId="77777777" w:rsidR="00CC7610" w:rsidRDefault="00CC7610" w:rsidP="006C0A67">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3A5A" w14:textId="77777777" w:rsidR="00CC7610" w:rsidRDefault="00CC7610" w:rsidP="006C0A67">
    <w:pPr>
      <w:pStyle w:val="Header"/>
      <w:tabs>
        <w:tab w:val="clear" w:pos="4320"/>
        <w:tab w:val="clear" w:pos="8640"/>
        <w:tab w:val="right" w:pos="11520"/>
      </w:tabs>
      <w:rPr>
        <w:b/>
        <w:spacing w:val="-2"/>
        <w:szCs w:val="22"/>
      </w:rPr>
    </w:pPr>
    <w:r w:rsidRPr="00097025">
      <w:rPr>
        <w:b/>
        <w:spacing w:val="-2"/>
        <w:szCs w:val="22"/>
      </w:rPr>
      <w:t xml:space="preserve">SECTION 83 </w:t>
    </w:r>
    <w:r w:rsidRPr="00097025">
      <w:rPr>
        <w:b/>
        <w:spacing w:val="-2"/>
        <w:szCs w:val="22"/>
      </w:rPr>
      <w:noBreakHyphen/>
      <w:t xml:space="preserve"> R600 </w:t>
    </w:r>
    <w:r w:rsidRPr="00097025">
      <w:rPr>
        <w:b/>
        <w:spacing w:val="-2"/>
        <w:szCs w:val="22"/>
      </w:rPr>
      <w:noBreakHyphen/>
      <w:t xml:space="preserve"> DEPARTMENT OF EMPLOYMENT AND WORKFORCE</w:t>
    </w:r>
  </w:p>
  <w:p w14:paraId="62C94FE7" w14:textId="10972CD2" w:rsidR="00CC7610" w:rsidRDefault="00CC7610"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0B46A1" w14:textId="77777777" w:rsidR="00CC7610" w:rsidRDefault="00CC7610" w:rsidP="006C0A67">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355C" w14:textId="5BEC1EE1" w:rsidR="00CC7610" w:rsidRDefault="00CC7610" w:rsidP="006C0A67">
    <w:pPr>
      <w:pStyle w:val="Header"/>
      <w:tabs>
        <w:tab w:val="clear" w:pos="4320"/>
        <w:tab w:val="clear" w:pos="8640"/>
        <w:tab w:val="right" w:pos="11520"/>
      </w:tabs>
      <w:rPr>
        <w:b/>
      </w:rPr>
    </w:pPr>
    <w:r w:rsidRPr="00097025">
      <w:rPr>
        <w:b/>
        <w:szCs w:val="22"/>
      </w:rPr>
      <w:t xml:space="preserve">SECTION 84 </w:t>
    </w:r>
    <w:r w:rsidRPr="00097025">
      <w:rPr>
        <w:b/>
        <w:szCs w:val="22"/>
      </w:rPr>
      <w:noBreakHyphen/>
      <w:t xml:space="preserve"> U120 </w:t>
    </w:r>
    <w:r w:rsidRPr="00097025">
      <w:rPr>
        <w:b/>
        <w:szCs w:val="22"/>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B9E730" w14:textId="77777777" w:rsidR="00CC7610" w:rsidRDefault="00CC7610" w:rsidP="006C0A67">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8023" w14:textId="16DBE78D" w:rsidR="00CC7610" w:rsidRDefault="00CC7610" w:rsidP="006C0A67">
    <w:pPr>
      <w:pStyle w:val="Header"/>
      <w:tabs>
        <w:tab w:val="clear" w:pos="4320"/>
        <w:tab w:val="clear" w:pos="8640"/>
        <w:tab w:val="right" w:pos="11520"/>
      </w:tabs>
      <w:rPr>
        <w:b/>
      </w:rPr>
    </w:pPr>
    <w:r w:rsidRPr="00097025">
      <w:rPr>
        <w:b/>
        <w:szCs w:val="22"/>
      </w:rPr>
      <w:t xml:space="preserve">SECTION 87 </w:t>
    </w:r>
    <w:r w:rsidRPr="00097025">
      <w:rPr>
        <w:b/>
        <w:szCs w:val="22"/>
      </w:rPr>
      <w:noBreakHyphen/>
      <w:t xml:space="preserve"> U300 </w:t>
    </w:r>
    <w:r w:rsidRPr="00097025">
      <w:rPr>
        <w:b/>
        <w:szCs w:val="22"/>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04B6D4" w14:textId="77777777" w:rsidR="00CC7610" w:rsidRDefault="00CC7610" w:rsidP="006C0A67">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4B7A" w14:textId="1E471A28" w:rsidR="00CC7610" w:rsidRDefault="00CC7610" w:rsidP="006C0A67">
    <w:pPr>
      <w:pStyle w:val="Header"/>
      <w:tabs>
        <w:tab w:val="clear" w:pos="4320"/>
        <w:tab w:val="clear" w:pos="8640"/>
        <w:tab w:val="right" w:pos="11520"/>
      </w:tabs>
      <w:rPr>
        <w:b/>
      </w:rPr>
    </w:pPr>
    <w:r w:rsidRPr="00097025">
      <w:rPr>
        <w:b/>
        <w:szCs w:val="22"/>
      </w:rPr>
      <w:t xml:space="preserve">SECTION 88 </w:t>
    </w:r>
    <w:r w:rsidRPr="00097025">
      <w:rPr>
        <w:b/>
        <w:szCs w:val="22"/>
      </w:rPr>
      <w:noBreakHyphen/>
      <w:t xml:space="preserve"> Y140 </w:t>
    </w:r>
    <w:r w:rsidRPr="00097025">
      <w:rPr>
        <w:b/>
        <w:szCs w:val="22"/>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0563EF" w14:textId="77777777" w:rsidR="00CC7610" w:rsidRDefault="00CC7610" w:rsidP="006C0A67">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6E5B" w14:textId="61771442" w:rsidR="00CC7610" w:rsidRDefault="00CC7610" w:rsidP="00CC7610">
    <w:pPr>
      <w:pStyle w:val="Header"/>
      <w:tabs>
        <w:tab w:val="clear" w:pos="4320"/>
        <w:tab w:val="clear" w:pos="8640"/>
        <w:tab w:val="right" w:pos="11520"/>
      </w:tabs>
      <w:rPr>
        <w:b/>
      </w:rPr>
    </w:pPr>
    <w:r w:rsidRPr="00097025">
      <w:rPr>
        <w:b/>
        <w:szCs w:val="22"/>
      </w:rPr>
      <w:t xml:space="preserve">SECTION 91 </w:t>
    </w:r>
    <w:r w:rsidRPr="00097025">
      <w:rPr>
        <w:b/>
        <w:szCs w:val="22"/>
      </w:rPr>
      <w:noBreakHyphen/>
      <w:t xml:space="preserve"> A990 </w:t>
    </w:r>
    <w:r w:rsidRPr="00097025">
      <w:rPr>
        <w:b/>
        <w:szCs w:val="22"/>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4A851A" w14:textId="77777777" w:rsidR="00CC7610" w:rsidRDefault="00CC7610" w:rsidP="006C0A67">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D306" w14:textId="68E70911" w:rsidR="008E2511" w:rsidRPr="00990ED6" w:rsidRDefault="008E2511" w:rsidP="00990ED6">
    <w:pPr>
      <w:pStyle w:val="Header"/>
      <w:tabs>
        <w:tab w:val="clear" w:pos="4320"/>
        <w:tab w:val="clear" w:pos="8640"/>
        <w:tab w:val="right" w:pos="11520"/>
      </w:tabs>
      <w:rPr>
        <w:b/>
        <w:bCs/>
        <w:szCs w:val="22"/>
      </w:rPr>
    </w:pPr>
    <w:r w:rsidRPr="00097025">
      <w:rPr>
        <w:b/>
        <w:bCs/>
        <w:szCs w:val="22"/>
      </w:rPr>
      <w:t xml:space="preserve">SECTION 3 </w:t>
    </w:r>
    <w:r w:rsidRPr="00097025">
      <w:rPr>
        <w:b/>
        <w:bCs/>
        <w:szCs w:val="22"/>
      </w:rPr>
      <w:noBreakHyphen/>
      <w:t xml:space="preserve"> H660 </w:t>
    </w:r>
    <w:r w:rsidRPr="00097025">
      <w:rPr>
        <w:b/>
        <w:bCs/>
        <w:szCs w:val="22"/>
      </w:rPr>
      <w:noBreakHyphen/>
      <w:t xml:space="preserve"> LOTTERY EXPENDITURE ACCOUNT</w:t>
    </w:r>
    <w:r w:rsidR="00990ED6" w:rsidRPr="00990ED6">
      <w:rPr>
        <w:b/>
        <w:bCs/>
        <w:szCs w:val="22"/>
      </w:rPr>
      <w:tab/>
    </w:r>
    <w:r w:rsidRPr="00990ED6">
      <w:rPr>
        <w:b/>
        <w:bCs/>
        <w:szCs w:val="22"/>
      </w:rPr>
      <w:t xml:space="preserve">PAGE </w:t>
    </w:r>
    <w:r w:rsidRPr="00990ED6">
      <w:rPr>
        <w:b/>
        <w:bCs/>
        <w:szCs w:val="22"/>
      </w:rPr>
      <w:fldChar w:fldCharType="begin"/>
    </w:r>
    <w:r w:rsidRPr="00990ED6">
      <w:rPr>
        <w:b/>
        <w:bCs/>
        <w:szCs w:val="22"/>
      </w:rPr>
      <w:instrText xml:space="preserve"> PAGE  \* MERGEFORMAT </w:instrText>
    </w:r>
    <w:r w:rsidRPr="00990ED6">
      <w:rPr>
        <w:b/>
        <w:bCs/>
        <w:szCs w:val="22"/>
      </w:rPr>
      <w:fldChar w:fldCharType="separate"/>
    </w:r>
    <w:r w:rsidRPr="00990ED6">
      <w:rPr>
        <w:b/>
        <w:bCs/>
        <w:szCs w:val="22"/>
      </w:rPr>
      <w:t>1</w:t>
    </w:r>
    <w:r w:rsidRPr="00990ED6">
      <w:rPr>
        <w:b/>
        <w:bCs/>
        <w:szCs w:val="22"/>
      </w:rPr>
      <w:fldChar w:fldCharType="end"/>
    </w:r>
  </w:p>
  <w:p w14:paraId="46846D50" w14:textId="77777777" w:rsidR="008E2511" w:rsidRDefault="008E2511" w:rsidP="006C0A67">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3F0F" w14:textId="6DE395D4" w:rsidR="00EC68F5" w:rsidRDefault="00EC68F5" w:rsidP="00CC761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8F20A0" w14:textId="77777777" w:rsidR="00EC68F5" w:rsidRDefault="00EC68F5" w:rsidP="006C0A67">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A663" w14:textId="0C83E71B" w:rsidR="00EC68F5" w:rsidRDefault="00EC68F5" w:rsidP="00CC7610">
    <w:pPr>
      <w:pStyle w:val="Header"/>
      <w:tabs>
        <w:tab w:val="clear" w:pos="4320"/>
        <w:tab w:val="clear" w:pos="8640"/>
        <w:tab w:val="right" w:pos="11520"/>
      </w:tabs>
      <w:rPr>
        <w:b/>
      </w:rPr>
    </w:pPr>
    <w:r w:rsidRPr="00097025">
      <w:rPr>
        <w:b/>
        <w:szCs w:val="22"/>
      </w:rPr>
      <w:t xml:space="preserve">SECTION 92D </w:t>
    </w:r>
    <w:r w:rsidRPr="00097025">
      <w:rPr>
        <w:b/>
        <w:szCs w:val="22"/>
      </w:rPr>
      <w:noBreakHyphen/>
      <w:t xml:space="preserve"> D300 </w:t>
    </w:r>
    <w:r w:rsidRPr="00097025">
      <w:rPr>
        <w:b/>
        <w:szCs w:val="22"/>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227D0D9" w14:textId="77777777" w:rsidR="00EC68F5" w:rsidRDefault="00EC68F5" w:rsidP="006C0A67">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EE56" w14:textId="580596B6" w:rsidR="00EC68F5" w:rsidRDefault="00EC68F5" w:rsidP="00CC7610">
    <w:pPr>
      <w:pStyle w:val="Header"/>
      <w:tabs>
        <w:tab w:val="clear" w:pos="4320"/>
        <w:tab w:val="clear" w:pos="8640"/>
        <w:tab w:val="right" w:pos="11520"/>
      </w:tabs>
      <w:rPr>
        <w:b/>
      </w:rPr>
    </w:pPr>
    <w:r w:rsidRPr="00097025">
      <w:rPr>
        <w:b/>
        <w:szCs w:val="22"/>
      </w:rPr>
      <w:t xml:space="preserve">SECTION 93 </w:t>
    </w:r>
    <w:r w:rsidRPr="00097025">
      <w:rPr>
        <w:b/>
        <w:szCs w:val="22"/>
      </w:rPr>
      <w:noBreakHyphen/>
      <w:t xml:space="preserve"> D500 </w:t>
    </w:r>
    <w:r w:rsidRPr="00097025">
      <w:rPr>
        <w:b/>
        <w:szCs w:val="22"/>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6C3D20" w14:textId="77777777" w:rsidR="00EC68F5" w:rsidRDefault="00EC68F5" w:rsidP="006C0A67">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93B1" w14:textId="6065FB0C" w:rsidR="00EC68F5" w:rsidRDefault="00EC68F5" w:rsidP="00CC7610">
    <w:pPr>
      <w:pStyle w:val="Header"/>
      <w:tabs>
        <w:tab w:val="clear" w:pos="4320"/>
        <w:tab w:val="clear" w:pos="8640"/>
        <w:tab w:val="right" w:pos="11520"/>
      </w:tabs>
      <w:rPr>
        <w:b/>
      </w:rPr>
    </w:pPr>
    <w:r w:rsidRPr="00097025">
      <w:rPr>
        <w:b/>
        <w:szCs w:val="22"/>
      </w:rPr>
      <w:t xml:space="preserve">SECTION 97 </w:t>
    </w:r>
    <w:r w:rsidRPr="00097025">
      <w:rPr>
        <w:b/>
        <w:szCs w:val="22"/>
      </w:rPr>
      <w:noBreakHyphen/>
      <w:t xml:space="preserve"> E120 </w:t>
    </w:r>
    <w:r w:rsidRPr="00097025">
      <w:rPr>
        <w:b/>
        <w:szCs w:val="22"/>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EEB096" w14:textId="77777777" w:rsidR="00EC68F5" w:rsidRDefault="00EC68F5" w:rsidP="006C0A67">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4ADE" w14:textId="57D7CD03" w:rsidR="00EC68F5" w:rsidRDefault="00EC68F5" w:rsidP="00CC7610">
    <w:pPr>
      <w:pStyle w:val="Header"/>
      <w:tabs>
        <w:tab w:val="clear" w:pos="4320"/>
        <w:tab w:val="clear" w:pos="8640"/>
        <w:tab w:val="right" w:pos="11520"/>
      </w:tabs>
      <w:rPr>
        <w:b/>
      </w:rPr>
    </w:pPr>
    <w:r w:rsidRPr="00097025">
      <w:rPr>
        <w:b/>
        <w:szCs w:val="22"/>
      </w:rPr>
      <w:t xml:space="preserve">SECTION 98 </w:t>
    </w:r>
    <w:r w:rsidRPr="00097025">
      <w:rPr>
        <w:b/>
        <w:szCs w:val="22"/>
      </w:rPr>
      <w:noBreakHyphen/>
      <w:t xml:space="preserve"> E160 </w:t>
    </w:r>
    <w:r w:rsidRPr="00097025">
      <w:rPr>
        <w:b/>
        <w:szCs w:val="22"/>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41AF21A" w14:textId="77777777" w:rsidR="00EC68F5" w:rsidRDefault="00EC68F5" w:rsidP="006C0A67">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40EE" w14:textId="605B43F9" w:rsidR="00EC68F5" w:rsidRDefault="00EC68F5" w:rsidP="00CC7610">
    <w:pPr>
      <w:pStyle w:val="Header"/>
      <w:tabs>
        <w:tab w:val="clear" w:pos="4320"/>
        <w:tab w:val="clear" w:pos="8640"/>
        <w:tab w:val="right" w:pos="11520"/>
      </w:tabs>
      <w:rPr>
        <w:b/>
      </w:rPr>
    </w:pPr>
    <w:r w:rsidRPr="00097025">
      <w:rPr>
        <w:b/>
        <w:szCs w:val="22"/>
      </w:rPr>
      <w:t xml:space="preserve">SECTION 100 </w:t>
    </w:r>
    <w:r w:rsidRPr="00097025">
      <w:rPr>
        <w:b/>
        <w:szCs w:val="22"/>
      </w:rPr>
      <w:noBreakHyphen/>
      <w:t xml:space="preserve"> E240 </w:t>
    </w:r>
    <w:r w:rsidRPr="00097025">
      <w:rPr>
        <w:b/>
        <w:szCs w:val="22"/>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5B8CCC5" w14:textId="77777777" w:rsidR="00EC68F5" w:rsidRDefault="00EC68F5" w:rsidP="006C0A67">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6513" w14:textId="6CB4373C" w:rsidR="00EC68F5" w:rsidRDefault="00EC68F5" w:rsidP="00CC761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91744B8" w14:textId="77777777" w:rsidR="00EC68F5" w:rsidRDefault="00EC68F5" w:rsidP="006C0A67">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010" w14:textId="6389F697" w:rsidR="009A4D46" w:rsidRDefault="009A4D46" w:rsidP="00CC7610">
    <w:pPr>
      <w:pStyle w:val="Header"/>
      <w:tabs>
        <w:tab w:val="clear" w:pos="4320"/>
        <w:tab w:val="clear" w:pos="8640"/>
        <w:tab w:val="right" w:pos="11520"/>
      </w:tabs>
      <w:rPr>
        <w:b/>
      </w:rPr>
    </w:pPr>
    <w:r w:rsidRPr="00097025">
      <w:rPr>
        <w:b/>
        <w:szCs w:val="22"/>
      </w:rPr>
      <w:t xml:space="preserve">SECTION 102 </w:t>
    </w:r>
    <w:r w:rsidRPr="00097025">
      <w:rPr>
        <w:b/>
        <w:szCs w:val="22"/>
      </w:rPr>
      <w:noBreakHyphen/>
      <w:t xml:space="preserve"> E280 </w:t>
    </w:r>
    <w:r w:rsidRPr="00097025">
      <w:rPr>
        <w:b/>
        <w:szCs w:val="22"/>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2DC922" w14:textId="77777777" w:rsidR="009A4D46" w:rsidRDefault="009A4D46" w:rsidP="006C0A67">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ABE7" w14:textId="724F3440" w:rsidR="009A4D46" w:rsidRDefault="009A4D46" w:rsidP="00CC7610">
    <w:pPr>
      <w:pStyle w:val="Header"/>
      <w:tabs>
        <w:tab w:val="clear" w:pos="4320"/>
        <w:tab w:val="clear" w:pos="8640"/>
        <w:tab w:val="right" w:pos="11520"/>
      </w:tabs>
      <w:rPr>
        <w:b/>
      </w:rPr>
    </w:pPr>
    <w:r w:rsidRPr="00097025">
      <w:rPr>
        <w:b/>
        <w:szCs w:val="22"/>
      </w:rPr>
      <w:t xml:space="preserve">SECTION 103 </w:t>
    </w:r>
    <w:r w:rsidRPr="00097025">
      <w:rPr>
        <w:b/>
        <w:szCs w:val="22"/>
      </w:rPr>
      <w:noBreakHyphen/>
      <w:t xml:space="preserve"> E500 </w:t>
    </w:r>
    <w:r w:rsidRPr="00097025">
      <w:rPr>
        <w:b/>
        <w:szCs w:val="22"/>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12ABF6" w14:textId="77777777" w:rsidR="009A4D46" w:rsidRDefault="009A4D46" w:rsidP="006C0A67">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9D2F" w14:textId="47936FCA" w:rsidR="009A4D46" w:rsidRDefault="009A4D46" w:rsidP="00CC7610">
    <w:pPr>
      <w:pStyle w:val="Header"/>
      <w:tabs>
        <w:tab w:val="clear" w:pos="4320"/>
        <w:tab w:val="clear" w:pos="8640"/>
        <w:tab w:val="right" w:pos="11520"/>
      </w:tabs>
      <w:rPr>
        <w:b/>
      </w:rPr>
    </w:pPr>
    <w:r w:rsidRPr="00097025">
      <w:rPr>
        <w:b/>
        <w:szCs w:val="22"/>
      </w:rPr>
      <w:t xml:space="preserve">SECTION 104 </w:t>
    </w:r>
    <w:r w:rsidRPr="00097025">
      <w:rPr>
        <w:b/>
        <w:szCs w:val="22"/>
      </w:rPr>
      <w:noBreakHyphen/>
      <w:t xml:space="preserve"> E550 </w:t>
    </w:r>
    <w:r w:rsidRPr="00097025">
      <w:rPr>
        <w:b/>
        <w:szCs w:val="22"/>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7ABFB66" w14:textId="77777777" w:rsidR="009A4D46" w:rsidRDefault="009A4D46" w:rsidP="006C0A67">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4D30" w14:textId="21A9207D" w:rsidR="00A018C0" w:rsidRPr="00990ED6" w:rsidRDefault="00A018C0" w:rsidP="00990ED6">
    <w:pPr>
      <w:pStyle w:val="Header"/>
      <w:tabs>
        <w:tab w:val="clear" w:pos="4320"/>
        <w:tab w:val="clear" w:pos="8640"/>
        <w:tab w:val="right" w:pos="11520"/>
      </w:tabs>
      <w:rPr>
        <w:b/>
        <w:bCs/>
        <w:szCs w:val="22"/>
      </w:rPr>
    </w:pPr>
    <w:r w:rsidRPr="00097025">
      <w:rPr>
        <w:b/>
        <w:szCs w:val="22"/>
      </w:rPr>
      <w:t xml:space="preserve">SECTION 5 </w:t>
    </w:r>
    <w:r w:rsidRPr="00097025">
      <w:rPr>
        <w:b/>
        <w:szCs w:val="22"/>
      </w:rPr>
      <w:noBreakHyphen/>
      <w:t xml:space="preserve"> H710 </w:t>
    </w:r>
    <w:r w:rsidRPr="00097025">
      <w:rPr>
        <w:b/>
        <w:szCs w:val="22"/>
      </w:rPr>
      <w:noBreakHyphen/>
      <w:t xml:space="preserve"> WIL LOU GRAY OPPORTUNITY SCHOOL</w:t>
    </w:r>
    <w:r w:rsidRPr="00990ED6">
      <w:rPr>
        <w:b/>
        <w:bCs/>
        <w:szCs w:val="22"/>
      </w:rPr>
      <w:tab/>
      <w:t xml:space="preserve">PAGE </w:t>
    </w:r>
    <w:r w:rsidRPr="00990ED6">
      <w:rPr>
        <w:b/>
        <w:bCs/>
        <w:szCs w:val="22"/>
      </w:rPr>
      <w:fldChar w:fldCharType="begin"/>
    </w:r>
    <w:r w:rsidRPr="00990ED6">
      <w:rPr>
        <w:b/>
        <w:bCs/>
        <w:szCs w:val="22"/>
      </w:rPr>
      <w:instrText xml:space="preserve"> PAGE  \* MERGEFORMAT </w:instrText>
    </w:r>
    <w:r w:rsidRPr="00990ED6">
      <w:rPr>
        <w:b/>
        <w:bCs/>
        <w:szCs w:val="22"/>
      </w:rPr>
      <w:fldChar w:fldCharType="separate"/>
    </w:r>
    <w:r w:rsidRPr="00990ED6">
      <w:rPr>
        <w:b/>
        <w:bCs/>
        <w:szCs w:val="22"/>
      </w:rPr>
      <w:t>1</w:t>
    </w:r>
    <w:r w:rsidRPr="00990ED6">
      <w:rPr>
        <w:b/>
        <w:bCs/>
        <w:szCs w:val="22"/>
      </w:rPr>
      <w:fldChar w:fldCharType="end"/>
    </w:r>
  </w:p>
  <w:p w14:paraId="2564F07F" w14:textId="77777777" w:rsidR="00A018C0" w:rsidRDefault="00A018C0" w:rsidP="006C0A67">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AEB4" w14:textId="7FAC406E" w:rsidR="009A4D46" w:rsidRDefault="009A4D46" w:rsidP="00CC7610">
    <w:pPr>
      <w:pStyle w:val="Header"/>
      <w:tabs>
        <w:tab w:val="clear" w:pos="4320"/>
        <w:tab w:val="clear" w:pos="8640"/>
        <w:tab w:val="right" w:pos="11520"/>
      </w:tabs>
      <w:rPr>
        <w:b/>
      </w:rPr>
    </w:pPr>
    <w:r w:rsidRPr="00097025">
      <w:rPr>
        <w:b/>
        <w:szCs w:val="22"/>
      </w:rPr>
      <w:t xml:space="preserve">SECTION 105 </w:t>
    </w:r>
    <w:r w:rsidRPr="00097025">
      <w:rPr>
        <w:b/>
        <w:szCs w:val="22"/>
      </w:rPr>
      <w:noBreakHyphen/>
      <w:t xml:space="preserve"> F270 </w:t>
    </w:r>
    <w:r w:rsidRPr="00097025">
      <w:rPr>
        <w:b/>
        <w:szCs w:val="22"/>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9E09C1" w14:textId="77777777" w:rsidR="009A4D46" w:rsidRDefault="009A4D46" w:rsidP="006C0A67">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C272" w14:textId="7BA55217" w:rsidR="009A4D46" w:rsidRDefault="009A4D46" w:rsidP="00CC7610">
    <w:pPr>
      <w:pStyle w:val="Header"/>
      <w:tabs>
        <w:tab w:val="clear" w:pos="4320"/>
        <w:tab w:val="clear" w:pos="8640"/>
        <w:tab w:val="right" w:pos="11520"/>
      </w:tabs>
      <w:rPr>
        <w:b/>
      </w:rPr>
    </w:pPr>
    <w:r w:rsidRPr="00097025">
      <w:rPr>
        <w:b/>
        <w:szCs w:val="22"/>
      </w:rPr>
      <w:t xml:space="preserve">SECTION 106 </w:t>
    </w:r>
    <w:r w:rsidRPr="00097025">
      <w:rPr>
        <w:b/>
        <w:szCs w:val="22"/>
      </w:rPr>
      <w:noBreakHyphen/>
      <w:t xml:space="preserve"> F300 </w:t>
    </w:r>
    <w:r w:rsidRPr="00097025">
      <w:rPr>
        <w:b/>
        <w:szCs w:val="22"/>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43A46DD" w14:textId="77777777" w:rsidR="009A4D46" w:rsidRDefault="009A4D46" w:rsidP="006C0A67">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5938" w14:textId="120D6F41" w:rsidR="009A4D46" w:rsidRDefault="009A4D46" w:rsidP="00CC7610">
    <w:pPr>
      <w:pStyle w:val="Header"/>
      <w:tabs>
        <w:tab w:val="clear" w:pos="4320"/>
        <w:tab w:val="clear" w:pos="8640"/>
        <w:tab w:val="right" w:pos="11520"/>
      </w:tabs>
      <w:rPr>
        <w:b/>
      </w:rPr>
    </w:pPr>
    <w:r w:rsidRPr="00097025">
      <w:rPr>
        <w:b/>
        <w:szCs w:val="22"/>
      </w:rPr>
      <w:t xml:space="preserve">SECTION 108 </w:t>
    </w:r>
    <w:r w:rsidRPr="00097025">
      <w:rPr>
        <w:b/>
        <w:szCs w:val="22"/>
      </w:rPr>
      <w:noBreakHyphen/>
      <w:t xml:space="preserve"> F500 </w:t>
    </w:r>
    <w:r w:rsidRPr="00097025">
      <w:rPr>
        <w:b/>
        <w:szCs w:val="22"/>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9981B9" w14:textId="77777777" w:rsidR="009A4D46" w:rsidRDefault="009A4D46" w:rsidP="006C0A67">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85D1" w14:textId="7690DED3" w:rsidR="009A4D46" w:rsidRDefault="009A4D46" w:rsidP="00CC7610">
    <w:pPr>
      <w:pStyle w:val="Header"/>
      <w:tabs>
        <w:tab w:val="clear" w:pos="4320"/>
        <w:tab w:val="clear" w:pos="8640"/>
        <w:tab w:val="right" w:pos="11520"/>
      </w:tabs>
      <w:rPr>
        <w:b/>
      </w:rPr>
    </w:pPr>
    <w:r w:rsidRPr="00097025">
      <w:rPr>
        <w:b/>
        <w:szCs w:val="22"/>
      </w:rPr>
      <w:t xml:space="preserve">SECTION 109 </w:t>
    </w:r>
    <w:r w:rsidRPr="00097025">
      <w:rPr>
        <w:b/>
        <w:szCs w:val="22"/>
      </w:rPr>
      <w:noBreakHyphen/>
      <w:t xml:space="preserve"> R440 </w:t>
    </w:r>
    <w:r w:rsidRPr="00097025">
      <w:rPr>
        <w:b/>
        <w:szCs w:val="22"/>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7165B0" w14:textId="77777777" w:rsidR="009A4D46" w:rsidRDefault="009A4D46" w:rsidP="006C0A67">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346F" w14:textId="5F4D762C" w:rsidR="009A4D46" w:rsidRDefault="009A4D46" w:rsidP="00CC7610">
    <w:pPr>
      <w:pStyle w:val="Header"/>
      <w:tabs>
        <w:tab w:val="clear" w:pos="4320"/>
        <w:tab w:val="clear" w:pos="8640"/>
        <w:tab w:val="right" w:pos="11520"/>
      </w:tabs>
      <w:rPr>
        <w:b/>
      </w:rPr>
    </w:pPr>
    <w:r w:rsidRPr="00097025">
      <w:rPr>
        <w:b/>
        <w:szCs w:val="22"/>
      </w:rPr>
      <w:t xml:space="preserve">SECTION 110 </w:t>
    </w:r>
    <w:r w:rsidRPr="00097025">
      <w:rPr>
        <w:b/>
        <w:szCs w:val="22"/>
      </w:rPr>
      <w:noBreakHyphen/>
      <w:t xml:space="preserve"> R520 </w:t>
    </w:r>
    <w:r w:rsidRPr="00097025">
      <w:rPr>
        <w:b/>
        <w:szCs w:val="22"/>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99773D" w14:textId="77777777" w:rsidR="009A4D46" w:rsidRDefault="009A4D46" w:rsidP="006C0A67">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95A9" w14:textId="3CC28CEA" w:rsidR="009A4D46" w:rsidRDefault="009A4D46" w:rsidP="00CC7610">
    <w:pPr>
      <w:pStyle w:val="Header"/>
      <w:tabs>
        <w:tab w:val="clear" w:pos="4320"/>
        <w:tab w:val="clear" w:pos="8640"/>
        <w:tab w:val="right" w:pos="11520"/>
      </w:tabs>
      <w:rPr>
        <w:b/>
      </w:rPr>
    </w:pPr>
    <w:r w:rsidRPr="00097025">
      <w:rPr>
        <w:b/>
        <w:bCs/>
        <w:szCs w:val="22"/>
      </w:rPr>
      <w:t xml:space="preserve">SECTION 113 </w:t>
    </w:r>
    <w:r w:rsidRPr="00097025">
      <w:rPr>
        <w:b/>
        <w:bCs/>
        <w:szCs w:val="22"/>
      </w:rPr>
      <w:noBreakHyphen/>
      <w:t xml:space="preserve"> X220 </w:t>
    </w:r>
    <w:r w:rsidRPr="00097025">
      <w:rPr>
        <w:b/>
        <w:bCs/>
        <w:szCs w:val="22"/>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995E0B" w14:textId="77777777" w:rsidR="009A4D46" w:rsidRDefault="009A4D46" w:rsidP="006C0A67">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F8CC" w14:textId="4BAED82A" w:rsidR="009A4D46" w:rsidRDefault="009A4D46" w:rsidP="00CC7610">
    <w:pPr>
      <w:pStyle w:val="Header"/>
      <w:tabs>
        <w:tab w:val="clear" w:pos="4320"/>
        <w:tab w:val="clear" w:pos="8640"/>
        <w:tab w:val="right" w:pos="11520"/>
      </w:tabs>
      <w:rPr>
        <w:b/>
      </w:rPr>
    </w:pPr>
    <w:r w:rsidRPr="00097025">
      <w:rPr>
        <w:b/>
        <w:szCs w:val="22"/>
      </w:rPr>
      <w:t xml:space="preserve">SECTION 117 </w:t>
    </w:r>
    <w:r w:rsidRPr="00097025">
      <w:rPr>
        <w:b/>
        <w:szCs w:val="22"/>
      </w:rPr>
      <w:noBreakHyphen/>
      <w:t xml:space="preserve"> X900 </w:t>
    </w:r>
    <w:r w:rsidRPr="00097025">
      <w:rPr>
        <w:b/>
        <w:szCs w:val="22"/>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8B7CC2" w14:textId="77777777" w:rsidR="009A4D46" w:rsidRDefault="009A4D46" w:rsidP="006C0A67">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02D1" w14:textId="6DA282FB" w:rsidR="00BE4C4E" w:rsidRDefault="00BE4C4E" w:rsidP="00CC7610">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B3D295" w14:textId="77777777" w:rsidR="00BE4C4E" w:rsidRDefault="00BE4C4E" w:rsidP="006C0A67">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6E5" w14:textId="28707248" w:rsidR="00BE4C4E" w:rsidRDefault="00BE4C4E" w:rsidP="00CC7610">
    <w:pPr>
      <w:pStyle w:val="Header"/>
      <w:tabs>
        <w:tab w:val="clear" w:pos="4320"/>
        <w:tab w:val="clear" w:pos="8640"/>
        <w:tab w:val="right" w:pos="11520"/>
      </w:tabs>
      <w:rPr>
        <w:b/>
      </w:rPr>
    </w:pPr>
    <w:r w:rsidRPr="00097025">
      <w:rPr>
        <w:b/>
        <w:szCs w:val="22"/>
      </w:rPr>
      <w:t xml:space="preserve">SECTION 118 </w:t>
    </w:r>
    <w:r w:rsidRPr="00097025">
      <w:rPr>
        <w:b/>
        <w:szCs w:val="22"/>
      </w:rPr>
      <w:noBreakHyphen/>
      <w:t xml:space="preserve"> X910 </w:t>
    </w:r>
    <w:r w:rsidRPr="00097025">
      <w:rPr>
        <w:b/>
        <w:szCs w:val="22"/>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A3EAB9" w14:textId="77777777" w:rsidR="00BE4C4E" w:rsidRDefault="00BE4C4E" w:rsidP="006C0A67">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71B2" w14:textId="77777777" w:rsidR="008E2511" w:rsidRPr="00097025" w:rsidRDefault="008E2511" w:rsidP="008E25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097025">
      <w:rPr>
        <w:rFonts w:cs="Times New Roman"/>
        <w:b/>
        <w:color w:val="auto"/>
        <w:szCs w:val="22"/>
      </w:rPr>
      <w:t xml:space="preserve">SECTION 5 </w:t>
    </w:r>
    <w:r w:rsidRPr="00097025">
      <w:rPr>
        <w:rFonts w:cs="Times New Roman"/>
        <w:b/>
        <w:color w:val="auto"/>
        <w:szCs w:val="22"/>
      </w:rPr>
      <w:noBreakHyphen/>
      <w:t xml:space="preserve"> H710 </w:t>
    </w:r>
    <w:r w:rsidRPr="00097025">
      <w:rPr>
        <w:rFonts w:cs="Times New Roman"/>
        <w:b/>
        <w:color w:val="auto"/>
        <w:szCs w:val="22"/>
      </w:rPr>
      <w:noBreakHyphen/>
      <w:t xml:space="preserve"> WIL LOU GRAY OPPORTUNITY SCHOOL</w:t>
    </w:r>
  </w:p>
  <w:p w14:paraId="2FF7F1F6" w14:textId="77777777" w:rsidR="008E2511" w:rsidRDefault="008E2511" w:rsidP="006C0A6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0A34B2" w14:textId="77777777" w:rsidR="008E2511" w:rsidRDefault="008E2511" w:rsidP="006C0A67">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003E" w14:textId="1129CD53" w:rsidR="008E2511" w:rsidRDefault="00990ED6" w:rsidP="00A018C0">
    <w:pPr>
      <w:pStyle w:val="Header"/>
      <w:tabs>
        <w:tab w:val="clear" w:pos="4320"/>
        <w:tab w:val="clear" w:pos="8640"/>
        <w:tab w:val="right" w:pos="11520"/>
      </w:tabs>
      <w:rPr>
        <w:b/>
      </w:rPr>
    </w:pPr>
    <w:r w:rsidRPr="00097025">
      <w:rPr>
        <w:b/>
        <w:spacing w:val="-2"/>
        <w:szCs w:val="22"/>
      </w:rPr>
      <w:t xml:space="preserve">SECTION 6 </w:t>
    </w:r>
    <w:r w:rsidRPr="00097025">
      <w:rPr>
        <w:b/>
        <w:spacing w:val="-2"/>
        <w:szCs w:val="22"/>
      </w:rPr>
      <w:noBreakHyphen/>
      <w:t xml:space="preserve"> H750 </w:t>
    </w:r>
    <w:r w:rsidRPr="00097025">
      <w:rPr>
        <w:b/>
        <w:spacing w:val="-2"/>
        <w:szCs w:val="22"/>
      </w:rPr>
      <w:noBreakHyphen/>
      <w:t xml:space="preserve"> SCHOOL FOR THE DEAF AND</w:t>
    </w:r>
    <w:r w:rsidR="00A018C0">
      <w:rPr>
        <w:b/>
        <w:spacing w:val="-2"/>
        <w:szCs w:val="22"/>
      </w:rPr>
      <w:t xml:space="preserve"> T</w:t>
    </w:r>
    <w:r w:rsidRPr="00097025">
      <w:rPr>
        <w:b/>
        <w:spacing w:val="-2"/>
        <w:szCs w:val="22"/>
      </w:rPr>
      <w:t>HE BLIND</w:t>
    </w:r>
    <w:r w:rsidR="00A018C0">
      <w:tab/>
    </w:r>
    <w:r w:rsidR="008E2511">
      <w:rPr>
        <w:b/>
      </w:rPr>
      <w:t xml:space="preserve">PAGE </w:t>
    </w:r>
    <w:r w:rsidR="008E2511">
      <w:rPr>
        <w:b/>
      </w:rPr>
      <w:fldChar w:fldCharType="begin"/>
    </w:r>
    <w:r w:rsidR="008E2511">
      <w:rPr>
        <w:b/>
      </w:rPr>
      <w:instrText xml:space="preserve"> PAGE  \* MERGEFORMAT </w:instrText>
    </w:r>
    <w:r w:rsidR="008E2511">
      <w:rPr>
        <w:b/>
      </w:rPr>
      <w:fldChar w:fldCharType="separate"/>
    </w:r>
    <w:r w:rsidR="008E2511">
      <w:rPr>
        <w:b/>
        <w:noProof/>
      </w:rPr>
      <w:t>1</w:t>
    </w:r>
    <w:r w:rsidR="008E2511">
      <w:rPr>
        <w:b/>
      </w:rPr>
      <w:fldChar w:fldCharType="end"/>
    </w:r>
  </w:p>
  <w:p w14:paraId="64B91C58" w14:textId="77777777" w:rsidR="008E2511" w:rsidRDefault="008E2511" w:rsidP="006C0A67">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75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0A"/>
    <w:rsid w:val="0000294F"/>
    <w:rsid w:val="00002D5B"/>
    <w:rsid w:val="000031FA"/>
    <w:rsid w:val="000036F6"/>
    <w:rsid w:val="00003851"/>
    <w:rsid w:val="000038CD"/>
    <w:rsid w:val="00003B05"/>
    <w:rsid w:val="00003D0E"/>
    <w:rsid w:val="00003DA6"/>
    <w:rsid w:val="00003E8D"/>
    <w:rsid w:val="00003EAE"/>
    <w:rsid w:val="00004077"/>
    <w:rsid w:val="00004363"/>
    <w:rsid w:val="00004502"/>
    <w:rsid w:val="000046AC"/>
    <w:rsid w:val="00004C29"/>
    <w:rsid w:val="00004DEC"/>
    <w:rsid w:val="00004E97"/>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2D0"/>
    <w:rsid w:val="000135D3"/>
    <w:rsid w:val="00013772"/>
    <w:rsid w:val="00013D38"/>
    <w:rsid w:val="00013D9D"/>
    <w:rsid w:val="00013DA9"/>
    <w:rsid w:val="000140EA"/>
    <w:rsid w:val="00014174"/>
    <w:rsid w:val="00014388"/>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0A"/>
    <w:rsid w:val="00016226"/>
    <w:rsid w:val="000162C4"/>
    <w:rsid w:val="0001670D"/>
    <w:rsid w:val="00016746"/>
    <w:rsid w:val="00016B58"/>
    <w:rsid w:val="000174B3"/>
    <w:rsid w:val="000176DC"/>
    <w:rsid w:val="00017BD6"/>
    <w:rsid w:val="00017BE5"/>
    <w:rsid w:val="00017EF2"/>
    <w:rsid w:val="00017F4C"/>
    <w:rsid w:val="000200A5"/>
    <w:rsid w:val="000202FF"/>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DFE"/>
    <w:rsid w:val="00021F19"/>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6CED"/>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8D5"/>
    <w:rsid w:val="00031A3A"/>
    <w:rsid w:val="00031BD9"/>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37FFA"/>
    <w:rsid w:val="000400F6"/>
    <w:rsid w:val="00040476"/>
    <w:rsid w:val="000404B0"/>
    <w:rsid w:val="0004071C"/>
    <w:rsid w:val="00040744"/>
    <w:rsid w:val="00040810"/>
    <w:rsid w:val="000408DA"/>
    <w:rsid w:val="000409A5"/>
    <w:rsid w:val="00040C0D"/>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60C"/>
    <w:rsid w:val="0004387A"/>
    <w:rsid w:val="00043883"/>
    <w:rsid w:val="000439D3"/>
    <w:rsid w:val="00043A7F"/>
    <w:rsid w:val="00043AAF"/>
    <w:rsid w:val="00043F8B"/>
    <w:rsid w:val="00044150"/>
    <w:rsid w:val="000442DD"/>
    <w:rsid w:val="0004431B"/>
    <w:rsid w:val="00044BC3"/>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180B"/>
    <w:rsid w:val="00052182"/>
    <w:rsid w:val="000521D4"/>
    <w:rsid w:val="000523D4"/>
    <w:rsid w:val="00052669"/>
    <w:rsid w:val="00052B1C"/>
    <w:rsid w:val="00052BCB"/>
    <w:rsid w:val="00052D96"/>
    <w:rsid w:val="0005312D"/>
    <w:rsid w:val="00053292"/>
    <w:rsid w:val="000532FD"/>
    <w:rsid w:val="00053B51"/>
    <w:rsid w:val="00053C0A"/>
    <w:rsid w:val="00053EB0"/>
    <w:rsid w:val="0005404F"/>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ED2"/>
    <w:rsid w:val="00057F7A"/>
    <w:rsid w:val="000602B1"/>
    <w:rsid w:val="0006070B"/>
    <w:rsid w:val="00060814"/>
    <w:rsid w:val="000608E4"/>
    <w:rsid w:val="000609AC"/>
    <w:rsid w:val="00060BAC"/>
    <w:rsid w:val="00060BE6"/>
    <w:rsid w:val="00060C4C"/>
    <w:rsid w:val="00060CE0"/>
    <w:rsid w:val="00060FE7"/>
    <w:rsid w:val="00061A35"/>
    <w:rsid w:val="00061E01"/>
    <w:rsid w:val="00061F16"/>
    <w:rsid w:val="00061FD6"/>
    <w:rsid w:val="000626F8"/>
    <w:rsid w:val="000627CC"/>
    <w:rsid w:val="00062949"/>
    <w:rsid w:val="00062D5E"/>
    <w:rsid w:val="00062F5B"/>
    <w:rsid w:val="00062FC1"/>
    <w:rsid w:val="0006331C"/>
    <w:rsid w:val="00063335"/>
    <w:rsid w:val="0006361D"/>
    <w:rsid w:val="0006382E"/>
    <w:rsid w:val="00063843"/>
    <w:rsid w:val="00063AAC"/>
    <w:rsid w:val="00063CBA"/>
    <w:rsid w:val="00063CDB"/>
    <w:rsid w:val="000642A1"/>
    <w:rsid w:val="00064656"/>
    <w:rsid w:val="0006486A"/>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521"/>
    <w:rsid w:val="000678A5"/>
    <w:rsid w:val="0006795F"/>
    <w:rsid w:val="00067976"/>
    <w:rsid w:val="00067C60"/>
    <w:rsid w:val="000701DB"/>
    <w:rsid w:val="000702E9"/>
    <w:rsid w:val="000708D9"/>
    <w:rsid w:val="00070FD7"/>
    <w:rsid w:val="00070FD8"/>
    <w:rsid w:val="00071181"/>
    <w:rsid w:val="0007122D"/>
    <w:rsid w:val="000712D4"/>
    <w:rsid w:val="00071432"/>
    <w:rsid w:val="000714A9"/>
    <w:rsid w:val="000714CB"/>
    <w:rsid w:val="00071610"/>
    <w:rsid w:val="00071702"/>
    <w:rsid w:val="00071739"/>
    <w:rsid w:val="00071A7A"/>
    <w:rsid w:val="00071DB5"/>
    <w:rsid w:val="0007205E"/>
    <w:rsid w:val="0007250A"/>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ED9"/>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377E"/>
    <w:rsid w:val="00084D8E"/>
    <w:rsid w:val="0008504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C5"/>
    <w:rsid w:val="000912E0"/>
    <w:rsid w:val="0009134F"/>
    <w:rsid w:val="000918A6"/>
    <w:rsid w:val="000919C9"/>
    <w:rsid w:val="0009206C"/>
    <w:rsid w:val="000920E3"/>
    <w:rsid w:val="000923D4"/>
    <w:rsid w:val="000926CF"/>
    <w:rsid w:val="000927D5"/>
    <w:rsid w:val="00092EEA"/>
    <w:rsid w:val="000933F1"/>
    <w:rsid w:val="000935A2"/>
    <w:rsid w:val="00093855"/>
    <w:rsid w:val="00093A70"/>
    <w:rsid w:val="00093CEB"/>
    <w:rsid w:val="00093D7F"/>
    <w:rsid w:val="00093DFE"/>
    <w:rsid w:val="00093EC5"/>
    <w:rsid w:val="000940BF"/>
    <w:rsid w:val="000941E8"/>
    <w:rsid w:val="000942B1"/>
    <w:rsid w:val="0009454B"/>
    <w:rsid w:val="00094A7A"/>
    <w:rsid w:val="00094EB8"/>
    <w:rsid w:val="00094F5A"/>
    <w:rsid w:val="0009508B"/>
    <w:rsid w:val="0009569D"/>
    <w:rsid w:val="00095743"/>
    <w:rsid w:val="00095753"/>
    <w:rsid w:val="0009581C"/>
    <w:rsid w:val="00096BF2"/>
    <w:rsid w:val="00096ECD"/>
    <w:rsid w:val="00096F76"/>
    <w:rsid w:val="00097025"/>
    <w:rsid w:val="0009711A"/>
    <w:rsid w:val="00097223"/>
    <w:rsid w:val="000972B0"/>
    <w:rsid w:val="0009767D"/>
    <w:rsid w:val="000978B0"/>
    <w:rsid w:val="00097971"/>
    <w:rsid w:val="00097DE3"/>
    <w:rsid w:val="00097E32"/>
    <w:rsid w:val="000A041B"/>
    <w:rsid w:val="000A0425"/>
    <w:rsid w:val="000A054F"/>
    <w:rsid w:val="000A0934"/>
    <w:rsid w:val="000A09E4"/>
    <w:rsid w:val="000A0A5E"/>
    <w:rsid w:val="000A0CEF"/>
    <w:rsid w:val="000A1195"/>
    <w:rsid w:val="000A123E"/>
    <w:rsid w:val="000A13BE"/>
    <w:rsid w:val="000A1518"/>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30BF"/>
    <w:rsid w:val="000A30D6"/>
    <w:rsid w:val="000A316A"/>
    <w:rsid w:val="000A317C"/>
    <w:rsid w:val="000A322E"/>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1FFA"/>
    <w:rsid w:val="000B2891"/>
    <w:rsid w:val="000B28BD"/>
    <w:rsid w:val="000B28DF"/>
    <w:rsid w:val="000B2A38"/>
    <w:rsid w:val="000B3178"/>
    <w:rsid w:val="000B3277"/>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F9E"/>
    <w:rsid w:val="000C4165"/>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904"/>
    <w:rsid w:val="000C7991"/>
    <w:rsid w:val="000C7AB2"/>
    <w:rsid w:val="000C7B4F"/>
    <w:rsid w:val="000C7F57"/>
    <w:rsid w:val="000C7FA7"/>
    <w:rsid w:val="000C7FD2"/>
    <w:rsid w:val="000C7FDF"/>
    <w:rsid w:val="000D023B"/>
    <w:rsid w:val="000D03BE"/>
    <w:rsid w:val="000D04DB"/>
    <w:rsid w:val="000D050E"/>
    <w:rsid w:val="000D05B8"/>
    <w:rsid w:val="000D07A4"/>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705"/>
    <w:rsid w:val="000E2905"/>
    <w:rsid w:val="000E2DE7"/>
    <w:rsid w:val="000E2E61"/>
    <w:rsid w:val="000E32A1"/>
    <w:rsid w:val="000E32AD"/>
    <w:rsid w:val="000E3327"/>
    <w:rsid w:val="000E358A"/>
    <w:rsid w:val="000E380A"/>
    <w:rsid w:val="000E3B52"/>
    <w:rsid w:val="000E3CA0"/>
    <w:rsid w:val="000E3E49"/>
    <w:rsid w:val="000E3EAF"/>
    <w:rsid w:val="000E3F62"/>
    <w:rsid w:val="000E467A"/>
    <w:rsid w:val="000E476B"/>
    <w:rsid w:val="000E4787"/>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599"/>
    <w:rsid w:val="000E67D5"/>
    <w:rsid w:val="000E6BAE"/>
    <w:rsid w:val="000E70FE"/>
    <w:rsid w:val="000E711A"/>
    <w:rsid w:val="000E7141"/>
    <w:rsid w:val="000E7289"/>
    <w:rsid w:val="000E751D"/>
    <w:rsid w:val="000E781A"/>
    <w:rsid w:val="000E7888"/>
    <w:rsid w:val="000E788E"/>
    <w:rsid w:val="000E7CB9"/>
    <w:rsid w:val="000F0429"/>
    <w:rsid w:val="000F07A5"/>
    <w:rsid w:val="000F0E39"/>
    <w:rsid w:val="000F0FF4"/>
    <w:rsid w:val="000F15A2"/>
    <w:rsid w:val="000F1653"/>
    <w:rsid w:val="000F1EC9"/>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6A7"/>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0E8"/>
    <w:rsid w:val="00105250"/>
    <w:rsid w:val="001056E6"/>
    <w:rsid w:val="001056F8"/>
    <w:rsid w:val="001059A8"/>
    <w:rsid w:val="00105AD3"/>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5E7"/>
    <w:rsid w:val="0011477E"/>
    <w:rsid w:val="00114BB4"/>
    <w:rsid w:val="00114C59"/>
    <w:rsid w:val="00114CE2"/>
    <w:rsid w:val="00114D7A"/>
    <w:rsid w:val="00114F0B"/>
    <w:rsid w:val="00115157"/>
    <w:rsid w:val="001157EE"/>
    <w:rsid w:val="00115810"/>
    <w:rsid w:val="00116428"/>
    <w:rsid w:val="0011675C"/>
    <w:rsid w:val="00116B84"/>
    <w:rsid w:val="00116C39"/>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275"/>
    <w:rsid w:val="00127490"/>
    <w:rsid w:val="00127871"/>
    <w:rsid w:val="00127F58"/>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3E"/>
    <w:rsid w:val="00133275"/>
    <w:rsid w:val="00133557"/>
    <w:rsid w:val="00133C1A"/>
    <w:rsid w:val="00133CC8"/>
    <w:rsid w:val="00134446"/>
    <w:rsid w:val="00134747"/>
    <w:rsid w:val="00134AD9"/>
    <w:rsid w:val="00134BD9"/>
    <w:rsid w:val="00134F15"/>
    <w:rsid w:val="00135125"/>
    <w:rsid w:val="001351D2"/>
    <w:rsid w:val="00135BA2"/>
    <w:rsid w:val="00135CC1"/>
    <w:rsid w:val="00135DA2"/>
    <w:rsid w:val="00135FBE"/>
    <w:rsid w:val="001362ED"/>
    <w:rsid w:val="00136306"/>
    <w:rsid w:val="00136494"/>
    <w:rsid w:val="0013663C"/>
    <w:rsid w:val="0013680D"/>
    <w:rsid w:val="00136DCB"/>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024"/>
    <w:rsid w:val="00144103"/>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33"/>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FDF"/>
    <w:rsid w:val="00163D0D"/>
    <w:rsid w:val="00164009"/>
    <w:rsid w:val="001640E5"/>
    <w:rsid w:val="0016429A"/>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839"/>
    <w:rsid w:val="00171D06"/>
    <w:rsid w:val="00171FE5"/>
    <w:rsid w:val="001725B1"/>
    <w:rsid w:val="00172684"/>
    <w:rsid w:val="001727F6"/>
    <w:rsid w:val="00172A49"/>
    <w:rsid w:val="00172BC8"/>
    <w:rsid w:val="00172E70"/>
    <w:rsid w:val="00172F37"/>
    <w:rsid w:val="00173185"/>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72A"/>
    <w:rsid w:val="00177CAD"/>
    <w:rsid w:val="001800EF"/>
    <w:rsid w:val="00180110"/>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71C"/>
    <w:rsid w:val="001829FA"/>
    <w:rsid w:val="00182CC2"/>
    <w:rsid w:val="00182CC5"/>
    <w:rsid w:val="00182DB0"/>
    <w:rsid w:val="0018336E"/>
    <w:rsid w:val="00183716"/>
    <w:rsid w:val="001837EF"/>
    <w:rsid w:val="00183C79"/>
    <w:rsid w:val="00183D00"/>
    <w:rsid w:val="00183E48"/>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7178"/>
    <w:rsid w:val="0018731C"/>
    <w:rsid w:val="00187708"/>
    <w:rsid w:val="001878D5"/>
    <w:rsid w:val="0018796C"/>
    <w:rsid w:val="00187C71"/>
    <w:rsid w:val="00187D3E"/>
    <w:rsid w:val="00187E82"/>
    <w:rsid w:val="00187EDA"/>
    <w:rsid w:val="00190342"/>
    <w:rsid w:val="00190607"/>
    <w:rsid w:val="00190630"/>
    <w:rsid w:val="0019069F"/>
    <w:rsid w:val="001906F9"/>
    <w:rsid w:val="00190AE3"/>
    <w:rsid w:val="00190B71"/>
    <w:rsid w:val="00190B8C"/>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F6D"/>
    <w:rsid w:val="001A614F"/>
    <w:rsid w:val="001A6178"/>
    <w:rsid w:val="001A681E"/>
    <w:rsid w:val="001A694C"/>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8F1"/>
    <w:rsid w:val="001C0919"/>
    <w:rsid w:val="001C0A8A"/>
    <w:rsid w:val="001C0BD0"/>
    <w:rsid w:val="001C0DB0"/>
    <w:rsid w:val="001C0F6D"/>
    <w:rsid w:val="001C101E"/>
    <w:rsid w:val="001C114E"/>
    <w:rsid w:val="001C11D5"/>
    <w:rsid w:val="001C13CA"/>
    <w:rsid w:val="001C13E5"/>
    <w:rsid w:val="001C162E"/>
    <w:rsid w:val="001C1794"/>
    <w:rsid w:val="001C1912"/>
    <w:rsid w:val="001C1AF9"/>
    <w:rsid w:val="001C1D84"/>
    <w:rsid w:val="001C1E09"/>
    <w:rsid w:val="001C1F22"/>
    <w:rsid w:val="001C21E1"/>
    <w:rsid w:val="001C22CD"/>
    <w:rsid w:val="001C239A"/>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ABC"/>
    <w:rsid w:val="001D4C0A"/>
    <w:rsid w:val="001D4C51"/>
    <w:rsid w:val="001D4CB7"/>
    <w:rsid w:val="001D4D31"/>
    <w:rsid w:val="001D4E89"/>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784"/>
    <w:rsid w:val="001D6B84"/>
    <w:rsid w:val="001D6C89"/>
    <w:rsid w:val="001D70D8"/>
    <w:rsid w:val="001D720C"/>
    <w:rsid w:val="001D7670"/>
    <w:rsid w:val="001D79E4"/>
    <w:rsid w:val="001D7BFA"/>
    <w:rsid w:val="001D7F87"/>
    <w:rsid w:val="001E0191"/>
    <w:rsid w:val="001E075C"/>
    <w:rsid w:val="001E0A42"/>
    <w:rsid w:val="001E0ACE"/>
    <w:rsid w:val="001E0BDC"/>
    <w:rsid w:val="001E0C82"/>
    <w:rsid w:val="001E0CC3"/>
    <w:rsid w:val="001E0CFB"/>
    <w:rsid w:val="001E0D29"/>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F6"/>
    <w:rsid w:val="001E7F87"/>
    <w:rsid w:val="001F02B1"/>
    <w:rsid w:val="001F045F"/>
    <w:rsid w:val="001F046A"/>
    <w:rsid w:val="001F06CD"/>
    <w:rsid w:val="001F1230"/>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E27"/>
    <w:rsid w:val="001F7FD6"/>
    <w:rsid w:val="001F7FF5"/>
    <w:rsid w:val="00200D82"/>
    <w:rsid w:val="00200D9F"/>
    <w:rsid w:val="00200DDF"/>
    <w:rsid w:val="00200EBA"/>
    <w:rsid w:val="0020105F"/>
    <w:rsid w:val="00201282"/>
    <w:rsid w:val="00201297"/>
    <w:rsid w:val="00201334"/>
    <w:rsid w:val="0020199C"/>
    <w:rsid w:val="00202031"/>
    <w:rsid w:val="0020206B"/>
    <w:rsid w:val="00202654"/>
    <w:rsid w:val="00202680"/>
    <w:rsid w:val="002026FD"/>
    <w:rsid w:val="002033B3"/>
    <w:rsid w:val="002034E5"/>
    <w:rsid w:val="0020366D"/>
    <w:rsid w:val="002037A3"/>
    <w:rsid w:val="002037E9"/>
    <w:rsid w:val="00203992"/>
    <w:rsid w:val="00203DD1"/>
    <w:rsid w:val="00203E70"/>
    <w:rsid w:val="0020401F"/>
    <w:rsid w:val="0020415A"/>
    <w:rsid w:val="0020426C"/>
    <w:rsid w:val="002044AC"/>
    <w:rsid w:val="00204971"/>
    <w:rsid w:val="00205135"/>
    <w:rsid w:val="002051E2"/>
    <w:rsid w:val="0020563B"/>
    <w:rsid w:val="00205AE7"/>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044"/>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AAB"/>
    <w:rsid w:val="00226BD1"/>
    <w:rsid w:val="00226DFF"/>
    <w:rsid w:val="00226EE4"/>
    <w:rsid w:val="00227372"/>
    <w:rsid w:val="002273D7"/>
    <w:rsid w:val="00227553"/>
    <w:rsid w:val="002275B6"/>
    <w:rsid w:val="00227779"/>
    <w:rsid w:val="00227BEF"/>
    <w:rsid w:val="00227F2D"/>
    <w:rsid w:val="00227F6A"/>
    <w:rsid w:val="00227F9A"/>
    <w:rsid w:val="00230772"/>
    <w:rsid w:val="002308A2"/>
    <w:rsid w:val="002308D5"/>
    <w:rsid w:val="00230C7C"/>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92C"/>
    <w:rsid w:val="00235A03"/>
    <w:rsid w:val="00235A89"/>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0AB4"/>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E8"/>
    <w:rsid w:val="002430DB"/>
    <w:rsid w:val="002432CB"/>
    <w:rsid w:val="00243469"/>
    <w:rsid w:val="00243476"/>
    <w:rsid w:val="0024385C"/>
    <w:rsid w:val="00243967"/>
    <w:rsid w:val="00243A53"/>
    <w:rsid w:val="00243B16"/>
    <w:rsid w:val="00243BB0"/>
    <w:rsid w:val="00243BBA"/>
    <w:rsid w:val="00243DCB"/>
    <w:rsid w:val="0024402A"/>
    <w:rsid w:val="002441BB"/>
    <w:rsid w:val="00244926"/>
    <w:rsid w:val="00244BB8"/>
    <w:rsid w:val="00244D00"/>
    <w:rsid w:val="00244D4B"/>
    <w:rsid w:val="00244DC4"/>
    <w:rsid w:val="00245093"/>
    <w:rsid w:val="00245163"/>
    <w:rsid w:val="002452F2"/>
    <w:rsid w:val="00245415"/>
    <w:rsid w:val="00245751"/>
    <w:rsid w:val="00245BF1"/>
    <w:rsid w:val="00245DDF"/>
    <w:rsid w:val="00245E04"/>
    <w:rsid w:val="00245E58"/>
    <w:rsid w:val="002463D2"/>
    <w:rsid w:val="00246659"/>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802"/>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E53"/>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937"/>
    <w:rsid w:val="00267D72"/>
    <w:rsid w:val="00267D7A"/>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83"/>
    <w:rsid w:val="00271AD0"/>
    <w:rsid w:val="00271AED"/>
    <w:rsid w:val="00271C83"/>
    <w:rsid w:val="00271FFF"/>
    <w:rsid w:val="002726B4"/>
    <w:rsid w:val="00272D88"/>
    <w:rsid w:val="00272F92"/>
    <w:rsid w:val="00273251"/>
    <w:rsid w:val="0027369A"/>
    <w:rsid w:val="00273870"/>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8E1"/>
    <w:rsid w:val="002778F7"/>
    <w:rsid w:val="00277C87"/>
    <w:rsid w:val="00277CA9"/>
    <w:rsid w:val="00277CC9"/>
    <w:rsid w:val="00277D98"/>
    <w:rsid w:val="0028010D"/>
    <w:rsid w:val="002801FF"/>
    <w:rsid w:val="002802C5"/>
    <w:rsid w:val="002804E2"/>
    <w:rsid w:val="00280AA5"/>
    <w:rsid w:val="00280AB9"/>
    <w:rsid w:val="00280C30"/>
    <w:rsid w:val="00280D56"/>
    <w:rsid w:val="00280FA6"/>
    <w:rsid w:val="00281128"/>
    <w:rsid w:val="00281515"/>
    <w:rsid w:val="00281674"/>
    <w:rsid w:val="0028168F"/>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2B"/>
    <w:rsid w:val="0028583E"/>
    <w:rsid w:val="00285A3F"/>
    <w:rsid w:val="00285B7B"/>
    <w:rsid w:val="00285BF1"/>
    <w:rsid w:val="00285C26"/>
    <w:rsid w:val="00285C39"/>
    <w:rsid w:val="00285DC4"/>
    <w:rsid w:val="00285E47"/>
    <w:rsid w:val="00286223"/>
    <w:rsid w:val="00286362"/>
    <w:rsid w:val="002863BC"/>
    <w:rsid w:val="00286A18"/>
    <w:rsid w:val="00286C3B"/>
    <w:rsid w:val="00286CFE"/>
    <w:rsid w:val="00286FA0"/>
    <w:rsid w:val="0028706D"/>
    <w:rsid w:val="0028720A"/>
    <w:rsid w:val="002872AF"/>
    <w:rsid w:val="002877DD"/>
    <w:rsid w:val="00287DD5"/>
    <w:rsid w:val="0029001E"/>
    <w:rsid w:val="0029007E"/>
    <w:rsid w:val="00290363"/>
    <w:rsid w:val="00290415"/>
    <w:rsid w:val="0029083F"/>
    <w:rsid w:val="00290F08"/>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2D"/>
    <w:rsid w:val="00295BE5"/>
    <w:rsid w:val="00296092"/>
    <w:rsid w:val="0029648F"/>
    <w:rsid w:val="00296940"/>
    <w:rsid w:val="00296E37"/>
    <w:rsid w:val="00296FBB"/>
    <w:rsid w:val="0029711D"/>
    <w:rsid w:val="00297394"/>
    <w:rsid w:val="002973C6"/>
    <w:rsid w:val="002976C2"/>
    <w:rsid w:val="002976F8"/>
    <w:rsid w:val="00297AEB"/>
    <w:rsid w:val="00297E71"/>
    <w:rsid w:val="002A0176"/>
    <w:rsid w:val="002A0381"/>
    <w:rsid w:val="002A05A1"/>
    <w:rsid w:val="002A085B"/>
    <w:rsid w:val="002A09AB"/>
    <w:rsid w:val="002A0BAF"/>
    <w:rsid w:val="002A0C75"/>
    <w:rsid w:val="002A1067"/>
    <w:rsid w:val="002A10BB"/>
    <w:rsid w:val="002A125E"/>
    <w:rsid w:val="002A13A1"/>
    <w:rsid w:val="002A141C"/>
    <w:rsid w:val="002A14E8"/>
    <w:rsid w:val="002A165C"/>
    <w:rsid w:val="002A170D"/>
    <w:rsid w:val="002A1908"/>
    <w:rsid w:val="002A19B9"/>
    <w:rsid w:val="002A1D71"/>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208"/>
    <w:rsid w:val="002A5327"/>
    <w:rsid w:val="002A5831"/>
    <w:rsid w:val="002A5A2A"/>
    <w:rsid w:val="002A5F71"/>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33"/>
    <w:rsid w:val="002B078F"/>
    <w:rsid w:val="002B0E0C"/>
    <w:rsid w:val="002B0F8E"/>
    <w:rsid w:val="002B1493"/>
    <w:rsid w:val="002B14C8"/>
    <w:rsid w:val="002B16C0"/>
    <w:rsid w:val="002B1727"/>
    <w:rsid w:val="002B1783"/>
    <w:rsid w:val="002B199F"/>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8A"/>
    <w:rsid w:val="002C0939"/>
    <w:rsid w:val="002C0B08"/>
    <w:rsid w:val="002C0F65"/>
    <w:rsid w:val="002C10F3"/>
    <w:rsid w:val="002C13F9"/>
    <w:rsid w:val="002C1610"/>
    <w:rsid w:val="002C1613"/>
    <w:rsid w:val="002C17EF"/>
    <w:rsid w:val="002C182B"/>
    <w:rsid w:val="002C1C34"/>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AB3"/>
    <w:rsid w:val="002C5B20"/>
    <w:rsid w:val="002C5D4F"/>
    <w:rsid w:val="002C6302"/>
    <w:rsid w:val="002C69EE"/>
    <w:rsid w:val="002C6BBC"/>
    <w:rsid w:val="002C6BF8"/>
    <w:rsid w:val="002C6F1E"/>
    <w:rsid w:val="002C7006"/>
    <w:rsid w:val="002C71E9"/>
    <w:rsid w:val="002C7236"/>
    <w:rsid w:val="002C724C"/>
    <w:rsid w:val="002C7276"/>
    <w:rsid w:val="002C7521"/>
    <w:rsid w:val="002C76F3"/>
    <w:rsid w:val="002C7873"/>
    <w:rsid w:val="002C7ABE"/>
    <w:rsid w:val="002C7CB6"/>
    <w:rsid w:val="002C7EA6"/>
    <w:rsid w:val="002C7F80"/>
    <w:rsid w:val="002D031A"/>
    <w:rsid w:val="002D07D0"/>
    <w:rsid w:val="002D0950"/>
    <w:rsid w:val="002D0BB5"/>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3D31"/>
    <w:rsid w:val="002D424D"/>
    <w:rsid w:val="002D452C"/>
    <w:rsid w:val="002D4710"/>
    <w:rsid w:val="002D47EF"/>
    <w:rsid w:val="002D4AE6"/>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642"/>
    <w:rsid w:val="002E16D9"/>
    <w:rsid w:val="002E1C86"/>
    <w:rsid w:val="002E1E7D"/>
    <w:rsid w:val="002E2444"/>
    <w:rsid w:val="002E27BE"/>
    <w:rsid w:val="002E2A18"/>
    <w:rsid w:val="002E2A61"/>
    <w:rsid w:val="002E3240"/>
    <w:rsid w:val="002E331D"/>
    <w:rsid w:val="002E36A8"/>
    <w:rsid w:val="002E37AF"/>
    <w:rsid w:val="002E3A30"/>
    <w:rsid w:val="002E3F6F"/>
    <w:rsid w:val="002E4012"/>
    <w:rsid w:val="002E40B2"/>
    <w:rsid w:val="002E4127"/>
    <w:rsid w:val="002E430A"/>
    <w:rsid w:val="002E4322"/>
    <w:rsid w:val="002E4389"/>
    <w:rsid w:val="002E4C61"/>
    <w:rsid w:val="002E4CC6"/>
    <w:rsid w:val="002E4E31"/>
    <w:rsid w:val="002E50C8"/>
    <w:rsid w:val="002E51DD"/>
    <w:rsid w:val="002E5325"/>
    <w:rsid w:val="002E532C"/>
    <w:rsid w:val="002E54D6"/>
    <w:rsid w:val="002E551D"/>
    <w:rsid w:val="002E56F2"/>
    <w:rsid w:val="002E594C"/>
    <w:rsid w:val="002E5992"/>
    <w:rsid w:val="002E5AEA"/>
    <w:rsid w:val="002E60E9"/>
    <w:rsid w:val="002E613D"/>
    <w:rsid w:val="002E614A"/>
    <w:rsid w:val="002E6182"/>
    <w:rsid w:val="002E6284"/>
    <w:rsid w:val="002E6775"/>
    <w:rsid w:val="002E6CC9"/>
    <w:rsid w:val="002E6D1E"/>
    <w:rsid w:val="002E6DF3"/>
    <w:rsid w:val="002E6EE0"/>
    <w:rsid w:val="002E6F2C"/>
    <w:rsid w:val="002E72EA"/>
    <w:rsid w:val="002E744E"/>
    <w:rsid w:val="002E7457"/>
    <w:rsid w:val="002E788F"/>
    <w:rsid w:val="002E7A9C"/>
    <w:rsid w:val="002E7B15"/>
    <w:rsid w:val="002E7DCD"/>
    <w:rsid w:val="002E7F0E"/>
    <w:rsid w:val="002E7FDF"/>
    <w:rsid w:val="002F015F"/>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D5"/>
    <w:rsid w:val="002F38D1"/>
    <w:rsid w:val="002F3CCC"/>
    <w:rsid w:val="002F3F7F"/>
    <w:rsid w:val="002F3FD8"/>
    <w:rsid w:val="002F405C"/>
    <w:rsid w:val="002F44FD"/>
    <w:rsid w:val="002F4CCA"/>
    <w:rsid w:val="002F4D54"/>
    <w:rsid w:val="002F4D72"/>
    <w:rsid w:val="002F4E8B"/>
    <w:rsid w:val="002F55D0"/>
    <w:rsid w:val="002F5907"/>
    <w:rsid w:val="002F5B59"/>
    <w:rsid w:val="002F5D07"/>
    <w:rsid w:val="002F5EF2"/>
    <w:rsid w:val="002F60A8"/>
    <w:rsid w:val="002F60B6"/>
    <w:rsid w:val="002F635B"/>
    <w:rsid w:val="002F63AC"/>
    <w:rsid w:val="002F63B8"/>
    <w:rsid w:val="002F6587"/>
    <w:rsid w:val="002F6660"/>
    <w:rsid w:val="002F670C"/>
    <w:rsid w:val="002F69AA"/>
    <w:rsid w:val="002F71DA"/>
    <w:rsid w:val="002F71E6"/>
    <w:rsid w:val="002F7239"/>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C5C"/>
    <w:rsid w:val="00301EB6"/>
    <w:rsid w:val="00301F1C"/>
    <w:rsid w:val="0030204E"/>
    <w:rsid w:val="00302525"/>
    <w:rsid w:val="003026BD"/>
    <w:rsid w:val="0030285A"/>
    <w:rsid w:val="00302C4D"/>
    <w:rsid w:val="00302D9F"/>
    <w:rsid w:val="00303438"/>
    <w:rsid w:val="00303711"/>
    <w:rsid w:val="0030387A"/>
    <w:rsid w:val="0030388B"/>
    <w:rsid w:val="003038CC"/>
    <w:rsid w:val="00303E90"/>
    <w:rsid w:val="0030411C"/>
    <w:rsid w:val="0030454C"/>
    <w:rsid w:val="00304C3C"/>
    <w:rsid w:val="00304ED1"/>
    <w:rsid w:val="00304FF5"/>
    <w:rsid w:val="0030513D"/>
    <w:rsid w:val="00305412"/>
    <w:rsid w:val="00305653"/>
    <w:rsid w:val="003059E7"/>
    <w:rsid w:val="00305EA6"/>
    <w:rsid w:val="003062F6"/>
    <w:rsid w:val="0030677E"/>
    <w:rsid w:val="00306C6B"/>
    <w:rsid w:val="00306CA4"/>
    <w:rsid w:val="00306E91"/>
    <w:rsid w:val="00306EC6"/>
    <w:rsid w:val="0030719C"/>
    <w:rsid w:val="00307965"/>
    <w:rsid w:val="00307BBD"/>
    <w:rsid w:val="00307CC5"/>
    <w:rsid w:val="00307D31"/>
    <w:rsid w:val="003100F8"/>
    <w:rsid w:val="003104BE"/>
    <w:rsid w:val="003106E4"/>
    <w:rsid w:val="003107CA"/>
    <w:rsid w:val="003108CE"/>
    <w:rsid w:val="0031099F"/>
    <w:rsid w:val="00310C91"/>
    <w:rsid w:val="00311265"/>
    <w:rsid w:val="00311267"/>
    <w:rsid w:val="0031161D"/>
    <w:rsid w:val="0031196A"/>
    <w:rsid w:val="00311B6A"/>
    <w:rsid w:val="00311BED"/>
    <w:rsid w:val="00311DFF"/>
    <w:rsid w:val="00311FFA"/>
    <w:rsid w:val="00312188"/>
    <w:rsid w:val="003122B9"/>
    <w:rsid w:val="0031245E"/>
    <w:rsid w:val="003124C1"/>
    <w:rsid w:val="00312A52"/>
    <w:rsid w:val="00312ABC"/>
    <w:rsid w:val="00312AC3"/>
    <w:rsid w:val="00312DFD"/>
    <w:rsid w:val="00312E22"/>
    <w:rsid w:val="00312F0B"/>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7BD"/>
    <w:rsid w:val="00317C30"/>
    <w:rsid w:val="00317D51"/>
    <w:rsid w:val="00317EC3"/>
    <w:rsid w:val="00320224"/>
    <w:rsid w:val="003202CC"/>
    <w:rsid w:val="003203E5"/>
    <w:rsid w:val="0032048D"/>
    <w:rsid w:val="003205B6"/>
    <w:rsid w:val="00320720"/>
    <w:rsid w:val="00320948"/>
    <w:rsid w:val="00320EFE"/>
    <w:rsid w:val="00320FE9"/>
    <w:rsid w:val="003210AF"/>
    <w:rsid w:val="003210C2"/>
    <w:rsid w:val="003210DA"/>
    <w:rsid w:val="00321CC8"/>
    <w:rsid w:val="00322359"/>
    <w:rsid w:val="003228F1"/>
    <w:rsid w:val="003229C6"/>
    <w:rsid w:val="00322B5A"/>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16F0"/>
    <w:rsid w:val="0033201E"/>
    <w:rsid w:val="0033204E"/>
    <w:rsid w:val="0033219A"/>
    <w:rsid w:val="00332281"/>
    <w:rsid w:val="003322DD"/>
    <w:rsid w:val="00332353"/>
    <w:rsid w:val="0033265F"/>
    <w:rsid w:val="00332AAC"/>
    <w:rsid w:val="00333292"/>
    <w:rsid w:val="0033333A"/>
    <w:rsid w:val="00333388"/>
    <w:rsid w:val="003333E4"/>
    <w:rsid w:val="0033349C"/>
    <w:rsid w:val="0033366E"/>
    <w:rsid w:val="00333882"/>
    <w:rsid w:val="00333B99"/>
    <w:rsid w:val="00333C49"/>
    <w:rsid w:val="00333D45"/>
    <w:rsid w:val="00333E50"/>
    <w:rsid w:val="00333EE5"/>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19E7"/>
    <w:rsid w:val="00341BED"/>
    <w:rsid w:val="00342165"/>
    <w:rsid w:val="00342581"/>
    <w:rsid w:val="00342632"/>
    <w:rsid w:val="0034282E"/>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8FF"/>
    <w:rsid w:val="00344C61"/>
    <w:rsid w:val="00344D0F"/>
    <w:rsid w:val="00344DAD"/>
    <w:rsid w:val="003451F3"/>
    <w:rsid w:val="00345A7C"/>
    <w:rsid w:val="00345C51"/>
    <w:rsid w:val="00345CE9"/>
    <w:rsid w:val="00345D97"/>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1863"/>
    <w:rsid w:val="003519D4"/>
    <w:rsid w:val="00351CE2"/>
    <w:rsid w:val="00351D53"/>
    <w:rsid w:val="00351EDE"/>
    <w:rsid w:val="0035238B"/>
    <w:rsid w:val="003525FE"/>
    <w:rsid w:val="003526D1"/>
    <w:rsid w:val="00352F02"/>
    <w:rsid w:val="00353317"/>
    <w:rsid w:val="00353567"/>
    <w:rsid w:val="00353589"/>
    <w:rsid w:val="00353612"/>
    <w:rsid w:val="00353786"/>
    <w:rsid w:val="0035393D"/>
    <w:rsid w:val="00353952"/>
    <w:rsid w:val="00353F2E"/>
    <w:rsid w:val="00354367"/>
    <w:rsid w:val="0035455A"/>
    <w:rsid w:val="00354586"/>
    <w:rsid w:val="003547F9"/>
    <w:rsid w:val="00354D2D"/>
    <w:rsid w:val="003553E0"/>
    <w:rsid w:val="00355993"/>
    <w:rsid w:val="003559C4"/>
    <w:rsid w:val="00355B5F"/>
    <w:rsid w:val="00355BD4"/>
    <w:rsid w:val="003563A9"/>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F88"/>
    <w:rsid w:val="003624E3"/>
    <w:rsid w:val="00362AEB"/>
    <w:rsid w:val="00362BC4"/>
    <w:rsid w:val="0036307C"/>
    <w:rsid w:val="0036322F"/>
    <w:rsid w:val="00363742"/>
    <w:rsid w:val="003637BC"/>
    <w:rsid w:val="00363825"/>
    <w:rsid w:val="003639A7"/>
    <w:rsid w:val="00363A9F"/>
    <w:rsid w:val="00363C5F"/>
    <w:rsid w:val="00363E70"/>
    <w:rsid w:val="00363EA4"/>
    <w:rsid w:val="003641A4"/>
    <w:rsid w:val="003644D8"/>
    <w:rsid w:val="00364839"/>
    <w:rsid w:val="0036491F"/>
    <w:rsid w:val="00364B49"/>
    <w:rsid w:val="00364DA3"/>
    <w:rsid w:val="00364EA5"/>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3CB"/>
    <w:rsid w:val="00371C0E"/>
    <w:rsid w:val="00372109"/>
    <w:rsid w:val="00372439"/>
    <w:rsid w:val="0037253F"/>
    <w:rsid w:val="00372672"/>
    <w:rsid w:val="00372767"/>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B6"/>
    <w:rsid w:val="00373D26"/>
    <w:rsid w:val="00373D3E"/>
    <w:rsid w:val="00373F49"/>
    <w:rsid w:val="00374068"/>
    <w:rsid w:val="0037414D"/>
    <w:rsid w:val="00374555"/>
    <w:rsid w:val="003747FF"/>
    <w:rsid w:val="00374818"/>
    <w:rsid w:val="00374B4B"/>
    <w:rsid w:val="00374C06"/>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A0B"/>
    <w:rsid w:val="00377AF5"/>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26"/>
    <w:rsid w:val="00384371"/>
    <w:rsid w:val="00384441"/>
    <w:rsid w:val="003846D6"/>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B97"/>
    <w:rsid w:val="00387BC6"/>
    <w:rsid w:val="00387C82"/>
    <w:rsid w:val="00387F8A"/>
    <w:rsid w:val="00390140"/>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A9"/>
    <w:rsid w:val="003A2D91"/>
    <w:rsid w:val="003A36BE"/>
    <w:rsid w:val="003A37F9"/>
    <w:rsid w:val="003A3930"/>
    <w:rsid w:val="003A393F"/>
    <w:rsid w:val="003A3CEB"/>
    <w:rsid w:val="003A3D8A"/>
    <w:rsid w:val="003A43FD"/>
    <w:rsid w:val="003A46D8"/>
    <w:rsid w:val="003A48C5"/>
    <w:rsid w:val="003A4B19"/>
    <w:rsid w:val="003A4C4F"/>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6E61"/>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220"/>
    <w:rsid w:val="003B3451"/>
    <w:rsid w:val="003B356D"/>
    <w:rsid w:val="003B35A7"/>
    <w:rsid w:val="003B389D"/>
    <w:rsid w:val="003B3937"/>
    <w:rsid w:val="003B3A66"/>
    <w:rsid w:val="003B3B13"/>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287"/>
    <w:rsid w:val="003C031B"/>
    <w:rsid w:val="003C03E3"/>
    <w:rsid w:val="003C054F"/>
    <w:rsid w:val="003C0785"/>
    <w:rsid w:val="003C0A1F"/>
    <w:rsid w:val="003C0B83"/>
    <w:rsid w:val="003C0C55"/>
    <w:rsid w:val="003C0DA0"/>
    <w:rsid w:val="003C1027"/>
    <w:rsid w:val="003C1135"/>
    <w:rsid w:val="003C129E"/>
    <w:rsid w:val="003C18F0"/>
    <w:rsid w:val="003C1AF1"/>
    <w:rsid w:val="003C1B29"/>
    <w:rsid w:val="003C2024"/>
    <w:rsid w:val="003C20AB"/>
    <w:rsid w:val="003C2400"/>
    <w:rsid w:val="003C2417"/>
    <w:rsid w:val="003C2809"/>
    <w:rsid w:val="003C2A04"/>
    <w:rsid w:val="003C3254"/>
    <w:rsid w:val="003C3325"/>
    <w:rsid w:val="003C3B7E"/>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C4D"/>
    <w:rsid w:val="003D3E69"/>
    <w:rsid w:val="003D4125"/>
    <w:rsid w:val="003D42D2"/>
    <w:rsid w:val="003D440D"/>
    <w:rsid w:val="003D481F"/>
    <w:rsid w:val="003D48AE"/>
    <w:rsid w:val="003D4902"/>
    <w:rsid w:val="003D4920"/>
    <w:rsid w:val="003D4B94"/>
    <w:rsid w:val="003D4F18"/>
    <w:rsid w:val="003D4FA3"/>
    <w:rsid w:val="003D5009"/>
    <w:rsid w:val="003D501B"/>
    <w:rsid w:val="003D5043"/>
    <w:rsid w:val="003D5887"/>
    <w:rsid w:val="003D5B77"/>
    <w:rsid w:val="003D5C9D"/>
    <w:rsid w:val="003D5D83"/>
    <w:rsid w:val="003D5DE2"/>
    <w:rsid w:val="003D5EF3"/>
    <w:rsid w:val="003D6091"/>
    <w:rsid w:val="003D615D"/>
    <w:rsid w:val="003D63F7"/>
    <w:rsid w:val="003D64E6"/>
    <w:rsid w:val="003D6720"/>
    <w:rsid w:val="003D6721"/>
    <w:rsid w:val="003D699B"/>
    <w:rsid w:val="003D69C3"/>
    <w:rsid w:val="003D6CC8"/>
    <w:rsid w:val="003D7355"/>
    <w:rsid w:val="003D7AA8"/>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55"/>
    <w:rsid w:val="003E7491"/>
    <w:rsid w:val="003E75F8"/>
    <w:rsid w:val="003E7811"/>
    <w:rsid w:val="003E781C"/>
    <w:rsid w:val="003E78DC"/>
    <w:rsid w:val="003E7A00"/>
    <w:rsid w:val="003E7F04"/>
    <w:rsid w:val="003E7FAB"/>
    <w:rsid w:val="003F0099"/>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569"/>
    <w:rsid w:val="003F3727"/>
    <w:rsid w:val="003F391B"/>
    <w:rsid w:val="003F3F97"/>
    <w:rsid w:val="003F445C"/>
    <w:rsid w:val="003F4477"/>
    <w:rsid w:val="003F463B"/>
    <w:rsid w:val="003F482A"/>
    <w:rsid w:val="003F4B00"/>
    <w:rsid w:val="003F4B6D"/>
    <w:rsid w:val="003F4D91"/>
    <w:rsid w:val="003F4D95"/>
    <w:rsid w:val="003F4EAD"/>
    <w:rsid w:val="003F4F1B"/>
    <w:rsid w:val="003F4F34"/>
    <w:rsid w:val="003F58DA"/>
    <w:rsid w:val="003F5C67"/>
    <w:rsid w:val="003F5C80"/>
    <w:rsid w:val="003F5E54"/>
    <w:rsid w:val="003F60A3"/>
    <w:rsid w:val="003F6134"/>
    <w:rsid w:val="003F61A7"/>
    <w:rsid w:val="003F61BA"/>
    <w:rsid w:val="003F62F9"/>
    <w:rsid w:val="003F6364"/>
    <w:rsid w:val="003F6752"/>
    <w:rsid w:val="003F6795"/>
    <w:rsid w:val="003F68DD"/>
    <w:rsid w:val="003F6BE7"/>
    <w:rsid w:val="003F6C63"/>
    <w:rsid w:val="003F6D26"/>
    <w:rsid w:val="003F6E86"/>
    <w:rsid w:val="003F734F"/>
    <w:rsid w:val="003F75FA"/>
    <w:rsid w:val="003F7853"/>
    <w:rsid w:val="003F78CB"/>
    <w:rsid w:val="003F78F2"/>
    <w:rsid w:val="003F7AF7"/>
    <w:rsid w:val="003F7CDD"/>
    <w:rsid w:val="003F7EBA"/>
    <w:rsid w:val="00400195"/>
    <w:rsid w:val="00400711"/>
    <w:rsid w:val="00400805"/>
    <w:rsid w:val="00400922"/>
    <w:rsid w:val="00400B47"/>
    <w:rsid w:val="00400EB6"/>
    <w:rsid w:val="004010C3"/>
    <w:rsid w:val="00401199"/>
    <w:rsid w:val="0040125B"/>
    <w:rsid w:val="00401411"/>
    <w:rsid w:val="00401659"/>
    <w:rsid w:val="004016C0"/>
    <w:rsid w:val="0040177A"/>
    <w:rsid w:val="0040192E"/>
    <w:rsid w:val="00401A0D"/>
    <w:rsid w:val="00401BBD"/>
    <w:rsid w:val="00401C8A"/>
    <w:rsid w:val="00402155"/>
    <w:rsid w:val="00402270"/>
    <w:rsid w:val="004023A3"/>
    <w:rsid w:val="004024F1"/>
    <w:rsid w:val="00402515"/>
    <w:rsid w:val="00402523"/>
    <w:rsid w:val="00402769"/>
    <w:rsid w:val="00402827"/>
    <w:rsid w:val="00402908"/>
    <w:rsid w:val="00402E47"/>
    <w:rsid w:val="004034C3"/>
    <w:rsid w:val="00403BF8"/>
    <w:rsid w:val="00403E4A"/>
    <w:rsid w:val="0040411A"/>
    <w:rsid w:val="00404425"/>
    <w:rsid w:val="004044B3"/>
    <w:rsid w:val="0040523F"/>
    <w:rsid w:val="00405325"/>
    <w:rsid w:val="004053D5"/>
    <w:rsid w:val="0040553A"/>
    <w:rsid w:val="004057B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1C9"/>
    <w:rsid w:val="0041030E"/>
    <w:rsid w:val="00410635"/>
    <w:rsid w:val="00410652"/>
    <w:rsid w:val="0041075F"/>
    <w:rsid w:val="0041099D"/>
    <w:rsid w:val="004109A8"/>
    <w:rsid w:val="00410A2E"/>
    <w:rsid w:val="00410AC2"/>
    <w:rsid w:val="00410C47"/>
    <w:rsid w:val="00410D7F"/>
    <w:rsid w:val="00410FEF"/>
    <w:rsid w:val="004110B7"/>
    <w:rsid w:val="0041124E"/>
    <w:rsid w:val="00411658"/>
    <w:rsid w:val="004116CA"/>
    <w:rsid w:val="0041185E"/>
    <w:rsid w:val="00411AF0"/>
    <w:rsid w:val="00411BD5"/>
    <w:rsid w:val="00411E24"/>
    <w:rsid w:val="00411F5D"/>
    <w:rsid w:val="004121B6"/>
    <w:rsid w:val="004122B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C5D"/>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902"/>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EE"/>
    <w:rsid w:val="004274DE"/>
    <w:rsid w:val="00427579"/>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400C"/>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C3"/>
    <w:rsid w:val="004418EE"/>
    <w:rsid w:val="00441A42"/>
    <w:rsid w:val="00441C37"/>
    <w:rsid w:val="00441D3E"/>
    <w:rsid w:val="00441F80"/>
    <w:rsid w:val="00441FF7"/>
    <w:rsid w:val="00442271"/>
    <w:rsid w:val="004423A1"/>
    <w:rsid w:val="004427D5"/>
    <w:rsid w:val="004429B4"/>
    <w:rsid w:val="00442E38"/>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882"/>
    <w:rsid w:val="00445A1E"/>
    <w:rsid w:val="00445DF1"/>
    <w:rsid w:val="00445E9F"/>
    <w:rsid w:val="00446224"/>
    <w:rsid w:val="004464F4"/>
    <w:rsid w:val="00446575"/>
    <w:rsid w:val="00446606"/>
    <w:rsid w:val="00446682"/>
    <w:rsid w:val="004466BD"/>
    <w:rsid w:val="004466C5"/>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AF2"/>
    <w:rsid w:val="00453E31"/>
    <w:rsid w:val="00454259"/>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D50"/>
    <w:rsid w:val="00460DCF"/>
    <w:rsid w:val="0046106B"/>
    <w:rsid w:val="0046111E"/>
    <w:rsid w:val="00461642"/>
    <w:rsid w:val="00461649"/>
    <w:rsid w:val="004617C6"/>
    <w:rsid w:val="00461818"/>
    <w:rsid w:val="004618F6"/>
    <w:rsid w:val="00461915"/>
    <w:rsid w:val="00461B15"/>
    <w:rsid w:val="00461B8A"/>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9DC"/>
    <w:rsid w:val="00465C6C"/>
    <w:rsid w:val="00465F5E"/>
    <w:rsid w:val="00466109"/>
    <w:rsid w:val="0046616F"/>
    <w:rsid w:val="004662FE"/>
    <w:rsid w:val="0046635A"/>
    <w:rsid w:val="00466486"/>
    <w:rsid w:val="004664EB"/>
    <w:rsid w:val="0046659B"/>
    <w:rsid w:val="0046680C"/>
    <w:rsid w:val="004669D0"/>
    <w:rsid w:val="00466A13"/>
    <w:rsid w:val="00466C14"/>
    <w:rsid w:val="00466F26"/>
    <w:rsid w:val="0046746C"/>
    <w:rsid w:val="004674F1"/>
    <w:rsid w:val="0046761D"/>
    <w:rsid w:val="00467627"/>
    <w:rsid w:val="004676F8"/>
    <w:rsid w:val="00467C50"/>
    <w:rsid w:val="00467DDF"/>
    <w:rsid w:val="00467FFB"/>
    <w:rsid w:val="004702E1"/>
    <w:rsid w:val="00470993"/>
    <w:rsid w:val="00470DE9"/>
    <w:rsid w:val="00471285"/>
    <w:rsid w:val="004716A4"/>
    <w:rsid w:val="004719EE"/>
    <w:rsid w:val="00471AC9"/>
    <w:rsid w:val="00471AD6"/>
    <w:rsid w:val="00471D5C"/>
    <w:rsid w:val="004720FF"/>
    <w:rsid w:val="00472441"/>
    <w:rsid w:val="004724EE"/>
    <w:rsid w:val="004725DB"/>
    <w:rsid w:val="004726FA"/>
    <w:rsid w:val="004730F3"/>
    <w:rsid w:val="004732DC"/>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DBB"/>
    <w:rsid w:val="00477EE8"/>
    <w:rsid w:val="004801B0"/>
    <w:rsid w:val="00480471"/>
    <w:rsid w:val="00480690"/>
    <w:rsid w:val="004808CB"/>
    <w:rsid w:val="004808FE"/>
    <w:rsid w:val="0048094F"/>
    <w:rsid w:val="00480B7B"/>
    <w:rsid w:val="004813ED"/>
    <w:rsid w:val="00481481"/>
    <w:rsid w:val="0048159C"/>
    <w:rsid w:val="0048186B"/>
    <w:rsid w:val="0048187E"/>
    <w:rsid w:val="0048195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017"/>
    <w:rsid w:val="0048319E"/>
    <w:rsid w:val="0048345A"/>
    <w:rsid w:val="004838CA"/>
    <w:rsid w:val="00483916"/>
    <w:rsid w:val="00483A39"/>
    <w:rsid w:val="00483F07"/>
    <w:rsid w:val="004844DD"/>
    <w:rsid w:val="00484501"/>
    <w:rsid w:val="00484539"/>
    <w:rsid w:val="004848FD"/>
    <w:rsid w:val="00485689"/>
    <w:rsid w:val="0048580C"/>
    <w:rsid w:val="004859FF"/>
    <w:rsid w:val="00485EFB"/>
    <w:rsid w:val="00485F94"/>
    <w:rsid w:val="00486074"/>
    <w:rsid w:val="004861CA"/>
    <w:rsid w:val="00486292"/>
    <w:rsid w:val="00486588"/>
    <w:rsid w:val="004866DB"/>
    <w:rsid w:val="004869F8"/>
    <w:rsid w:val="00486A6C"/>
    <w:rsid w:val="00486C94"/>
    <w:rsid w:val="00486E74"/>
    <w:rsid w:val="0048719D"/>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934"/>
    <w:rsid w:val="00491EBF"/>
    <w:rsid w:val="0049228C"/>
    <w:rsid w:val="0049277A"/>
    <w:rsid w:val="004927D2"/>
    <w:rsid w:val="00492AAA"/>
    <w:rsid w:val="00492B6A"/>
    <w:rsid w:val="00492C61"/>
    <w:rsid w:val="00492D0E"/>
    <w:rsid w:val="00492EA3"/>
    <w:rsid w:val="004931D6"/>
    <w:rsid w:val="0049331E"/>
    <w:rsid w:val="0049365C"/>
    <w:rsid w:val="004936B3"/>
    <w:rsid w:val="004936B6"/>
    <w:rsid w:val="00493A6D"/>
    <w:rsid w:val="00493C8F"/>
    <w:rsid w:val="00493CFB"/>
    <w:rsid w:val="00493F8A"/>
    <w:rsid w:val="00494216"/>
    <w:rsid w:val="00494480"/>
    <w:rsid w:val="004945EE"/>
    <w:rsid w:val="00494769"/>
    <w:rsid w:val="00494884"/>
    <w:rsid w:val="00494AE2"/>
    <w:rsid w:val="00494B0B"/>
    <w:rsid w:val="00494E2A"/>
    <w:rsid w:val="0049502A"/>
    <w:rsid w:val="0049507F"/>
    <w:rsid w:val="004951D5"/>
    <w:rsid w:val="004952C1"/>
    <w:rsid w:val="0049533A"/>
    <w:rsid w:val="00495439"/>
    <w:rsid w:val="00495467"/>
    <w:rsid w:val="00495660"/>
    <w:rsid w:val="00495671"/>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1F"/>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9BA"/>
    <w:rsid w:val="004A5FD9"/>
    <w:rsid w:val="004A61C2"/>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E9F"/>
    <w:rsid w:val="004A7F1C"/>
    <w:rsid w:val="004B0138"/>
    <w:rsid w:val="004B0230"/>
    <w:rsid w:val="004B0300"/>
    <w:rsid w:val="004B0349"/>
    <w:rsid w:val="004B0572"/>
    <w:rsid w:val="004B097D"/>
    <w:rsid w:val="004B107B"/>
    <w:rsid w:val="004B1744"/>
    <w:rsid w:val="004B1856"/>
    <w:rsid w:val="004B1FEE"/>
    <w:rsid w:val="004B213B"/>
    <w:rsid w:val="004B2251"/>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6C7"/>
    <w:rsid w:val="004B67EF"/>
    <w:rsid w:val="004B6880"/>
    <w:rsid w:val="004B68F3"/>
    <w:rsid w:val="004B6A6F"/>
    <w:rsid w:val="004B6AB3"/>
    <w:rsid w:val="004B6B63"/>
    <w:rsid w:val="004B6C29"/>
    <w:rsid w:val="004B6D55"/>
    <w:rsid w:val="004B6D5D"/>
    <w:rsid w:val="004B6E85"/>
    <w:rsid w:val="004B6F40"/>
    <w:rsid w:val="004B72DF"/>
    <w:rsid w:val="004B76B1"/>
    <w:rsid w:val="004B79B6"/>
    <w:rsid w:val="004B7E76"/>
    <w:rsid w:val="004C02D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A9B"/>
    <w:rsid w:val="004C3C0E"/>
    <w:rsid w:val="004C3C81"/>
    <w:rsid w:val="004C418E"/>
    <w:rsid w:val="004C473F"/>
    <w:rsid w:val="004C4793"/>
    <w:rsid w:val="004C4B20"/>
    <w:rsid w:val="004C4B85"/>
    <w:rsid w:val="004C4CAD"/>
    <w:rsid w:val="004C4EA3"/>
    <w:rsid w:val="004C517A"/>
    <w:rsid w:val="004C5232"/>
    <w:rsid w:val="004C530D"/>
    <w:rsid w:val="004C57C0"/>
    <w:rsid w:val="004C58D8"/>
    <w:rsid w:val="004C595F"/>
    <w:rsid w:val="004C598E"/>
    <w:rsid w:val="004C5A7E"/>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980"/>
    <w:rsid w:val="004D0CC6"/>
    <w:rsid w:val="004D0E60"/>
    <w:rsid w:val="004D0FBD"/>
    <w:rsid w:val="004D13FD"/>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AFF"/>
    <w:rsid w:val="004D3E11"/>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02E"/>
    <w:rsid w:val="004E580F"/>
    <w:rsid w:val="004E5820"/>
    <w:rsid w:val="004E582F"/>
    <w:rsid w:val="004E59DF"/>
    <w:rsid w:val="004E5AD9"/>
    <w:rsid w:val="004E6349"/>
    <w:rsid w:val="004E64BD"/>
    <w:rsid w:val="004E6659"/>
    <w:rsid w:val="004E6681"/>
    <w:rsid w:val="004E66BC"/>
    <w:rsid w:val="004E673A"/>
    <w:rsid w:val="004E6846"/>
    <w:rsid w:val="004E6850"/>
    <w:rsid w:val="004E6EF1"/>
    <w:rsid w:val="004E7031"/>
    <w:rsid w:val="004E7178"/>
    <w:rsid w:val="004E71F6"/>
    <w:rsid w:val="004E72E2"/>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20A"/>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695"/>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35A"/>
    <w:rsid w:val="00510512"/>
    <w:rsid w:val="005109B8"/>
    <w:rsid w:val="00510C9A"/>
    <w:rsid w:val="00510D69"/>
    <w:rsid w:val="00511143"/>
    <w:rsid w:val="005111FB"/>
    <w:rsid w:val="0051145A"/>
    <w:rsid w:val="00511489"/>
    <w:rsid w:val="005118B6"/>
    <w:rsid w:val="00511943"/>
    <w:rsid w:val="00511F2B"/>
    <w:rsid w:val="0051205F"/>
    <w:rsid w:val="0051206C"/>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3C7"/>
    <w:rsid w:val="00516546"/>
    <w:rsid w:val="00516702"/>
    <w:rsid w:val="005168AE"/>
    <w:rsid w:val="00516BFB"/>
    <w:rsid w:val="00516D56"/>
    <w:rsid w:val="00516F82"/>
    <w:rsid w:val="00517181"/>
    <w:rsid w:val="0051727D"/>
    <w:rsid w:val="00517836"/>
    <w:rsid w:val="005178D7"/>
    <w:rsid w:val="0051792A"/>
    <w:rsid w:val="00517C20"/>
    <w:rsid w:val="00517C59"/>
    <w:rsid w:val="00517FB3"/>
    <w:rsid w:val="00520096"/>
    <w:rsid w:val="005202FA"/>
    <w:rsid w:val="0052047C"/>
    <w:rsid w:val="00520773"/>
    <w:rsid w:val="00520AE0"/>
    <w:rsid w:val="0052108B"/>
    <w:rsid w:val="005212BA"/>
    <w:rsid w:val="00521318"/>
    <w:rsid w:val="005213C1"/>
    <w:rsid w:val="0052170F"/>
    <w:rsid w:val="0052173D"/>
    <w:rsid w:val="00521839"/>
    <w:rsid w:val="00521A5E"/>
    <w:rsid w:val="00521C16"/>
    <w:rsid w:val="00522099"/>
    <w:rsid w:val="0052224F"/>
    <w:rsid w:val="0052225B"/>
    <w:rsid w:val="00522369"/>
    <w:rsid w:val="005223EF"/>
    <w:rsid w:val="00522480"/>
    <w:rsid w:val="0052259E"/>
    <w:rsid w:val="005228C8"/>
    <w:rsid w:val="00522BB3"/>
    <w:rsid w:val="00522C0F"/>
    <w:rsid w:val="00522C79"/>
    <w:rsid w:val="00522DD5"/>
    <w:rsid w:val="005236EA"/>
    <w:rsid w:val="005238A5"/>
    <w:rsid w:val="00523EA3"/>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37C"/>
    <w:rsid w:val="00530526"/>
    <w:rsid w:val="005309F9"/>
    <w:rsid w:val="00530D6B"/>
    <w:rsid w:val="00530F8F"/>
    <w:rsid w:val="005314F2"/>
    <w:rsid w:val="005318BC"/>
    <w:rsid w:val="00531D93"/>
    <w:rsid w:val="00532246"/>
    <w:rsid w:val="0053250C"/>
    <w:rsid w:val="0053256D"/>
    <w:rsid w:val="0053262B"/>
    <w:rsid w:val="0053263C"/>
    <w:rsid w:val="005327F2"/>
    <w:rsid w:val="00532A79"/>
    <w:rsid w:val="00532C13"/>
    <w:rsid w:val="00532C9C"/>
    <w:rsid w:val="00532EC2"/>
    <w:rsid w:val="00533104"/>
    <w:rsid w:val="0053388E"/>
    <w:rsid w:val="00533A61"/>
    <w:rsid w:val="00533E13"/>
    <w:rsid w:val="00533F09"/>
    <w:rsid w:val="0053407A"/>
    <w:rsid w:val="005340CE"/>
    <w:rsid w:val="0053423D"/>
    <w:rsid w:val="00534274"/>
    <w:rsid w:val="00534779"/>
    <w:rsid w:val="005348EF"/>
    <w:rsid w:val="00534A3D"/>
    <w:rsid w:val="00534B4C"/>
    <w:rsid w:val="00534C6F"/>
    <w:rsid w:val="00534EE1"/>
    <w:rsid w:val="00535019"/>
    <w:rsid w:val="00535331"/>
    <w:rsid w:val="00535E6E"/>
    <w:rsid w:val="00536096"/>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8BB"/>
    <w:rsid w:val="00537980"/>
    <w:rsid w:val="00537A06"/>
    <w:rsid w:val="00537DEB"/>
    <w:rsid w:val="00537E7F"/>
    <w:rsid w:val="005401DC"/>
    <w:rsid w:val="005403EF"/>
    <w:rsid w:val="005405E5"/>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95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3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C0F"/>
    <w:rsid w:val="0055720B"/>
    <w:rsid w:val="00557455"/>
    <w:rsid w:val="005575E2"/>
    <w:rsid w:val="005577B0"/>
    <w:rsid w:val="005577C3"/>
    <w:rsid w:val="00557895"/>
    <w:rsid w:val="0055791A"/>
    <w:rsid w:val="00557A74"/>
    <w:rsid w:val="00557AB9"/>
    <w:rsid w:val="00557BAA"/>
    <w:rsid w:val="00557C9E"/>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687"/>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17C"/>
    <w:rsid w:val="00567440"/>
    <w:rsid w:val="0056775D"/>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468"/>
    <w:rsid w:val="0057352A"/>
    <w:rsid w:val="0057369E"/>
    <w:rsid w:val="00573724"/>
    <w:rsid w:val="00573BB1"/>
    <w:rsid w:val="005743A9"/>
    <w:rsid w:val="005745DF"/>
    <w:rsid w:val="00574966"/>
    <w:rsid w:val="00574AC1"/>
    <w:rsid w:val="00574B1D"/>
    <w:rsid w:val="00574B33"/>
    <w:rsid w:val="00574B45"/>
    <w:rsid w:val="00574E5C"/>
    <w:rsid w:val="00574ED1"/>
    <w:rsid w:val="00574EF3"/>
    <w:rsid w:val="00575260"/>
    <w:rsid w:val="005754A3"/>
    <w:rsid w:val="005756C2"/>
    <w:rsid w:val="005756CB"/>
    <w:rsid w:val="005757DE"/>
    <w:rsid w:val="00575825"/>
    <w:rsid w:val="00575859"/>
    <w:rsid w:val="00575CC5"/>
    <w:rsid w:val="00575E8D"/>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77B11"/>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1EE7"/>
    <w:rsid w:val="00592159"/>
    <w:rsid w:val="0059226A"/>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B57"/>
    <w:rsid w:val="00593C13"/>
    <w:rsid w:val="00593CD9"/>
    <w:rsid w:val="00593D08"/>
    <w:rsid w:val="00593FAA"/>
    <w:rsid w:val="00594240"/>
    <w:rsid w:val="0059469D"/>
    <w:rsid w:val="00594B1A"/>
    <w:rsid w:val="00594BBF"/>
    <w:rsid w:val="00594E53"/>
    <w:rsid w:val="00594F04"/>
    <w:rsid w:val="00594F74"/>
    <w:rsid w:val="0059526B"/>
    <w:rsid w:val="00595513"/>
    <w:rsid w:val="0059610F"/>
    <w:rsid w:val="005963CA"/>
    <w:rsid w:val="00596492"/>
    <w:rsid w:val="0059672D"/>
    <w:rsid w:val="0059673E"/>
    <w:rsid w:val="005969A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6B5"/>
    <w:rsid w:val="005A17CF"/>
    <w:rsid w:val="005A1BC2"/>
    <w:rsid w:val="005A1F43"/>
    <w:rsid w:val="005A223D"/>
    <w:rsid w:val="005A226D"/>
    <w:rsid w:val="005A23E4"/>
    <w:rsid w:val="005A279E"/>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909"/>
    <w:rsid w:val="005B0CAF"/>
    <w:rsid w:val="005B161F"/>
    <w:rsid w:val="005B1896"/>
    <w:rsid w:val="005B1945"/>
    <w:rsid w:val="005B1AB7"/>
    <w:rsid w:val="005B1E62"/>
    <w:rsid w:val="005B2085"/>
    <w:rsid w:val="005B2110"/>
    <w:rsid w:val="005B211C"/>
    <w:rsid w:val="005B245C"/>
    <w:rsid w:val="005B2615"/>
    <w:rsid w:val="005B2847"/>
    <w:rsid w:val="005B2A98"/>
    <w:rsid w:val="005B2B6E"/>
    <w:rsid w:val="005B33CE"/>
    <w:rsid w:val="005B381B"/>
    <w:rsid w:val="005B3BBD"/>
    <w:rsid w:val="005B3C05"/>
    <w:rsid w:val="005B43F4"/>
    <w:rsid w:val="005B4450"/>
    <w:rsid w:val="005B44AB"/>
    <w:rsid w:val="005B44EF"/>
    <w:rsid w:val="005B46BD"/>
    <w:rsid w:val="005B474D"/>
    <w:rsid w:val="005B47AE"/>
    <w:rsid w:val="005B48D8"/>
    <w:rsid w:val="005B4C2D"/>
    <w:rsid w:val="005B5043"/>
    <w:rsid w:val="005B514E"/>
    <w:rsid w:val="005B5201"/>
    <w:rsid w:val="005B5230"/>
    <w:rsid w:val="005B52E6"/>
    <w:rsid w:val="005B53D9"/>
    <w:rsid w:val="005B5938"/>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B16"/>
    <w:rsid w:val="005C0CC8"/>
    <w:rsid w:val="005C0D1E"/>
    <w:rsid w:val="005C106D"/>
    <w:rsid w:val="005C110A"/>
    <w:rsid w:val="005C1724"/>
    <w:rsid w:val="005C1AFB"/>
    <w:rsid w:val="005C1DE1"/>
    <w:rsid w:val="005C1F2A"/>
    <w:rsid w:val="005C1F98"/>
    <w:rsid w:val="005C212C"/>
    <w:rsid w:val="005C2164"/>
    <w:rsid w:val="005C2207"/>
    <w:rsid w:val="005C23A5"/>
    <w:rsid w:val="005C2A36"/>
    <w:rsid w:val="005C2B6C"/>
    <w:rsid w:val="005C2C24"/>
    <w:rsid w:val="005C2EDE"/>
    <w:rsid w:val="005C2F03"/>
    <w:rsid w:val="005C2F7C"/>
    <w:rsid w:val="005C32D9"/>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B02"/>
    <w:rsid w:val="005D3CE3"/>
    <w:rsid w:val="005D3F01"/>
    <w:rsid w:val="005D4118"/>
    <w:rsid w:val="005D431D"/>
    <w:rsid w:val="005D4459"/>
    <w:rsid w:val="005D49DE"/>
    <w:rsid w:val="005D4F61"/>
    <w:rsid w:val="005D4FB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5B6"/>
    <w:rsid w:val="005D76AF"/>
    <w:rsid w:val="005D7E2A"/>
    <w:rsid w:val="005D7FB7"/>
    <w:rsid w:val="005E0026"/>
    <w:rsid w:val="005E0169"/>
    <w:rsid w:val="005E0560"/>
    <w:rsid w:val="005E0AE6"/>
    <w:rsid w:val="005E0BDB"/>
    <w:rsid w:val="005E0C19"/>
    <w:rsid w:val="005E0F16"/>
    <w:rsid w:val="005E13D9"/>
    <w:rsid w:val="005E14B5"/>
    <w:rsid w:val="005E195A"/>
    <w:rsid w:val="005E1B94"/>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F"/>
    <w:rsid w:val="005F28A0"/>
    <w:rsid w:val="005F2BC4"/>
    <w:rsid w:val="005F3168"/>
    <w:rsid w:val="005F3348"/>
    <w:rsid w:val="005F34F4"/>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5EF"/>
    <w:rsid w:val="005F5728"/>
    <w:rsid w:val="005F5E0E"/>
    <w:rsid w:val="005F5FD1"/>
    <w:rsid w:val="005F6307"/>
    <w:rsid w:val="005F7101"/>
    <w:rsid w:val="005F732D"/>
    <w:rsid w:val="005F768C"/>
    <w:rsid w:val="005F79F3"/>
    <w:rsid w:val="005F7F7A"/>
    <w:rsid w:val="006003ED"/>
    <w:rsid w:val="00600919"/>
    <w:rsid w:val="00600FA6"/>
    <w:rsid w:val="00600FCA"/>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059"/>
    <w:rsid w:val="0060345F"/>
    <w:rsid w:val="00603520"/>
    <w:rsid w:val="00603595"/>
    <w:rsid w:val="006038E3"/>
    <w:rsid w:val="00603DD2"/>
    <w:rsid w:val="00603FB7"/>
    <w:rsid w:val="006041D2"/>
    <w:rsid w:val="0060422A"/>
    <w:rsid w:val="0060424A"/>
    <w:rsid w:val="00604527"/>
    <w:rsid w:val="00604B4D"/>
    <w:rsid w:val="00604FBF"/>
    <w:rsid w:val="006054CE"/>
    <w:rsid w:val="00605622"/>
    <w:rsid w:val="006056E9"/>
    <w:rsid w:val="006057BB"/>
    <w:rsid w:val="006058BA"/>
    <w:rsid w:val="00605AF1"/>
    <w:rsid w:val="00605B1B"/>
    <w:rsid w:val="00605B92"/>
    <w:rsid w:val="00605C80"/>
    <w:rsid w:val="00605F60"/>
    <w:rsid w:val="0060649F"/>
    <w:rsid w:val="0060650E"/>
    <w:rsid w:val="006066C3"/>
    <w:rsid w:val="00606818"/>
    <w:rsid w:val="006069C3"/>
    <w:rsid w:val="00606B13"/>
    <w:rsid w:val="00606E3C"/>
    <w:rsid w:val="00606FA7"/>
    <w:rsid w:val="00606FDD"/>
    <w:rsid w:val="00606FEB"/>
    <w:rsid w:val="00607009"/>
    <w:rsid w:val="006072B4"/>
    <w:rsid w:val="00607424"/>
    <w:rsid w:val="0060747C"/>
    <w:rsid w:val="006074C5"/>
    <w:rsid w:val="0060771C"/>
    <w:rsid w:val="006078F0"/>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4D49"/>
    <w:rsid w:val="0061539E"/>
    <w:rsid w:val="00615571"/>
    <w:rsid w:val="00615759"/>
    <w:rsid w:val="006159CC"/>
    <w:rsid w:val="006160BD"/>
    <w:rsid w:val="006162D3"/>
    <w:rsid w:val="00616475"/>
    <w:rsid w:val="0061658C"/>
    <w:rsid w:val="0061672A"/>
    <w:rsid w:val="00616CAC"/>
    <w:rsid w:val="00616DE6"/>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9B2"/>
    <w:rsid w:val="00634B1A"/>
    <w:rsid w:val="00634E4F"/>
    <w:rsid w:val="00634F16"/>
    <w:rsid w:val="00634F4F"/>
    <w:rsid w:val="00634FD1"/>
    <w:rsid w:val="00635284"/>
    <w:rsid w:val="00635483"/>
    <w:rsid w:val="00635664"/>
    <w:rsid w:val="00635891"/>
    <w:rsid w:val="00635D27"/>
    <w:rsid w:val="00635D5F"/>
    <w:rsid w:val="00635DF7"/>
    <w:rsid w:val="00635F0B"/>
    <w:rsid w:val="00635FC8"/>
    <w:rsid w:val="0063667F"/>
    <w:rsid w:val="0063684C"/>
    <w:rsid w:val="00636B2A"/>
    <w:rsid w:val="00636BF8"/>
    <w:rsid w:val="00636E6C"/>
    <w:rsid w:val="00636EF1"/>
    <w:rsid w:val="00637033"/>
    <w:rsid w:val="00637115"/>
    <w:rsid w:val="006371F7"/>
    <w:rsid w:val="0063766A"/>
    <w:rsid w:val="00637686"/>
    <w:rsid w:val="006376B3"/>
    <w:rsid w:val="006376B7"/>
    <w:rsid w:val="006378F8"/>
    <w:rsid w:val="00637A6B"/>
    <w:rsid w:val="00637A7D"/>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20"/>
    <w:rsid w:val="006418FC"/>
    <w:rsid w:val="00641994"/>
    <w:rsid w:val="00641AFC"/>
    <w:rsid w:val="00641B51"/>
    <w:rsid w:val="00641CB1"/>
    <w:rsid w:val="00641CE7"/>
    <w:rsid w:val="00641EDE"/>
    <w:rsid w:val="00641EFB"/>
    <w:rsid w:val="0064263B"/>
    <w:rsid w:val="00642822"/>
    <w:rsid w:val="00642B20"/>
    <w:rsid w:val="00642CD0"/>
    <w:rsid w:val="00642E68"/>
    <w:rsid w:val="00642EA1"/>
    <w:rsid w:val="00642EA4"/>
    <w:rsid w:val="006432B5"/>
    <w:rsid w:val="00643431"/>
    <w:rsid w:val="006434B0"/>
    <w:rsid w:val="0064356F"/>
    <w:rsid w:val="00643701"/>
    <w:rsid w:val="006438F1"/>
    <w:rsid w:val="006439F6"/>
    <w:rsid w:val="00643A12"/>
    <w:rsid w:val="00643EB0"/>
    <w:rsid w:val="00643F0E"/>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902"/>
    <w:rsid w:val="00652A39"/>
    <w:rsid w:val="00652C40"/>
    <w:rsid w:val="00652FDD"/>
    <w:rsid w:val="00653139"/>
    <w:rsid w:val="0065329F"/>
    <w:rsid w:val="00653356"/>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6E34"/>
    <w:rsid w:val="006670B2"/>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2D2C"/>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85"/>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5621"/>
    <w:rsid w:val="00685E20"/>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217"/>
    <w:rsid w:val="00697395"/>
    <w:rsid w:val="006976E8"/>
    <w:rsid w:val="00697BA7"/>
    <w:rsid w:val="00697CB8"/>
    <w:rsid w:val="00697ED5"/>
    <w:rsid w:val="00697FEE"/>
    <w:rsid w:val="006A0447"/>
    <w:rsid w:val="006A056C"/>
    <w:rsid w:val="006A0596"/>
    <w:rsid w:val="006A06F3"/>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A50"/>
    <w:rsid w:val="006A2BC9"/>
    <w:rsid w:val="006A2C4E"/>
    <w:rsid w:val="006A2F94"/>
    <w:rsid w:val="006A33A4"/>
    <w:rsid w:val="006A3619"/>
    <w:rsid w:val="006A3A54"/>
    <w:rsid w:val="006A3CEC"/>
    <w:rsid w:val="006A411A"/>
    <w:rsid w:val="006A411C"/>
    <w:rsid w:val="006A47A7"/>
    <w:rsid w:val="006A4A79"/>
    <w:rsid w:val="006A4A86"/>
    <w:rsid w:val="006A4C8A"/>
    <w:rsid w:val="006A4D4B"/>
    <w:rsid w:val="006A4F6E"/>
    <w:rsid w:val="006A5675"/>
    <w:rsid w:val="006A5960"/>
    <w:rsid w:val="006A5C63"/>
    <w:rsid w:val="006A5C75"/>
    <w:rsid w:val="006A5DDE"/>
    <w:rsid w:val="006A5EA0"/>
    <w:rsid w:val="006A607B"/>
    <w:rsid w:val="006A634E"/>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51F"/>
    <w:rsid w:val="006B3C44"/>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67"/>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2F4"/>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9F3"/>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A33"/>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D02"/>
    <w:rsid w:val="006D4D8D"/>
    <w:rsid w:val="006D4FBB"/>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6F34"/>
    <w:rsid w:val="006D701A"/>
    <w:rsid w:val="006D73E8"/>
    <w:rsid w:val="006D74F1"/>
    <w:rsid w:val="006D7508"/>
    <w:rsid w:val="006D7873"/>
    <w:rsid w:val="006D7903"/>
    <w:rsid w:val="006D796B"/>
    <w:rsid w:val="006D7E3F"/>
    <w:rsid w:val="006D7E4D"/>
    <w:rsid w:val="006E0141"/>
    <w:rsid w:val="006E02D5"/>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B57"/>
    <w:rsid w:val="006E5F67"/>
    <w:rsid w:val="006E6113"/>
    <w:rsid w:val="006E62BB"/>
    <w:rsid w:val="006E65F1"/>
    <w:rsid w:val="006E6610"/>
    <w:rsid w:val="006E666C"/>
    <w:rsid w:val="006E6D66"/>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9DD"/>
    <w:rsid w:val="006F4DD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A60"/>
    <w:rsid w:val="006F7B82"/>
    <w:rsid w:val="006F7D5F"/>
    <w:rsid w:val="007002FB"/>
    <w:rsid w:val="0070030F"/>
    <w:rsid w:val="0070042A"/>
    <w:rsid w:val="00700A99"/>
    <w:rsid w:val="00700AF5"/>
    <w:rsid w:val="00700BC9"/>
    <w:rsid w:val="00700D00"/>
    <w:rsid w:val="00700D33"/>
    <w:rsid w:val="00700FBD"/>
    <w:rsid w:val="0070132F"/>
    <w:rsid w:val="007016E3"/>
    <w:rsid w:val="00701717"/>
    <w:rsid w:val="007017C5"/>
    <w:rsid w:val="007019B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A65"/>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77F"/>
    <w:rsid w:val="007309DC"/>
    <w:rsid w:val="00730B2E"/>
    <w:rsid w:val="00730B8D"/>
    <w:rsid w:val="00730DB1"/>
    <w:rsid w:val="00731506"/>
    <w:rsid w:val="007316A5"/>
    <w:rsid w:val="00731B08"/>
    <w:rsid w:val="00731DA2"/>
    <w:rsid w:val="007320B9"/>
    <w:rsid w:val="0073211F"/>
    <w:rsid w:val="007321AB"/>
    <w:rsid w:val="007323B3"/>
    <w:rsid w:val="007325F2"/>
    <w:rsid w:val="00732631"/>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A5F"/>
    <w:rsid w:val="00742C58"/>
    <w:rsid w:val="00742ED8"/>
    <w:rsid w:val="0074301C"/>
    <w:rsid w:val="00743269"/>
    <w:rsid w:val="00743608"/>
    <w:rsid w:val="00743FC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3D"/>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310"/>
    <w:rsid w:val="0074741B"/>
    <w:rsid w:val="00747DFC"/>
    <w:rsid w:val="00747FD8"/>
    <w:rsid w:val="00750282"/>
    <w:rsid w:val="007502FA"/>
    <w:rsid w:val="007503DF"/>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7C9"/>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291"/>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19B"/>
    <w:rsid w:val="00760213"/>
    <w:rsid w:val="0076024E"/>
    <w:rsid w:val="00760277"/>
    <w:rsid w:val="00760680"/>
    <w:rsid w:val="00760911"/>
    <w:rsid w:val="00760ADB"/>
    <w:rsid w:val="00760B80"/>
    <w:rsid w:val="00760E68"/>
    <w:rsid w:val="0076105D"/>
    <w:rsid w:val="00761308"/>
    <w:rsid w:val="0076131D"/>
    <w:rsid w:val="007615BE"/>
    <w:rsid w:val="007615F7"/>
    <w:rsid w:val="0076176D"/>
    <w:rsid w:val="007618CC"/>
    <w:rsid w:val="00761A5B"/>
    <w:rsid w:val="00761AA4"/>
    <w:rsid w:val="00761AE1"/>
    <w:rsid w:val="00761DE7"/>
    <w:rsid w:val="0076222B"/>
    <w:rsid w:val="007625F2"/>
    <w:rsid w:val="007626C5"/>
    <w:rsid w:val="0076280D"/>
    <w:rsid w:val="007629D6"/>
    <w:rsid w:val="00762A9B"/>
    <w:rsid w:val="00762BFD"/>
    <w:rsid w:val="00762C7B"/>
    <w:rsid w:val="00762CD8"/>
    <w:rsid w:val="00763161"/>
    <w:rsid w:val="0076343E"/>
    <w:rsid w:val="007638CF"/>
    <w:rsid w:val="00763945"/>
    <w:rsid w:val="00763D21"/>
    <w:rsid w:val="00763E7F"/>
    <w:rsid w:val="0076400F"/>
    <w:rsid w:val="0076425F"/>
    <w:rsid w:val="00764427"/>
    <w:rsid w:val="0076455E"/>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A12"/>
    <w:rsid w:val="00770B2A"/>
    <w:rsid w:val="00770C6A"/>
    <w:rsid w:val="00770FCA"/>
    <w:rsid w:val="007711D0"/>
    <w:rsid w:val="0077132F"/>
    <w:rsid w:val="00771632"/>
    <w:rsid w:val="0077168F"/>
    <w:rsid w:val="007718B5"/>
    <w:rsid w:val="007718EB"/>
    <w:rsid w:val="00771B45"/>
    <w:rsid w:val="00771EBB"/>
    <w:rsid w:val="0077224B"/>
    <w:rsid w:val="007724F5"/>
    <w:rsid w:val="007725F7"/>
    <w:rsid w:val="00772805"/>
    <w:rsid w:val="0077296E"/>
    <w:rsid w:val="00772B62"/>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F3"/>
    <w:rsid w:val="00775800"/>
    <w:rsid w:val="00775E1A"/>
    <w:rsid w:val="00775F0B"/>
    <w:rsid w:val="00775FB7"/>
    <w:rsid w:val="007760BB"/>
    <w:rsid w:val="0077619C"/>
    <w:rsid w:val="0077644B"/>
    <w:rsid w:val="007768F8"/>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BD5"/>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09A"/>
    <w:rsid w:val="0079328D"/>
    <w:rsid w:val="007932CC"/>
    <w:rsid w:val="007932E0"/>
    <w:rsid w:val="007935DC"/>
    <w:rsid w:val="00793703"/>
    <w:rsid w:val="007937B4"/>
    <w:rsid w:val="0079383A"/>
    <w:rsid w:val="007938DD"/>
    <w:rsid w:val="00793996"/>
    <w:rsid w:val="00793D15"/>
    <w:rsid w:val="00793FFB"/>
    <w:rsid w:val="007940D3"/>
    <w:rsid w:val="007946FE"/>
    <w:rsid w:val="0079478D"/>
    <w:rsid w:val="007947DD"/>
    <w:rsid w:val="00794969"/>
    <w:rsid w:val="00794C16"/>
    <w:rsid w:val="00794C62"/>
    <w:rsid w:val="00794F06"/>
    <w:rsid w:val="0079522D"/>
    <w:rsid w:val="007953FF"/>
    <w:rsid w:val="00795564"/>
    <w:rsid w:val="0079562C"/>
    <w:rsid w:val="0079564A"/>
    <w:rsid w:val="00795758"/>
    <w:rsid w:val="0079597D"/>
    <w:rsid w:val="00795C5C"/>
    <w:rsid w:val="007962F9"/>
    <w:rsid w:val="007963B0"/>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02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8DA"/>
    <w:rsid w:val="007A6AEB"/>
    <w:rsid w:val="007A73C1"/>
    <w:rsid w:val="007A757C"/>
    <w:rsid w:val="007A759C"/>
    <w:rsid w:val="007A7681"/>
    <w:rsid w:val="007A7C17"/>
    <w:rsid w:val="007A7D35"/>
    <w:rsid w:val="007A7E0B"/>
    <w:rsid w:val="007B0183"/>
    <w:rsid w:val="007B019D"/>
    <w:rsid w:val="007B041F"/>
    <w:rsid w:val="007B06D9"/>
    <w:rsid w:val="007B084A"/>
    <w:rsid w:val="007B0876"/>
    <w:rsid w:val="007B092E"/>
    <w:rsid w:val="007B09D0"/>
    <w:rsid w:val="007B0C49"/>
    <w:rsid w:val="007B0FC8"/>
    <w:rsid w:val="007B11F3"/>
    <w:rsid w:val="007B1422"/>
    <w:rsid w:val="007B142A"/>
    <w:rsid w:val="007B167B"/>
    <w:rsid w:val="007B1B75"/>
    <w:rsid w:val="007B1C28"/>
    <w:rsid w:val="007B203E"/>
    <w:rsid w:val="007B2294"/>
    <w:rsid w:val="007B2713"/>
    <w:rsid w:val="007B2806"/>
    <w:rsid w:val="007B2A3F"/>
    <w:rsid w:val="007B2BAA"/>
    <w:rsid w:val="007B2C4E"/>
    <w:rsid w:val="007B2DA1"/>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17E"/>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309"/>
    <w:rsid w:val="007C03C0"/>
    <w:rsid w:val="007C05BA"/>
    <w:rsid w:val="007C0668"/>
    <w:rsid w:val="007C0721"/>
    <w:rsid w:val="007C0AAB"/>
    <w:rsid w:val="007C0C02"/>
    <w:rsid w:val="007C0E97"/>
    <w:rsid w:val="007C158D"/>
    <w:rsid w:val="007C168E"/>
    <w:rsid w:val="007C16B1"/>
    <w:rsid w:val="007C176F"/>
    <w:rsid w:val="007C18CD"/>
    <w:rsid w:val="007C1A31"/>
    <w:rsid w:val="007C1DB9"/>
    <w:rsid w:val="007C1F16"/>
    <w:rsid w:val="007C21D7"/>
    <w:rsid w:val="007C2D7B"/>
    <w:rsid w:val="007C2FE0"/>
    <w:rsid w:val="007C31EE"/>
    <w:rsid w:val="007C38CE"/>
    <w:rsid w:val="007C3A5E"/>
    <w:rsid w:val="007C3D68"/>
    <w:rsid w:val="007C3F63"/>
    <w:rsid w:val="007C435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DAB"/>
    <w:rsid w:val="007D549B"/>
    <w:rsid w:val="007D55B8"/>
    <w:rsid w:val="007D55C6"/>
    <w:rsid w:val="007D598F"/>
    <w:rsid w:val="007D5B7C"/>
    <w:rsid w:val="007D5BA2"/>
    <w:rsid w:val="007D5CE9"/>
    <w:rsid w:val="007D5EFE"/>
    <w:rsid w:val="007D600D"/>
    <w:rsid w:val="007D608C"/>
    <w:rsid w:val="007D62A0"/>
    <w:rsid w:val="007D6439"/>
    <w:rsid w:val="007D67CC"/>
    <w:rsid w:val="007D6B06"/>
    <w:rsid w:val="007D6B75"/>
    <w:rsid w:val="007D6CFA"/>
    <w:rsid w:val="007D6D63"/>
    <w:rsid w:val="007D6DD0"/>
    <w:rsid w:val="007D6E99"/>
    <w:rsid w:val="007D6F11"/>
    <w:rsid w:val="007D7222"/>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4C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7A2"/>
    <w:rsid w:val="007E480D"/>
    <w:rsid w:val="007E4812"/>
    <w:rsid w:val="007E4AA0"/>
    <w:rsid w:val="007E4B6C"/>
    <w:rsid w:val="007E5449"/>
    <w:rsid w:val="007E58F0"/>
    <w:rsid w:val="007E59B7"/>
    <w:rsid w:val="007E5C3F"/>
    <w:rsid w:val="007E5F13"/>
    <w:rsid w:val="007E5FE4"/>
    <w:rsid w:val="007E6339"/>
    <w:rsid w:val="007E63BC"/>
    <w:rsid w:val="007E6769"/>
    <w:rsid w:val="007E67F1"/>
    <w:rsid w:val="007E67FD"/>
    <w:rsid w:val="007E69BE"/>
    <w:rsid w:val="007E6A97"/>
    <w:rsid w:val="007E7141"/>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09D"/>
    <w:rsid w:val="008025D5"/>
    <w:rsid w:val="008029A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6F81"/>
    <w:rsid w:val="008071A7"/>
    <w:rsid w:val="008071CF"/>
    <w:rsid w:val="0080749C"/>
    <w:rsid w:val="008074A5"/>
    <w:rsid w:val="008075EA"/>
    <w:rsid w:val="00807631"/>
    <w:rsid w:val="00807799"/>
    <w:rsid w:val="00807A2D"/>
    <w:rsid w:val="00807A8C"/>
    <w:rsid w:val="00807BF8"/>
    <w:rsid w:val="00807CDE"/>
    <w:rsid w:val="008100C4"/>
    <w:rsid w:val="00810746"/>
    <w:rsid w:val="008109F9"/>
    <w:rsid w:val="00811285"/>
    <w:rsid w:val="008113A1"/>
    <w:rsid w:val="008113A7"/>
    <w:rsid w:val="0081145F"/>
    <w:rsid w:val="008114C8"/>
    <w:rsid w:val="00811523"/>
    <w:rsid w:val="00811596"/>
    <w:rsid w:val="0081213E"/>
    <w:rsid w:val="00812B78"/>
    <w:rsid w:val="00812C5F"/>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AB"/>
    <w:rsid w:val="00817ABC"/>
    <w:rsid w:val="00817B30"/>
    <w:rsid w:val="00817EA9"/>
    <w:rsid w:val="00817EAE"/>
    <w:rsid w:val="00817F14"/>
    <w:rsid w:val="008200DA"/>
    <w:rsid w:val="00820762"/>
    <w:rsid w:val="00820DDE"/>
    <w:rsid w:val="0082111D"/>
    <w:rsid w:val="00821281"/>
    <w:rsid w:val="008212C8"/>
    <w:rsid w:val="00821391"/>
    <w:rsid w:val="00821599"/>
    <w:rsid w:val="00822098"/>
    <w:rsid w:val="008221B3"/>
    <w:rsid w:val="008221D6"/>
    <w:rsid w:val="00822571"/>
    <w:rsid w:val="00822572"/>
    <w:rsid w:val="008225A8"/>
    <w:rsid w:val="0082285E"/>
    <w:rsid w:val="00822914"/>
    <w:rsid w:val="00822C1D"/>
    <w:rsid w:val="00822D2D"/>
    <w:rsid w:val="00822DB2"/>
    <w:rsid w:val="00823133"/>
    <w:rsid w:val="008231FB"/>
    <w:rsid w:val="00823221"/>
    <w:rsid w:val="00823818"/>
    <w:rsid w:val="00823A43"/>
    <w:rsid w:val="00823C96"/>
    <w:rsid w:val="00823D27"/>
    <w:rsid w:val="00823DF0"/>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459"/>
    <w:rsid w:val="0083162B"/>
    <w:rsid w:val="008316EC"/>
    <w:rsid w:val="00831861"/>
    <w:rsid w:val="00831A93"/>
    <w:rsid w:val="00831E8D"/>
    <w:rsid w:val="00831F22"/>
    <w:rsid w:val="00832177"/>
    <w:rsid w:val="008324C4"/>
    <w:rsid w:val="00832711"/>
    <w:rsid w:val="00832739"/>
    <w:rsid w:val="00832C80"/>
    <w:rsid w:val="00832CE9"/>
    <w:rsid w:val="008331EC"/>
    <w:rsid w:val="00833295"/>
    <w:rsid w:val="0083354B"/>
    <w:rsid w:val="00833B80"/>
    <w:rsid w:val="00833C0A"/>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858"/>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AAD"/>
    <w:rsid w:val="00842F9D"/>
    <w:rsid w:val="00842FB2"/>
    <w:rsid w:val="0084308E"/>
    <w:rsid w:val="008431FE"/>
    <w:rsid w:val="00843745"/>
    <w:rsid w:val="00843754"/>
    <w:rsid w:val="00843952"/>
    <w:rsid w:val="00843B06"/>
    <w:rsid w:val="00843B3F"/>
    <w:rsid w:val="00843BF0"/>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6D1C"/>
    <w:rsid w:val="00847047"/>
    <w:rsid w:val="008470BD"/>
    <w:rsid w:val="00847375"/>
    <w:rsid w:val="008475E1"/>
    <w:rsid w:val="008477B1"/>
    <w:rsid w:val="00847853"/>
    <w:rsid w:val="00847917"/>
    <w:rsid w:val="00847E31"/>
    <w:rsid w:val="00850300"/>
    <w:rsid w:val="00850473"/>
    <w:rsid w:val="008505C7"/>
    <w:rsid w:val="00850631"/>
    <w:rsid w:val="008506E7"/>
    <w:rsid w:val="00850D72"/>
    <w:rsid w:val="00850D8D"/>
    <w:rsid w:val="00850F6A"/>
    <w:rsid w:val="00851194"/>
    <w:rsid w:val="0085122D"/>
    <w:rsid w:val="008519F0"/>
    <w:rsid w:val="00851B0F"/>
    <w:rsid w:val="00851FEE"/>
    <w:rsid w:val="008521BD"/>
    <w:rsid w:val="008523FB"/>
    <w:rsid w:val="00852422"/>
    <w:rsid w:val="008524FA"/>
    <w:rsid w:val="00852650"/>
    <w:rsid w:val="00852852"/>
    <w:rsid w:val="00852D32"/>
    <w:rsid w:val="00853090"/>
    <w:rsid w:val="008532AB"/>
    <w:rsid w:val="008532C2"/>
    <w:rsid w:val="0085330F"/>
    <w:rsid w:val="00853B12"/>
    <w:rsid w:val="00853F16"/>
    <w:rsid w:val="008546CF"/>
    <w:rsid w:val="0085481E"/>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D47"/>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67BA2"/>
    <w:rsid w:val="0087010B"/>
    <w:rsid w:val="00870720"/>
    <w:rsid w:val="00870830"/>
    <w:rsid w:val="00870842"/>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0A8"/>
    <w:rsid w:val="008761CA"/>
    <w:rsid w:val="00876CFF"/>
    <w:rsid w:val="00876F29"/>
    <w:rsid w:val="0087757E"/>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42A7"/>
    <w:rsid w:val="00884309"/>
    <w:rsid w:val="008844A1"/>
    <w:rsid w:val="00884722"/>
    <w:rsid w:val="008848B0"/>
    <w:rsid w:val="00884FA3"/>
    <w:rsid w:val="008851AB"/>
    <w:rsid w:val="00885358"/>
    <w:rsid w:val="00885893"/>
    <w:rsid w:val="00885996"/>
    <w:rsid w:val="00886263"/>
    <w:rsid w:val="008863F0"/>
    <w:rsid w:val="008864EF"/>
    <w:rsid w:val="00886921"/>
    <w:rsid w:val="008869D4"/>
    <w:rsid w:val="00886A56"/>
    <w:rsid w:val="00886CED"/>
    <w:rsid w:val="0088700C"/>
    <w:rsid w:val="0088709D"/>
    <w:rsid w:val="008871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7C"/>
    <w:rsid w:val="008942DC"/>
    <w:rsid w:val="00894593"/>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2CE"/>
    <w:rsid w:val="008B6342"/>
    <w:rsid w:val="008B6650"/>
    <w:rsid w:val="008B6665"/>
    <w:rsid w:val="008B6737"/>
    <w:rsid w:val="008B68CB"/>
    <w:rsid w:val="008B6E15"/>
    <w:rsid w:val="008B6EE8"/>
    <w:rsid w:val="008B715A"/>
    <w:rsid w:val="008B7547"/>
    <w:rsid w:val="008B756F"/>
    <w:rsid w:val="008B7866"/>
    <w:rsid w:val="008B7BDC"/>
    <w:rsid w:val="008B7DAF"/>
    <w:rsid w:val="008C0575"/>
    <w:rsid w:val="008C0593"/>
    <w:rsid w:val="008C0AF5"/>
    <w:rsid w:val="008C0DF1"/>
    <w:rsid w:val="008C0F0B"/>
    <w:rsid w:val="008C1146"/>
    <w:rsid w:val="008C11F9"/>
    <w:rsid w:val="008C1335"/>
    <w:rsid w:val="008C13DC"/>
    <w:rsid w:val="008C14E1"/>
    <w:rsid w:val="008C18D1"/>
    <w:rsid w:val="008C1EA7"/>
    <w:rsid w:val="008C1EF6"/>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9C1"/>
    <w:rsid w:val="008C3DE8"/>
    <w:rsid w:val="008C3FD4"/>
    <w:rsid w:val="008C4332"/>
    <w:rsid w:val="008C43CD"/>
    <w:rsid w:val="008C4501"/>
    <w:rsid w:val="008C46DD"/>
    <w:rsid w:val="008C4BAE"/>
    <w:rsid w:val="008C4C6A"/>
    <w:rsid w:val="008C4E23"/>
    <w:rsid w:val="008C4ED5"/>
    <w:rsid w:val="008C51E9"/>
    <w:rsid w:val="008C5289"/>
    <w:rsid w:val="008C5357"/>
    <w:rsid w:val="008C5383"/>
    <w:rsid w:val="008C566E"/>
    <w:rsid w:val="008C568F"/>
    <w:rsid w:val="008C58BF"/>
    <w:rsid w:val="008C5AC0"/>
    <w:rsid w:val="008C5D83"/>
    <w:rsid w:val="008C66A6"/>
    <w:rsid w:val="008C67CF"/>
    <w:rsid w:val="008C6B37"/>
    <w:rsid w:val="008C742A"/>
    <w:rsid w:val="008C749A"/>
    <w:rsid w:val="008C7678"/>
    <w:rsid w:val="008C768F"/>
    <w:rsid w:val="008C7D02"/>
    <w:rsid w:val="008D0290"/>
    <w:rsid w:val="008D07CC"/>
    <w:rsid w:val="008D09B1"/>
    <w:rsid w:val="008D0A2B"/>
    <w:rsid w:val="008D0BCE"/>
    <w:rsid w:val="008D0EB4"/>
    <w:rsid w:val="008D0F59"/>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78F"/>
    <w:rsid w:val="008D68BF"/>
    <w:rsid w:val="008D6906"/>
    <w:rsid w:val="008D6B9C"/>
    <w:rsid w:val="008D6CEB"/>
    <w:rsid w:val="008D6D92"/>
    <w:rsid w:val="008D6F2E"/>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511"/>
    <w:rsid w:val="008E2898"/>
    <w:rsid w:val="008E2DA5"/>
    <w:rsid w:val="008E2F83"/>
    <w:rsid w:val="008E2FC9"/>
    <w:rsid w:val="008E3376"/>
    <w:rsid w:val="008E381E"/>
    <w:rsid w:val="008E3821"/>
    <w:rsid w:val="008E3C23"/>
    <w:rsid w:val="008E3C28"/>
    <w:rsid w:val="008E3EAB"/>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CF2"/>
    <w:rsid w:val="008E6D59"/>
    <w:rsid w:val="008E7286"/>
    <w:rsid w:val="008E74D7"/>
    <w:rsid w:val="008E753D"/>
    <w:rsid w:val="008E7717"/>
    <w:rsid w:val="008E78DC"/>
    <w:rsid w:val="008E7ADE"/>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25"/>
    <w:rsid w:val="008F727A"/>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2C4"/>
    <w:rsid w:val="0090132A"/>
    <w:rsid w:val="00901BDC"/>
    <w:rsid w:val="00901DE7"/>
    <w:rsid w:val="00901E1D"/>
    <w:rsid w:val="00901E88"/>
    <w:rsid w:val="009020A0"/>
    <w:rsid w:val="009021E3"/>
    <w:rsid w:val="0090220F"/>
    <w:rsid w:val="009023DF"/>
    <w:rsid w:val="0090241A"/>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72D"/>
    <w:rsid w:val="0091272F"/>
    <w:rsid w:val="00913202"/>
    <w:rsid w:val="00913307"/>
    <w:rsid w:val="0091333E"/>
    <w:rsid w:val="0091343D"/>
    <w:rsid w:val="00913480"/>
    <w:rsid w:val="00913762"/>
    <w:rsid w:val="009137E6"/>
    <w:rsid w:val="00913B94"/>
    <w:rsid w:val="00913BDE"/>
    <w:rsid w:val="00913D13"/>
    <w:rsid w:val="00913EF6"/>
    <w:rsid w:val="009148BB"/>
    <w:rsid w:val="00914CBE"/>
    <w:rsid w:val="00914E1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17E5C"/>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AA3"/>
    <w:rsid w:val="00925F38"/>
    <w:rsid w:val="00926119"/>
    <w:rsid w:val="0092611F"/>
    <w:rsid w:val="009262B0"/>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9E6"/>
    <w:rsid w:val="00934A16"/>
    <w:rsid w:val="00934A24"/>
    <w:rsid w:val="00934A43"/>
    <w:rsid w:val="00934C10"/>
    <w:rsid w:val="00934CD5"/>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37F26"/>
    <w:rsid w:val="0094040E"/>
    <w:rsid w:val="00940413"/>
    <w:rsid w:val="009404DB"/>
    <w:rsid w:val="009404EE"/>
    <w:rsid w:val="009405FB"/>
    <w:rsid w:val="00940A0D"/>
    <w:rsid w:val="00940A58"/>
    <w:rsid w:val="00940E9F"/>
    <w:rsid w:val="00940EF7"/>
    <w:rsid w:val="009415B8"/>
    <w:rsid w:val="00941B12"/>
    <w:rsid w:val="00941C25"/>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6EE3"/>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270E"/>
    <w:rsid w:val="0095348C"/>
    <w:rsid w:val="009539E8"/>
    <w:rsid w:val="00953A72"/>
    <w:rsid w:val="00953BA1"/>
    <w:rsid w:val="00953BF1"/>
    <w:rsid w:val="00953CB9"/>
    <w:rsid w:val="00953D1E"/>
    <w:rsid w:val="00953D80"/>
    <w:rsid w:val="009543AC"/>
    <w:rsid w:val="0095447B"/>
    <w:rsid w:val="00954539"/>
    <w:rsid w:val="00954641"/>
    <w:rsid w:val="009546B2"/>
    <w:rsid w:val="009546CC"/>
    <w:rsid w:val="009546DE"/>
    <w:rsid w:val="009547BD"/>
    <w:rsid w:val="00954871"/>
    <w:rsid w:val="00954CA1"/>
    <w:rsid w:val="00954F55"/>
    <w:rsid w:val="00954FD1"/>
    <w:rsid w:val="00955112"/>
    <w:rsid w:val="009552FE"/>
    <w:rsid w:val="00955317"/>
    <w:rsid w:val="009555F1"/>
    <w:rsid w:val="00955658"/>
    <w:rsid w:val="00955FEE"/>
    <w:rsid w:val="0095600A"/>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5B"/>
    <w:rsid w:val="00960196"/>
    <w:rsid w:val="0096085E"/>
    <w:rsid w:val="00960BF3"/>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39B"/>
    <w:rsid w:val="00963469"/>
    <w:rsid w:val="00963591"/>
    <w:rsid w:val="009636FC"/>
    <w:rsid w:val="00963804"/>
    <w:rsid w:val="00963E72"/>
    <w:rsid w:val="00963EE3"/>
    <w:rsid w:val="00963FFE"/>
    <w:rsid w:val="00964083"/>
    <w:rsid w:val="0096480C"/>
    <w:rsid w:val="0096486F"/>
    <w:rsid w:val="009649A8"/>
    <w:rsid w:val="00965262"/>
    <w:rsid w:val="0096527C"/>
    <w:rsid w:val="009652E2"/>
    <w:rsid w:val="0096561B"/>
    <w:rsid w:val="009656D2"/>
    <w:rsid w:val="0096579B"/>
    <w:rsid w:val="009658A3"/>
    <w:rsid w:val="0096599C"/>
    <w:rsid w:val="009659E8"/>
    <w:rsid w:val="00965A2F"/>
    <w:rsid w:val="00965D15"/>
    <w:rsid w:val="00965E47"/>
    <w:rsid w:val="00965F89"/>
    <w:rsid w:val="0096613C"/>
    <w:rsid w:val="009661FF"/>
    <w:rsid w:val="00966960"/>
    <w:rsid w:val="00966ADA"/>
    <w:rsid w:val="00966B24"/>
    <w:rsid w:val="00966DA9"/>
    <w:rsid w:val="00966FB6"/>
    <w:rsid w:val="00967C67"/>
    <w:rsid w:val="00967FF3"/>
    <w:rsid w:val="009708EB"/>
    <w:rsid w:val="00970A9B"/>
    <w:rsid w:val="00970B37"/>
    <w:rsid w:val="00970CF6"/>
    <w:rsid w:val="00970DD3"/>
    <w:rsid w:val="00970E8B"/>
    <w:rsid w:val="00971491"/>
    <w:rsid w:val="00971649"/>
    <w:rsid w:val="0097168F"/>
    <w:rsid w:val="00971820"/>
    <w:rsid w:val="00971BE8"/>
    <w:rsid w:val="00971C64"/>
    <w:rsid w:val="00971EDC"/>
    <w:rsid w:val="009722D5"/>
    <w:rsid w:val="0097230D"/>
    <w:rsid w:val="009725A3"/>
    <w:rsid w:val="00972675"/>
    <w:rsid w:val="00972833"/>
    <w:rsid w:val="00972AE7"/>
    <w:rsid w:val="00972C1B"/>
    <w:rsid w:val="00972D4E"/>
    <w:rsid w:val="0097316A"/>
    <w:rsid w:val="00973843"/>
    <w:rsid w:val="00973C28"/>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5CAC"/>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90005"/>
    <w:rsid w:val="0099002E"/>
    <w:rsid w:val="00990133"/>
    <w:rsid w:val="0099068B"/>
    <w:rsid w:val="009907F1"/>
    <w:rsid w:val="00990998"/>
    <w:rsid w:val="00990DBA"/>
    <w:rsid w:val="00990ED6"/>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B34"/>
    <w:rsid w:val="00992C45"/>
    <w:rsid w:val="00992E31"/>
    <w:rsid w:val="00992F0B"/>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97EEC"/>
    <w:rsid w:val="009A017C"/>
    <w:rsid w:val="009A02E2"/>
    <w:rsid w:val="009A032E"/>
    <w:rsid w:val="009A11AE"/>
    <w:rsid w:val="009A1442"/>
    <w:rsid w:val="009A1597"/>
    <w:rsid w:val="009A1610"/>
    <w:rsid w:val="009A166E"/>
    <w:rsid w:val="009A1868"/>
    <w:rsid w:val="009A1EF2"/>
    <w:rsid w:val="009A1F17"/>
    <w:rsid w:val="009A204D"/>
    <w:rsid w:val="009A2157"/>
    <w:rsid w:val="009A25D4"/>
    <w:rsid w:val="009A2AF4"/>
    <w:rsid w:val="009A2BDD"/>
    <w:rsid w:val="009A30A2"/>
    <w:rsid w:val="009A3223"/>
    <w:rsid w:val="009A33AA"/>
    <w:rsid w:val="009A34E8"/>
    <w:rsid w:val="009A3765"/>
    <w:rsid w:val="009A37E1"/>
    <w:rsid w:val="009A393D"/>
    <w:rsid w:val="009A3E2E"/>
    <w:rsid w:val="009A4190"/>
    <w:rsid w:val="009A4508"/>
    <w:rsid w:val="009A4D46"/>
    <w:rsid w:val="009A539C"/>
    <w:rsid w:val="009A543B"/>
    <w:rsid w:val="009A579C"/>
    <w:rsid w:val="009A57E4"/>
    <w:rsid w:val="009A5A5B"/>
    <w:rsid w:val="009A5D15"/>
    <w:rsid w:val="009A66BA"/>
    <w:rsid w:val="009A6DBB"/>
    <w:rsid w:val="009A6FC3"/>
    <w:rsid w:val="009A7038"/>
    <w:rsid w:val="009A7862"/>
    <w:rsid w:val="009A79D8"/>
    <w:rsid w:val="009A7AB6"/>
    <w:rsid w:val="009A7CAE"/>
    <w:rsid w:val="009A7F55"/>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7F8"/>
    <w:rsid w:val="009B38A2"/>
    <w:rsid w:val="009B395A"/>
    <w:rsid w:val="009B41BE"/>
    <w:rsid w:val="009B4230"/>
    <w:rsid w:val="009B43F3"/>
    <w:rsid w:val="009B461A"/>
    <w:rsid w:val="009B46FE"/>
    <w:rsid w:val="009B48B2"/>
    <w:rsid w:val="009B4DE0"/>
    <w:rsid w:val="009B4F61"/>
    <w:rsid w:val="009B5305"/>
    <w:rsid w:val="009B574A"/>
    <w:rsid w:val="009B5A19"/>
    <w:rsid w:val="009B5D22"/>
    <w:rsid w:val="009B5DC0"/>
    <w:rsid w:val="009B6580"/>
    <w:rsid w:val="009B676E"/>
    <w:rsid w:val="009B6898"/>
    <w:rsid w:val="009B702A"/>
    <w:rsid w:val="009B702B"/>
    <w:rsid w:val="009B739C"/>
    <w:rsid w:val="009B76E1"/>
    <w:rsid w:val="009B79B7"/>
    <w:rsid w:val="009B7EB4"/>
    <w:rsid w:val="009C0089"/>
    <w:rsid w:val="009C0273"/>
    <w:rsid w:val="009C05BE"/>
    <w:rsid w:val="009C0E63"/>
    <w:rsid w:val="009C17F8"/>
    <w:rsid w:val="009C1B3E"/>
    <w:rsid w:val="009C1B47"/>
    <w:rsid w:val="009C1BF2"/>
    <w:rsid w:val="009C1C7B"/>
    <w:rsid w:val="009C1CF3"/>
    <w:rsid w:val="009C1EA8"/>
    <w:rsid w:val="009C2134"/>
    <w:rsid w:val="009C2553"/>
    <w:rsid w:val="009C262B"/>
    <w:rsid w:val="009C26C6"/>
    <w:rsid w:val="009C3350"/>
    <w:rsid w:val="009C3440"/>
    <w:rsid w:val="009C3471"/>
    <w:rsid w:val="009C3685"/>
    <w:rsid w:val="009C3C34"/>
    <w:rsid w:val="009C40F7"/>
    <w:rsid w:val="009C41D8"/>
    <w:rsid w:val="009C45DC"/>
    <w:rsid w:val="009C4840"/>
    <w:rsid w:val="009C4C13"/>
    <w:rsid w:val="009C4EB6"/>
    <w:rsid w:val="009C5005"/>
    <w:rsid w:val="009C500A"/>
    <w:rsid w:val="009C52FB"/>
    <w:rsid w:val="009C548F"/>
    <w:rsid w:val="009C54A3"/>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682"/>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5C"/>
    <w:rsid w:val="009D367C"/>
    <w:rsid w:val="009D3A99"/>
    <w:rsid w:val="009D3BB2"/>
    <w:rsid w:val="009D3C43"/>
    <w:rsid w:val="009D4264"/>
    <w:rsid w:val="009D470B"/>
    <w:rsid w:val="009D473F"/>
    <w:rsid w:val="009D4761"/>
    <w:rsid w:val="009D4B06"/>
    <w:rsid w:val="009D500F"/>
    <w:rsid w:val="009D51D4"/>
    <w:rsid w:val="009D5319"/>
    <w:rsid w:val="009D5BD3"/>
    <w:rsid w:val="009D61DC"/>
    <w:rsid w:val="009D63A6"/>
    <w:rsid w:val="009D63A7"/>
    <w:rsid w:val="009D67F1"/>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AD"/>
    <w:rsid w:val="009E0CA1"/>
    <w:rsid w:val="009E153F"/>
    <w:rsid w:val="009E170F"/>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6F36"/>
    <w:rsid w:val="009E6FC2"/>
    <w:rsid w:val="009E7410"/>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A83"/>
    <w:rsid w:val="00A00C34"/>
    <w:rsid w:val="00A00D35"/>
    <w:rsid w:val="00A00E07"/>
    <w:rsid w:val="00A01043"/>
    <w:rsid w:val="00A01164"/>
    <w:rsid w:val="00A0122C"/>
    <w:rsid w:val="00A01398"/>
    <w:rsid w:val="00A01738"/>
    <w:rsid w:val="00A018C0"/>
    <w:rsid w:val="00A018E8"/>
    <w:rsid w:val="00A01C88"/>
    <w:rsid w:val="00A01CF1"/>
    <w:rsid w:val="00A01D86"/>
    <w:rsid w:val="00A02099"/>
    <w:rsid w:val="00A02524"/>
    <w:rsid w:val="00A02557"/>
    <w:rsid w:val="00A0288C"/>
    <w:rsid w:val="00A02A7E"/>
    <w:rsid w:val="00A02B11"/>
    <w:rsid w:val="00A02CD0"/>
    <w:rsid w:val="00A030BD"/>
    <w:rsid w:val="00A031AD"/>
    <w:rsid w:val="00A03372"/>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0DC"/>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53E8"/>
    <w:rsid w:val="00A15493"/>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AC1"/>
    <w:rsid w:val="00A21BD0"/>
    <w:rsid w:val="00A21C37"/>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A5B"/>
    <w:rsid w:val="00A32BF6"/>
    <w:rsid w:val="00A32C0C"/>
    <w:rsid w:val="00A32FBB"/>
    <w:rsid w:val="00A3305D"/>
    <w:rsid w:val="00A330A2"/>
    <w:rsid w:val="00A33353"/>
    <w:rsid w:val="00A340A6"/>
    <w:rsid w:val="00A34211"/>
    <w:rsid w:val="00A343CD"/>
    <w:rsid w:val="00A345F3"/>
    <w:rsid w:val="00A34609"/>
    <w:rsid w:val="00A3467B"/>
    <w:rsid w:val="00A349F0"/>
    <w:rsid w:val="00A34B27"/>
    <w:rsid w:val="00A35550"/>
    <w:rsid w:val="00A3574C"/>
    <w:rsid w:val="00A357E2"/>
    <w:rsid w:val="00A3581C"/>
    <w:rsid w:val="00A35B8D"/>
    <w:rsid w:val="00A35BF5"/>
    <w:rsid w:val="00A35D63"/>
    <w:rsid w:val="00A35E01"/>
    <w:rsid w:val="00A3604C"/>
    <w:rsid w:val="00A36285"/>
    <w:rsid w:val="00A367EC"/>
    <w:rsid w:val="00A36CC2"/>
    <w:rsid w:val="00A37078"/>
    <w:rsid w:val="00A370EE"/>
    <w:rsid w:val="00A37150"/>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36D"/>
    <w:rsid w:val="00A427C5"/>
    <w:rsid w:val="00A42AD2"/>
    <w:rsid w:val="00A42C4F"/>
    <w:rsid w:val="00A42C5B"/>
    <w:rsid w:val="00A42F12"/>
    <w:rsid w:val="00A42F65"/>
    <w:rsid w:val="00A43599"/>
    <w:rsid w:val="00A435BA"/>
    <w:rsid w:val="00A43897"/>
    <w:rsid w:val="00A43B88"/>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3AED"/>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80A"/>
    <w:rsid w:val="00A55968"/>
    <w:rsid w:val="00A55B07"/>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425"/>
    <w:rsid w:val="00A6164F"/>
    <w:rsid w:val="00A617EA"/>
    <w:rsid w:val="00A6188F"/>
    <w:rsid w:val="00A6189D"/>
    <w:rsid w:val="00A619A9"/>
    <w:rsid w:val="00A61A9B"/>
    <w:rsid w:val="00A61FD7"/>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1B"/>
    <w:rsid w:val="00A726EA"/>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979"/>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867"/>
    <w:rsid w:val="00A84A9C"/>
    <w:rsid w:val="00A84C95"/>
    <w:rsid w:val="00A84DA6"/>
    <w:rsid w:val="00A84EBA"/>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D3C"/>
    <w:rsid w:val="00A8710F"/>
    <w:rsid w:val="00A871FF"/>
    <w:rsid w:val="00A87409"/>
    <w:rsid w:val="00A87708"/>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566"/>
    <w:rsid w:val="00A9379F"/>
    <w:rsid w:val="00A9385F"/>
    <w:rsid w:val="00A939AF"/>
    <w:rsid w:val="00A93BE0"/>
    <w:rsid w:val="00A93DF0"/>
    <w:rsid w:val="00A93EF4"/>
    <w:rsid w:val="00A94471"/>
    <w:rsid w:val="00A9453A"/>
    <w:rsid w:val="00A947FF"/>
    <w:rsid w:val="00A9480B"/>
    <w:rsid w:val="00A94B60"/>
    <w:rsid w:val="00A94CAE"/>
    <w:rsid w:val="00A94DA2"/>
    <w:rsid w:val="00A94DDB"/>
    <w:rsid w:val="00A9525A"/>
    <w:rsid w:val="00A95EAC"/>
    <w:rsid w:val="00A95F58"/>
    <w:rsid w:val="00A9603B"/>
    <w:rsid w:val="00A960C0"/>
    <w:rsid w:val="00A96461"/>
    <w:rsid w:val="00A964B0"/>
    <w:rsid w:val="00A96594"/>
    <w:rsid w:val="00A9660F"/>
    <w:rsid w:val="00A9755B"/>
    <w:rsid w:val="00A97D69"/>
    <w:rsid w:val="00A97DFE"/>
    <w:rsid w:val="00AA0304"/>
    <w:rsid w:val="00AA060A"/>
    <w:rsid w:val="00AA08A9"/>
    <w:rsid w:val="00AA09F1"/>
    <w:rsid w:val="00AA0A14"/>
    <w:rsid w:val="00AA0C69"/>
    <w:rsid w:val="00AA0D1D"/>
    <w:rsid w:val="00AA0F96"/>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3C36"/>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03"/>
    <w:rsid w:val="00AB32A4"/>
    <w:rsid w:val="00AB3AE3"/>
    <w:rsid w:val="00AB3BD1"/>
    <w:rsid w:val="00AB3C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09E"/>
    <w:rsid w:val="00AB62AB"/>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40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0D6F"/>
    <w:rsid w:val="00AD0E0A"/>
    <w:rsid w:val="00AD11EE"/>
    <w:rsid w:val="00AD196B"/>
    <w:rsid w:val="00AD1AD8"/>
    <w:rsid w:val="00AD1C2E"/>
    <w:rsid w:val="00AD20D1"/>
    <w:rsid w:val="00AD2228"/>
    <w:rsid w:val="00AD22DC"/>
    <w:rsid w:val="00AD23C6"/>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E02DE"/>
    <w:rsid w:val="00AE08BC"/>
    <w:rsid w:val="00AE09C3"/>
    <w:rsid w:val="00AE0AB8"/>
    <w:rsid w:val="00AE0C05"/>
    <w:rsid w:val="00AE0F15"/>
    <w:rsid w:val="00AE115C"/>
    <w:rsid w:val="00AE13F4"/>
    <w:rsid w:val="00AE174A"/>
    <w:rsid w:val="00AE17C9"/>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B91"/>
    <w:rsid w:val="00B04E28"/>
    <w:rsid w:val="00B05292"/>
    <w:rsid w:val="00B0549D"/>
    <w:rsid w:val="00B05626"/>
    <w:rsid w:val="00B05A0F"/>
    <w:rsid w:val="00B05B15"/>
    <w:rsid w:val="00B05D54"/>
    <w:rsid w:val="00B05E5D"/>
    <w:rsid w:val="00B05E67"/>
    <w:rsid w:val="00B05FE1"/>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C1F"/>
    <w:rsid w:val="00B12D5C"/>
    <w:rsid w:val="00B12EE8"/>
    <w:rsid w:val="00B12FA6"/>
    <w:rsid w:val="00B1313B"/>
    <w:rsid w:val="00B133BE"/>
    <w:rsid w:val="00B1359A"/>
    <w:rsid w:val="00B135CD"/>
    <w:rsid w:val="00B137C6"/>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9D0"/>
    <w:rsid w:val="00B15A7B"/>
    <w:rsid w:val="00B15FA4"/>
    <w:rsid w:val="00B15FCD"/>
    <w:rsid w:val="00B161CD"/>
    <w:rsid w:val="00B167C0"/>
    <w:rsid w:val="00B16835"/>
    <w:rsid w:val="00B16B04"/>
    <w:rsid w:val="00B16B13"/>
    <w:rsid w:val="00B16B15"/>
    <w:rsid w:val="00B16DE7"/>
    <w:rsid w:val="00B16F2B"/>
    <w:rsid w:val="00B17019"/>
    <w:rsid w:val="00B170E5"/>
    <w:rsid w:val="00B170FD"/>
    <w:rsid w:val="00B1734C"/>
    <w:rsid w:val="00B173A7"/>
    <w:rsid w:val="00B174E7"/>
    <w:rsid w:val="00B178EE"/>
    <w:rsid w:val="00B179AF"/>
    <w:rsid w:val="00B17A0A"/>
    <w:rsid w:val="00B17D17"/>
    <w:rsid w:val="00B17ECA"/>
    <w:rsid w:val="00B20109"/>
    <w:rsid w:val="00B2029B"/>
    <w:rsid w:val="00B20504"/>
    <w:rsid w:val="00B2072D"/>
    <w:rsid w:val="00B20760"/>
    <w:rsid w:val="00B20B9A"/>
    <w:rsid w:val="00B20E5B"/>
    <w:rsid w:val="00B2107A"/>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B58"/>
    <w:rsid w:val="00B26D07"/>
    <w:rsid w:val="00B26E46"/>
    <w:rsid w:val="00B27463"/>
    <w:rsid w:val="00B276E3"/>
    <w:rsid w:val="00B27766"/>
    <w:rsid w:val="00B278ED"/>
    <w:rsid w:val="00B27948"/>
    <w:rsid w:val="00B2799C"/>
    <w:rsid w:val="00B27AC5"/>
    <w:rsid w:val="00B27BE6"/>
    <w:rsid w:val="00B27CB0"/>
    <w:rsid w:val="00B27D3D"/>
    <w:rsid w:val="00B30125"/>
    <w:rsid w:val="00B30566"/>
    <w:rsid w:val="00B30845"/>
    <w:rsid w:val="00B30949"/>
    <w:rsid w:val="00B30D6B"/>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333"/>
    <w:rsid w:val="00B356D6"/>
    <w:rsid w:val="00B356F2"/>
    <w:rsid w:val="00B356FA"/>
    <w:rsid w:val="00B357FC"/>
    <w:rsid w:val="00B35C5E"/>
    <w:rsid w:val="00B35DBD"/>
    <w:rsid w:val="00B35F50"/>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DA6"/>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E5"/>
    <w:rsid w:val="00B44759"/>
    <w:rsid w:val="00B44895"/>
    <w:rsid w:val="00B449B2"/>
    <w:rsid w:val="00B44FE8"/>
    <w:rsid w:val="00B4525E"/>
    <w:rsid w:val="00B45287"/>
    <w:rsid w:val="00B4576E"/>
    <w:rsid w:val="00B45CCD"/>
    <w:rsid w:val="00B45E6B"/>
    <w:rsid w:val="00B4603E"/>
    <w:rsid w:val="00B46078"/>
    <w:rsid w:val="00B461B5"/>
    <w:rsid w:val="00B461D3"/>
    <w:rsid w:val="00B46369"/>
    <w:rsid w:val="00B46471"/>
    <w:rsid w:val="00B46986"/>
    <w:rsid w:val="00B46F6B"/>
    <w:rsid w:val="00B46FCF"/>
    <w:rsid w:val="00B47005"/>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745"/>
    <w:rsid w:val="00B579E9"/>
    <w:rsid w:val="00B57A5F"/>
    <w:rsid w:val="00B57B7E"/>
    <w:rsid w:val="00B57B80"/>
    <w:rsid w:val="00B57BAB"/>
    <w:rsid w:val="00B57EEB"/>
    <w:rsid w:val="00B600D3"/>
    <w:rsid w:val="00B6033D"/>
    <w:rsid w:val="00B609B7"/>
    <w:rsid w:val="00B60A1D"/>
    <w:rsid w:val="00B60AB9"/>
    <w:rsid w:val="00B60BB1"/>
    <w:rsid w:val="00B60D03"/>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B43"/>
    <w:rsid w:val="00B64BC0"/>
    <w:rsid w:val="00B64F70"/>
    <w:rsid w:val="00B650CF"/>
    <w:rsid w:val="00B6541C"/>
    <w:rsid w:val="00B65488"/>
    <w:rsid w:val="00B658ED"/>
    <w:rsid w:val="00B6594C"/>
    <w:rsid w:val="00B659D4"/>
    <w:rsid w:val="00B65CFD"/>
    <w:rsid w:val="00B660A6"/>
    <w:rsid w:val="00B66773"/>
    <w:rsid w:val="00B6685F"/>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4E89"/>
    <w:rsid w:val="00B74EEB"/>
    <w:rsid w:val="00B75174"/>
    <w:rsid w:val="00B7521C"/>
    <w:rsid w:val="00B75537"/>
    <w:rsid w:val="00B75735"/>
    <w:rsid w:val="00B75A3B"/>
    <w:rsid w:val="00B75B15"/>
    <w:rsid w:val="00B75E98"/>
    <w:rsid w:val="00B760F3"/>
    <w:rsid w:val="00B7620C"/>
    <w:rsid w:val="00B76433"/>
    <w:rsid w:val="00B76559"/>
    <w:rsid w:val="00B765BD"/>
    <w:rsid w:val="00B766BB"/>
    <w:rsid w:val="00B76A6D"/>
    <w:rsid w:val="00B7703A"/>
    <w:rsid w:val="00B7763A"/>
    <w:rsid w:val="00B776C9"/>
    <w:rsid w:val="00B776F3"/>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E88"/>
    <w:rsid w:val="00B8130E"/>
    <w:rsid w:val="00B8194A"/>
    <w:rsid w:val="00B819AA"/>
    <w:rsid w:val="00B81A8F"/>
    <w:rsid w:val="00B81BF8"/>
    <w:rsid w:val="00B821B2"/>
    <w:rsid w:val="00B823B0"/>
    <w:rsid w:val="00B831DD"/>
    <w:rsid w:val="00B8352A"/>
    <w:rsid w:val="00B83591"/>
    <w:rsid w:val="00B836FD"/>
    <w:rsid w:val="00B83794"/>
    <w:rsid w:val="00B83A72"/>
    <w:rsid w:val="00B83EF6"/>
    <w:rsid w:val="00B84352"/>
    <w:rsid w:val="00B84642"/>
    <w:rsid w:val="00B8469B"/>
    <w:rsid w:val="00B8483D"/>
    <w:rsid w:val="00B84A1D"/>
    <w:rsid w:val="00B84B0A"/>
    <w:rsid w:val="00B84D44"/>
    <w:rsid w:val="00B84D4B"/>
    <w:rsid w:val="00B84DD9"/>
    <w:rsid w:val="00B84FA7"/>
    <w:rsid w:val="00B8507C"/>
    <w:rsid w:val="00B85292"/>
    <w:rsid w:val="00B85553"/>
    <w:rsid w:val="00B85CF1"/>
    <w:rsid w:val="00B85D21"/>
    <w:rsid w:val="00B865F5"/>
    <w:rsid w:val="00B86606"/>
    <w:rsid w:val="00B8665D"/>
    <w:rsid w:val="00B868D2"/>
    <w:rsid w:val="00B87496"/>
    <w:rsid w:val="00B874D2"/>
    <w:rsid w:val="00B875C4"/>
    <w:rsid w:val="00B87671"/>
    <w:rsid w:val="00B877D8"/>
    <w:rsid w:val="00B8783F"/>
    <w:rsid w:val="00B87969"/>
    <w:rsid w:val="00B879FB"/>
    <w:rsid w:val="00B87EC8"/>
    <w:rsid w:val="00B87EE7"/>
    <w:rsid w:val="00B87F0E"/>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7A7"/>
    <w:rsid w:val="00B949BB"/>
    <w:rsid w:val="00B94BB0"/>
    <w:rsid w:val="00B94C56"/>
    <w:rsid w:val="00B94CA1"/>
    <w:rsid w:val="00B94D94"/>
    <w:rsid w:val="00B94F00"/>
    <w:rsid w:val="00B952E1"/>
    <w:rsid w:val="00B95305"/>
    <w:rsid w:val="00B95E92"/>
    <w:rsid w:val="00B9610A"/>
    <w:rsid w:val="00B962B7"/>
    <w:rsid w:val="00B96339"/>
    <w:rsid w:val="00B96631"/>
    <w:rsid w:val="00B96640"/>
    <w:rsid w:val="00B96F86"/>
    <w:rsid w:val="00B9727B"/>
    <w:rsid w:val="00B97281"/>
    <w:rsid w:val="00B97418"/>
    <w:rsid w:val="00B9749A"/>
    <w:rsid w:val="00B97557"/>
    <w:rsid w:val="00B976F1"/>
    <w:rsid w:val="00B97795"/>
    <w:rsid w:val="00B9798B"/>
    <w:rsid w:val="00B97CC0"/>
    <w:rsid w:val="00B97EDC"/>
    <w:rsid w:val="00B97EF0"/>
    <w:rsid w:val="00B97FB2"/>
    <w:rsid w:val="00BA0207"/>
    <w:rsid w:val="00BA022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3037"/>
    <w:rsid w:val="00BA317A"/>
    <w:rsid w:val="00BA3433"/>
    <w:rsid w:val="00BA35B1"/>
    <w:rsid w:val="00BA35CA"/>
    <w:rsid w:val="00BA3614"/>
    <w:rsid w:val="00BA3654"/>
    <w:rsid w:val="00BA37EC"/>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04"/>
    <w:rsid w:val="00BB3B7D"/>
    <w:rsid w:val="00BB3BD1"/>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B7C"/>
    <w:rsid w:val="00BC0CB4"/>
    <w:rsid w:val="00BC0D02"/>
    <w:rsid w:val="00BC0D66"/>
    <w:rsid w:val="00BC0E87"/>
    <w:rsid w:val="00BC11F9"/>
    <w:rsid w:val="00BC173B"/>
    <w:rsid w:val="00BC1A14"/>
    <w:rsid w:val="00BC20BF"/>
    <w:rsid w:val="00BC21EC"/>
    <w:rsid w:val="00BC239D"/>
    <w:rsid w:val="00BC2CDE"/>
    <w:rsid w:val="00BC2F58"/>
    <w:rsid w:val="00BC324A"/>
    <w:rsid w:val="00BC33D0"/>
    <w:rsid w:val="00BC360F"/>
    <w:rsid w:val="00BC3622"/>
    <w:rsid w:val="00BC39C6"/>
    <w:rsid w:val="00BC3CE3"/>
    <w:rsid w:val="00BC3DA7"/>
    <w:rsid w:val="00BC3DAD"/>
    <w:rsid w:val="00BC3DCC"/>
    <w:rsid w:val="00BC4172"/>
    <w:rsid w:val="00BC41B2"/>
    <w:rsid w:val="00BC43CA"/>
    <w:rsid w:val="00BC490B"/>
    <w:rsid w:val="00BC494F"/>
    <w:rsid w:val="00BC4A3E"/>
    <w:rsid w:val="00BC4C41"/>
    <w:rsid w:val="00BC4D2D"/>
    <w:rsid w:val="00BC5120"/>
    <w:rsid w:val="00BC5180"/>
    <w:rsid w:val="00BC54AA"/>
    <w:rsid w:val="00BC55F9"/>
    <w:rsid w:val="00BC5650"/>
    <w:rsid w:val="00BC56A5"/>
    <w:rsid w:val="00BC5B30"/>
    <w:rsid w:val="00BC5C07"/>
    <w:rsid w:val="00BC5C61"/>
    <w:rsid w:val="00BC6041"/>
    <w:rsid w:val="00BC6351"/>
    <w:rsid w:val="00BC63E4"/>
    <w:rsid w:val="00BC63FC"/>
    <w:rsid w:val="00BC6AD7"/>
    <w:rsid w:val="00BC6BFB"/>
    <w:rsid w:val="00BC6D59"/>
    <w:rsid w:val="00BC6DB3"/>
    <w:rsid w:val="00BC710F"/>
    <w:rsid w:val="00BC7233"/>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70"/>
    <w:rsid w:val="00BD31AA"/>
    <w:rsid w:val="00BD3498"/>
    <w:rsid w:val="00BD3690"/>
    <w:rsid w:val="00BD3B0D"/>
    <w:rsid w:val="00BD3B50"/>
    <w:rsid w:val="00BD3EA0"/>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995"/>
    <w:rsid w:val="00BD7ACD"/>
    <w:rsid w:val="00BD7CD3"/>
    <w:rsid w:val="00BD7CE9"/>
    <w:rsid w:val="00BE00D4"/>
    <w:rsid w:val="00BE00F3"/>
    <w:rsid w:val="00BE030C"/>
    <w:rsid w:val="00BE038E"/>
    <w:rsid w:val="00BE05B4"/>
    <w:rsid w:val="00BE0734"/>
    <w:rsid w:val="00BE0B53"/>
    <w:rsid w:val="00BE0BEF"/>
    <w:rsid w:val="00BE12DC"/>
    <w:rsid w:val="00BE14AB"/>
    <w:rsid w:val="00BE1570"/>
    <w:rsid w:val="00BE17C1"/>
    <w:rsid w:val="00BE1941"/>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92"/>
    <w:rsid w:val="00BE3A53"/>
    <w:rsid w:val="00BE3B66"/>
    <w:rsid w:val="00BE3E22"/>
    <w:rsid w:val="00BE41CF"/>
    <w:rsid w:val="00BE466B"/>
    <w:rsid w:val="00BE467B"/>
    <w:rsid w:val="00BE4741"/>
    <w:rsid w:val="00BE48E4"/>
    <w:rsid w:val="00BE4AE8"/>
    <w:rsid w:val="00BE4C4E"/>
    <w:rsid w:val="00BE4E7B"/>
    <w:rsid w:val="00BE504D"/>
    <w:rsid w:val="00BE532B"/>
    <w:rsid w:val="00BE54ED"/>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23B9"/>
    <w:rsid w:val="00BF2614"/>
    <w:rsid w:val="00BF273B"/>
    <w:rsid w:val="00BF2DB1"/>
    <w:rsid w:val="00BF2E8E"/>
    <w:rsid w:val="00BF3089"/>
    <w:rsid w:val="00BF3192"/>
    <w:rsid w:val="00BF3321"/>
    <w:rsid w:val="00BF333B"/>
    <w:rsid w:val="00BF3504"/>
    <w:rsid w:val="00BF3798"/>
    <w:rsid w:val="00BF39A3"/>
    <w:rsid w:val="00BF3AE0"/>
    <w:rsid w:val="00BF3D6D"/>
    <w:rsid w:val="00BF3DDE"/>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7A"/>
    <w:rsid w:val="00BF6646"/>
    <w:rsid w:val="00BF6898"/>
    <w:rsid w:val="00BF68A7"/>
    <w:rsid w:val="00BF6ABB"/>
    <w:rsid w:val="00BF6CB9"/>
    <w:rsid w:val="00BF6CC7"/>
    <w:rsid w:val="00BF763B"/>
    <w:rsid w:val="00BF788C"/>
    <w:rsid w:val="00BF78BC"/>
    <w:rsid w:val="00BF7BA3"/>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43E8"/>
    <w:rsid w:val="00C04514"/>
    <w:rsid w:val="00C047AE"/>
    <w:rsid w:val="00C049D7"/>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0F0C"/>
    <w:rsid w:val="00C11024"/>
    <w:rsid w:val="00C113AB"/>
    <w:rsid w:val="00C115B2"/>
    <w:rsid w:val="00C117B9"/>
    <w:rsid w:val="00C11C07"/>
    <w:rsid w:val="00C1281D"/>
    <w:rsid w:val="00C12876"/>
    <w:rsid w:val="00C12C86"/>
    <w:rsid w:val="00C12D63"/>
    <w:rsid w:val="00C130E6"/>
    <w:rsid w:val="00C134F5"/>
    <w:rsid w:val="00C13539"/>
    <w:rsid w:val="00C1382A"/>
    <w:rsid w:val="00C13A39"/>
    <w:rsid w:val="00C13C5C"/>
    <w:rsid w:val="00C13E98"/>
    <w:rsid w:val="00C1446D"/>
    <w:rsid w:val="00C1477D"/>
    <w:rsid w:val="00C149F2"/>
    <w:rsid w:val="00C14A4D"/>
    <w:rsid w:val="00C14B93"/>
    <w:rsid w:val="00C14C95"/>
    <w:rsid w:val="00C14E23"/>
    <w:rsid w:val="00C14F6D"/>
    <w:rsid w:val="00C15225"/>
    <w:rsid w:val="00C15628"/>
    <w:rsid w:val="00C1567F"/>
    <w:rsid w:val="00C15AB5"/>
    <w:rsid w:val="00C15BF5"/>
    <w:rsid w:val="00C15C59"/>
    <w:rsid w:val="00C15F8B"/>
    <w:rsid w:val="00C160B7"/>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2A9C"/>
    <w:rsid w:val="00C230EA"/>
    <w:rsid w:val="00C2370B"/>
    <w:rsid w:val="00C23729"/>
    <w:rsid w:val="00C2386B"/>
    <w:rsid w:val="00C239ED"/>
    <w:rsid w:val="00C23BC4"/>
    <w:rsid w:val="00C23F36"/>
    <w:rsid w:val="00C243CB"/>
    <w:rsid w:val="00C245B0"/>
    <w:rsid w:val="00C2478A"/>
    <w:rsid w:val="00C24BA6"/>
    <w:rsid w:val="00C24CB0"/>
    <w:rsid w:val="00C2509E"/>
    <w:rsid w:val="00C255D1"/>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BD"/>
    <w:rsid w:val="00C2757C"/>
    <w:rsid w:val="00C27DBC"/>
    <w:rsid w:val="00C27EBF"/>
    <w:rsid w:val="00C27FED"/>
    <w:rsid w:val="00C300BC"/>
    <w:rsid w:val="00C302A7"/>
    <w:rsid w:val="00C303A7"/>
    <w:rsid w:val="00C30777"/>
    <w:rsid w:val="00C30B2C"/>
    <w:rsid w:val="00C30C62"/>
    <w:rsid w:val="00C31471"/>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CA2"/>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0DF8"/>
    <w:rsid w:val="00C4135A"/>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898"/>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4F5"/>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641"/>
    <w:rsid w:val="00C557F9"/>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57F24"/>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BF3"/>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F3A"/>
    <w:rsid w:val="00C66445"/>
    <w:rsid w:val="00C666B4"/>
    <w:rsid w:val="00C66798"/>
    <w:rsid w:val="00C6696D"/>
    <w:rsid w:val="00C66AEE"/>
    <w:rsid w:val="00C66B7E"/>
    <w:rsid w:val="00C66DD6"/>
    <w:rsid w:val="00C66DF0"/>
    <w:rsid w:val="00C6702E"/>
    <w:rsid w:val="00C6703B"/>
    <w:rsid w:val="00C6720F"/>
    <w:rsid w:val="00C67463"/>
    <w:rsid w:val="00C67C87"/>
    <w:rsid w:val="00C67D13"/>
    <w:rsid w:val="00C67E9E"/>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630"/>
    <w:rsid w:val="00C73801"/>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77C05"/>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7FD"/>
    <w:rsid w:val="00C8698B"/>
    <w:rsid w:val="00C869F3"/>
    <w:rsid w:val="00C86A80"/>
    <w:rsid w:val="00C86C96"/>
    <w:rsid w:val="00C86EF6"/>
    <w:rsid w:val="00C86F75"/>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5C"/>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79C"/>
    <w:rsid w:val="00CA1D46"/>
    <w:rsid w:val="00CA1D89"/>
    <w:rsid w:val="00CA279E"/>
    <w:rsid w:val="00CA2957"/>
    <w:rsid w:val="00CA2BB3"/>
    <w:rsid w:val="00CA2C3A"/>
    <w:rsid w:val="00CA2FB6"/>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4F3"/>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B9F"/>
    <w:rsid w:val="00CC6C25"/>
    <w:rsid w:val="00CC720D"/>
    <w:rsid w:val="00CC7498"/>
    <w:rsid w:val="00CC75E5"/>
    <w:rsid w:val="00CC7610"/>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1D7"/>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5F25"/>
    <w:rsid w:val="00CD680F"/>
    <w:rsid w:val="00CD69AC"/>
    <w:rsid w:val="00CD6A1D"/>
    <w:rsid w:val="00CD6B1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264"/>
    <w:rsid w:val="00CE335F"/>
    <w:rsid w:val="00CE3440"/>
    <w:rsid w:val="00CE3471"/>
    <w:rsid w:val="00CE3A1E"/>
    <w:rsid w:val="00CE3CD2"/>
    <w:rsid w:val="00CE3F70"/>
    <w:rsid w:val="00CE3FE6"/>
    <w:rsid w:val="00CE425B"/>
    <w:rsid w:val="00CE42DF"/>
    <w:rsid w:val="00CE45EF"/>
    <w:rsid w:val="00CE4750"/>
    <w:rsid w:val="00CE49DC"/>
    <w:rsid w:val="00CE4D7A"/>
    <w:rsid w:val="00CE4DA0"/>
    <w:rsid w:val="00CE4FDF"/>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27B"/>
    <w:rsid w:val="00CE7320"/>
    <w:rsid w:val="00CE7887"/>
    <w:rsid w:val="00CE7BC1"/>
    <w:rsid w:val="00CF00D5"/>
    <w:rsid w:val="00CF0185"/>
    <w:rsid w:val="00CF0208"/>
    <w:rsid w:val="00CF081F"/>
    <w:rsid w:val="00CF0925"/>
    <w:rsid w:val="00CF0A30"/>
    <w:rsid w:val="00CF0AA3"/>
    <w:rsid w:val="00CF0C5F"/>
    <w:rsid w:val="00CF0DB9"/>
    <w:rsid w:val="00CF0F5F"/>
    <w:rsid w:val="00CF1002"/>
    <w:rsid w:val="00CF104B"/>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1494"/>
    <w:rsid w:val="00D016BE"/>
    <w:rsid w:val="00D01849"/>
    <w:rsid w:val="00D019E1"/>
    <w:rsid w:val="00D01A66"/>
    <w:rsid w:val="00D01E0E"/>
    <w:rsid w:val="00D020F6"/>
    <w:rsid w:val="00D025C0"/>
    <w:rsid w:val="00D026CA"/>
    <w:rsid w:val="00D027C4"/>
    <w:rsid w:val="00D028E9"/>
    <w:rsid w:val="00D02AEA"/>
    <w:rsid w:val="00D02B1C"/>
    <w:rsid w:val="00D02E34"/>
    <w:rsid w:val="00D02F68"/>
    <w:rsid w:val="00D02F84"/>
    <w:rsid w:val="00D02FB3"/>
    <w:rsid w:val="00D0332C"/>
    <w:rsid w:val="00D034CA"/>
    <w:rsid w:val="00D03519"/>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2ED"/>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332"/>
    <w:rsid w:val="00D114BD"/>
    <w:rsid w:val="00D11505"/>
    <w:rsid w:val="00D117B8"/>
    <w:rsid w:val="00D1195A"/>
    <w:rsid w:val="00D11B1D"/>
    <w:rsid w:val="00D121BC"/>
    <w:rsid w:val="00D123E0"/>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8E6"/>
    <w:rsid w:val="00D15C44"/>
    <w:rsid w:val="00D15C4C"/>
    <w:rsid w:val="00D15E16"/>
    <w:rsid w:val="00D160D8"/>
    <w:rsid w:val="00D161EC"/>
    <w:rsid w:val="00D16351"/>
    <w:rsid w:val="00D1640E"/>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3344"/>
    <w:rsid w:val="00D234FA"/>
    <w:rsid w:val="00D2364A"/>
    <w:rsid w:val="00D23804"/>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7C2"/>
    <w:rsid w:val="00D35B3E"/>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07D"/>
    <w:rsid w:val="00D4330D"/>
    <w:rsid w:val="00D4382C"/>
    <w:rsid w:val="00D439EC"/>
    <w:rsid w:val="00D43D1F"/>
    <w:rsid w:val="00D43E3E"/>
    <w:rsid w:val="00D43FD6"/>
    <w:rsid w:val="00D4425E"/>
    <w:rsid w:val="00D446D1"/>
    <w:rsid w:val="00D4476C"/>
    <w:rsid w:val="00D447F4"/>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D08"/>
    <w:rsid w:val="00D51F33"/>
    <w:rsid w:val="00D523CA"/>
    <w:rsid w:val="00D525AE"/>
    <w:rsid w:val="00D5266E"/>
    <w:rsid w:val="00D52774"/>
    <w:rsid w:val="00D52B3C"/>
    <w:rsid w:val="00D52C46"/>
    <w:rsid w:val="00D52C6C"/>
    <w:rsid w:val="00D5304A"/>
    <w:rsid w:val="00D53168"/>
    <w:rsid w:val="00D53280"/>
    <w:rsid w:val="00D53DC2"/>
    <w:rsid w:val="00D547F1"/>
    <w:rsid w:val="00D54A40"/>
    <w:rsid w:val="00D552BA"/>
    <w:rsid w:val="00D55323"/>
    <w:rsid w:val="00D556B2"/>
    <w:rsid w:val="00D557D1"/>
    <w:rsid w:val="00D55812"/>
    <w:rsid w:val="00D55A13"/>
    <w:rsid w:val="00D55E14"/>
    <w:rsid w:val="00D5609B"/>
    <w:rsid w:val="00D5649C"/>
    <w:rsid w:val="00D56A55"/>
    <w:rsid w:val="00D56D04"/>
    <w:rsid w:val="00D57044"/>
    <w:rsid w:val="00D570F8"/>
    <w:rsid w:val="00D5769E"/>
    <w:rsid w:val="00D577B5"/>
    <w:rsid w:val="00D5783D"/>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31"/>
    <w:rsid w:val="00D607DA"/>
    <w:rsid w:val="00D6088E"/>
    <w:rsid w:val="00D60A3F"/>
    <w:rsid w:val="00D60A4E"/>
    <w:rsid w:val="00D6137C"/>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4F3B"/>
    <w:rsid w:val="00D65072"/>
    <w:rsid w:val="00D65081"/>
    <w:rsid w:val="00D65196"/>
    <w:rsid w:val="00D65214"/>
    <w:rsid w:val="00D6534D"/>
    <w:rsid w:val="00D65588"/>
    <w:rsid w:val="00D65824"/>
    <w:rsid w:val="00D65928"/>
    <w:rsid w:val="00D65A45"/>
    <w:rsid w:val="00D65BC0"/>
    <w:rsid w:val="00D65BC8"/>
    <w:rsid w:val="00D660CA"/>
    <w:rsid w:val="00D66213"/>
    <w:rsid w:val="00D665AB"/>
    <w:rsid w:val="00D6679C"/>
    <w:rsid w:val="00D66822"/>
    <w:rsid w:val="00D66BC2"/>
    <w:rsid w:val="00D670A9"/>
    <w:rsid w:val="00D671B7"/>
    <w:rsid w:val="00D6778C"/>
    <w:rsid w:val="00D67953"/>
    <w:rsid w:val="00D67C3E"/>
    <w:rsid w:val="00D67D66"/>
    <w:rsid w:val="00D7028A"/>
    <w:rsid w:val="00D703A1"/>
    <w:rsid w:val="00D70BA6"/>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981"/>
    <w:rsid w:val="00D74B49"/>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43D"/>
    <w:rsid w:val="00D775AD"/>
    <w:rsid w:val="00D77884"/>
    <w:rsid w:val="00D779EB"/>
    <w:rsid w:val="00D800C8"/>
    <w:rsid w:val="00D80206"/>
    <w:rsid w:val="00D80278"/>
    <w:rsid w:val="00D803B0"/>
    <w:rsid w:val="00D803E0"/>
    <w:rsid w:val="00D80546"/>
    <w:rsid w:val="00D806BF"/>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52E"/>
    <w:rsid w:val="00D82AB6"/>
    <w:rsid w:val="00D82B5A"/>
    <w:rsid w:val="00D82D68"/>
    <w:rsid w:val="00D83184"/>
    <w:rsid w:val="00D832DA"/>
    <w:rsid w:val="00D8337D"/>
    <w:rsid w:val="00D83397"/>
    <w:rsid w:val="00D8341D"/>
    <w:rsid w:val="00D834DC"/>
    <w:rsid w:val="00D83A72"/>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51"/>
    <w:rsid w:val="00D90775"/>
    <w:rsid w:val="00D90889"/>
    <w:rsid w:val="00D90C93"/>
    <w:rsid w:val="00D9104D"/>
    <w:rsid w:val="00D91166"/>
    <w:rsid w:val="00D913BB"/>
    <w:rsid w:val="00D9146A"/>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35E"/>
    <w:rsid w:val="00DA03C2"/>
    <w:rsid w:val="00DA0788"/>
    <w:rsid w:val="00DA07CF"/>
    <w:rsid w:val="00DA0A09"/>
    <w:rsid w:val="00DA0BD0"/>
    <w:rsid w:val="00DA0DBE"/>
    <w:rsid w:val="00DA0E57"/>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0BD"/>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891"/>
    <w:rsid w:val="00DB2931"/>
    <w:rsid w:val="00DB2957"/>
    <w:rsid w:val="00DB2AB9"/>
    <w:rsid w:val="00DB2D61"/>
    <w:rsid w:val="00DB2D9A"/>
    <w:rsid w:val="00DB31F1"/>
    <w:rsid w:val="00DB325E"/>
    <w:rsid w:val="00DB328E"/>
    <w:rsid w:val="00DB37FE"/>
    <w:rsid w:val="00DB38C0"/>
    <w:rsid w:val="00DB3914"/>
    <w:rsid w:val="00DB3A54"/>
    <w:rsid w:val="00DB3CB6"/>
    <w:rsid w:val="00DB3E41"/>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917"/>
    <w:rsid w:val="00DC0F41"/>
    <w:rsid w:val="00DC0F5A"/>
    <w:rsid w:val="00DC100D"/>
    <w:rsid w:val="00DC1282"/>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8AD"/>
    <w:rsid w:val="00DC78D6"/>
    <w:rsid w:val="00DC7A45"/>
    <w:rsid w:val="00DC7AB7"/>
    <w:rsid w:val="00DC7ACC"/>
    <w:rsid w:val="00DD003E"/>
    <w:rsid w:val="00DD0480"/>
    <w:rsid w:val="00DD0693"/>
    <w:rsid w:val="00DD0708"/>
    <w:rsid w:val="00DD095C"/>
    <w:rsid w:val="00DD0C00"/>
    <w:rsid w:val="00DD1017"/>
    <w:rsid w:val="00DD12D2"/>
    <w:rsid w:val="00DD19B8"/>
    <w:rsid w:val="00DD1C65"/>
    <w:rsid w:val="00DD1ECD"/>
    <w:rsid w:val="00DD2091"/>
    <w:rsid w:val="00DD2C14"/>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B6"/>
    <w:rsid w:val="00DD49CE"/>
    <w:rsid w:val="00DD4B2F"/>
    <w:rsid w:val="00DD4BFA"/>
    <w:rsid w:val="00DD4C76"/>
    <w:rsid w:val="00DD4EBC"/>
    <w:rsid w:val="00DD525E"/>
    <w:rsid w:val="00DD55F2"/>
    <w:rsid w:val="00DD5634"/>
    <w:rsid w:val="00DD571A"/>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4D"/>
    <w:rsid w:val="00DE447A"/>
    <w:rsid w:val="00DE4563"/>
    <w:rsid w:val="00DE45D9"/>
    <w:rsid w:val="00DE46E5"/>
    <w:rsid w:val="00DE47E5"/>
    <w:rsid w:val="00DE4951"/>
    <w:rsid w:val="00DE4B09"/>
    <w:rsid w:val="00DE4C2A"/>
    <w:rsid w:val="00DE4E4E"/>
    <w:rsid w:val="00DE4F1B"/>
    <w:rsid w:val="00DE510C"/>
    <w:rsid w:val="00DE513C"/>
    <w:rsid w:val="00DE545B"/>
    <w:rsid w:val="00DE5496"/>
    <w:rsid w:val="00DE5863"/>
    <w:rsid w:val="00DE5A71"/>
    <w:rsid w:val="00DE5BBE"/>
    <w:rsid w:val="00DE5C98"/>
    <w:rsid w:val="00DE60C7"/>
    <w:rsid w:val="00DE60E4"/>
    <w:rsid w:val="00DE6AC7"/>
    <w:rsid w:val="00DE6C6A"/>
    <w:rsid w:val="00DE6CDB"/>
    <w:rsid w:val="00DE6DA0"/>
    <w:rsid w:val="00DE6DFD"/>
    <w:rsid w:val="00DE6FDD"/>
    <w:rsid w:val="00DE707E"/>
    <w:rsid w:val="00DE708D"/>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99"/>
    <w:rsid w:val="00DF4A01"/>
    <w:rsid w:val="00DF4C62"/>
    <w:rsid w:val="00DF5363"/>
    <w:rsid w:val="00DF53B7"/>
    <w:rsid w:val="00DF53D9"/>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1BC"/>
    <w:rsid w:val="00E0186D"/>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ADE"/>
    <w:rsid w:val="00E05D71"/>
    <w:rsid w:val="00E05EE0"/>
    <w:rsid w:val="00E06577"/>
    <w:rsid w:val="00E0677E"/>
    <w:rsid w:val="00E068D3"/>
    <w:rsid w:val="00E06A23"/>
    <w:rsid w:val="00E06BB5"/>
    <w:rsid w:val="00E06C49"/>
    <w:rsid w:val="00E06E53"/>
    <w:rsid w:val="00E06FBC"/>
    <w:rsid w:val="00E07125"/>
    <w:rsid w:val="00E07607"/>
    <w:rsid w:val="00E0792E"/>
    <w:rsid w:val="00E07969"/>
    <w:rsid w:val="00E07BC5"/>
    <w:rsid w:val="00E07C98"/>
    <w:rsid w:val="00E07D6E"/>
    <w:rsid w:val="00E07E60"/>
    <w:rsid w:val="00E07E96"/>
    <w:rsid w:val="00E10488"/>
    <w:rsid w:val="00E10537"/>
    <w:rsid w:val="00E10796"/>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1FB"/>
    <w:rsid w:val="00E154E7"/>
    <w:rsid w:val="00E156A2"/>
    <w:rsid w:val="00E156BB"/>
    <w:rsid w:val="00E15A83"/>
    <w:rsid w:val="00E15E26"/>
    <w:rsid w:val="00E15F27"/>
    <w:rsid w:val="00E160EE"/>
    <w:rsid w:val="00E162D1"/>
    <w:rsid w:val="00E166B8"/>
    <w:rsid w:val="00E16756"/>
    <w:rsid w:val="00E167CA"/>
    <w:rsid w:val="00E16B38"/>
    <w:rsid w:val="00E16F4E"/>
    <w:rsid w:val="00E17282"/>
    <w:rsid w:val="00E1732C"/>
    <w:rsid w:val="00E1739A"/>
    <w:rsid w:val="00E1747A"/>
    <w:rsid w:val="00E178B4"/>
    <w:rsid w:val="00E17E37"/>
    <w:rsid w:val="00E200B8"/>
    <w:rsid w:val="00E2011B"/>
    <w:rsid w:val="00E201EE"/>
    <w:rsid w:val="00E204E0"/>
    <w:rsid w:val="00E20693"/>
    <w:rsid w:val="00E2096A"/>
    <w:rsid w:val="00E2096F"/>
    <w:rsid w:val="00E20988"/>
    <w:rsid w:val="00E209B8"/>
    <w:rsid w:val="00E20A1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7A3"/>
    <w:rsid w:val="00E36A44"/>
    <w:rsid w:val="00E36C61"/>
    <w:rsid w:val="00E36E13"/>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7C3"/>
    <w:rsid w:val="00E42B99"/>
    <w:rsid w:val="00E42BEA"/>
    <w:rsid w:val="00E42C55"/>
    <w:rsid w:val="00E43293"/>
    <w:rsid w:val="00E4347F"/>
    <w:rsid w:val="00E436F1"/>
    <w:rsid w:val="00E43776"/>
    <w:rsid w:val="00E43E29"/>
    <w:rsid w:val="00E441CC"/>
    <w:rsid w:val="00E44306"/>
    <w:rsid w:val="00E4454E"/>
    <w:rsid w:val="00E446AE"/>
    <w:rsid w:val="00E4477C"/>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560"/>
    <w:rsid w:val="00E526F5"/>
    <w:rsid w:val="00E529ED"/>
    <w:rsid w:val="00E52CE8"/>
    <w:rsid w:val="00E52E50"/>
    <w:rsid w:val="00E5348F"/>
    <w:rsid w:val="00E53931"/>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5D99"/>
    <w:rsid w:val="00E55EBA"/>
    <w:rsid w:val="00E56292"/>
    <w:rsid w:val="00E5664C"/>
    <w:rsid w:val="00E5668F"/>
    <w:rsid w:val="00E567BE"/>
    <w:rsid w:val="00E567DA"/>
    <w:rsid w:val="00E568CE"/>
    <w:rsid w:val="00E569FB"/>
    <w:rsid w:val="00E56B3E"/>
    <w:rsid w:val="00E57145"/>
    <w:rsid w:val="00E57736"/>
    <w:rsid w:val="00E57E83"/>
    <w:rsid w:val="00E57EE0"/>
    <w:rsid w:val="00E57F69"/>
    <w:rsid w:val="00E603B0"/>
    <w:rsid w:val="00E603C8"/>
    <w:rsid w:val="00E603D5"/>
    <w:rsid w:val="00E6061F"/>
    <w:rsid w:val="00E6066C"/>
    <w:rsid w:val="00E606A4"/>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75"/>
    <w:rsid w:val="00E62FD9"/>
    <w:rsid w:val="00E6301B"/>
    <w:rsid w:val="00E630C6"/>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52E"/>
    <w:rsid w:val="00E70D26"/>
    <w:rsid w:val="00E70EDC"/>
    <w:rsid w:val="00E71738"/>
    <w:rsid w:val="00E71830"/>
    <w:rsid w:val="00E7196C"/>
    <w:rsid w:val="00E71E34"/>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72"/>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9F0"/>
    <w:rsid w:val="00E77AE2"/>
    <w:rsid w:val="00E77D03"/>
    <w:rsid w:val="00E77F85"/>
    <w:rsid w:val="00E800A6"/>
    <w:rsid w:val="00E80184"/>
    <w:rsid w:val="00E8045B"/>
    <w:rsid w:val="00E80584"/>
    <w:rsid w:val="00E808E3"/>
    <w:rsid w:val="00E809EE"/>
    <w:rsid w:val="00E80ABB"/>
    <w:rsid w:val="00E80B73"/>
    <w:rsid w:val="00E80C16"/>
    <w:rsid w:val="00E80FAC"/>
    <w:rsid w:val="00E814BB"/>
    <w:rsid w:val="00E81571"/>
    <w:rsid w:val="00E8166A"/>
    <w:rsid w:val="00E81BBF"/>
    <w:rsid w:val="00E81C5D"/>
    <w:rsid w:val="00E82178"/>
    <w:rsid w:val="00E82249"/>
    <w:rsid w:val="00E823DA"/>
    <w:rsid w:val="00E826C7"/>
    <w:rsid w:val="00E8286A"/>
    <w:rsid w:val="00E82B11"/>
    <w:rsid w:val="00E82DF7"/>
    <w:rsid w:val="00E82FED"/>
    <w:rsid w:val="00E8300D"/>
    <w:rsid w:val="00E8325F"/>
    <w:rsid w:val="00E83334"/>
    <w:rsid w:val="00E836B1"/>
    <w:rsid w:val="00E837A5"/>
    <w:rsid w:val="00E83970"/>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952"/>
    <w:rsid w:val="00E85AB8"/>
    <w:rsid w:val="00E85B85"/>
    <w:rsid w:val="00E85DD5"/>
    <w:rsid w:val="00E85FD9"/>
    <w:rsid w:val="00E86503"/>
    <w:rsid w:val="00E8668D"/>
    <w:rsid w:val="00E866DB"/>
    <w:rsid w:val="00E866E5"/>
    <w:rsid w:val="00E86755"/>
    <w:rsid w:val="00E86816"/>
    <w:rsid w:val="00E86EF4"/>
    <w:rsid w:val="00E878C2"/>
    <w:rsid w:val="00E87A0E"/>
    <w:rsid w:val="00E87C36"/>
    <w:rsid w:val="00E87E6A"/>
    <w:rsid w:val="00E9000B"/>
    <w:rsid w:val="00E90578"/>
    <w:rsid w:val="00E907A9"/>
    <w:rsid w:val="00E908AC"/>
    <w:rsid w:val="00E908B2"/>
    <w:rsid w:val="00E90B92"/>
    <w:rsid w:val="00E90E5F"/>
    <w:rsid w:val="00E913AF"/>
    <w:rsid w:val="00E9148D"/>
    <w:rsid w:val="00E914D3"/>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8CA"/>
    <w:rsid w:val="00E93C00"/>
    <w:rsid w:val="00E93CDC"/>
    <w:rsid w:val="00E93E6E"/>
    <w:rsid w:val="00E94171"/>
    <w:rsid w:val="00E943F5"/>
    <w:rsid w:val="00E94602"/>
    <w:rsid w:val="00E94660"/>
    <w:rsid w:val="00E946EA"/>
    <w:rsid w:val="00E94736"/>
    <w:rsid w:val="00E94789"/>
    <w:rsid w:val="00E94BB2"/>
    <w:rsid w:val="00E94D98"/>
    <w:rsid w:val="00E951B7"/>
    <w:rsid w:val="00E9576B"/>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589"/>
    <w:rsid w:val="00EA1603"/>
    <w:rsid w:val="00EA18B1"/>
    <w:rsid w:val="00EA1BE4"/>
    <w:rsid w:val="00EA1F17"/>
    <w:rsid w:val="00EA22BB"/>
    <w:rsid w:val="00EA2515"/>
    <w:rsid w:val="00EA27D2"/>
    <w:rsid w:val="00EA2860"/>
    <w:rsid w:val="00EA2ECB"/>
    <w:rsid w:val="00EA3042"/>
    <w:rsid w:val="00EA3276"/>
    <w:rsid w:val="00EA33DB"/>
    <w:rsid w:val="00EA345D"/>
    <w:rsid w:val="00EA3548"/>
    <w:rsid w:val="00EA3574"/>
    <w:rsid w:val="00EA3582"/>
    <w:rsid w:val="00EA37FA"/>
    <w:rsid w:val="00EA401A"/>
    <w:rsid w:val="00EA4157"/>
    <w:rsid w:val="00EA4179"/>
    <w:rsid w:val="00EA431A"/>
    <w:rsid w:val="00EA4345"/>
    <w:rsid w:val="00EA4641"/>
    <w:rsid w:val="00EA4752"/>
    <w:rsid w:val="00EA483C"/>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A98"/>
    <w:rsid w:val="00EA6BEF"/>
    <w:rsid w:val="00EA6CA7"/>
    <w:rsid w:val="00EA6E37"/>
    <w:rsid w:val="00EA6E5C"/>
    <w:rsid w:val="00EA6ED3"/>
    <w:rsid w:val="00EA718D"/>
    <w:rsid w:val="00EA74B5"/>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EC"/>
    <w:rsid w:val="00EB4CE8"/>
    <w:rsid w:val="00EB50D9"/>
    <w:rsid w:val="00EB5229"/>
    <w:rsid w:val="00EB5421"/>
    <w:rsid w:val="00EB5444"/>
    <w:rsid w:val="00EB574E"/>
    <w:rsid w:val="00EB58DA"/>
    <w:rsid w:val="00EB60F5"/>
    <w:rsid w:val="00EB614E"/>
    <w:rsid w:val="00EB626D"/>
    <w:rsid w:val="00EB6646"/>
    <w:rsid w:val="00EB66BA"/>
    <w:rsid w:val="00EB6833"/>
    <w:rsid w:val="00EB68B4"/>
    <w:rsid w:val="00EB6A3F"/>
    <w:rsid w:val="00EB6B33"/>
    <w:rsid w:val="00EB6B62"/>
    <w:rsid w:val="00EB6C08"/>
    <w:rsid w:val="00EB6E25"/>
    <w:rsid w:val="00EB6E49"/>
    <w:rsid w:val="00EB6E95"/>
    <w:rsid w:val="00EB6EA7"/>
    <w:rsid w:val="00EB6F6F"/>
    <w:rsid w:val="00EB7018"/>
    <w:rsid w:val="00EB7442"/>
    <w:rsid w:val="00EB74FD"/>
    <w:rsid w:val="00EB75C2"/>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149"/>
    <w:rsid w:val="00EC2154"/>
    <w:rsid w:val="00EC22E4"/>
    <w:rsid w:val="00EC24FC"/>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8F5"/>
    <w:rsid w:val="00EC6991"/>
    <w:rsid w:val="00EC6E0E"/>
    <w:rsid w:val="00EC7286"/>
    <w:rsid w:val="00EC7294"/>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6E"/>
    <w:rsid w:val="00EE32C8"/>
    <w:rsid w:val="00EE3620"/>
    <w:rsid w:val="00EE4219"/>
    <w:rsid w:val="00EE4240"/>
    <w:rsid w:val="00EE43A8"/>
    <w:rsid w:val="00EE43B4"/>
    <w:rsid w:val="00EE441A"/>
    <w:rsid w:val="00EE4544"/>
    <w:rsid w:val="00EE4670"/>
    <w:rsid w:val="00EE4779"/>
    <w:rsid w:val="00EE482A"/>
    <w:rsid w:val="00EE4A8A"/>
    <w:rsid w:val="00EE4B9F"/>
    <w:rsid w:val="00EE4F7E"/>
    <w:rsid w:val="00EE5177"/>
    <w:rsid w:val="00EE52A0"/>
    <w:rsid w:val="00EE5514"/>
    <w:rsid w:val="00EE552A"/>
    <w:rsid w:val="00EE55A8"/>
    <w:rsid w:val="00EE5699"/>
    <w:rsid w:val="00EE5708"/>
    <w:rsid w:val="00EE57EB"/>
    <w:rsid w:val="00EE5BD4"/>
    <w:rsid w:val="00EE632D"/>
    <w:rsid w:val="00EE677C"/>
    <w:rsid w:val="00EE6861"/>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CAD"/>
    <w:rsid w:val="00EF3D17"/>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76B"/>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DE"/>
    <w:rsid w:val="00F12644"/>
    <w:rsid w:val="00F126BB"/>
    <w:rsid w:val="00F1276A"/>
    <w:rsid w:val="00F12A65"/>
    <w:rsid w:val="00F12AA1"/>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904"/>
    <w:rsid w:val="00F15B8C"/>
    <w:rsid w:val="00F16B9E"/>
    <w:rsid w:val="00F177AA"/>
    <w:rsid w:val="00F17A51"/>
    <w:rsid w:val="00F17EB7"/>
    <w:rsid w:val="00F20127"/>
    <w:rsid w:val="00F2063B"/>
    <w:rsid w:val="00F2067C"/>
    <w:rsid w:val="00F20CC2"/>
    <w:rsid w:val="00F20D89"/>
    <w:rsid w:val="00F2118B"/>
    <w:rsid w:val="00F21417"/>
    <w:rsid w:val="00F214A3"/>
    <w:rsid w:val="00F21694"/>
    <w:rsid w:val="00F21968"/>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EB4"/>
    <w:rsid w:val="00F34EE5"/>
    <w:rsid w:val="00F3506A"/>
    <w:rsid w:val="00F35260"/>
    <w:rsid w:val="00F3535E"/>
    <w:rsid w:val="00F3557F"/>
    <w:rsid w:val="00F358DA"/>
    <w:rsid w:val="00F361A6"/>
    <w:rsid w:val="00F362B0"/>
    <w:rsid w:val="00F364BB"/>
    <w:rsid w:val="00F36631"/>
    <w:rsid w:val="00F3675C"/>
    <w:rsid w:val="00F36A5D"/>
    <w:rsid w:val="00F36CEE"/>
    <w:rsid w:val="00F36D19"/>
    <w:rsid w:val="00F36FBC"/>
    <w:rsid w:val="00F3714E"/>
    <w:rsid w:val="00F3718D"/>
    <w:rsid w:val="00F37424"/>
    <w:rsid w:val="00F377A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57FF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2B55"/>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867"/>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0C10"/>
    <w:rsid w:val="00F7105C"/>
    <w:rsid w:val="00F71105"/>
    <w:rsid w:val="00F7161A"/>
    <w:rsid w:val="00F71769"/>
    <w:rsid w:val="00F718CB"/>
    <w:rsid w:val="00F71A28"/>
    <w:rsid w:val="00F720C9"/>
    <w:rsid w:val="00F723D2"/>
    <w:rsid w:val="00F7246E"/>
    <w:rsid w:val="00F726A2"/>
    <w:rsid w:val="00F72B48"/>
    <w:rsid w:val="00F72BE4"/>
    <w:rsid w:val="00F72D10"/>
    <w:rsid w:val="00F7326C"/>
    <w:rsid w:val="00F733A9"/>
    <w:rsid w:val="00F73644"/>
    <w:rsid w:val="00F7372D"/>
    <w:rsid w:val="00F73961"/>
    <w:rsid w:val="00F73A2C"/>
    <w:rsid w:val="00F74603"/>
    <w:rsid w:val="00F7466E"/>
    <w:rsid w:val="00F747AD"/>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3833"/>
    <w:rsid w:val="00F83F22"/>
    <w:rsid w:val="00F845C0"/>
    <w:rsid w:val="00F846B7"/>
    <w:rsid w:val="00F848BB"/>
    <w:rsid w:val="00F84961"/>
    <w:rsid w:val="00F84AD9"/>
    <w:rsid w:val="00F84B71"/>
    <w:rsid w:val="00F84E5E"/>
    <w:rsid w:val="00F84F95"/>
    <w:rsid w:val="00F851AE"/>
    <w:rsid w:val="00F853C7"/>
    <w:rsid w:val="00F85EE2"/>
    <w:rsid w:val="00F86348"/>
    <w:rsid w:val="00F86384"/>
    <w:rsid w:val="00F866B1"/>
    <w:rsid w:val="00F869C4"/>
    <w:rsid w:val="00F86C43"/>
    <w:rsid w:val="00F86D87"/>
    <w:rsid w:val="00F86DED"/>
    <w:rsid w:val="00F86F7F"/>
    <w:rsid w:val="00F87189"/>
    <w:rsid w:val="00F876F8"/>
    <w:rsid w:val="00F87CD1"/>
    <w:rsid w:val="00F90757"/>
    <w:rsid w:val="00F908DB"/>
    <w:rsid w:val="00F909B0"/>
    <w:rsid w:val="00F90E41"/>
    <w:rsid w:val="00F90E64"/>
    <w:rsid w:val="00F9122D"/>
    <w:rsid w:val="00F915B3"/>
    <w:rsid w:val="00F91B4C"/>
    <w:rsid w:val="00F920C1"/>
    <w:rsid w:val="00F92418"/>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BFE"/>
    <w:rsid w:val="00F95E4B"/>
    <w:rsid w:val="00F95E75"/>
    <w:rsid w:val="00F95F20"/>
    <w:rsid w:val="00F9603C"/>
    <w:rsid w:val="00F961D8"/>
    <w:rsid w:val="00F963CE"/>
    <w:rsid w:val="00F965F6"/>
    <w:rsid w:val="00F96779"/>
    <w:rsid w:val="00F96CFE"/>
    <w:rsid w:val="00F96EBE"/>
    <w:rsid w:val="00F96FAB"/>
    <w:rsid w:val="00F97011"/>
    <w:rsid w:val="00F972CC"/>
    <w:rsid w:val="00F97507"/>
    <w:rsid w:val="00F978CF"/>
    <w:rsid w:val="00F97AB4"/>
    <w:rsid w:val="00F97EBD"/>
    <w:rsid w:val="00FA060C"/>
    <w:rsid w:val="00FA06B4"/>
    <w:rsid w:val="00FA0CAD"/>
    <w:rsid w:val="00FA0F1D"/>
    <w:rsid w:val="00FA107F"/>
    <w:rsid w:val="00FA1514"/>
    <w:rsid w:val="00FA1860"/>
    <w:rsid w:val="00FA189F"/>
    <w:rsid w:val="00FA1DE3"/>
    <w:rsid w:val="00FA1E43"/>
    <w:rsid w:val="00FA1FB2"/>
    <w:rsid w:val="00FA2134"/>
    <w:rsid w:val="00FA2219"/>
    <w:rsid w:val="00FA23AD"/>
    <w:rsid w:val="00FA290C"/>
    <w:rsid w:val="00FA2B53"/>
    <w:rsid w:val="00FA3076"/>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539B"/>
    <w:rsid w:val="00FA56BC"/>
    <w:rsid w:val="00FA574E"/>
    <w:rsid w:val="00FA5AD7"/>
    <w:rsid w:val="00FA5B00"/>
    <w:rsid w:val="00FA5DC4"/>
    <w:rsid w:val="00FA5DF4"/>
    <w:rsid w:val="00FA61E7"/>
    <w:rsid w:val="00FA658F"/>
    <w:rsid w:val="00FA686C"/>
    <w:rsid w:val="00FA6B41"/>
    <w:rsid w:val="00FA6B71"/>
    <w:rsid w:val="00FA6C0B"/>
    <w:rsid w:val="00FA70BF"/>
    <w:rsid w:val="00FA71BF"/>
    <w:rsid w:val="00FA722F"/>
    <w:rsid w:val="00FA740D"/>
    <w:rsid w:val="00FA76FD"/>
    <w:rsid w:val="00FA771C"/>
    <w:rsid w:val="00FA7AEB"/>
    <w:rsid w:val="00FA7B1F"/>
    <w:rsid w:val="00FA7DB5"/>
    <w:rsid w:val="00FA7E9C"/>
    <w:rsid w:val="00FB01D0"/>
    <w:rsid w:val="00FB03BE"/>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4AC"/>
    <w:rsid w:val="00FB75DD"/>
    <w:rsid w:val="00FB7A22"/>
    <w:rsid w:val="00FB7DCB"/>
    <w:rsid w:val="00FB7E30"/>
    <w:rsid w:val="00FC027D"/>
    <w:rsid w:val="00FC04DB"/>
    <w:rsid w:val="00FC05C8"/>
    <w:rsid w:val="00FC0CA1"/>
    <w:rsid w:val="00FC1339"/>
    <w:rsid w:val="00FC1340"/>
    <w:rsid w:val="00FC13B3"/>
    <w:rsid w:val="00FC1C46"/>
    <w:rsid w:val="00FC1F6B"/>
    <w:rsid w:val="00FC2220"/>
    <w:rsid w:val="00FC25A1"/>
    <w:rsid w:val="00FC25C1"/>
    <w:rsid w:val="00FC26BD"/>
    <w:rsid w:val="00FC2782"/>
    <w:rsid w:val="00FC2832"/>
    <w:rsid w:val="00FC29C6"/>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C7F5C"/>
    <w:rsid w:val="00FD018A"/>
    <w:rsid w:val="00FD025A"/>
    <w:rsid w:val="00FD08D1"/>
    <w:rsid w:val="00FD08DC"/>
    <w:rsid w:val="00FD0AEF"/>
    <w:rsid w:val="00FD0B9A"/>
    <w:rsid w:val="00FD0BF7"/>
    <w:rsid w:val="00FD0EBB"/>
    <w:rsid w:val="00FD134B"/>
    <w:rsid w:val="00FD1375"/>
    <w:rsid w:val="00FD1735"/>
    <w:rsid w:val="00FD1792"/>
    <w:rsid w:val="00FD18B1"/>
    <w:rsid w:val="00FD1B84"/>
    <w:rsid w:val="00FD2024"/>
    <w:rsid w:val="00FD2466"/>
    <w:rsid w:val="00FD279A"/>
    <w:rsid w:val="00FD2999"/>
    <w:rsid w:val="00FD29A4"/>
    <w:rsid w:val="00FD29D5"/>
    <w:rsid w:val="00FD3539"/>
    <w:rsid w:val="00FD3714"/>
    <w:rsid w:val="00FD3765"/>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9C3"/>
    <w:rsid w:val="00FD7B41"/>
    <w:rsid w:val="00FD7E0B"/>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0"/>
    <w:rsid w:val="00FF70CD"/>
    <w:rsid w:val="00FF7260"/>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6737"/>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7" Type="http://schemas.openxmlformats.org/officeDocument/2006/relationships/endnotes" Target="endnotes.xml"/><Relationship Id="rId71" Type="http://schemas.openxmlformats.org/officeDocument/2006/relationships/header" Target="header6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301</Pages>
  <Words>169587</Words>
  <Characters>956551</Characters>
  <Application>Microsoft Office Word</Application>
  <DocSecurity>0</DocSecurity>
  <Lines>7971</Lines>
  <Paragraphs>2247</Paragraphs>
  <ScaleCrop>false</ScaleCrop>
  <HeadingPairs>
    <vt:vector size="2" baseType="variant">
      <vt:variant>
        <vt:lpstr>Title</vt:lpstr>
      </vt:variant>
      <vt:variant>
        <vt:i4>1</vt:i4>
      </vt:variant>
    </vt:vector>
  </HeadingPairs>
  <TitlesOfParts>
    <vt:vector size="1" baseType="lpstr">
      <vt:lpstr>2021-2022 Bill H. 5150, Budget for FY 2022-2023 - Part IA - Ratified Version - South Carolina Legislature Online</vt:lpstr>
    </vt:vector>
  </TitlesOfParts>
  <Company>sfc</Company>
  <LinksUpToDate>false</LinksUpToDate>
  <CharactersWithSpaces>1123891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4300, Budget for FY 2023-2024 - Part IA - Ratified Version - South Carolina Legislature Online</dc:title>
  <dc:subject>appropriation act</dc:subject>
  <dc:creator>Elizabeth Kolb</dc:creator>
  <cp:keywords/>
  <dc:description/>
  <cp:lastModifiedBy>Derrick Williamson</cp:lastModifiedBy>
  <cp:revision>5</cp:revision>
  <cp:lastPrinted>2023-06-14T14:20:00Z</cp:lastPrinted>
  <dcterms:created xsi:type="dcterms:W3CDTF">2023-06-19T22:25:00Z</dcterms:created>
  <dcterms:modified xsi:type="dcterms:W3CDTF">2023-11-21T15:46:00Z</dcterms:modified>
</cp:coreProperties>
</file>