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F1D897A"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1025BB">
        <w:rPr>
          <w:rFonts w:ascii="Times New Roman" w:eastAsia="Calibri" w:hAnsi="Times New Roman" w:cs="Times New Roman"/>
          <w:b/>
        </w:rPr>
        <w:t>South Carolina General Assembly</w:t>
      </w:r>
    </w:p>
    <w:p w14:paraId="0B2FEE0E"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1025BB">
        <w:rPr>
          <w:rFonts w:ascii="Times New Roman" w:eastAsia="Calibri" w:hAnsi="Times New Roman" w:cs="Times New Roman"/>
        </w:rPr>
        <w:t>125th Session, 2023-2024</w:t>
      </w:r>
    </w:p>
    <w:p w14:paraId="48CC55AB"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61FF5F01" w14:textId="39EADF8C" w:rsidR="001025BB" w:rsidRPr="001025BB" w:rsidRDefault="00817BB3"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b/>
        </w:rPr>
      </w:pPr>
      <w:proofErr w:type="spellStart"/>
      <w:r>
        <w:rPr>
          <w:rFonts w:ascii="Times New Roman" w:eastAsia="Calibri" w:hAnsi="Times New Roman" w:cs="Times New Roman"/>
          <w:b/>
        </w:rPr>
        <w:t>A226</w:t>
      </w:r>
      <w:proofErr w:type="spellEnd"/>
      <w:r>
        <w:rPr>
          <w:rFonts w:ascii="Times New Roman" w:eastAsia="Calibri" w:hAnsi="Times New Roman" w:cs="Times New Roman"/>
          <w:b/>
        </w:rPr>
        <w:t xml:space="preserve">, </w:t>
      </w:r>
      <w:proofErr w:type="spellStart"/>
      <w:r w:rsidR="00BD39F5">
        <w:rPr>
          <w:rFonts w:ascii="Times New Roman" w:eastAsia="Calibri" w:hAnsi="Times New Roman" w:cs="Times New Roman"/>
          <w:b/>
        </w:rPr>
        <w:t>R252</w:t>
      </w:r>
      <w:proofErr w:type="spellEnd"/>
      <w:r w:rsidR="00BD39F5">
        <w:rPr>
          <w:rFonts w:ascii="Times New Roman" w:eastAsia="Calibri" w:hAnsi="Times New Roman" w:cs="Times New Roman"/>
          <w:b/>
        </w:rPr>
        <w:t xml:space="preserve">, </w:t>
      </w:r>
      <w:proofErr w:type="spellStart"/>
      <w:r w:rsidR="00BD39F5">
        <w:rPr>
          <w:rFonts w:ascii="Times New Roman" w:eastAsia="Calibri" w:hAnsi="Times New Roman" w:cs="Times New Roman"/>
          <w:b/>
        </w:rPr>
        <w:t>H5100</w:t>
      </w:r>
      <w:proofErr w:type="spellEnd"/>
    </w:p>
    <w:p w14:paraId="1CEC9A0F"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b/>
        </w:rPr>
      </w:pPr>
    </w:p>
    <w:p w14:paraId="3BDEEC1E"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1025BB">
        <w:rPr>
          <w:rFonts w:ascii="Times New Roman" w:eastAsia="Calibri" w:hAnsi="Times New Roman" w:cs="Times New Roman"/>
          <w:b/>
        </w:rPr>
        <w:t>STATUS INFORMATION</w:t>
      </w:r>
    </w:p>
    <w:p w14:paraId="72151D5A"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2F13F976"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1025BB">
        <w:rPr>
          <w:rFonts w:ascii="Times New Roman" w:eastAsia="Calibri" w:hAnsi="Times New Roman" w:cs="Times New Roman"/>
        </w:rPr>
        <w:t>General Bill</w:t>
      </w:r>
    </w:p>
    <w:p w14:paraId="2C55EFC5"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1025BB">
        <w:rPr>
          <w:rFonts w:ascii="Times New Roman" w:eastAsia="Calibri" w:hAnsi="Times New Roman" w:cs="Times New Roman"/>
        </w:rPr>
        <w:t>Sponsors: Ways and Means Committee</w:t>
      </w:r>
    </w:p>
    <w:p w14:paraId="77DC327A"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1025BB">
        <w:rPr>
          <w:rFonts w:ascii="Times New Roman" w:eastAsia="Calibri" w:hAnsi="Times New Roman" w:cs="Times New Roman"/>
        </w:rPr>
        <w:t xml:space="preserve">Document Path: </w:t>
      </w:r>
      <w:proofErr w:type="gramStart"/>
      <w:r w:rsidRPr="001025BB">
        <w:rPr>
          <w:rFonts w:ascii="Times New Roman" w:eastAsia="Calibri" w:hAnsi="Times New Roman" w:cs="Times New Roman"/>
        </w:rPr>
        <w:t>l:\council\bills\cc\</w:t>
      </w:r>
      <w:r w:rsidRPr="001025BB">
        <w:rPr>
          <w:rFonts w:ascii="Times New Roman" w:eastAsia="Calibri" w:hAnsi="Times New Roman" w:cs="Times New Roman"/>
          <w:smallCaps/>
          <w:sz w:val="20"/>
          <w:szCs w:val="20"/>
        </w:rPr>
        <w:t>15001DG24</w:t>
      </w:r>
      <w:r w:rsidRPr="001025BB">
        <w:rPr>
          <w:rFonts w:ascii="Times New Roman" w:eastAsia="Calibri" w:hAnsi="Times New Roman" w:cs="Times New Roman"/>
        </w:rPr>
        <w:t>.docx</w:t>
      </w:r>
      <w:proofErr w:type="gramEnd"/>
    </w:p>
    <w:p w14:paraId="55897153"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512C3C89"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Introduced in the House on March 5, 2024</w:t>
      </w:r>
    </w:p>
    <w:p w14:paraId="16046511"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Introduced in the Senate on March 13, 2024</w:t>
      </w:r>
    </w:p>
    <w:p w14:paraId="1727BBAB"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Last Amended on June 26, 2024</w:t>
      </w:r>
    </w:p>
    <w:p w14:paraId="33491ABC"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Passed by the General Assembly on June 26, 2024</w:t>
      </w:r>
    </w:p>
    <w:p w14:paraId="305E0071"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 xml:space="preserve">Governor's Action: July 3, 2024, Certain items </w:t>
      </w:r>
      <w:proofErr w:type="gramStart"/>
      <w:r>
        <w:rPr>
          <w:rFonts w:ascii="Times New Roman" w:eastAsia="Calibri" w:hAnsi="Times New Roman" w:cs="Times New Roman"/>
        </w:rPr>
        <w:t>vetoed</w:t>
      </w:r>
      <w:proofErr w:type="gramEnd"/>
    </w:p>
    <w:p w14:paraId="4050A692"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Legislative veto action(s): Pending</w:t>
      </w:r>
    </w:p>
    <w:p w14:paraId="009944D0" w14:textId="77777777" w:rsidR="00491BE2" w:rsidRDefault="00491BE2"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120457D8" w14:textId="7112FDA3"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1025BB">
        <w:rPr>
          <w:rFonts w:ascii="Times New Roman" w:eastAsia="Calibri" w:hAnsi="Times New Roman" w:cs="Times New Roman"/>
        </w:rPr>
        <w:t>Summary: Budget</w:t>
      </w:r>
    </w:p>
    <w:p w14:paraId="4BAABDA7"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703A94BE" w14:textId="77777777" w:rsidR="001025BB" w:rsidRPr="001025BB" w:rsidRDefault="001025BB" w:rsidP="001025BB">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12693E81" w14:textId="77777777" w:rsidR="001025BB" w:rsidRPr="001025BB" w:rsidRDefault="001025BB" w:rsidP="001025BB">
      <w:pPr>
        <w:widowControl w:val="0"/>
        <w:tabs>
          <w:tab w:val="center" w:pos="590"/>
          <w:tab w:val="center" w:pos="1440"/>
          <w:tab w:val="left" w:pos="1872"/>
          <w:tab w:val="left" w:pos="9187"/>
        </w:tabs>
        <w:spacing w:after="0" w:line="240" w:lineRule="auto"/>
        <w:rPr>
          <w:rFonts w:ascii="Times New Roman" w:eastAsia="Calibri" w:hAnsi="Times New Roman" w:cs="Times New Roman"/>
        </w:rPr>
      </w:pPr>
      <w:r w:rsidRPr="001025BB">
        <w:rPr>
          <w:rFonts w:ascii="Times New Roman" w:eastAsia="Calibri" w:hAnsi="Times New Roman" w:cs="Times New Roman"/>
          <w:b/>
        </w:rPr>
        <w:t>HISTORY OF LEGISLATIVE ACTIONS</w:t>
      </w:r>
    </w:p>
    <w:p w14:paraId="6A8F898B" w14:textId="77777777" w:rsidR="001025BB" w:rsidRPr="001025BB" w:rsidRDefault="001025BB" w:rsidP="001025BB">
      <w:pPr>
        <w:widowControl w:val="0"/>
        <w:tabs>
          <w:tab w:val="center" w:pos="590"/>
          <w:tab w:val="center" w:pos="1440"/>
          <w:tab w:val="left" w:pos="1872"/>
          <w:tab w:val="left" w:pos="9187"/>
        </w:tabs>
        <w:spacing w:after="0" w:line="240" w:lineRule="auto"/>
        <w:rPr>
          <w:rFonts w:ascii="Times New Roman" w:eastAsia="Calibri" w:hAnsi="Times New Roman" w:cs="Times New Roman"/>
        </w:rPr>
      </w:pPr>
    </w:p>
    <w:p w14:paraId="1F9C798E" w14:textId="77777777" w:rsidR="001025BB" w:rsidRPr="001025BB" w:rsidRDefault="001025BB" w:rsidP="001025BB">
      <w:pPr>
        <w:widowControl w:val="0"/>
        <w:tabs>
          <w:tab w:val="center" w:pos="590"/>
          <w:tab w:val="center" w:pos="1440"/>
          <w:tab w:val="left" w:pos="1872"/>
          <w:tab w:val="left" w:pos="9187"/>
        </w:tabs>
        <w:spacing w:after="0" w:line="240" w:lineRule="auto"/>
        <w:rPr>
          <w:rFonts w:ascii="Times New Roman" w:eastAsia="Calibri" w:hAnsi="Times New Roman" w:cs="Times New Roman"/>
        </w:rPr>
      </w:pPr>
      <w:r w:rsidRPr="001025BB">
        <w:rPr>
          <w:rFonts w:ascii="Times New Roman" w:eastAsia="Calibri" w:hAnsi="Times New Roman" w:cs="Times New Roman"/>
          <w:u w:val="single"/>
        </w:rPr>
        <w:tab/>
        <w:t>Date</w:t>
      </w:r>
      <w:r w:rsidRPr="001025BB">
        <w:rPr>
          <w:rFonts w:ascii="Times New Roman" w:eastAsia="Calibri" w:hAnsi="Times New Roman" w:cs="Times New Roman"/>
          <w:u w:val="single"/>
        </w:rPr>
        <w:tab/>
        <w:t>Body</w:t>
      </w:r>
      <w:r w:rsidRPr="001025BB">
        <w:rPr>
          <w:rFonts w:ascii="Times New Roman" w:eastAsia="Calibri" w:hAnsi="Times New Roman" w:cs="Times New Roman"/>
          <w:u w:val="single"/>
        </w:rPr>
        <w:tab/>
        <w:t xml:space="preserve">Action Description with journal page </w:t>
      </w:r>
      <w:proofErr w:type="gramStart"/>
      <w:r w:rsidRPr="001025BB">
        <w:rPr>
          <w:rFonts w:ascii="Times New Roman" w:eastAsia="Calibri" w:hAnsi="Times New Roman" w:cs="Times New Roman"/>
          <w:u w:val="single"/>
        </w:rPr>
        <w:t>number</w:t>
      </w:r>
      <w:proofErr w:type="gramEnd"/>
      <w:r w:rsidRPr="001025BB">
        <w:rPr>
          <w:rFonts w:ascii="Times New Roman" w:eastAsia="Calibri" w:hAnsi="Times New Roman" w:cs="Times New Roman"/>
          <w:u w:val="single"/>
        </w:rPr>
        <w:tab/>
      </w:r>
    </w:p>
    <w:p w14:paraId="7403CB3A"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3/5/2024</w:t>
      </w:r>
      <w:r>
        <w:rPr>
          <w:rFonts w:ascii="Times New Roman" w:hAnsi="Times New Roman" w:cs="Times New Roman"/>
        </w:rPr>
        <w:tab/>
        <w:t>House</w:t>
      </w:r>
      <w:r>
        <w:rPr>
          <w:rFonts w:ascii="Times New Roman" w:hAnsi="Times New Roman" w:cs="Times New Roman"/>
        </w:rPr>
        <w:tab/>
        <w:t>Introduced, read first time, placed on calendar without reference (</w:t>
      </w:r>
      <w:hyperlink r:id="rId12"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19</w:t>
        </w:r>
      </w:hyperlink>
      <w:r>
        <w:rPr>
          <w:rFonts w:ascii="Times New Roman" w:hAnsi="Times New Roman" w:cs="Times New Roman"/>
        </w:rPr>
        <w:t>)</w:t>
      </w:r>
    </w:p>
    <w:p w14:paraId="50985AFE"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3/7/2024</w:t>
      </w:r>
      <w:r>
        <w:rPr>
          <w:rFonts w:ascii="Times New Roman" w:hAnsi="Times New Roman" w:cs="Times New Roman"/>
        </w:rPr>
        <w:tab/>
        <w:t>House</w:t>
      </w:r>
      <w:r>
        <w:rPr>
          <w:rFonts w:ascii="Times New Roman" w:hAnsi="Times New Roman" w:cs="Times New Roman"/>
        </w:rPr>
        <w:tab/>
        <w:t xml:space="preserve">Special order, set </w:t>
      </w:r>
      <w:proofErr w:type="gramStart"/>
      <w:r>
        <w:rPr>
          <w:rFonts w:ascii="Times New Roman" w:hAnsi="Times New Roman" w:cs="Times New Roman"/>
        </w:rPr>
        <w:t>for  Special</w:t>
      </w:r>
      <w:proofErr w:type="gramEnd"/>
      <w:r>
        <w:rPr>
          <w:rFonts w:ascii="Times New Roman" w:hAnsi="Times New Roman" w:cs="Times New Roman"/>
        </w:rPr>
        <w:t xml:space="preserve"> Order, set for Monday 3</w:t>
      </w:r>
      <w:r>
        <w:rPr>
          <w:rFonts w:ascii="Times New Roman" w:hAnsi="Times New Roman" w:cs="Times New Roman"/>
        </w:rPr>
        <w:noBreakHyphen/>
        <w:t>11</w:t>
      </w:r>
      <w:r>
        <w:rPr>
          <w:rFonts w:ascii="Times New Roman" w:hAnsi="Times New Roman" w:cs="Times New Roman"/>
        </w:rPr>
        <w:noBreakHyphen/>
        <w:t>24 (</w:t>
      </w:r>
      <w:hyperlink r:id="rId13"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17</w:t>
        </w:r>
      </w:hyperlink>
      <w:r>
        <w:rPr>
          <w:rFonts w:ascii="Times New Roman" w:hAnsi="Times New Roman" w:cs="Times New Roman"/>
        </w:rPr>
        <w:t>)</w:t>
      </w:r>
    </w:p>
    <w:p w14:paraId="7FE7A3E7"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3/11/2024</w:t>
      </w:r>
      <w:r>
        <w:rPr>
          <w:rFonts w:ascii="Times New Roman" w:hAnsi="Times New Roman" w:cs="Times New Roman"/>
        </w:rPr>
        <w:tab/>
        <w:t>House</w:t>
      </w:r>
      <w:r>
        <w:rPr>
          <w:rFonts w:ascii="Times New Roman" w:hAnsi="Times New Roman" w:cs="Times New Roman"/>
        </w:rPr>
        <w:tab/>
        <w:t>Debate interrupted (</w:t>
      </w:r>
      <w:hyperlink r:id="rId14"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6</w:t>
        </w:r>
      </w:hyperlink>
      <w:r>
        <w:rPr>
          <w:rFonts w:ascii="Times New Roman" w:hAnsi="Times New Roman" w:cs="Times New Roman"/>
        </w:rPr>
        <w:t>)</w:t>
      </w:r>
    </w:p>
    <w:p w14:paraId="7487C8C1"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3/12/2024</w:t>
      </w:r>
      <w:r>
        <w:rPr>
          <w:rFonts w:ascii="Times New Roman" w:hAnsi="Times New Roman" w:cs="Times New Roman"/>
        </w:rPr>
        <w:tab/>
        <w:t>House</w:t>
      </w:r>
      <w:r>
        <w:rPr>
          <w:rFonts w:ascii="Times New Roman" w:hAnsi="Times New Roman" w:cs="Times New Roman"/>
        </w:rPr>
        <w:tab/>
        <w:t>Amended (</w:t>
      </w:r>
      <w:hyperlink r:id="rId15"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33</w:t>
        </w:r>
      </w:hyperlink>
      <w:r>
        <w:rPr>
          <w:rFonts w:ascii="Times New Roman" w:hAnsi="Times New Roman" w:cs="Times New Roman"/>
        </w:rPr>
        <w:t>)</w:t>
      </w:r>
    </w:p>
    <w:p w14:paraId="182D8D6D"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3/12/2024</w:t>
      </w:r>
      <w:r>
        <w:rPr>
          <w:rFonts w:ascii="Times New Roman" w:hAnsi="Times New Roman" w:cs="Times New Roman"/>
        </w:rPr>
        <w:tab/>
        <w:t>House</w:t>
      </w:r>
      <w:r>
        <w:rPr>
          <w:rFonts w:ascii="Times New Roman" w:hAnsi="Times New Roman" w:cs="Times New Roman"/>
        </w:rPr>
        <w:tab/>
        <w:t>Read second time (</w:t>
      </w:r>
      <w:hyperlink r:id="rId16"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33</w:t>
        </w:r>
      </w:hyperlink>
      <w:r>
        <w:rPr>
          <w:rFonts w:ascii="Times New Roman" w:hAnsi="Times New Roman" w:cs="Times New Roman"/>
        </w:rPr>
        <w:t>)</w:t>
      </w:r>
    </w:p>
    <w:p w14:paraId="26974513"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3/12/2024</w:t>
      </w:r>
      <w:r>
        <w:rPr>
          <w:rFonts w:ascii="Times New Roman" w:hAnsi="Times New Roman" w:cs="Times New Roman"/>
        </w:rPr>
        <w:tab/>
        <w:t>House</w:t>
      </w:r>
      <w:r>
        <w:rPr>
          <w:rFonts w:ascii="Times New Roman" w:hAnsi="Times New Roman" w:cs="Times New Roman"/>
        </w:rPr>
        <w:tab/>
        <w:t>Roll call Yeas</w:t>
      </w:r>
      <w:r>
        <w:rPr>
          <w:rFonts w:ascii="Times New Roman" w:hAnsi="Times New Roman" w:cs="Times New Roman"/>
        </w:rPr>
        <w:noBreakHyphen/>
      </w:r>
      <w:proofErr w:type="gramStart"/>
      <w:r>
        <w:rPr>
          <w:rFonts w:ascii="Times New Roman" w:hAnsi="Times New Roman" w:cs="Times New Roman"/>
        </w:rPr>
        <w:t>104  Nays</w:t>
      </w:r>
      <w:proofErr w:type="gramEnd"/>
      <w:r>
        <w:rPr>
          <w:rFonts w:ascii="Times New Roman" w:hAnsi="Times New Roman" w:cs="Times New Roman"/>
        </w:rPr>
        <w:noBreakHyphen/>
        <w:t>15 (</w:t>
      </w:r>
      <w:hyperlink r:id="rId17"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92</w:t>
        </w:r>
      </w:hyperlink>
      <w:r>
        <w:rPr>
          <w:rFonts w:ascii="Times New Roman" w:hAnsi="Times New Roman" w:cs="Times New Roman"/>
        </w:rPr>
        <w:t>)</w:t>
      </w:r>
    </w:p>
    <w:p w14:paraId="14419F67"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3/13/2024</w:t>
      </w:r>
      <w:r>
        <w:rPr>
          <w:rFonts w:ascii="Times New Roman" w:hAnsi="Times New Roman" w:cs="Times New Roman"/>
        </w:rPr>
        <w:tab/>
        <w:t>House</w:t>
      </w:r>
      <w:r>
        <w:rPr>
          <w:rFonts w:ascii="Times New Roman" w:hAnsi="Times New Roman" w:cs="Times New Roman"/>
        </w:rPr>
        <w:tab/>
        <w:t>Read third time and sent to Senate (</w:t>
      </w:r>
      <w:hyperlink r:id="rId18"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12</w:t>
        </w:r>
      </w:hyperlink>
      <w:r>
        <w:rPr>
          <w:rFonts w:ascii="Times New Roman" w:hAnsi="Times New Roman" w:cs="Times New Roman"/>
        </w:rPr>
        <w:t>)</w:t>
      </w:r>
    </w:p>
    <w:p w14:paraId="348D006B"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3/13/2024</w:t>
      </w:r>
      <w:r>
        <w:rPr>
          <w:rFonts w:ascii="Times New Roman" w:hAnsi="Times New Roman" w:cs="Times New Roman"/>
        </w:rPr>
        <w:tab/>
        <w:t>Senate</w:t>
      </w:r>
      <w:r>
        <w:rPr>
          <w:rFonts w:ascii="Times New Roman" w:hAnsi="Times New Roman" w:cs="Times New Roman"/>
        </w:rPr>
        <w:tab/>
        <w:t>Introduced and read first time (</w:t>
      </w:r>
      <w:hyperlink r:id="rId19"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6</w:t>
        </w:r>
      </w:hyperlink>
      <w:r>
        <w:rPr>
          <w:rFonts w:ascii="Times New Roman" w:hAnsi="Times New Roman" w:cs="Times New Roman"/>
        </w:rPr>
        <w:t>)</w:t>
      </w:r>
    </w:p>
    <w:p w14:paraId="2055E616"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3/13/2024</w:t>
      </w:r>
      <w:r>
        <w:rPr>
          <w:rFonts w:ascii="Times New Roman" w:hAnsi="Times New Roman" w:cs="Times New Roman"/>
        </w:rPr>
        <w:tab/>
        <w:t>Senate</w:t>
      </w:r>
      <w:r>
        <w:rPr>
          <w:rFonts w:ascii="Times New Roman" w:hAnsi="Times New Roman" w:cs="Times New Roman"/>
        </w:rPr>
        <w:tab/>
        <w:t xml:space="preserve">Referred to Committee on </w:t>
      </w:r>
      <w:r w:rsidRPr="00A301E8">
        <w:rPr>
          <w:rFonts w:ascii="Times New Roman" w:hAnsi="Times New Roman" w:cs="Times New Roman"/>
          <w:b/>
        </w:rPr>
        <w:t>Finance</w:t>
      </w:r>
      <w:r>
        <w:rPr>
          <w:rFonts w:ascii="Times New Roman" w:hAnsi="Times New Roman" w:cs="Times New Roman"/>
        </w:rPr>
        <w:t xml:space="preserve"> (</w:t>
      </w:r>
      <w:hyperlink r:id="rId20"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6</w:t>
        </w:r>
      </w:hyperlink>
      <w:r>
        <w:rPr>
          <w:rFonts w:ascii="Times New Roman" w:hAnsi="Times New Roman" w:cs="Times New Roman"/>
        </w:rPr>
        <w:t>)</w:t>
      </w:r>
    </w:p>
    <w:p w14:paraId="1A688BF9"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4/17/2024</w:t>
      </w:r>
      <w:r>
        <w:rPr>
          <w:rFonts w:ascii="Times New Roman" w:hAnsi="Times New Roman" w:cs="Times New Roman"/>
        </w:rPr>
        <w:tab/>
        <w:t>Senate</w:t>
      </w:r>
      <w:r>
        <w:rPr>
          <w:rFonts w:ascii="Times New Roman" w:hAnsi="Times New Roman" w:cs="Times New Roman"/>
        </w:rPr>
        <w:tab/>
        <w:t xml:space="preserve">Committee report: Favorable with amendment </w:t>
      </w:r>
      <w:r w:rsidRPr="00A301E8">
        <w:rPr>
          <w:rFonts w:ascii="Times New Roman" w:hAnsi="Times New Roman" w:cs="Times New Roman"/>
          <w:b/>
        </w:rPr>
        <w:t>Finance</w:t>
      </w:r>
      <w:r>
        <w:rPr>
          <w:rFonts w:ascii="Times New Roman" w:hAnsi="Times New Roman" w:cs="Times New Roman"/>
        </w:rPr>
        <w:t xml:space="preserve"> (</w:t>
      </w:r>
      <w:hyperlink r:id="rId21"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61</w:t>
        </w:r>
      </w:hyperlink>
      <w:r>
        <w:rPr>
          <w:rFonts w:ascii="Times New Roman" w:hAnsi="Times New Roman" w:cs="Times New Roman"/>
        </w:rPr>
        <w:t>)</w:t>
      </w:r>
    </w:p>
    <w:p w14:paraId="37CE88DA"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4/22/2024</w:t>
      </w:r>
      <w:r>
        <w:rPr>
          <w:rFonts w:ascii="Times New Roman" w:hAnsi="Times New Roman" w:cs="Times New Roman"/>
        </w:rPr>
        <w:tab/>
      </w:r>
      <w:r>
        <w:rPr>
          <w:rFonts w:ascii="Times New Roman" w:hAnsi="Times New Roman" w:cs="Times New Roman"/>
        </w:rPr>
        <w:tab/>
        <w:t xml:space="preserve">Scrivener's error </w:t>
      </w:r>
      <w:proofErr w:type="gramStart"/>
      <w:r>
        <w:rPr>
          <w:rFonts w:ascii="Times New Roman" w:hAnsi="Times New Roman" w:cs="Times New Roman"/>
        </w:rPr>
        <w:t>corrected</w:t>
      </w:r>
      <w:proofErr w:type="gramEnd"/>
    </w:p>
    <w:p w14:paraId="0964F248"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4/23/2024</w:t>
      </w:r>
      <w:r>
        <w:rPr>
          <w:rFonts w:ascii="Times New Roman" w:hAnsi="Times New Roman" w:cs="Times New Roman"/>
        </w:rPr>
        <w:tab/>
        <w:t>Senate</w:t>
      </w:r>
      <w:r>
        <w:rPr>
          <w:rFonts w:ascii="Times New Roman" w:hAnsi="Times New Roman" w:cs="Times New Roman"/>
        </w:rPr>
        <w:tab/>
        <w:t>Amended (</w:t>
      </w:r>
      <w:hyperlink r:id="rId22"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10</w:t>
        </w:r>
      </w:hyperlink>
      <w:r>
        <w:rPr>
          <w:rFonts w:ascii="Times New Roman" w:hAnsi="Times New Roman" w:cs="Times New Roman"/>
        </w:rPr>
        <w:t>)</w:t>
      </w:r>
    </w:p>
    <w:p w14:paraId="00AF7AE5"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4/23/2024</w:t>
      </w:r>
      <w:r>
        <w:rPr>
          <w:rFonts w:ascii="Times New Roman" w:hAnsi="Times New Roman" w:cs="Times New Roman"/>
        </w:rPr>
        <w:tab/>
        <w:t>Senate</w:t>
      </w:r>
      <w:r>
        <w:rPr>
          <w:rFonts w:ascii="Times New Roman" w:hAnsi="Times New Roman" w:cs="Times New Roman"/>
        </w:rPr>
        <w:tab/>
        <w:t>Read second time (</w:t>
      </w:r>
      <w:hyperlink r:id="rId23"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10</w:t>
        </w:r>
      </w:hyperlink>
      <w:r>
        <w:rPr>
          <w:rFonts w:ascii="Times New Roman" w:hAnsi="Times New Roman" w:cs="Times New Roman"/>
        </w:rPr>
        <w:t>)</w:t>
      </w:r>
    </w:p>
    <w:p w14:paraId="670A4249"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4/24/2024</w:t>
      </w:r>
      <w:r>
        <w:rPr>
          <w:rFonts w:ascii="Times New Roman" w:hAnsi="Times New Roman" w:cs="Times New Roman"/>
        </w:rPr>
        <w:tab/>
        <w:t>Senate</w:t>
      </w:r>
      <w:r>
        <w:rPr>
          <w:rFonts w:ascii="Times New Roman" w:hAnsi="Times New Roman" w:cs="Times New Roman"/>
        </w:rPr>
        <w:tab/>
        <w:t>Amended (</w:t>
      </w:r>
      <w:hyperlink r:id="rId24"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11</w:t>
        </w:r>
      </w:hyperlink>
      <w:r>
        <w:rPr>
          <w:rFonts w:ascii="Times New Roman" w:hAnsi="Times New Roman" w:cs="Times New Roman"/>
        </w:rPr>
        <w:t>)</w:t>
      </w:r>
    </w:p>
    <w:p w14:paraId="0F9DD2F9"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4/24/2024</w:t>
      </w:r>
      <w:r>
        <w:rPr>
          <w:rFonts w:ascii="Times New Roman" w:hAnsi="Times New Roman" w:cs="Times New Roman"/>
        </w:rPr>
        <w:tab/>
        <w:t>Senate</w:t>
      </w:r>
      <w:r>
        <w:rPr>
          <w:rFonts w:ascii="Times New Roman" w:hAnsi="Times New Roman" w:cs="Times New Roman"/>
        </w:rPr>
        <w:tab/>
        <w:t>Read third time and returned to House with amendments (</w:t>
      </w:r>
      <w:hyperlink r:id="rId25"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11</w:t>
        </w:r>
      </w:hyperlink>
      <w:r>
        <w:rPr>
          <w:rFonts w:ascii="Times New Roman" w:hAnsi="Times New Roman" w:cs="Times New Roman"/>
        </w:rPr>
        <w:t>)</w:t>
      </w:r>
    </w:p>
    <w:p w14:paraId="34B36157"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4/24/2024</w:t>
      </w:r>
      <w:r>
        <w:rPr>
          <w:rFonts w:ascii="Times New Roman" w:hAnsi="Times New Roman" w:cs="Times New Roman"/>
        </w:rPr>
        <w:tab/>
        <w:t>Senate</w:t>
      </w:r>
      <w:r>
        <w:rPr>
          <w:rFonts w:ascii="Times New Roman" w:hAnsi="Times New Roman" w:cs="Times New Roman"/>
        </w:rPr>
        <w:tab/>
        <w:t>Roll call Ayes</w:t>
      </w:r>
      <w:r>
        <w:rPr>
          <w:rFonts w:ascii="Times New Roman" w:hAnsi="Times New Roman" w:cs="Times New Roman"/>
        </w:rPr>
        <w:noBreakHyphen/>
      </w:r>
      <w:proofErr w:type="gramStart"/>
      <w:r>
        <w:rPr>
          <w:rFonts w:ascii="Times New Roman" w:hAnsi="Times New Roman" w:cs="Times New Roman"/>
        </w:rPr>
        <w:t>45  Nays</w:t>
      </w:r>
      <w:proofErr w:type="gramEnd"/>
      <w:r>
        <w:rPr>
          <w:rFonts w:ascii="Times New Roman" w:hAnsi="Times New Roman" w:cs="Times New Roman"/>
        </w:rPr>
        <w:noBreakHyphen/>
        <w:t>0 (</w:t>
      </w:r>
      <w:hyperlink r:id="rId26"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11</w:t>
        </w:r>
      </w:hyperlink>
      <w:r>
        <w:rPr>
          <w:rFonts w:ascii="Times New Roman" w:hAnsi="Times New Roman" w:cs="Times New Roman"/>
        </w:rPr>
        <w:t>)</w:t>
      </w:r>
    </w:p>
    <w:p w14:paraId="60AA1A00"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5/2/2024</w:t>
      </w:r>
      <w:r>
        <w:rPr>
          <w:rFonts w:ascii="Times New Roman" w:hAnsi="Times New Roman" w:cs="Times New Roman"/>
        </w:rPr>
        <w:tab/>
        <w:t>House</w:t>
      </w:r>
      <w:r>
        <w:rPr>
          <w:rFonts w:ascii="Times New Roman" w:hAnsi="Times New Roman" w:cs="Times New Roman"/>
        </w:rPr>
        <w:tab/>
        <w:t xml:space="preserve">Debate adjourned </w:t>
      </w:r>
      <w:proofErr w:type="gramStart"/>
      <w:r>
        <w:rPr>
          <w:rFonts w:ascii="Times New Roman" w:hAnsi="Times New Roman" w:cs="Times New Roman"/>
        </w:rPr>
        <w:t>until  Tues.</w:t>
      </w:r>
      <w:proofErr w:type="gramEnd"/>
      <w:r>
        <w:rPr>
          <w:rFonts w:ascii="Times New Roman" w:hAnsi="Times New Roman" w:cs="Times New Roman"/>
        </w:rPr>
        <w:t>, 5</w:t>
      </w:r>
      <w:r>
        <w:rPr>
          <w:rFonts w:ascii="Times New Roman" w:hAnsi="Times New Roman" w:cs="Times New Roman"/>
        </w:rPr>
        <w:noBreakHyphen/>
        <w:t>7</w:t>
      </w:r>
      <w:r>
        <w:rPr>
          <w:rFonts w:ascii="Times New Roman" w:hAnsi="Times New Roman" w:cs="Times New Roman"/>
        </w:rPr>
        <w:noBreakHyphen/>
        <w:t>24 (</w:t>
      </w:r>
      <w:hyperlink r:id="rId27"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71</w:t>
        </w:r>
      </w:hyperlink>
      <w:r>
        <w:rPr>
          <w:rFonts w:ascii="Times New Roman" w:hAnsi="Times New Roman" w:cs="Times New Roman"/>
        </w:rPr>
        <w:t>)</w:t>
      </w:r>
    </w:p>
    <w:p w14:paraId="78B45234"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5/7/2024</w:t>
      </w:r>
      <w:r>
        <w:rPr>
          <w:rFonts w:ascii="Times New Roman" w:hAnsi="Times New Roman" w:cs="Times New Roman"/>
        </w:rPr>
        <w:tab/>
        <w:t>House</w:t>
      </w:r>
      <w:r>
        <w:rPr>
          <w:rFonts w:ascii="Times New Roman" w:hAnsi="Times New Roman" w:cs="Times New Roman"/>
        </w:rPr>
        <w:tab/>
        <w:t>Debate adjourned (</w:t>
      </w:r>
      <w:hyperlink r:id="rId28"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137</w:t>
        </w:r>
      </w:hyperlink>
      <w:r>
        <w:rPr>
          <w:rFonts w:ascii="Times New Roman" w:hAnsi="Times New Roman" w:cs="Times New Roman"/>
        </w:rPr>
        <w:t>)</w:t>
      </w:r>
    </w:p>
    <w:p w14:paraId="38C29DC9"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5/8/2024</w:t>
      </w:r>
      <w:r>
        <w:rPr>
          <w:rFonts w:ascii="Times New Roman" w:hAnsi="Times New Roman" w:cs="Times New Roman"/>
        </w:rPr>
        <w:tab/>
        <w:t>House</w:t>
      </w:r>
      <w:r>
        <w:rPr>
          <w:rFonts w:ascii="Times New Roman" w:hAnsi="Times New Roman" w:cs="Times New Roman"/>
        </w:rPr>
        <w:tab/>
        <w:t>Senate amendment amended (</w:t>
      </w:r>
      <w:hyperlink r:id="rId29"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13</w:t>
        </w:r>
      </w:hyperlink>
      <w:r>
        <w:rPr>
          <w:rFonts w:ascii="Times New Roman" w:hAnsi="Times New Roman" w:cs="Times New Roman"/>
        </w:rPr>
        <w:t>)</w:t>
      </w:r>
    </w:p>
    <w:p w14:paraId="1D2BFC77"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5/8/2024</w:t>
      </w:r>
      <w:r>
        <w:rPr>
          <w:rFonts w:ascii="Times New Roman" w:hAnsi="Times New Roman" w:cs="Times New Roman"/>
        </w:rPr>
        <w:tab/>
        <w:t>House</w:t>
      </w:r>
      <w:r>
        <w:rPr>
          <w:rFonts w:ascii="Times New Roman" w:hAnsi="Times New Roman" w:cs="Times New Roman"/>
        </w:rPr>
        <w:tab/>
        <w:t>Roll call Yeas</w:t>
      </w:r>
      <w:r>
        <w:rPr>
          <w:rFonts w:ascii="Times New Roman" w:hAnsi="Times New Roman" w:cs="Times New Roman"/>
        </w:rPr>
        <w:noBreakHyphen/>
      </w:r>
      <w:proofErr w:type="gramStart"/>
      <w:r>
        <w:rPr>
          <w:rFonts w:ascii="Times New Roman" w:hAnsi="Times New Roman" w:cs="Times New Roman"/>
        </w:rPr>
        <w:t>93  Nays</w:t>
      </w:r>
      <w:proofErr w:type="gramEnd"/>
      <w:r>
        <w:rPr>
          <w:rFonts w:ascii="Times New Roman" w:hAnsi="Times New Roman" w:cs="Times New Roman"/>
        </w:rPr>
        <w:noBreakHyphen/>
        <w:t>7 (</w:t>
      </w:r>
      <w:hyperlink r:id="rId30"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54</w:t>
        </w:r>
      </w:hyperlink>
      <w:r>
        <w:rPr>
          <w:rFonts w:ascii="Times New Roman" w:hAnsi="Times New Roman" w:cs="Times New Roman"/>
        </w:rPr>
        <w:t>)</w:t>
      </w:r>
    </w:p>
    <w:p w14:paraId="3B812FE8"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5/8/2024</w:t>
      </w:r>
      <w:r>
        <w:rPr>
          <w:rFonts w:ascii="Times New Roman" w:hAnsi="Times New Roman" w:cs="Times New Roman"/>
        </w:rPr>
        <w:tab/>
        <w:t>House</w:t>
      </w:r>
      <w:r>
        <w:rPr>
          <w:rFonts w:ascii="Times New Roman" w:hAnsi="Times New Roman" w:cs="Times New Roman"/>
        </w:rPr>
        <w:tab/>
        <w:t>Returned to Senate with amendments (</w:t>
      </w:r>
      <w:hyperlink r:id="rId31"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13</w:t>
        </w:r>
      </w:hyperlink>
      <w:r>
        <w:rPr>
          <w:rFonts w:ascii="Times New Roman" w:hAnsi="Times New Roman" w:cs="Times New Roman"/>
        </w:rPr>
        <w:t>)</w:t>
      </w:r>
    </w:p>
    <w:p w14:paraId="6617A67A"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5/8/2024</w:t>
      </w:r>
      <w:r>
        <w:rPr>
          <w:rFonts w:ascii="Times New Roman" w:hAnsi="Times New Roman" w:cs="Times New Roman"/>
        </w:rPr>
        <w:tab/>
        <w:t>Senate</w:t>
      </w:r>
      <w:r>
        <w:rPr>
          <w:rFonts w:ascii="Times New Roman" w:hAnsi="Times New Roman" w:cs="Times New Roman"/>
        </w:rPr>
        <w:tab/>
        <w:t>Non</w:t>
      </w:r>
      <w:r>
        <w:rPr>
          <w:rFonts w:ascii="Times New Roman" w:hAnsi="Times New Roman" w:cs="Times New Roman"/>
        </w:rPr>
        <w:noBreakHyphen/>
        <w:t>concurrence in House amendment (</w:t>
      </w:r>
      <w:hyperlink r:id="rId32"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302</w:t>
        </w:r>
      </w:hyperlink>
      <w:r>
        <w:rPr>
          <w:rFonts w:ascii="Times New Roman" w:hAnsi="Times New Roman" w:cs="Times New Roman"/>
        </w:rPr>
        <w:t>)</w:t>
      </w:r>
    </w:p>
    <w:p w14:paraId="345A964D"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5/9/2024</w:t>
      </w:r>
      <w:r>
        <w:rPr>
          <w:rFonts w:ascii="Times New Roman" w:hAnsi="Times New Roman" w:cs="Times New Roman"/>
        </w:rPr>
        <w:tab/>
        <w:t>House</w:t>
      </w:r>
      <w:r>
        <w:rPr>
          <w:rFonts w:ascii="Times New Roman" w:hAnsi="Times New Roman" w:cs="Times New Roman"/>
        </w:rPr>
        <w:tab/>
      </w:r>
      <w:proofErr w:type="spellStart"/>
      <w:r>
        <w:rPr>
          <w:rFonts w:ascii="Times New Roman" w:hAnsi="Times New Roman" w:cs="Times New Roman"/>
        </w:rPr>
        <w:t>House</w:t>
      </w:r>
      <w:proofErr w:type="spellEnd"/>
      <w:r>
        <w:rPr>
          <w:rFonts w:ascii="Times New Roman" w:hAnsi="Times New Roman" w:cs="Times New Roman"/>
        </w:rPr>
        <w:t xml:space="preserve"> insists upon amendment and conference committee appointed Reps.  Bannister, Lowe, Stavrinakis (</w:t>
      </w:r>
      <w:hyperlink r:id="rId33" w:history="1">
        <w:r w:rsidRPr="00A301E8">
          <w:rPr>
            <w:rStyle w:val="Hyperlink"/>
            <w:rFonts w:ascii="Times New Roman" w:hAnsi="Times New Roman" w:cs="Times New Roman"/>
          </w:rPr>
          <w:t>House Journal</w:t>
        </w:r>
        <w:r w:rsidRPr="00A301E8">
          <w:rPr>
            <w:rStyle w:val="Hyperlink"/>
            <w:rFonts w:ascii="Times New Roman" w:hAnsi="Times New Roman" w:cs="Times New Roman"/>
          </w:rPr>
          <w:noBreakHyphen/>
          <w:t>page 136</w:t>
        </w:r>
      </w:hyperlink>
      <w:r>
        <w:rPr>
          <w:rFonts w:ascii="Times New Roman" w:hAnsi="Times New Roman" w:cs="Times New Roman"/>
        </w:rPr>
        <w:t>)</w:t>
      </w:r>
    </w:p>
    <w:p w14:paraId="1244C4BE"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5/9/2024</w:t>
      </w:r>
      <w:r>
        <w:rPr>
          <w:rFonts w:ascii="Times New Roman" w:hAnsi="Times New Roman" w:cs="Times New Roman"/>
        </w:rPr>
        <w:tab/>
        <w:t>Senate</w:t>
      </w:r>
      <w:r>
        <w:rPr>
          <w:rFonts w:ascii="Times New Roman" w:hAnsi="Times New Roman" w:cs="Times New Roman"/>
        </w:rPr>
        <w:tab/>
        <w:t xml:space="preserve">Conference committee </w:t>
      </w:r>
      <w:proofErr w:type="gramStart"/>
      <w:r>
        <w:rPr>
          <w:rFonts w:ascii="Times New Roman" w:hAnsi="Times New Roman" w:cs="Times New Roman"/>
        </w:rPr>
        <w:t>appointed  Peeler</w:t>
      </w:r>
      <w:proofErr w:type="gramEnd"/>
      <w:r>
        <w:rPr>
          <w:rFonts w:ascii="Times New Roman" w:hAnsi="Times New Roman" w:cs="Times New Roman"/>
        </w:rPr>
        <w:t>, Setzler, Bennett (</w:t>
      </w:r>
      <w:hyperlink r:id="rId34"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62</w:t>
        </w:r>
      </w:hyperlink>
      <w:r>
        <w:rPr>
          <w:rFonts w:ascii="Times New Roman" w:hAnsi="Times New Roman" w:cs="Times New Roman"/>
        </w:rPr>
        <w:t>)</w:t>
      </w:r>
    </w:p>
    <w:p w14:paraId="733C6C69"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6/26/2024</w:t>
      </w:r>
      <w:r>
        <w:rPr>
          <w:rFonts w:ascii="Times New Roman" w:hAnsi="Times New Roman" w:cs="Times New Roman"/>
        </w:rPr>
        <w:tab/>
        <w:t>House</w:t>
      </w:r>
      <w:r>
        <w:rPr>
          <w:rFonts w:ascii="Times New Roman" w:hAnsi="Times New Roman" w:cs="Times New Roman"/>
        </w:rPr>
        <w:tab/>
        <w:t xml:space="preserve">Conference report received and </w:t>
      </w:r>
      <w:proofErr w:type="gramStart"/>
      <w:r>
        <w:rPr>
          <w:rFonts w:ascii="Times New Roman" w:hAnsi="Times New Roman" w:cs="Times New Roman"/>
        </w:rPr>
        <w:t>adopted</w:t>
      </w:r>
      <w:proofErr w:type="gramEnd"/>
    </w:p>
    <w:p w14:paraId="7017EB9B"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6/26/2024</w:t>
      </w:r>
      <w:r>
        <w:rPr>
          <w:rFonts w:ascii="Times New Roman" w:hAnsi="Times New Roman" w:cs="Times New Roman"/>
        </w:rPr>
        <w:tab/>
        <w:t>House</w:t>
      </w:r>
      <w:r>
        <w:rPr>
          <w:rFonts w:ascii="Times New Roman" w:hAnsi="Times New Roman" w:cs="Times New Roman"/>
        </w:rPr>
        <w:tab/>
        <w:t>Roll call Yeas</w:t>
      </w:r>
      <w:r>
        <w:rPr>
          <w:rFonts w:ascii="Times New Roman" w:hAnsi="Times New Roman" w:cs="Times New Roman"/>
        </w:rPr>
        <w:noBreakHyphen/>
      </w:r>
      <w:proofErr w:type="gramStart"/>
      <w:r>
        <w:rPr>
          <w:rFonts w:ascii="Times New Roman" w:hAnsi="Times New Roman" w:cs="Times New Roman"/>
        </w:rPr>
        <w:t>96  Nays</w:t>
      </w:r>
      <w:proofErr w:type="gramEnd"/>
      <w:r>
        <w:rPr>
          <w:rFonts w:ascii="Times New Roman" w:hAnsi="Times New Roman" w:cs="Times New Roman"/>
        </w:rPr>
        <w:noBreakHyphen/>
        <w:t>13</w:t>
      </w:r>
    </w:p>
    <w:p w14:paraId="60B69610"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6/26/2024</w:t>
      </w:r>
      <w:r>
        <w:rPr>
          <w:rFonts w:ascii="Times New Roman" w:hAnsi="Times New Roman" w:cs="Times New Roman"/>
        </w:rPr>
        <w:tab/>
        <w:t>Senate</w:t>
      </w:r>
      <w:r>
        <w:rPr>
          <w:rFonts w:ascii="Times New Roman" w:hAnsi="Times New Roman" w:cs="Times New Roman"/>
        </w:rPr>
        <w:tab/>
        <w:t>Conference report received and adopted (</w:t>
      </w:r>
      <w:hyperlink r:id="rId35"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207</w:t>
        </w:r>
      </w:hyperlink>
      <w:r>
        <w:rPr>
          <w:rFonts w:ascii="Times New Roman" w:hAnsi="Times New Roman" w:cs="Times New Roman"/>
        </w:rPr>
        <w:t>)</w:t>
      </w:r>
    </w:p>
    <w:p w14:paraId="57A7CE49"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lastRenderedPageBreak/>
        <w:tab/>
        <w:t>6/26/2024</w:t>
      </w:r>
      <w:r>
        <w:rPr>
          <w:rFonts w:ascii="Times New Roman" w:hAnsi="Times New Roman" w:cs="Times New Roman"/>
        </w:rPr>
        <w:tab/>
        <w:t>Senate</w:t>
      </w:r>
      <w:r>
        <w:rPr>
          <w:rFonts w:ascii="Times New Roman" w:hAnsi="Times New Roman" w:cs="Times New Roman"/>
        </w:rPr>
        <w:tab/>
        <w:t>Roll call Ayes</w:t>
      </w:r>
      <w:r>
        <w:rPr>
          <w:rFonts w:ascii="Times New Roman" w:hAnsi="Times New Roman" w:cs="Times New Roman"/>
        </w:rPr>
        <w:noBreakHyphen/>
      </w:r>
      <w:proofErr w:type="gramStart"/>
      <w:r>
        <w:rPr>
          <w:rFonts w:ascii="Times New Roman" w:hAnsi="Times New Roman" w:cs="Times New Roman"/>
        </w:rPr>
        <w:t>41  Nays</w:t>
      </w:r>
      <w:proofErr w:type="gramEnd"/>
      <w:r>
        <w:rPr>
          <w:rFonts w:ascii="Times New Roman" w:hAnsi="Times New Roman" w:cs="Times New Roman"/>
        </w:rPr>
        <w:noBreakHyphen/>
        <w:t>0 (</w:t>
      </w:r>
      <w:hyperlink r:id="rId36"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207</w:t>
        </w:r>
      </w:hyperlink>
      <w:r>
        <w:rPr>
          <w:rFonts w:ascii="Times New Roman" w:hAnsi="Times New Roman" w:cs="Times New Roman"/>
        </w:rPr>
        <w:t>)</w:t>
      </w:r>
    </w:p>
    <w:p w14:paraId="5BA1A4A1"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6/26/2024</w:t>
      </w:r>
      <w:r>
        <w:rPr>
          <w:rFonts w:ascii="Times New Roman" w:hAnsi="Times New Roman" w:cs="Times New Roman"/>
        </w:rPr>
        <w:tab/>
        <w:t>Senate</w:t>
      </w:r>
      <w:r>
        <w:rPr>
          <w:rFonts w:ascii="Times New Roman" w:hAnsi="Times New Roman" w:cs="Times New Roman"/>
        </w:rPr>
        <w:tab/>
        <w:t>Ordered enrolled for ratification (</w:t>
      </w:r>
      <w:hyperlink r:id="rId37" w:history="1">
        <w:r w:rsidRPr="00A301E8">
          <w:rPr>
            <w:rStyle w:val="Hyperlink"/>
            <w:rFonts w:ascii="Times New Roman" w:hAnsi="Times New Roman" w:cs="Times New Roman"/>
          </w:rPr>
          <w:t>Senate Journal</w:t>
        </w:r>
        <w:r w:rsidRPr="00A301E8">
          <w:rPr>
            <w:rStyle w:val="Hyperlink"/>
            <w:rFonts w:ascii="Times New Roman" w:hAnsi="Times New Roman" w:cs="Times New Roman"/>
          </w:rPr>
          <w:noBreakHyphen/>
          <w:t>page 210</w:t>
        </w:r>
      </w:hyperlink>
      <w:r>
        <w:rPr>
          <w:rFonts w:ascii="Times New Roman" w:hAnsi="Times New Roman" w:cs="Times New Roman"/>
        </w:rPr>
        <w:t>)</w:t>
      </w:r>
    </w:p>
    <w:p w14:paraId="633593B8"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6/27/2024</w:t>
      </w:r>
      <w:r>
        <w:rPr>
          <w:rFonts w:ascii="Times New Roman" w:hAnsi="Times New Roman" w:cs="Times New Roman"/>
        </w:rPr>
        <w:tab/>
      </w:r>
      <w:r>
        <w:rPr>
          <w:rFonts w:ascii="Times New Roman" w:hAnsi="Times New Roman" w:cs="Times New Roman"/>
        </w:rPr>
        <w:tab/>
        <w:t xml:space="preserve">Ratified </w:t>
      </w:r>
      <w:proofErr w:type="gramStart"/>
      <w:r>
        <w:rPr>
          <w:rFonts w:ascii="Times New Roman" w:hAnsi="Times New Roman" w:cs="Times New Roman"/>
        </w:rPr>
        <w:t>R  252</w:t>
      </w:r>
      <w:proofErr w:type="gramEnd"/>
    </w:p>
    <w:p w14:paraId="1970F4E1"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7/3/2024</w:t>
      </w:r>
      <w:r>
        <w:rPr>
          <w:rFonts w:ascii="Times New Roman" w:hAnsi="Times New Roman" w:cs="Times New Roman"/>
        </w:rPr>
        <w:tab/>
      </w:r>
      <w:r>
        <w:rPr>
          <w:rFonts w:ascii="Times New Roman" w:hAnsi="Times New Roman" w:cs="Times New Roman"/>
        </w:rPr>
        <w:tab/>
        <w:t>Certain items vetoed by Governor (</w:t>
      </w:r>
      <w:hyperlink r:id="rId38" w:history="1">
        <w:r w:rsidRPr="00A301E8">
          <w:rPr>
            <w:rStyle w:val="Hyperlink"/>
            <w:rFonts w:ascii="Times New Roman" w:hAnsi="Times New Roman" w:cs="Times New Roman"/>
          </w:rPr>
          <w:t>Governor's Veto Message</w:t>
        </w:r>
      </w:hyperlink>
      <w:r>
        <w:rPr>
          <w:rFonts w:ascii="Times New Roman" w:hAnsi="Times New Roman" w:cs="Times New Roman"/>
        </w:rPr>
        <w:t>)</w:t>
      </w:r>
    </w:p>
    <w:p w14:paraId="1D6F18F5"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8/15/2024</w:t>
      </w:r>
      <w:r>
        <w:rPr>
          <w:rFonts w:ascii="Times New Roman" w:hAnsi="Times New Roman" w:cs="Times New Roman"/>
        </w:rPr>
        <w:tab/>
      </w:r>
      <w:r>
        <w:rPr>
          <w:rFonts w:ascii="Times New Roman" w:hAnsi="Times New Roman" w:cs="Times New Roman"/>
        </w:rPr>
        <w:tab/>
        <w:t xml:space="preserve">Effective </w:t>
      </w:r>
      <w:proofErr w:type="gramStart"/>
      <w:r>
        <w:rPr>
          <w:rFonts w:ascii="Times New Roman" w:hAnsi="Times New Roman" w:cs="Times New Roman"/>
        </w:rPr>
        <w:t>date  See</w:t>
      </w:r>
      <w:proofErr w:type="gramEnd"/>
      <w:r>
        <w:rPr>
          <w:rFonts w:ascii="Times New Roman" w:hAnsi="Times New Roman" w:cs="Times New Roman"/>
        </w:rPr>
        <w:t xml:space="preserve"> Act for Effective Date</w:t>
      </w:r>
    </w:p>
    <w:p w14:paraId="4A1D31D7"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r>
        <w:rPr>
          <w:rFonts w:ascii="Times New Roman" w:hAnsi="Times New Roman" w:cs="Times New Roman"/>
        </w:rPr>
        <w:tab/>
        <w:t>8/15/2024</w:t>
      </w:r>
      <w:r>
        <w:rPr>
          <w:rFonts w:ascii="Times New Roman" w:hAnsi="Times New Roman" w:cs="Times New Roman"/>
        </w:rPr>
        <w:tab/>
      </w:r>
      <w:r>
        <w:rPr>
          <w:rFonts w:ascii="Times New Roman" w:hAnsi="Times New Roman" w:cs="Times New Roman"/>
        </w:rPr>
        <w:tab/>
        <w:t>Act No.  226</w:t>
      </w:r>
    </w:p>
    <w:p w14:paraId="5D0DDFD8" w14:textId="77777777" w:rsidR="00615030" w:rsidRDefault="00615030" w:rsidP="00615030">
      <w:pPr>
        <w:widowControl w:val="0"/>
        <w:tabs>
          <w:tab w:val="right" w:pos="1008"/>
          <w:tab w:val="left" w:pos="1152"/>
          <w:tab w:val="left" w:pos="1872"/>
          <w:tab w:val="left" w:pos="9187"/>
        </w:tabs>
        <w:spacing w:after="0" w:line="240" w:lineRule="auto"/>
        <w:ind w:left="2088" w:hanging="2088"/>
        <w:rPr>
          <w:rFonts w:ascii="Times New Roman" w:hAnsi="Times New Roman" w:cs="Times New Roman"/>
        </w:rPr>
      </w:pPr>
    </w:p>
    <w:p w14:paraId="43B93C5E" w14:textId="77777777" w:rsidR="001025BB" w:rsidRPr="001025BB" w:rsidRDefault="001025BB" w:rsidP="001025BB">
      <w:pPr>
        <w:widowControl w:val="0"/>
        <w:tabs>
          <w:tab w:val="right" w:pos="1008"/>
          <w:tab w:val="left" w:pos="1152"/>
          <w:tab w:val="left" w:pos="1872"/>
          <w:tab w:val="left" w:pos="9187"/>
        </w:tabs>
        <w:spacing w:after="0" w:line="240" w:lineRule="auto"/>
        <w:ind w:left="2088" w:hanging="2088"/>
        <w:rPr>
          <w:rFonts w:ascii="Times New Roman" w:eastAsia="Calibri" w:hAnsi="Times New Roman" w:cs="Times New Roman"/>
        </w:rPr>
      </w:pPr>
      <w:r w:rsidRPr="001025BB">
        <w:rPr>
          <w:rFonts w:ascii="Times New Roman" w:eastAsia="Calibri" w:hAnsi="Times New Roman" w:cs="Times New Roman"/>
        </w:rPr>
        <w:t xml:space="preserve">View the latest </w:t>
      </w:r>
      <w:hyperlink r:id="rId39" w:history="1">
        <w:r w:rsidRPr="001025BB">
          <w:rPr>
            <w:rFonts w:ascii="Times New Roman" w:eastAsia="Calibri" w:hAnsi="Times New Roman" w:cs="Times New Roman"/>
            <w:color w:val="0000FF"/>
            <w:u w:val="single"/>
          </w:rPr>
          <w:t xml:space="preserve">legislative information </w:t>
        </w:r>
      </w:hyperlink>
      <w:r w:rsidRPr="001025BB">
        <w:rPr>
          <w:rFonts w:ascii="Times New Roman" w:eastAsia="Calibri" w:hAnsi="Times New Roman" w:cs="Times New Roman"/>
        </w:rPr>
        <w:t xml:space="preserve">at the </w:t>
      </w:r>
      <w:proofErr w:type="gramStart"/>
      <w:r w:rsidRPr="001025BB">
        <w:rPr>
          <w:rFonts w:ascii="Times New Roman" w:eastAsia="Calibri" w:hAnsi="Times New Roman" w:cs="Times New Roman"/>
        </w:rPr>
        <w:t>website</w:t>
      </w:r>
      <w:proofErr w:type="gramEnd"/>
    </w:p>
    <w:p w14:paraId="344DACB4" w14:textId="77777777" w:rsidR="001025BB" w:rsidRPr="001025BB" w:rsidRDefault="001025BB" w:rsidP="001025BB">
      <w:pPr>
        <w:widowControl w:val="0"/>
        <w:tabs>
          <w:tab w:val="right" w:pos="1008"/>
          <w:tab w:val="left" w:pos="1152"/>
          <w:tab w:val="left" w:pos="1872"/>
          <w:tab w:val="left" w:pos="9187"/>
        </w:tabs>
        <w:spacing w:after="0" w:line="240" w:lineRule="auto"/>
        <w:ind w:left="2088" w:hanging="2088"/>
        <w:rPr>
          <w:rFonts w:ascii="Times New Roman" w:eastAsia="Calibri" w:hAnsi="Times New Roman" w:cs="Times New Roman"/>
        </w:rPr>
      </w:pPr>
    </w:p>
    <w:p w14:paraId="22E744F7" w14:textId="77777777" w:rsidR="001025BB" w:rsidRPr="001025BB" w:rsidRDefault="001025BB" w:rsidP="001025BB">
      <w:pPr>
        <w:widowControl w:val="0"/>
        <w:tabs>
          <w:tab w:val="right" w:pos="1008"/>
          <w:tab w:val="left" w:pos="1152"/>
          <w:tab w:val="left" w:pos="1872"/>
          <w:tab w:val="left" w:pos="9187"/>
        </w:tabs>
        <w:spacing w:after="0" w:line="240" w:lineRule="auto"/>
        <w:ind w:left="2088" w:hanging="2088"/>
        <w:rPr>
          <w:rFonts w:ascii="Times New Roman" w:eastAsia="Calibri" w:hAnsi="Times New Roman" w:cs="Times New Roman"/>
        </w:rPr>
      </w:pPr>
    </w:p>
    <w:p w14:paraId="1D4D8DD3"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1025BB">
        <w:rPr>
          <w:rFonts w:ascii="Times New Roman" w:eastAsia="Calibri" w:hAnsi="Times New Roman" w:cs="Times New Roman"/>
          <w:b/>
        </w:rPr>
        <w:t>VERSIONS OF THIS BILL</w:t>
      </w:r>
    </w:p>
    <w:p w14:paraId="4346A62D"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0861F3FA" w14:textId="439F73F1" w:rsid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bookmarkStart w:id="0" w:name="temp"/>
      <w:bookmarkEnd w:id="0"/>
      <w:r w:rsidRPr="001025BB">
        <w:rPr>
          <w:rFonts w:ascii="Times New Roman" w:eastAsia="Calibri" w:hAnsi="Times New Roman" w:cs="Times New Roman"/>
        </w:rPr>
        <w:t xml:space="preserve">NOTE:  THE FOLLOWING IS AN INDEX OF THE DOCUMENTS CONTAINING SECTIONS OF THE APPROPRIATIONS </w:t>
      </w:r>
      <w:proofErr w:type="gramStart"/>
      <w:r w:rsidRPr="001025BB">
        <w:rPr>
          <w:rFonts w:ascii="Times New Roman" w:eastAsia="Calibri" w:hAnsi="Times New Roman" w:cs="Times New Roman"/>
        </w:rPr>
        <w:t>BILL,</w:t>
      </w:r>
      <w:r w:rsidR="00817BB3" w:rsidRPr="00817BB3">
        <w:rPr>
          <w:rFonts w:ascii="Times New Roman" w:eastAsia="Calibri" w:hAnsi="Times New Roman" w:cs="Times New Roman"/>
          <w:b/>
          <w:bCs/>
        </w:rPr>
        <w:t>(</w:t>
      </w:r>
      <w:proofErr w:type="spellStart"/>
      <w:proofErr w:type="gramEnd"/>
      <w:r w:rsidR="00817BB3" w:rsidRPr="00817BB3">
        <w:rPr>
          <w:rFonts w:ascii="Times New Roman" w:eastAsia="Calibri" w:hAnsi="Times New Roman" w:cs="Times New Roman"/>
          <w:b/>
          <w:bCs/>
        </w:rPr>
        <w:t>A226</w:t>
      </w:r>
      <w:proofErr w:type="spellEnd"/>
      <w:r w:rsidR="00817BB3" w:rsidRPr="00817BB3">
        <w:rPr>
          <w:rFonts w:ascii="Times New Roman" w:eastAsia="Calibri" w:hAnsi="Times New Roman" w:cs="Times New Roman"/>
          <w:b/>
          <w:bCs/>
        </w:rPr>
        <w:t xml:space="preserve">, </w:t>
      </w:r>
      <w:proofErr w:type="spellStart"/>
      <w:r w:rsidR="00817BB3" w:rsidRPr="00817BB3">
        <w:rPr>
          <w:rFonts w:ascii="Times New Roman" w:eastAsia="Calibri" w:hAnsi="Times New Roman" w:cs="Times New Roman"/>
          <w:b/>
          <w:bCs/>
        </w:rPr>
        <w:t>R252</w:t>
      </w:r>
      <w:proofErr w:type="spellEnd"/>
      <w:r w:rsidR="00817BB3" w:rsidRPr="00817BB3">
        <w:rPr>
          <w:rFonts w:ascii="Times New Roman" w:eastAsia="Calibri" w:hAnsi="Times New Roman" w:cs="Times New Roman"/>
          <w:b/>
          <w:bCs/>
        </w:rPr>
        <w:t xml:space="preserve">, </w:t>
      </w:r>
      <w:r w:rsidRPr="00817BB3">
        <w:rPr>
          <w:rFonts w:ascii="Times New Roman" w:eastAsia="Calibri" w:hAnsi="Times New Roman" w:cs="Times New Roman"/>
          <w:b/>
          <w:bCs/>
        </w:rPr>
        <w:t>H. 5100</w:t>
      </w:r>
      <w:r w:rsidR="00817BB3" w:rsidRPr="00817BB3">
        <w:rPr>
          <w:rFonts w:ascii="Times New Roman" w:eastAsia="Calibri" w:hAnsi="Times New Roman" w:cs="Times New Roman"/>
          <w:b/>
          <w:bCs/>
        </w:rPr>
        <w:t>)</w:t>
      </w:r>
      <w:r w:rsidRPr="001025BB">
        <w:rPr>
          <w:rFonts w:ascii="Times New Roman" w:eastAsia="Calibri" w:hAnsi="Times New Roman" w:cs="Times New Roman"/>
        </w:rPr>
        <w:t xml:space="preserve">. </w:t>
      </w:r>
    </w:p>
    <w:p w14:paraId="5E852A0A" w14:textId="77777777" w:rsidR="00817BB3" w:rsidRPr="001025BB" w:rsidRDefault="00817BB3"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30D97951" w14:textId="6FE255C8" w:rsidR="001025BB" w:rsidRPr="001025BB" w:rsidRDefault="00817BB3"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proofErr w:type="spellStart"/>
      <w:r>
        <w:rPr>
          <w:rFonts w:ascii="Times New Roman" w:eastAsia="Calibri" w:hAnsi="Times New Roman" w:cs="Times New Roman"/>
        </w:rPr>
        <w:t>A226</w:t>
      </w:r>
      <w:proofErr w:type="spellEnd"/>
      <w:r>
        <w:rPr>
          <w:rFonts w:ascii="Times New Roman" w:eastAsia="Calibri" w:hAnsi="Times New Roman" w:cs="Times New Roman"/>
        </w:rPr>
        <w:t xml:space="preserve">, </w:t>
      </w:r>
      <w:proofErr w:type="spellStart"/>
      <w:r>
        <w:rPr>
          <w:rFonts w:ascii="Times New Roman" w:eastAsia="Calibri" w:hAnsi="Times New Roman" w:cs="Times New Roman"/>
        </w:rPr>
        <w:t>R252</w:t>
      </w:r>
      <w:proofErr w:type="spellEnd"/>
      <w:r>
        <w:rPr>
          <w:rFonts w:ascii="Times New Roman" w:eastAsia="Calibri" w:hAnsi="Times New Roman" w:cs="Times New Roman"/>
        </w:rPr>
        <w:t xml:space="preserve">, </w:t>
      </w:r>
      <w:r w:rsidR="001025BB" w:rsidRPr="001025BB">
        <w:rPr>
          <w:rFonts w:ascii="Times New Roman" w:eastAsia="Calibri" w:hAnsi="Times New Roman" w:cs="Times New Roman"/>
        </w:rPr>
        <w:t>H. 5100</w:t>
      </w:r>
    </w:p>
    <w:p w14:paraId="220FD472"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5455DFD9"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1025BB">
        <w:rPr>
          <w:rFonts w:ascii="Times New Roman" w:eastAsia="Calibri" w:hAnsi="Times New Roman" w:cs="Times New Roman"/>
        </w:rPr>
        <w:t>Read the first time on March 5, 2024</w:t>
      </w:r>
    </w:p>
    <w:p w14:paraId="7D7957C7"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p>
    <w:p w14:paraId="3329663A"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u w:val="single"/>
        </w:rPr>
      </w:pPr>
      <w:r w:rsidRPr="001025BB">
        <w:rPr>
          <w:rFonts w:ascii="Times New Roman" w:eastAsia="Calibri" w:hAnsi="Times New Roman" w:cs="Times New Roman"/>
          <w:u w:val="single"/>
        </w:rPr>
        <w:t>Doc. #</w:t>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t>Sections</w:t>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r>
      <w:r w:rsidRPr="001025BB">
        <w:rPr>
          <w:rFonts w:ascii="Times New Roman" w:eastAsia="Calibri" w:hAnsi="Times New Roman" w:cs="Times New Roman"/>
          <w:u w:val="single"/>
        </w:rPr>
        <w:tab/>
        <w:t>Pages:</w:t>
      </w:r>
    </w:p>
    <w:p w14:paraId="56439F81"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u w:val="single"/>
        </w:rPr>
      </w:pPr>
    </w:p>
    <w:p w14:paraId="7B4AE8EF"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1025BB">
        <w:rPr>
          <w:rFonts w:ascii="Times New Roman" w:eastAsia="Calibri" w:hAnsi="Times New Roman" w:cs="Times New Roman"/>
        </w:rPr>
        <w:t>5100.docx</w:t>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t>Status and Title Pages</w:t>
      </w:r>
    </w:p>
    <w:p w14:paraId="03D70733" w14:textId="22287319"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1025BB">
        <w:rPr>
          <w:rFonts w:ascii="Times New Roman" w:eastAsia="Calibri" w:hAnsi="Times New Roman" w:cs="Times New Roman"/>
        </w:rPr>
        <w:t>5100.1A.pdf</w:t>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t>Part IA-Funding, Recap. &amp; Revenues</w:t>
      </w:r>
      <w:r w:rsidRPr="001025BB">
        <w:rPr>
          <w:rFonts w:ascii="Times New Roman" w:eastAsia="Calibri" w:hAnsi="Times New Roman" w:cs="Times New Roman"/>
        </w:rPr>
        <w:tab/>
      </w:r>
      <w:r w:rsidRPr="001025BB">
        <w:rPr>
          <w:rFonts w:ascii="Times New Roman" w:eastAsia="Calibri" w:hAnsi="Times New Roman" w:cs="Times New Roman"/>
        </w:rPr>
        <w:tab/>
        <w:t xml:space="preserve"> 1-</w:t>
      </w:r>
      <w:r w:rsidR="00817BB3">
        <w:rPr>
          <w:rFonts w:ascii="Times New Roman" w:eastAsia="Calibri" w:hAnsi="Times New Roman" w:cs="Times New Roman"/>
        </w:rPr>
        <w:t>210</w:t>
      </w:r>
    </w:p>
    <w:p w14:paraId="6B3BD211" w14:textId="076CF91C"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1025BB">
        <w:rPr>
          <w:rFonts w:ascii="Times New Roman" w:eastAsia="Calibri" w:hAnsi="Times New Roman" w:cs="Times New Roman"/>
        </w:rPr>
        <w:t>5100.1B.docx</w:t>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t xml:space="preserve">Part </w:t>
      </w:r>
      <w:proofErr w:type="spellStart"/>
      <w:r w:rsidRPr="001025BB">
        <w:rPr>
          <w:rFonts w:ascii="Times New Roman" w:eastAsia="Calibri" w:hAnsi="Times New Roman" w:cs="Times New Roman"/>
        </w:rPr>
        <w:t>IB</w:t>
      </w:r>
      <w:proofErr w:type="spellEnd"/>
      <w:r w:rsidRPr="001025BB">
        <w:rPr>
          <w:rFonts w:ascii="Times New Roman" w:eastAsia="Calibri" w:hAnsi="Times New Roman" w:cs="Times New Roman"/>
        </w:rPr>
        <w:t>, Temporary Provisions</w:t>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t>2</w:t>
      </w:r>
      <w:r w:rsidR="00817BB3">
        <w:rPr>
          <w:rFonts w:ascii="Times New Roman" w:eastAsia="Calibri" w:hAnsi="Times New Roman" w:cs="Times New Roman"/>
        </w:rPr>
        <w:t>11</w:t>
      </w:r>
      <w:r w:rsidRPr="001025BB">
        <w:rPr>
          <w:rFonts w:ascii="Times New Roman" w:eastAsia="Calibri" w:hAnsi="Times New Roman" w:cs="Times New Roman"/>
        </w:rPr>
        <w:t>-</w:t>
      </w:r>
      <w:r w:rsidR="00817BB3">
        <w:rPr>
          <w:rFonts w:ascii="Times New Roman" w:eastAsia="Calibri" w:hAnsi="Times New Roman" w:cs="Times New Roman"/>
        </w:rPr>
        <w:t>713</w:t>
      </w:r>
    </w:p>
    <w:p w14:paraId="70F6CC43"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1025BB">
        <w:rPr>
          <w:rFonts w:ascii="Times New Roman" w:eastAsia="Calibri" w:hAnsi="Times New Roman" w:cs="Times New Roman"/>
        </w:rPr>
        <w:t>5100.IDX.pdf</w:t>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r>
      <w:r w:rsidRPr="001025BB">
        <w:rPr>
          <w:rFonts w:ascii="Times New Roman" w:eastAsia="Calibri" w:hAnsi="Times New Roman" w:cs="Times New Roman"/>
        </w:rPr>
        <w:tab/>
        <w:t>Indexes</w:t>
      </w:r>
    </w:p>
    <w:p w14:paraId="47070A5E" w14:textId="77777777" w:rsidR="001025BB" w:rsidRP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7CA7D088" w14:textId="77777777" w:rsidR="001025BB" w:rsidRDefault="001025BB" w:rsidP="00102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1025BB" w:rsidSect="001025BB">
          <w:headerReference w:type="even" r:id="rId40"/>
          <w:footerReference w:type="even" r:id="rId41"/>
          <w:pgSz w:w="12240" w:h="15840" w:code="1"/>
          <w:pgMar w:top="1080" w:right="1440" w:bottom="1080" w:left="1440" w:header="720" w:footer="720" w:gutter="0"/>
          <w:pgNumType w:start="1"/>
          <w:cols w:space="708"/>
          <w:noEndnote/>
          <w:docGrid w:linePitch="360"/>
        </w:sectPr>
      </w:pPr>
    </w:p>
    <w:p w14:paraId="49402A51" w14:textId="43933C49" w:rsidR="001025BB" w:rsidRPr="00B61022" w:rsidRDefault="001025BB" w:rsidP="001025B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61022">
        <w:rPr>
          <w:b/>
          <w:bCs/>
        </w:rPr>
        <w:lastRenderedPageBreak/>
        <w:t>(</w:t>
      </w:r>
      <w:proofErr w:type="spellStart"/>
      <w:r w:rsidR="00817BB3" w:rsidRPr="00B61022">
        <w:rPr>
          <w:b/>
          <w:bCs/>
        </w:rPr>
        <w:t>A226</w:t>
      </w:r>
      <w:proofErr w:type="spellEnd"/>
      <w:r w:rsidR="00817BB3" w:rsidRPr="00B61022">
        <w:rPr>
          <w:b/>
          <w:bCs/>
        </w:rPr>
        <w:t xml:space="preserve">, </w:t>
      </w:r>
      <w:proofErr w:type="spellStart"/>
      <w:r w:rsidRPr="00B61022">
        <w:rPr>
          <w:b/>
          <w:bCs/>
        </w:rPr>
        <w:t>R252</w:t>
      </w:r>
      <w:proofErr w:type="spellEnd"/>
      <w:r w:rsidRPr="00B61022">
        <w:rPr>
          <w:b/>
          <w:bCs/>
        </w:rPr>
        <w:t xml:space="preserve">, </w:t>
      </w:r>
      <w:proofErr w:type="spellStart"/>
      <w:r w:rsidRPr="00B61022">
        <w:rPr>
          <w:b/>
          <w:bCs/>
        </w:rPr>
        <w:t>H5100</w:t>
      </w:r>
      <w:proofErr w:type="spellEnd"/>
      <w:r w:rsidRPr="00B61022">
        <w:rPr>
          <w:b/>
          <w:bCs/>
        </w:rPr>
        <w:t>)</w:t>
      </w:r>
      <w:bookmarkStart w:id="1" w:name="open_doc_here"/>
      <w:bookmarkEnd w:id="1"/>
    </w:p>
    <w:p w14:paraId="60EDE771" w14:textId="77777777" w:rsidR="001025BB" w:rsidRPr="00F60DB2" w:rsidRDefault="001025BB" w:rsidP="001025BB">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A03FE20" w14:textId="77777777" w:rsidR="00817BB3" w:rsidRPr="00817BB3" w:rsidRDefault="00817BB3" w:rsidP="00817BB3">
      <w:pPr>
        <w:spacing w:after="0" w:line="240" w:lineRule="auto"/>
        <w:ind w:right="-3384"/>
        <w:jc w:val="center"/>
        <w:rPr>
          <w:rFonts w:ascii="Times New Roman" w:eastAsia="Calibri" w:hAnsi="Times New Roman" w:cs="Times New Roman"/>
          <w:b/>
        </w:rPr>
      </w:pPr>
      <w:r w:rsidRPr="00817BB3">
        <w:rPr>
          <w:rFonts w:ascii="Times New Roman" w:eastAsia="Calibri" w:hAnsi="Times New Roman" w:cs="Times New Roman"/>
          <w:b/>
        </w:rPr>
        <w:t>GENERAL APPROPRIATIONS ACT</w:t>
      </w:r>
    </w:p>
    <w:p w14:paraId="7638D775" w14:textId="77777777" w:rsidR="00817BB3" w:rsidRPr="00817BB3" w:rsidRDefault="00817BB3" w:rsidP="00817BB3">
      <w:pPr>
        <w:spacing w:after="0" w:line="240" w:lineRule="auto"/>
        <w:ind w:right="-3384"/>
        <w:jc w:val="center"/>
        <w:rPr>
          <w:rFonts w:ascii="Times New Roman" w:eastAsia="Calibri" w:hAnsi="Times New Roman" w:cs="Times New Roman"/>
          <w:b/>
        </w:rPr>
      </w:pPr>
    </w:p>
    <w:p w14:paraId="7DAE886E" w14:textId="2081A38E" w:rsidR="00817BB3" w:rsidRPr="00817BB3" w:rsidRDefault="00817BB3" w:rsidP="00817BB3">
      <w:pPr>
        <w:spacing w:after="0" w:line="240" w:lineRule="auto"/>
        <w:ind w:right="-3384"/>
        <w:jc w:val="center"/>
        <w:rPr>
          <w:rFonts w:ascii="Times New Roman" w:eastAsia="Calibri" w:hAnsi="Times New Roman" w:cs="Times New Roman"/>
          <w:b/>
        </w:rPr>
      </w:pPr>
      <w:r w:rsidRPr="00817BB3">
        <w:rPr>
          <w:rFonts w:ascii="Times New Roman" w:eastAsia="Calibri" w:hAnsi="Times New Roman" w:cs="Times New Roman"/>
          <w:b/>
        </w:rPr>
        <w:t>FY 202</w:t>
      </w:r>
      <w:r>
        <w:rPr>
          <w:rFonts w:ascii="Times New Roman" w:eastAsia="Calibri" w:hAnsi="Times New Roman" w:cs="Times New Roman"/>
          <w:b/>
        </w:rPr>
        <w:t>4</w:t>
      </w:r>
      <w:r w:rsidRPr="00817BB3">
        <w:rPr>
          <w:rFonts w:ascii="Times New Roman" w:eastAsia="Calibri" w:hAnsi="Times New Roman" w:cs="Times New Roman"/>
          <w:b/>
        </w:rPr>
        <w:t>-202</w:t>
      </w:r>
      <w:r>
        <w:rPr>
          <w:rFonts w:ascii="Times New Roman" w:eastAsia="Calibri" w:hAnsi="Times New Roman" w:cs="Times New Roman"/>
          <w:b/>
        </w:rPr>
        <w:t>5</w:t>
      </w:r>
    </w:p>
    <w:p w14:paraId="2BB4D794" w14:textId="77777777" w:rsidR="00817BB3" w:rsidRPr="00817BB3" w:rsidRDefault="00817BB3" w:rsidP="00817BB3">
      <w:pPr>
        <w:spacing w:after="0" w:line="240" w:lineRule="auto"/>
        <w:ind w:right="-3384"/>
        <w:jc w:val="center"/>
        <w:rPr>
          <w:rFonts w:ascii="Times New Roman" w:eastAsia="Calibri" w:hAnsi="Times New Roman" w:cs="Times New Roman"/>
          <w:b/>
        </w:rPr>
      </w:pPr>
    </w:p>
    <w:p w14:paraId="53BF06BB" w14:textId="77777777" w:rsidR="00817BB3" w:rsidRPr="00817BB3" w:rsidRDefault="00817BB3" w:rsidP="00817BB3">
      <w:pPr>
        <w:spacing w:after="0" w:line="240" w:lineRule="auto"/>
        <w:ind w:right="-3384"/>
        <w:jc w:val="center"/>
        <w:rPr>
          <w:rFonts w:ascii="Times New Roman" w:eastAsia="Calibri" w:hAnsi="Times New Roman" w:cs="Times New Roman"/>
          <w:b/>
        </w:rPr>
      </w:pPr>
      <w:r w:rsidRPr="00817BB3">
        <w:rPr>
          <w:rFonts w:ascii="Times New Roman" w:eastAsia="Calibri" w:hAnsi="Times New Roman" w:cs="Times New Roman"/>
        </w:rPr>
        <w:t>INTRODUCED BY</w:t>
      </w:r>
      <w:r w:rsidRPr="00817BB3">
        <w:rPr>
          <w:rFonts w:ascii="Times New Roman" w:eastAsia="Calibri" w:hAnsi="Times New Roman" w:cs="Times New Roman"/>
          <w:b/>
        </w:rPr>
        <w:t xml:space="preserve"> WAYS AND MEANS COMMITTEE</w:t>
      </w:r>
    </w:p>
    <w:p w14:paraId="62721616" w14:textId="77777777" w:rsidR="00817BB3" w:rsidRPr="00817BB3" w:rsidRDefault="00817BB3" w:rsidP="00817BB3">
      <w:pPr>
        <w:spacing w:after="0" w:line="240" w:lineRule="auto"/>
        <w:ind w:right="-3384"/>
        <w:jc w:val="center"/>
        <w:rPr>
          <w:rFonts w:ascii="Times New Roman" w:eastAsia="Calibri" w:hAnsi="Times New Roman" w:cs="Times New Roman"/>
          <w:b/>
        </w:rPr>
      </w:pPr>
    </w:p>
    <w:p w14:paraId="4DC6483F" w14:textId="0324DC51" w:rsidR="00817BB3" w:rsidRPr="00817BB3" w:rsidRDefault="00817BB3" w:rsidP="00817BB3">
      <w:pPr>
        <w:spacing w:after="0" w:line="240" w:lineRule="auto"/>
        <w:ind w:right="-3384"/>
        <w:jc w:val="center"/>
        <w:rPr>
          <w:rFonts w:ascii="Times New Roman" w:eastAsia="Calibri" w:hAnsi="Times New Roman" w:cs="Times New Roman"/>
        </w:rPr>
      </w:pPr>
      <w:r w:rsidRPr="00817BB3">
        <w:rPr>
          <w:rFonts w:ascii="Times New Roman" w:eastAsia="Calibri" w:hAnsi="Times New Roman" w:cs="Times New Roman"/>
        </w:rPr>
        <w:t>Read the first time March</w:t>
      </w:r>
      <w:r>
        <w:rPr>
          <w:rFonts w:ascii="Times New Roman" w:eastAsia="Calibri" w:hAnsi="Times New Roman" w:cs="Times New Roman"/>
        </w:rPr>
        <w:t xml:space="preserve"> 5</w:t>
      </w:r>
      <w:r w:rsidRPr="00817BB3">
        <w:rPr>
          <w:rFonts w:ascii="Times New Roman" w:eastAsia="Calibri" w:hAnsi="Times New Roman" w:cs="Times New Roman"/>
        </w:rPr>
        <w:t>, 202</w:t>
      </w:r>
      <w:r>
        <w:rPr>
          <w:rFonts w:ascii="Times New Roman" w:eastAsia="Calibri" w:hAnsi="Times New Roman" w:cs="Times New Roman"/>
        </w:rPr>
        <w:t>4</w:t>
      </w:r>
    </w:p>
    <w:p w14:paraId="4ACE7533" w14:textId="77777777" w:rsidR="00817BB3" w:rsidRPr="00817BB3" w:rsidRDefault="00817BB3" w:rsidP="00817BB3">
      <w:pPr>
        <w:spacing w:after="0" w:line="240" w:lineRule="auto"/>
        <w:ind w:right="-3384"/>
        <w:jc w:val="center"/>
        <w:rPr>
          <w:rFonts w:ascii="Times New Roman" w:eastAsia="Calibri" w:hAnsi="Times New Roman" w:cs="Times New Roman"/>
        </w:rPr>
      </w:pPr>
    </w:p>
    <w:p w14:paraId="141C7757" w14:textId="77777777" w:rsidR="00817BB3" w:rsidRDefault="00817BB3" w:rsidP="00817B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uppressAutoHyphens/>
        <w:spacing w:after="0" w:line="240" w:lineRule="auto"/>
        <w:ind w:right="-3384"/>
        <w:jc w:val="center"/>
        <w:rPr>
          <w:rFonts w:ascii="Times New Roman" w:eastAsia="Calibri" w:hAnsi="Times New Roman" w:cs="Times New Roman"/>
          <w:b/>
          <w:bCs/>
        </w:rPr>
      </w:pPr>
    </w:p>
    <w:p w14:paraId="434731FD" w14:textId="3824AFB8" w:rsidR="00461CD2" w:rsidRPr="00817BB3" w:rsidRDefault="000747B7" w:rsidP="00817BB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s>
        <w:suppressAutoHyphens/>
        <w:spacing w:after="0" w:line="240" w:lineRule="auto"/>
        <w:ind w:right="-3384"/>
        <w:jc w:val="both"/>
        <w:rPr>
          <w:rFonts w:ascii="Times New Roman" w:eastAsia="Calibri" w:hAnsi="Times New Roman" w:cs="Times New Roman"/>
          <w:b/>
          <w:bCs/>
        </w:rPr>
      </w:pPr>
      <w:r w:rsidRPr="00817BB3">
        <w:rPr>
          <w:rFonts w:ascii="Times New Roman" w:eastAsia="Calibri" w:hAnsi="Times New Roman" w:cs="Times New Roman"/>
          <w:b/>
          <w:bCs/>
        </w:rPr>
        <w:t>TO MAKE APPROPRIATIONS AND TO PROVIDE</w:t>
      </w:r>
      <w:r w:rsidR="00817BB3">
        <w:rPr>
          <w:rFonts w:ascii="Times New Roman" w:eastAsia="Calibri" w:hAnsi="Times New Roman" w:cs="Times New Roman"/>
          <w:b/>
          <w:bCs/>
        </w:rPr>
        <w:t xml:space="preserve"> </w:t>
      </w:r>
      <w:r w:rsidRPr="00817BB3">
        <w:rPr>
          <w:rFonts w:ascii="Times New Roman" w:eastAsia="Calibri" w:hAnsi="Times New Roman" w:cs="Times New Roman"/>
          <w:b/>
          <w:bCs/>
        </w:rPr>
        <w:t>REVENUES TO MEET THE ORDINARY EXPENSES OF STATE GOVERNMENT FOR THE FISCAL YEAR BEGINNING JULY 1, 202</w:t>
      </w:r>
      <w:r w:rsidR="00C97E23" w:rsidRPr="00817BB3">
        <w:rPr>
          <w:rFonts w:ascii="Times New Roman" w:eastAsia="Calibri" w:hAnsi="Times New Roman" w:cs="Times New Roman"/>
          <w:b/>
          <w:bCs/>
        </w:rPr>
        <w:t>4</w:t>
      </w:r>
      <w:r w:rsidRPr="00817BB3">
        <w:rPr>
          <w:rFonts w:ascii="Times New Roman" w:eastAsia="Calibri" w:hAnsi="Times New Roman" w:cs="Times New Roman"/>
          <w:b/>
          <w:bCs/>
        </w:rPr>
        <w:t xml:space="preserve">, TO REGULATE THE EXPENDITURE OF SUCH FUNDS, AND TO FURTHER PROVIDE FOR THE OPERATION OF STATE GOVERNMENT DURING THIS FISCAL YEAR AND FOR OTHER </w:t>
      </w:r>
      <w:proofErr w:type="gramStart"/>
      <w:r w:rsidRPr="00817BB3">
        <w:rPr>
          <w:rFonts w:ascii="Times New Roman" w:eastAsia="Calibri" w:hAnsi="Times New Roman" w:cs="Times New Roman"/>
          <w:b/>
          <w:bCs/>
        </w:rPr>
        <w:t>PURPOSES..</w:t>
      </w:r>
      <w:bookmarkStart w:id="2" w:name="at_9236ef598"/>
      <w:proofErr w:type="gramEnd"/>
    </w:p>
    <w:bookmarkEnd w:id="2"/>
    <w:p w14:paraId="1D559ED7" w14:textId="77777777" w:rsidR="00461CD2" w:rsidRPr="00DF3B44" w:rsidRDefault="00461CD2" w:rsidP="00461CD2">
      <w:pPr>
        <w:pStyle w:val="scbillwhereasclause"/>
      </w:pPr>
    </w:p>
    <w:p w14:paraId="78BB4F1B" w14:textId="32EEAAA3" w:rsidR="00461CD2" w:rsidRPr="00817BB3" w:rsidRDefault="00817BB3" w:rsidP="00817BB3">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3384"/>
        <w:rPr>
          <w:b/>
        </w:rPr>
      </w:pPr>
      <w:r w:rsidRPr="00817BB3">
        <w:rPr>
          <w:b/>
        </w:rPr>
        <w:t>BE IT ENACTED BY THE GENERAL ASSEMBLY OF THE</w:t>
      </w:r>
      <w:r>
        <w:rPr>
          <w:b/>
        </w:rPr>
        <w:t xml:space="preserve"> </w:t>
      </w:r>
      <w:r w:rsidRPr="00817BB3">
        <w:rPr>
          <w:b/>
        </w:rPr>
        <w:t>STATE OF SOUTH CAROLINA:</w:t>
      </w:r>
    </w:p>
    <w:p w14:paraId="44D6B712" w14:textId="77777777" w:rsidR="00461CD2" w:rsidRDefault="00461CD2" w:rsidP="001025BB">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sectPr w:rsidR="00461CD2" w:rsidSect="001025BB">
      <w:footerReference w:type="default" r:id="rId42"/>
      <w:footerReference w:type="first" r:id="rId43"/>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816D7C" w14:textId="77777777" w:rsidR="004711C9" w:rsidRDefault="004711C9" w:rsidP="0010329A">
      <w:pPr>
        <w:spacing w:after="0" w:line="240" w:lineRule="auto"/>
      </w:pPr>
      <w:r>
        <w:separator/>
      </w:r>
    </w:p>
    <w:p w14:paraId="3551EF29" w14:textId="77777777" w:rsidR="004711C9" w:rsidRDefault="004711C9"/>
    <w:p w14:paraId="2350CBD1" w14:textId="77777777" w:rsidR="004711C9" w:rsidRDefault="004711C9"/>
  </w:endnote>
  <w:endnote w:type="continuationSeparator" w:id="0">
    <w:p w14:paraId="5AAA581F" w14:textId="77777777" w:rsidR="004711C9" w:rsidRDefault="004711C9" w:rsidP="0010329A">
      <w:pPr>
        <w:spacing w:after="0" w:line="240" w:lineRule="auto"/>
      </w:pPr>
      <w:r>
        <w:continuationSeparator/>
      </w:r>
    </w:p>
    <w:p w14:paraId="54037467" w14:textId="77777777" w:rsidR="004711C9" w:rsidRDefault="004711C9"/>
    <w:p w14:paraId="239576C6" w14:textId="77777777" w:rsidR="004711C9" w:rsidRDefault="004711C9"/>
  </w:endnote>
  <w:endnote w:type="continuationNotice" w:id="1">
    <w:p w14:paraId="1AFD97D0" w14:textId="77777777" w:rsidR="004711C9" w:rsidRDefault="004711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embedRegular r:id="rId1" w:fontKey="{86D38E55-E118-4C15-8B10-514D096A6733}"/>
  </w:font>
  <w:font w:name="Times New Roman">
    <w:panose1 w:val="02020603050405020304"/>
    <w:charset w:val="00"/>
    <w:family w:val="roman"/>
    <w:pitch w:val="variable"/>
    <w:sig w:usb0="E0002EFF" w:usb1="C000785B" w:usb2="00000009" w:usb3="00000000" w:csb0="000001FF" w:csb1="00000000"/>
    <w:embedRegular r:id="rId2" w:fontKey="{2CC5FFCB-2140-48CA-8191-E6F8E7ADB723}"/>
    <w:embedBold r:id="rId3" w:fontKey="{60A6E34A-FDF4-4C59-8912-09E8203253EB}"/>
    <w:embedItalic r:id="rId4" w:fontKey="{A1ECE2CF-920C-4DAD-AA2A-A635485EF9B0}"/>
  </w:font>
  <w:font w:name="Calibri">
    <w:panose1 w:val="020F0502020204030204"/>
    <w:charset w:val="00"/>
    <w:family w:val="swiss"/>
    <w:pitch w:val="variable"/>
    <w:sig w:usb0="E4002EFF" w:usb1="C200247B" w:usb2="00000009" w:usb3="00000000" w:csb0="000001FF" w:csb1="00000000"/>
    <w:embedRegular r:id="rId5" w:fontKey="{1893F935-E12D-4D0A-9C2F-E31609D4ED59}"/>
    <w:embedBold r:id="rId6" w:fontKey="{C6E5D354-BD7B-4862-B020-7CBBB5C78AAF}"/>
    <w:embedItalic r:id="rId7" w:fontKey="{DEDB8529-1AE8-4ABA-89B5-C45CB7B20CCB}"/>
  </w:font>
  <w:font w:name="Arial">
    <w:panose1 w:val="020B0604020202020204"/>
    <w:charset w:val="00"/>
    <w:family w:val="swiss"/>
    <w:pitch w:val="variable"/>
    <w:sig w:usb0="E0002EFF" w:usb1="C000785B" w:usb2="00000009" w:usb3="00000000" w:csb0="000001FF" w:csb1="00000000"/>
    <w:embedRegular r:id="rId8" w:fontKey="{F5844E20-3423-421F-B29B-AFB26D4B79F1}"/>
    <w:embedBold r:id="rId9" w:fontKey="{37EC4377-91F9-4292-AB1B-E431211C6E86}"/>
  </w:font>
  <w:font w:name="Calibri Light">
    <w:panose1 w:val="020F0302020204030204"/>
    <w:charset w:val="00"/>
    <w:family w:val="swiss"/>
    <w:pitch w:val="variable"/>
    <w:sig w:usb0="E4002EFF" w:usb1="C200247B" w:usb2="00000009" w:usb3="00000000" w:csb0="000001FF" w:csb1="00000000"/>
    <w:embedRegular r:id="rId10" w:fontKey="{A3A911D6-E099-4603-BECA-FD581E611D2C}"/>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36C72A" w14:textId="77777777" w:rsidR="005F7745" w:rsidRDefault="005F7745">
    <w:pPr>
      <w:pStyle w:val="Footer"/>
    </w:pPr>
  </w:p>
  <w:p w14:paraId="27836DB3"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786E8D" w14:textId="5F987104" w:rsidR="001025BB" w:rsidRPr="001025BB" w:rsidRDefault="001025BB" w:rsidP="001025BB">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E4E95" w14:textId="77777777" w:rsidR="001025BB" w:rsidRDefault="001025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4B4E0" w14:textId="77777777" w:rsidR="004711C9" w:rsidRDefault="004711C9" w:rsidP="0010329A">
      <w:pPr>
        <w:spacing w:after="0" w:line="240" w:lineRule="auto"/>
      </w:pPr>
      <w:r>
        <w:separator/>
      </w:r>
    </w:p>
    <w:p w14:paraId="458BB3F1" w14:textId="77777777" w:rsidR="004711C9" w:rsidRDefault="004711C9"/>
    <w:p w14:paraId="1B82F1BB" w14:textId="77777777" w:rsidR="004711C9" w:rsidRDefault="004711C9"/>
  </w:footnote>
  <w:footnote w:type="continuationSeparator" w:id="0">
    <w:p w14:paraId="199E35DF" w14:textId="77777777" w:rsidR="004711C9" w:rsidRDefault="004711C9" w:rsidP="0010329A">
      <w:pPr>
        <w:spacing w:after="0" w:line="240" w:lineRule="auto"/>
      </w:pPr>
      <w:r>
        <w:continuationSeparator/>
      </w:r>
    </w:p>
    <w:p w14:paraId="65856149" w14:textId="77777777" w:rsidR="004711C9" w:rsidRDefault="004711C9"/>
    <w:p w14:paraId="48F20CFA" w14:textId="77777777" w:rsidR="004711C9" w:rsidRDefault="004711C9"/>
  </w:footnote>
  <w:footnote w:type="continuationNotice" w:id="1">
    <w:p w14:paraId="639045E8" w14:textId="77777777" w:rsidR="004711C9" w:rsidRDefault="004711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525A1B" w14:textId="77777777" w:rsidR="005F7745" w:rsidRDefault="005F7745">
    <w:pPr>
      <w:pStyle w:val="Header"/>
    </w:pPr>
  </w:p>
  <w:p w14:paraId="55579D91"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embedSystemFonts/>
  <w:proofState w:spelling="clean" w:grammar="clean"/>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5100"/>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53D"/>
    <w:rsid w:val="00044B84"/>
    <w:rsid w:val="000479D0"/>
    <w:rsid w:val="0006464F"/>
    <w:rsid w:val="00066B54"/>
    <w:rsid w:val="000747B7"/>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4470"/>
    <w:rsid w:val="000E578A"/>
    <w:rsid w:val="000F2089"/>
    <w:rsid w:val="000F2250"/>
    <w:rsid w:val="001025BB"/>
    <w:rsid w:val="0010329A"/>
    <w:rsid w:val="001164F9"/>
    <w:rsid w:val="00123F37"/>
    <w:rsid w:val="0012679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6764"/>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0E9E"/>
    <w:rsid w:val="002D266D"/>
    <w:rsid w:val="002D3926"/>
    <w:rsid w:val="002D5B3D"/>
    <w:rsid w:val="002E4F8C"/>
    <w:rsid w:val="002F0B60"/>
    <w:rsid w:val="002F4898"/>
    <w:rsid w:val="002F560C"/>
    <w:rsid w:val="002F5847"/>
    <w:rsid w:val="002F75A2"/>
    <w:rsid w:val="002F7DF3"/>
    <w:rsid w:val="003021B7"/>
    <w:rsid w:val="0030425A"/>
    <w:rsid w:val="00304C44"/>
    <w:rsid w:val="00341F2D"/>
    <w:rsid w:val="003421F1"/>
    <w:rsid w:val="00354F64"/>
    <w:rsid w:val="00361563"/>
    <w:rsid w:val="00361AFE"/>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2F9C"/>
    <w:rsid w:val="00420557"/>
    <w:rsid w:val="0042575C"/>
    <w:rsid w:val="0044206B"/>
    <w:rsid w:val="00443496"/>
    <w:rsid w:val="0045022B"/>
    <w:rsid w:val="004539B5"/>
    <w:rsid w:val="00461CD2"/>
    <w:rsid w:val="004621E0"/>
    <w:rsid w:val="00464317"/>
    <w:rsid w:val="004711C9"/>
    <w:rsid w:val="00473583"/>
    <w:rsid w:val="00477F32"/>
    <w:rsid w:val="00485169"/>
    <w:rsid w:val="004851A0"/>
    <w:rsid w:val="00491BE2"/>
    <w:rsid w:val="004932AB"/>
    <w:rsid w:val="00496820"/>
    <w:rsid w:val="004A5512"/>
    <w:rsid w:val="004B07AC"/>
    <w:rsid w:val="004B0C18"/>
    <w:rsid w:val="004B1F36"/>
    <w:rsid w:val="004C0085"/>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254"/>
    <w:rsid w:val="0054531B"/>
    <w:rsid w:val="00546C24"/>
    <w:rsid w:val="005476FF"/>
    <w:rsid w:val="005516F6"/>
    <w:rsid w:val="00552EA3"/>
    <w:rsid w:val="00571BA3"/>
    <w:rsid w:val="005801DD"/>
    <w:rsid w:val="00583971"/>
    <w:rsid w:val="005863E4"/>
    <w:rsid w:val="00592A40"/>
    <w:rsid w:val="005937F7"/>
    <w:rsid w:val="0059522F"/>
    <w:rsid w:val="005A5377"/>
    <w:rsid w:val="005B7817"/>
    <w:rsid w:val="005C23D7"/>
    <w:rsid w:val="005C40EB"/>
    <w:rsid w:val="005C5BB8"/>
    <w:rsid w:val="005D3013"/>
    <w:rsid w:val="005D73FC"/>
    <w:rsid w:val="005E2B9C"/>
    <w:rsid w:val="005E3332"/>
    <w:rsid w:val="005E370E"/>
    <w:rsid w:val="005F76B0"/>
    <w:rsid w:val="005F7745"/>
    <w:rsid w:val="00604429"/>
    <w:rsid w:val="006067B0"/>
    <w:rsid w:val="00606A8B"/>
    <w:rsid w:val="00611EBA"/>
    <w:rsid w:val="0061223F"/>
    <w:rsid w:val="00614921"/>
    <w:rsid w:val="00615030"/>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E01"/>
    <w:rsid w:val="006E0935"/>
    <w:rsid w:val="006E353F"/>
    <w:rsid w:val="006E35AB"/>
    <w:rsid w:val="006F1A24"/>
    <w:rsid w:val="006F3399"/>
    <w:rsid w:val="0070185D"/>
    <w:rsid w:val="007038A9"/>
    <w:rsid w:val="00704345"/>
    <w:rsid w:val="00722155"/>
    <w:rsid w:val="00731EA4"/>
    <w:rsid w:val="0073210F"/>
    <w:rsid w:val="00737C39"/>
    <w:rsid w:val="00737F19"/>
    <w:rsid w:val="007423A2"/>
    <w:rsid w:val="00744206"/>
    <w:rsid w:val="00744823"/>
    <w:rsid w:val="00772152"/>
    <w:rsid w:val="00782BF8"/>
    <w:rsid w:val="007849D9"/>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17BB3"/>
    <w:rsid w:val="0082072C"/>
    <w:rsid w:val="00825C9B"/>
    <w:rsid w:val="00831048"/>
    <w:rsid w:val="00834272"/>
    <w:rsid w:val="00845017"/>
    <w:rsid w:val="00851A63"/>
    <w:rsid w:val="008625C1"/>
    <w:rsid w:val="008635C3"/>
    <w:rsid w:val="008806F9"/>
    <w:rsid w:val="008A57E3"/>
    <w:rsid w:val="008B5BF4"/>
    <w:rsid w:val="008C0CEE"/>
    <w:rsid w:val="008C1147"/>
    <w:rsid w:val="008C1B18"/>
    <w:rsid w:val="008C2F88"/>
    <w:rsid w:val="008C6C3F"/>
    <w:rsid w:val="008D46EC"/>
    <w:rsid w:val="008E0E25"/>
    <w:rsid w:val="008E57CE"/>
    <w:rsid w:val="008E61A1"/>
    <w:rsid w:val="008E7E8B"/>
    <w:rsid w:val="008F48AC"/>
    <w:rsid w:val="0091356C"/>
    <w:rsid w:val="00917EA3"/>
    <w:rsid w:val="00917EE0"/>
    <w:rsid w:val="00921C89"/>
    <w:rsid w:val="009260C7"/>
    <w:rsid w:val="00926966"/>
    <w:rsid w:val="00926D03"/>
    <w:rsid w:val="00927BC5"/>
    <w:rsid w:val="009330F7"/>
    <w:rsid w:val="00934036"/>
    <w:rsid w:val="00934889"/>
    <w:rsid w:val="0094013B"/>
    <w:rsid w:val="00943236"/>
    <w:rsid w:val="00947DCF"/>
    <w:rsid w:val="00954E7E"/>
    <w:rsid w:val="009554D9"/>
    <w:rsid w:val="009572F9"/>
    <w:rsid w:val="00960021"/>
    <w:rsid w:val="009641E3"/>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061"/>
    <w:rsid w:val="00A4070E"/>
    <w:rsid w:val="00A40CA0"/>
    <w:rsid w:val="00A504A7"/>
    <w:rsid w:val="00A53677"/>
    <w:rsid w:val="00A53BF2"/>
    <w:rsid w:val="00A73EFA"/>
    <w:rsid w:val="00A765E1"/>
    <w:rsid w:val="00A77A3B"/>
    <w:rsid w:val="00A97523"/>
    <w:rsid w:val="00AB5948"/>
    <w:rsid w:val="00AB73BF"/>
    <w:rsid w:val="00AD3E3D"/>
    <w:rsid w:val="00AE36EC"/>
    <w:rsid w:val="00AE55CF"/>
    <w:rsid w:val="00AF1688"/>
    <w:rsid w:val="00AF2DDF"/>
    <w:rsid w:val="00AF46E6"/>
    <w:rsid w:val="00AF5139"/>
    <w:rsid w:val="00B05A74"/>
    <w:rsid w:val="00B111C5"/>
    <w:rsid w:val="00B2797B"/>
    <w:rsid w:val="00B32B4D"/>
    <w:rsid w:val="00B37D1B"/>
    <w:rsid w:val="00B4137E"/>
    <w:rsid w:val="00B47CFC"/>
    <w:rsid w:val="00B53052"/>
    <w:rsid w:val="00B6102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39F5"/>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97E23"/>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43921"/>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0555D"/>
    <w:rsid w:val="00E07A7B"/>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32E"/>
    <w:rsid w:val="00E879FC"/>
    <w:rsid w:val="00EA2574"/>
    <w:rsid w:val="00EA2F1F"/>
    <w:rsid w:val="00EA3F2E"/>
    <w:rsid w:val="00EA486E"/>
    <w:rsid w:val="00EA55E2"/>
    <w:rsid w:val="00EA57EC"/>
    <w:rsid w:val="00EA6543"/>
    <w:rsid w:val="00EA756C"/>
    <w:rsid w:val="00EB120E"/>
    <w:rsid w:val="00EB46E2"/>
    <w:rsid w:val="00EC0045"/>
    <w:rsid w:val="00EC5F57"/>
    <w:rsid w:val="00ED452E"/>
    <w:rsid w:val="00EE1E90"/>
    <w:rsid w:val="00EF0DFD"/>
    <w:rsid w:val="00EF37A8"/>
    <w:rsid w:val="00EF531F"/>
    <w:rsid w:val="00EF6855"/>
    <w:rsid w:val="00F05FE8"/>
    <w:rsid w:val="00F127C0"/>
    <w:rsid w:val="00F13D87"/>
    <w:rsid w:val="00F149E5"/>
    <w:rsid w:val="00F15E33"/>
    <w:rsid w:val="00F17DA2"/>
    <w:rsid w:val="00F2288A"/>
    <w:rsid w:val="00F22EC0"/>
    <w:rsid w:val="00F31D34"/>
    <w:rsid w:val="00F342A1"/>
    <w:rsid w:val="00F37E97"/>
    <w:rsid w:val="00F417E8"/>
    <w:rsid w:val="00F44D36"/>
    <w:rsid w:val="00F46262"/>
    <w:rsid w:val="00F4795D"/>
    <w:rsid w:val="00F525CD"/>
    <w:rsid w:val="00F5286C"/>
    <w:rsid w:val="00F52E12"/>
    <w:rsid w:val="00F60DB2"/>
    <w:rsid w:val="00F67D05"/>
    <w:rsid w:val="00FA0F2E"/>
    <w:rsid w:val="00FA6C80"/>
    <w:rsid w:val="00FB3F2A"/>
    <w:rsid w:val="00FB5838"/>
    <w:rsid w:val="00FC14CB"/>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D70DC3"/>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1025B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2D0E9E"/>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2D0E9E"/>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2D0E9E"/>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2D0E9E"/>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2D0E9E"/>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2D0E9E"/>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2D0E9E"/>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2D0E9E"/>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2D0E9E"/>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2D0E9E"/>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2D0E9E"/>
    <w:rPr>
      <w:noProof/>
    </w:rPr>
  </w:style>
  <w:style w:type="character" w:customStyle="1" w:styleId="sclocalcheck">
    <w:name w:val="sc_local_check"/>
    <w:uiPriority w:val="1"/>
    <w:qFormat/>
    <w:rsid w:val="002D0E9E"/>
    <w:rPr>
      <w:noProof/>
    </w:rPr>
  </w:style>
  <w:style w:type="character" w:customStyle="1" w:styleId="sctempcheck">
    <w:name w:val="sc_temp_check"/>
    <w:uiPriority w:val="1"/>
    <w:qFormat/>
    <w:rsid w:val="002D0E9E"/>
    <w:rPr>
      <w:noProof/>
    </w:rPr>
  </w:style>
  <w:style w:type="character" w:customStyle="1" w:styleId="Heading1Char">
    <w:name w:val="Heading 1 Char"/>
    <w:basedOn w:val="DefaultParagraphFont"/>
    <w:link w:val="Heading1"/>
    <w:uiPriority w:val="9"/>
    <w:rsid w:val="001025BB"/>
    <w:rPr>
      <w:rFonts w:asciiTheme="majorHAnsi" w:eastAsiaTheme="majorEastAsia" w:hAnsiTheme="majorHAnsi" w:cstheme="majorBidi"/>
      <w:color w:val="2F5496" w:themeColor="accent1" w:themeShade="BF"/>
      <w:sz w:val="32"/>
      <w:szCs w:val="32"/>
      <w:lang w:val="en-US"/>
    </w:rPr>
  </w:style>
  <w:style w:type="character" w:styleId="Hyperlink">
    <w:name w:val="Hyperlink"/>
    <w:basedOn w:val="DefaultParagraphFont"/>
    <w:uiPriority w:val="99"/>
    <w:unhideWhenUsed/>
    <w:rsid w:val="00BD39F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hj\20240307.docx" TargetMode="External"/><Relationship Id="rId18" Type="http://schemas.openxmlformats.org/officeDocument/2006/relationships/hyperlink" Target="file:///h:\hj\20240313.docx" TargetMode="External"/><Relationship Id="rId26" Type="http://schemas.openxmlformats.org/officeDocument/2006/relationships/hyperlink" Target="file:///h:\sj\20240424.docx" TargetMode="External"/><Relationship Id="rId39" Type="http://schemas.openxmlformats.org/officeDocument/2006/relationships/hyperlink" Target="http://www.scstatehouse.gov/billsearch.php?billnumbers=5100&amp;session=125&amp;summary=B" TargetMode="External"/><Relationship Id="rId3" Type="http://schemas.openxmlformats.org/officeDocument/2006/relationships/customXml" Target="../customXml/item3.xml"/><Relationship Id="rId21" Type="http://schemas.openxmlformats.org/officeDocument/2006/relationships/hyperlink" Target="file:///h:\sj\20240417.docx" TargetMode="External"/><Relationship Id="rId34" Type="http://schemas.openxmlformats.org/officeDocument/2006/relationships/hyperlink" Target="file:///h:\sj\20240509.docx" TargetMode="External"/><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file:///h:\hj\20240305.docx" TargetMode="External"/><Relationship Id="rId17" Type="http://schemas.openxmlformats.org/officeDocument/2006/relationships/hyperlink" Target="file:///h:\hj\20240312.docx" TargetMode="External"/><Relationship Id="rId25" Type="http://schemas.openxmlformats.org/officeDocument/2006/relationships/hyperlink" Target="file:///h:\sj\20240424.docx" TargetMode="External"/><Relationship Id="rId33" Type="http://schemas.openxmlformats.org/officeDocument/2006/relationships/hyperlink" Target="file:///h:\hj\20240509.docx" TargetMode="External"/><Relationship Id="rId38" Type="http://schemas.openxmlformats.org/officeDocument/2006/relationships/hyperlink" Target="file:///w:\sess125_2023-2024\appropriations2024\gmbvto24.pdf" TargetMode="External"/><Relationship Id="rId2" Type="http://schemas.openxmlformats.org/officeDocument/2006/relationships/customXml" Target="../customXml/item2.xml"/><Relationship Id="rId16" Type="http://schemas.openxmlformats.org/officeDocument/2006/relationships/hyperlink" Target="file:///h:\hj\20240312.docx" TargetMode="External"/><Relationship Id="rId20" Type="http://schemas.openxmlformats.org/officeDocument/2006/relationships/hyperlink" Target="file:///h:\sj\20240313.docx" TargetMode="External"/><Relationship Id="rId29" Type="http://schemas.openxmlformats.org/officeDocument/2006/relationships/hyperlink" Target="file:///h:\hj\20240508.doc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h:\sj\20240424.docx" TargetMode="External"/><Relationship Id="rId32" Type="http://schemas.openxmlformats.org/officeDocument/2006/relationships/hyperlink" Target="file:///h:\sj\20240508.docx" TargetMode="External"/><Relationship Id="rId37" Type="http://schemas.openxmlformats.org/officeDocument/2006/relationships/hyperlink" Target="file:///h:\sj\20240626.docx"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ile:///h:\hj\20240312.docx" TargetMode="External"/><Relationship Id="rId23" Type="http://schemas.openxmlformats.org/officeDocument/2006/relationships/hyperlink" Target="file:///h:\sj\20240423.docx" TargetMode="External"/><Relationship Id="rId28" Type="http://schemas.openxmlformats.org/officeDocument/2006/relationships/hyperlink" Target="file:///h:\hj\20240507.docx" TargetMode="External"/><Relationship Id="rId36" Type="http://schemas.openxmlformats.org/officeDocument/2006/relationships/hyperlink" Target="file:///h:\sj\20240626.docx" TargetMode="External"/><Relationship Id="rId10" Type="http://schemas.openxmlformats.org/officeDocument/2006/relationships/footnotes" Target="footnotes.xml"/><Relationship Id="rId19" Type="http://schemas.openxmlformats.org/officeDocument/2006/relationships/hyperlink" Target="file:///h:\sj\20240313.docx" TargetMode="External"/><Relationship Id="rId31" Type="http://schemas.openxmlformats.org/officeDocument/2006/relationships/hyperlink" Target="file:///h:\hj\20240508.docx"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hj\20240311.docx" TargetMode="External"/><Relationship Id="rId22" Type="http://schemas.openxmlformats.org/officeDocument/2006/relationships/hyperlink" Target="file:///h:\sj\20240423.docx" TargetMode="External"/><Relationship Id="rId27" Type="http://schemas.openxmlformats.org/officeDocument/2006/relationships/hyperlink" Target="file:///h:\hj\20240502.docx" TargetMode="External"/><Relationship Id="rId30" Type="http://schemas.openxmlformats.org/officeDocument/2006/relationships/hyperlink" Target="file:///h:\hj\20240508.docx" TargetMode="External"/><Relationship Id="rId35" Type="http://schemas.openxmlformats.org/officeDocument/2006/relationships/hyperlink" Target="file:///h:\sj\20240626.docx" TargetMode="External"/><Relationship Id="rId43"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wb360Metadata xmlns="http://schemas.openxmlformats.org/package/2006/metadata/lwb360-metadata">
  <ID>c0d09763-0687-4172-aed4-11b398c9293e</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20fb9205-0f05-44bd-a62d-f48c78761a04</T_BILL_REQUEST_REQUEST>
  <T_BILL_R_ORIGINALBILL>4003a975-b19d-4c8c-998e-e30a9b616c3b</T_BILL_R_ORIGINALBILL>
  <T_BILL_R_ORIGINALDRAFT>f895c904-5096-4cc5-959d-e8e2da244aff</T_BILL_R_ORIGINALDRAFT>
  <T_BILL_SPONSOR_SPONSOR>8d6c85da-fdef-4204-89e9-6d87129a0303</T_BILL_SPONSOR_SPONSOR>
  <T_BILL_T_BILLNUMBER>4217</T_BILL_T_BILLNUMBER>
  <T_BILL_T_BILLTITLE>TO MAKE APPROPRIATIONS AND TO PROVIDE REVENUES TO MEET THE ORDINARY EXPENSES OF STATE GOVERNMENT FOR THE FISCAL YEAR BEGINNING JULY 1, 2024, TO REGULATE THE EXPENDITURE OF SUCH FUNDS, AND TO FURTHER PROVIDE FOR THE OPERATION OF STATE GOVERNMENT DURING THIS FISCAL YEAR AND FOR OTHER PURPOSES..</T_BILL_T_BILLTITLE>
  <T_BILL_T_CHAMBER>house</T_BILL_T_CHAMBER>
  <T_BILL_T_LEGTYPE>bill_statewide</T_BILL_T_LEGTYPE>
  <T_BILL_T_SECTIONS>[{"SectionUUID":"4f2fb0e7-5159-4275-867a-e650d051cab2","SectionName":"code_section","SectionNumber":1,"SectionType":"code_section","CodeSections":[{"CodeSectionBookmarkName":"cs_T7C7N110_7ad49028d","IsConstitutionSection":false,"Identity":"7-7-110","IsNew":false,"SubSections":[{"Level":1,"Identity":"T7C7N110SA","SubSectionBookmarkName":"ss_T7C7N110SA_lv1_b21e9e3ed","IsNewSubSection":false,"SubSectionReplacement":""},{"Level":1,"Identity":"T7C7N110SB","SubSectionBookmarkName":"ss_T7C7N110SB_lv1_0c3e3fc74","IsNewSubSection":false,"SubSectionReplacement":""},{"Level":1,"Identity":"T7C7N110SC","SubSectionBookmarkName":"ss_T7C7N110SC_lv1_1cbab1015","IsNewSubSection":false,"SubSectionReplacement":""}],"TitleRelatedTo":"Designation of voting precincts in Beaufort County","TitleSoAsTo":"revise the names of certain precincts, add new precincts, and to redesignate the map number on which these precincts may be found on file with the Revenue and Fiscal Affairs Office","Deleted":false}],"TitleText":"","DisableControls":false,"Deleted":false,"RepealItems":[],"SectionBookmarkName":"bs_num_1_b266c2b25"},{"SectionUUID":"d0b32c31-d4dd-4342-83c7-53cfae325a75","SectionName":"Effective Date - With Specific Date","SectionNumber":2,"SectionType":"drafting_clause","CodeSections":[],"TitleText":"","DisableControls":false,"Deleted":false,"RepealItems":[],"SectionBookmarkName":"bs_num_2_234b38071"}]</T_BILL_T_SECTIONS>
  <T_BILL_T_SUBJECT>Beaufort County Voting Precincts</T_BILL_T_SUBJECT>
  <T_BILL_UR_DRAFTER>harrisonbrant@scstatehouse.gov</T_BILL_UR_DRAFTER>
  <T_BILL_UR_DRAFTINGASSISTANT>nikidowney@scstatehouse.gov</T_BILL_UR_DRAFTINGASSISTANT>
</lwb360Metadat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5.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774</Words>
  <Characters>4415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5100: Budget - South Carolina Legislature Online</dc:title>
  <dc:subject/>
  <dc:creator>Sean Ryan</dc:creator>
  <cp:keywords/>
  <dc:description/>
  <cp:lastModifiedBy>Derrick Williamson</cp:lastModifiedBy>
  <cp:revision>4</cp:revision>
  <dcterms:created xsi:type="dcterms:W3CDTF">2024-08-16T13:46:00Z</dcterms:created>
  <dcterms:modified xsi:type="dcterms:W3CDTF">2024-08-16T14:26:00Z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