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LC-0344PH24.docx</w:t>
      </w:r>
    </w:p>
    <w:p>
      <w:pPr>
        <w:widowControl w:val="false"/>
        <w:spacing w:after="0"/>
        <w:jc w:val="left"/>
      </w:pPr>
    </w:p>
    <w:p>
      <w:pPr>
        <w:widowControl w:val="false"/>
        <w:spacing w:after="0"/>
        <w:jc w:val="left"/>
      </w:pPr>
      <w:r>
        <w:rPr>
          <w:rFonts w:ascii="Times New Roman"/>
          <w:sz w:val="22"/>
        </w:rPr>
        <w:t xml:space="preserve">Introduced in the Senate on February 6, 2024</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Advanced estheticians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Senate</w:t>
      </w:r>
      <w:r>
        <w:tab/>
        <w:t xml:space="preserve">Introduced and read first time</w:t>
      </w:r>
      <w:r>
        <w:t xml:space="preserve"> (</w:t>
      </w:r>
      <w:hyperlink w:history="true" r:id="R5f6d2f54614f403d">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Referred to Committee on</w:t>
      </w:r>
      <w:r>
        <w:rPr>
          <w:b/>
        </w:rPr>
        <w:t xml:space="preserve"> Labor, Commerce and Industry</w:t>
      </w:r>
      <w:r>
        <w:t xml:space="preserve"> (</w:t>
      </w:r>
      <w:hyperlink w:history="true" r:id="Rc21a8b00bfc747ad">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553ae7194a448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f24db9a56c448d">
        <w:r>
          <w:rPr>
            <w:rStyle w:val="Hyperlink"/>
            <w:u w:val="single"/>
          </w:rPr>
          <w:t>02/06/2024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C341E" w14:paraId="40FEFADA" w14:textId="66976082">
          <w:pPr>
            <w:pStyle w:val="scbilltitle"/>
          </w:pPr>
          <w:r>
            <w:t>TO AMEND THE SOUTH CAROLINA CODE OF LAWS BY AMENDING SECTIONS 40‑13‑20</w:t>
          </w:r>
          <w:r w:rsidR="009D58AB">
            <w:t>,</w:t>
          </w:r>
          <w:r>
            <w:t xml:space="preserve"> 40‑13‑110, 40‑13‑230, AND 40‑13‑240, ALL RELATING TO THE LICENSURE OF COSMETOLOGIST</w:t>
          </w:r>
          <w:r w:rsidR="009D58AB">
            <w:t>s</w:t>
          </w:r>
          <w:r>
            <w:t>, SO AS TO ADD REFERENCES TO ADVANCED ESTHETICIANS.</w:t>
          </w:r>
        </w:p>
      </w:sdtContent>
    </w:sdt>
    <w:bookmarkStart w:name="at_4ea34be1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c4bb57b3" w:id="1"/>
      <w:r w:rsidRPr="0094541D">
        <w:t>B</w:t>
      </w:r>
      <w:bookmarkEnd w:id="1"/>
      <w:r w:rsidRPr="0094541D">
        <w:t>e it enacted by the General Assembly of the State of South Carolina:</w:t>
      </w:r>
    </w:p>
    <w:p w:rsidR="000F2264" w:rsidP="000F2264" w:rsidRDefault="000F2264" w14:paraId="56DA369F" w14:textId="77777777">
      <w:pPr>
        <w:pStyle w:val="scemptyline"/>
      </w:pPr>
    </w:p>
    <w:p w:rsidR="00DD02C1" w:rsidP="00DD02C1" w:rsidRDefault="000F2264" w14:paraId="7A7E848A" w14:textId="77777777">
      <w:pPr>
        <w:pStyle w:val="scdirectionallanguage"/>
      </w:pPr>
      <w:bookmarkStart w:name="bs_num_1_fd0ecfb6d" w:id="2"/>
      <w:r>
        <w:t>S</w:t>
      </w:r>
      <w:bookmarkEnd w:id="2"/>
      <w:r>
        <w:t>ECTION 1.</w:t>
      </w:r>
      <w:r>
        <w:tab/>
      </w:r>
      <w:bookmarkStart w:name="dl_bbf8bfa43" w:id="3"/>
      <w:r w:rsidR="00DD02C1">
        <w:t>S</w:t>
      </w:r>
      <w:bookmarkEnd w:id="3"/>
      <w:r w:rsidR="00DD02C1">
        <w:t>ection 40‑13‑20 of the S.C. Code is amended by adding:</w:t>
      </w:r>
    </w:p>
    <w:p w:rsidR="00DD02C1" w:rsidP="00DD02C1" w:rsidRDefault="00DD02C1" w14:paraId="047B2B72" w14:textId="77777777">
      <w:pPr>
        <w:pStyle w:val="scemptyline"/>
      </w:pPr>
    </w:p>
    <w:p w:rsidR="000F2264" w:rsidP="00DD02C1" w:rsidRDefault="005613E3" w14:paraId="0156A217" w14:textId="3F09F7CA">
      <w:pPr>
        <w:pStyle w:val="scnewcodesection"/>
      </w:pPr>
      <w:bookmarkStart w:name="ns_T40C13N20_0a9517605" w:id="4"/>
      <w:r>
        <w:tab/>
      </w:r>
      <w:bookmarkStart w:name="ss_T40C13N20S11_lv1_33ab57b3" w:id="5"/>
      <w:bookmarkEnd w:id="4"/>
      <w:r w:rsidR="00DD02C1">
        <w:t>(</w:t>
      </w:r>
      <w:bookmarkEnd w:id="5"/>
      <w:r w:rsidR="00DD02C1">
        <w:t xml:space="preserve">11) </w:t>
      </w:r>
      <w:r w:rsidR="008C4F94">
        <w:t>“Advanced esthetician” means a person including, but not limited to, an independent contractor, who is licensed to practice the following:</w:t>
      </w:r>
    </w:p>
    <w:p w:rsidR="008C4F94" w:rsidP="00DD02C1" w:rsidRDefault="008C4F94" w14:paraId="3A33D5A8" w14:textId="63C319E4">
      <w:pPr>
        <w:pStyle w:val="scnewcodesection"/>
      </w:pPr>
      <w:r>
        <w:tab/>
      </w:r>
      <w:r>
        <w:tab/>
      </w:r>
      <w:bookmarkStart w:name="ss_T40C13N20Sa_lv1_f24b5425" w:id="6"/>
      <w:r>
        <w:t>(</w:t>
      </w:r>
      <w:bookmarkEnd w:id="6"/>
      <w:r>
        <w:t xml:space="preserve">a) anything a licensed esthetician can perform pursuant to this </w:t>
      </w:r>
      <w:proofErr w:type="gramStart"/>
      <w:r>
        <w:t>chapter;</w:t>
      </w:r>
      <w:proofErr w:type="gramEnd"/>
    </w:p>
    <w:p w:rsidR="008C4F94" w:rsidP="00DD02C1" w:rsidRDefault="008C4F94" w14:paraId="19B37350" w14:textId="3AD38632">
      <w:pPr>
        <w:pStyle w:val="scnewcodesection"/>
      </w:pPr>
      <w:r>
        <w:tab/>
      </w:r>
      <w:r>
        <w:tab/>
      </w:r>
      <w:bookmarkStart w:name="ss_T40C13N20Sb_lv1_09c4de57" w:id="7"/>
      <w:r>
        <w:t>(</w:t>
      </w:r>
      <w:bookmarkEnd w:id="7"/>
      <w:r>
        <w:t xml:space="preserve">b) high </w:t>
      </w:r>
      <w:proofErr w:type="gramStart"/>
      <w:r>
        <w:t>frequency;</w:t>
      </w:r>
      <w:proofErr w:type="gramEnd"/>
    </w:p>
    <w:p w:rsidRPr="001E6178" w:rsidR="008C4F94" w:rsidP="00DD02C1" w:rsidRDefault="008C4F94" w14:paraId="06157326" w14:textId="27E498E5">
      <w:pPr>
        <w:pStyle w:val="scnewcodesection"/>
      </w:pPr>
      <w:r>
        <w:tab/>
      </w:r>
      <w:r>
        <w:tab/>
      </w:r>
      <w:bookmarkStart w:name="ss_T40C13N20Sc_lv1_aa9655e7" w:id="8"/>
      <w:r w:rsidRPr="001E6178">
        <w:t>(</w:t>
      </w:r>
      <w:bookmarkEnd w:id="8"/>
      <w:r w:rsidRPr="001E6178">
        <w:t xml:space="preserve">c) microcurrent, </w:t>
      </w:r>
      <w:proofErr w:type="gramStart"/>
      <w:r w:rsidRPr="001E6178">
        <w:t>galvanic;</w:t>
      </w:r>
      <w:proofErr w:type="gramEnd"/>
    </w:p>
    <w:p w:rsidRPr="001E6178" w:rsidR="008C4F94" w:rsidP="00DD02C1" w:rsidRDefault="008C4F94" w14:paraId="5513B899" w14:textId="3ECB2D7C">
      <w:pPr>
        <w:pStyle w:val="scnewcodesection"/>
      </w:pPr>
      <w:r w:rsidRPr="001E6178">
        <w:tab/>
      </w:r>
      <w:r w:rsidRPr="001E6178">
        <w:tab/>
      </w:r>
      <w:bookmarkStart w:name="ss_T40C13N20Sd_lv1_8e139fca" w:id="9"/>
      <w:r w:rsidRPr="001E6178">
        <w:t>(</w:t>
      </w:r>
      <w:bookmarkEnd w:id="9"/>
      <w:r w:rsidRPr="001E6178">
        <w:t>d) microneedling, dermaplaning; and</w:t>
      </w:r>
    </w:p>
    <w:p w:rsidRPr="008C4F94" w:rsidR="008C4F94" w:rsidP="00DD02C1" w:rsidRDefault="008C4F94" w14:paraId="11976E62" w14:textId="0FB3F60C">
      <w:pPr>
        <w:pStyle w:val="scnewcodesection"/>
      </w:pPr>
      <w:r w:rsidRPr="001E6178">
        <w:tab/>
      </w:r>
      <w:r w:rsidRPr="001E6178">
        <w:tab/>
      </w:r>
      <w:bookmarkStart w:name="ss_T40C13N20Se_lv1_619f04b1" w:id="10"/>
      <w:r w:rsidRPr="008C4F94">
        <w:t>(</w:t>
      </w:r>
      <w:bookmarkEnd w:id="10"/>
      <w:r w:rsidRPr="008C4F94">
        <w:t>e) chemical peels with a</w:t>
      </w:r>
      <w:r>
        <w:t xml:space="preserve"> pH between two and three.</w:t>
      </w:r>
    </w:p>
    <w:p w:rsidRPr="008C4F94" w:rsidR="00141E85" w:rsidP="00141E85" w:rsidRDefault="00141E85" w14:paraId="2D3E364A" w14:textId="0C6E5F9C">
      <w:pPr>
        <w:pStyle w:val="scemptyline"/>
      </w:pPr>
    </w:p>
    <w:p w:rsidR="00141E85" w:rsidP="00141E85" w:rsidRDefault="00141E85" w14:paraId="220D22FC" w14:textId="0B34CB66">
      <w:pPr>
        <w:pStyle w:val="scdirectionallanguage"/>
      </w:pPr>
      <w:bookmarkStart w:name="bs_num_2_1b8c438da" w:id="11"/>
      <w:r>
        <w:t>S</w:t>
      </w:r>
      <w:bookmarkEnd w:id="11"/>
      <w:r>
        <w:t>ECTION 2.</w:t>
      </w:r>
      <w:r>
        <w:tab/>
      </w:r>
      <w:bookmarkStart w:name="dl_e8d08f98f" w:id="12"/>
      <w:r>
        <w:t>S</w:t>
      </w:r>
      <w:bookmarkEnd w:id="12"/>
      <w:r>
        <w:t>ection 40‑13‑110</w:t>
      </w:r>
      <w:r w:rsidR="007B7C27">
        <w:t>(A)(2)</w:t>
      </w:r>
      <w:r>
        <w:t xml:space="preserve"> of the S.C. Code is amended to read:</w:t>
      </w:r>
    </w:p>
    <w:p w:rsidR="00141E85" w:rsidP="00141E85" w:rsidRDefault="00141E85" w14:paraId="493CA4E8" w14:textId="77777777">
      <w:pPr>
        <w:pStyle w:val="scemptyline"/>
      </w:pPr>
    </w:p>
    <w:p w:rsidR="00141E85" w:rsidP="007B7C27" w:rsidRDefault="00141E85" w14:paraId="264747D0" w14:textId="21F01327">
      <w:pPr>
        <w:pStyle w:val="sccodifiedsection"/>
      </w:pPr>
      <w:bookmarkStart w:name="cs_T40C13N110_10b399961" w:id="13"/>
      <w:r>
        <w:tab/>
      </w:r>
      <w:bookmarkStart w:name="ss_T40C13N110S2_lv1_744eb700b" w:id="14"/>
      <w:bookmarkEnd w:id="13"/>
      <w:r>
        <w:t>(</w:t>
      </w:r>
      <w:bookmarkEnd w:id="14"/>
      <w:r>
        <w:t>2) permitted a person in one</w:t>
      </w:r>
      <w:r w:rsidR="009D58AB">
        <w:t>’</w:t>
      </w:r>
      <w:r>
        <w:t>s employ or under one</w:t>
      </w:r>
      <w:r w:rsidR="009D58AB">
        <w:t>’</w:t>
      </w:r>
      <w:r>
        <w:t>s supervision or control to practice as a cosmetologist, esthetician</w:t>
      </w:r>
      <w:r w:rsidR="007B7C27">
        <w:rPr>
          <w:rStyle w:val="scinsert"/>
        </w:rPr>
        <w:t>, advanced esthetician</w:t>
      </w:r>
      <w:r>
        <w:t>, or nail technician without that person being licensed as a cosmetologist, esthetician</w:t>
      </w:r>
      <w:r w:rsidR="007B7C27">
        <w:rPr>
          <w:rStyle w:val="scinsert"/>
        </w:rPr>
        <w:t>, advanced esthetician</w:t>
      </w:r>
      <w:r>
        <w:t xml:space="preserve">, or nail </w:t>
      </w:r>
      <w:proofErr w:type="gramStart"/>
      <w:r>
        <w:t>technician;</w:t>
      </w:r>
      <w:proofErr w:type="gramEnd"/>
    </w:p>
    <w:p w:rsidR="007B7C27" w:rsidP="007B7C27" w:rsidRDefault="007B7C27" w14:paraId="14EE9EEF" w14:textId="77777777">
      <w:pPr>
        <w:pStyle w:val="scemptyline"/>
      </w:pPr>
    </w:p>
    <w:p w:rsidR="007B7C27" w:rsidP="007B7C27" w:rsidRDefault="007B7C27" w14:paraId="7A18FA58" w14:textId="77777777">
      <w:pPr>
        <w:pStyle w:val="scdirectionallanguage"/>
      </w:pPr>
      <w:bookmarkStart w:name="bs_num_3_3ba4933ef" w:id="15"/>
      <w:r>
        <w:t>S</w:t>
      </w:r>
      <w:bookmarkEnd w:id="15"/>
      <w:r>
        <w:t>ECTION 3.</w:t>
      </w:r>
      <w:r>
        <w:tab/>
      </w:r>
      <w:bookmarkStart w:name="dl_83b3ac389" w:id="16"/>
      <w:r>
        <w:t>S</w:t>
      </w:r>
      <w:bookmarkEnd w:id="16"/>
      <w:r>
        <w:t>ection 40‑13‑230 of the S.C. Code is amended to read:</w:t>
      </w:r>
    </w:p>
    <w:p w:rsidR="007B7C27" w:rsidP="007B7C27" w:rsidRDefault="007B7C27" w14:paraId="2BD698DF" w14:textId="77777777">
      <w:pPr>
        <w:pStyle w:val="scemptyline"/>
      </w:pPr>
    </w:p>
    <w:p w:rsidR="007B7C27" w:rsidP="007B7C27" w:rsidRDefault="007B7C27" w14:paraId="15E16163" w14:textId="77777777">
      <w:pPr>
        <w:pStyle w:val="sccodifiedsection"/>
      </w:pPr>
      <w:r>
        <w:tab/>
      </w:r>
      <w:bookmarkStart w:name="cs_T40C13N230_8ea386590" w:id="17"/>
      <w:r>
        <w:t>S</w:t>
      </w:r>
      <w:bookmarkEnd w:id="17"/>
      <w:r>
        <w:t>ection 40‑13‑230.</w:t>
      </w:r>
      <w:r>
        <w:tab/>
      </w:r>
      <w:bookmarkStart w:name="ss_T40C13N230SA_lv1_f9a95cbf" w:id="18"/>
      <w:r>
        <w:t>(</w:t>
      </w:r>
      <w:bookmarkEnd w:id="18"/>
      <w:r>
        <w:t>A) A license as a cosmetologist must be issued by the board to a person who:</w:t>
      </w:r>
    </w:p>
    <w:p w:rsidR="007B7C27" w:rsidP="007B7C27" w:rsidRDefault="007B7C27" w14:paraId="7BA2133F" w14:textId="77777777">
      <w:pPr>
        <w:pStyle w:val="sccodifiedsection"/>
      </w:pPr>
      <w:r>
        <w:tab/>
      </w:r>
      <w:r>
        <w:tab/>
      </w:r>
      <w:bookmarkStart w:name="ss_T40C13N230S1_lv2_09101d2e1" w:id="19"/>
      <w:r>
        <w:t>(</w:t>
      </w:r>
      <w:bookmarkEnd w:id="19"/>
      <w:r>
        <w:t xml:space="preserve">1) is at least sixteen years of age and possesses at least a </w:t>
      </w:r>
      <w:proofErr w:type="gramStart"/>
      <w:r>
        <w:t>tenth grade</w:t>
      </w:r>
      <w:proofErr w:type="gramEnd"/>
      <w:r>
        <w:t xml:space="preserve"> education or the equivalent as established by tests used in the public schools or tests approved by the board;</w:t>
      </w:r>
    </w:p>
    <w:p w:rsidR="007B7C27" w:rsidP="007B7C27" w:rsidRDefault="007B7C27" w14:paraId="2316AE35" w14:textId="152F95D7">
      <w:pPr>
        <w:pStyle w:val="sccodifiedsection"/>
      </w:pPr>
      <w:r>
        <w:tab/>
      </w:r>
      <w:r>
        <w:tab/>
      </w:r>
      <w:bookmarkStart w:name="ss_T40C13N230S2_lv2_ef848ed66" w:id="20"/>
      <w:r>
        <w:t>(</w:t>
      </w:r>
      <w:bookmarkEnd w:id="20"/>
      <w:r>
        <w:t>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w:t>
      </w:r>
    </w:p>
    <w:p w:rsidR="007B7C27" w:rsidP="007B7C27" w:rsidRDefault="007B7C27" w14:paraId="214A7254" w14:textId="77777777">
      <w:pPr>
        <w:pStyle w:val="sccodifiedsection"/>
      </w:pPr>
      <w:r>
        <w:lastRenderedPageBreak/>
        <w:tab/>
      </w:r>
      <w:r>
        <w:tab/>
      </w:r>
      <w:bookmarkStart w:name="ss_T40C13N230S3_lv2_de291f152" w:id="21"/>
      <w:r>
        <w:t>(</w:t>
      </w:r>
      <w:bookmarkEnd w:id="21"/>
      <w:r>
        <w:t>3) has passed the examination prescribed by the board and pays the required fee.</w:t>
      </w:r>
    </w:p>
    <w:p w:rsidR="007B7C27" w:rsidP="007B7C27" w:rsidRDefault="007B7C27" w14:paraId="5F95FDC0" w14:textId="77777777">
      <w:pPr>
        <w:pStyle w:val="sccodifiedsection"/>
      </w:pPr>
      <w:r>
        <w:tab/>
      </w:r>
      <w:bookmarkStart w:name="ss_T40C13N230SB_lv1_efec08cc2" w:id="22"/>
      <w:r>
        <w:t>(</w:t>
      </w:r>
      <w:bookmarkEnd w:id="22"/>
      <w:r>
        <w:t>B) A license as an esthetician must be issued by the board to a person who:</w:t>
      </w:r>
    </w:p>
    <w:p w:rsidR="007B7C27" w:rsidP="007B7C27" w:rsidRDefault="007B7C27" w14:paraId="3309D349" w14:textId="77777777">
      <w:pPr>
        <w:pStyle w:val="sccodifiedsection"/>
      </w:pPr>
      <w:r>
        <w:tab/>
      </w:r>
      <w:r>
        <w:tab/>
      </w:r>
      <w:bookmarkStart w:name="ss_T40C13N230S1_lv2_5f771ce87" w:id="23"/>
      <w:r>
        <w:t>(</w:t>
      </w:r>
      <w:bookmarkEnd w:id="23"/>
      <w:r>
        <w:t xml:space="preserve">1) is at least sixteen years of age and possesses at least a </w:t>
      </w:r>
      <w:proofErr w:type="gramStart"/>
      <w:r>
        <w:t>tenth grade</w:t>
      </w:r>
      <w:proofErr w:type="gramEnd"/>
      <w:r>
        <w:t xml:space="preserve"> education or the equivalent as established by tests used in the public schools or tests approved by the board;</w:t>
      </w:r>
    </w:p>
    <w:p w:rsidR="007B7C27" w:rsidP="007B7C27" w:rsidRDefault="007B7C27" w14:paraId="3B1069E8" w14:textId="78EB49B6">
      <w:pPr>
        <w:pStyle w:val="sccodifiedsection"/>
      </w:pPr>
      <w:r>
        <w:tab/>
      </w:r>
      <w:r>
        <w:tab/>
      </w:r>
      <w:bookmarkStart w:name="ss_T40C13N230S2_lv2_d11deac2f" w:id="24"/>
      <w:r>
        <w:t>(</w:t>
      </w:r>
      <w:bookmarkEnd w:id="24"/>
      <w:r>
        <w:t>2) has completed at least four hundred fifty hours in classes in skin care in a reliable school approved by the board or comparable training approved by the board; and</w:t>
      </w:r>
    </w:p>
    <w:p w:rsidR="007B7C27" w:rsidP="007B7C27" w:rsidRDefault="007B7C27" w14:paraId="5E4DEF8F" w14:textId="77777777">
      <w:pPr>
        <w:pStyle w:val="sccodifiedsection"/>
      </w:pPr>
      <w:r>
        <w:tab/>
      </w:r>
      <w:r>
        <w:tab/>
      </w:r>
      <w:bookmarkStart w:name="ss_T40C13N230S3_lv2_f61b7f586" w:id="25"/>
      <w:r>
        <w:t>(</w:t>
      </w:r>
      <w:bookmarkEnd w:id="25"/>
      <w:r>
        <w:t>3) has passed the examination prescribed by the board and pays the required fee.</w:t>
      </w:r>
    </w:p>
    <w:p w:rsidR="00752F6D" w:rsidP="007B7C27" w:rsidRDefault="00752F6D" w14:paraId="5D1B0DE0" w14:textId="61AE767C">
      <w:pPr>
        <w:pStyle w:val="sccodifiedsection"/>
      </w:pPr>
      <w:r>
        <w:rPr>
          <w:rStyle w:val="scinsert"/>
        </w:rPr>
        <w:tab/>
      </w:r>
      <w:bookmarkStart w:name="ss_T40C13N230SC_lv1_0b8253136" w:id="26"/>
      <w:r>
        <w:rPr>
          <w:rStyle w:val="scinsert"/>
        </w:rPr>
        <w:t>(</w:t>
      </w:r>
      <w:bookmarkEnd w:id="26"/>
      <w:r>
        <w:rPr>
          <w:rStyle w:val="scinsert"/>
        </w:rPr>
        <w:t>C) A license as an advanced esthetician must be issued by the board to a person who:</w:t>
      </w:r>
    </w:p>
    <w:p w:rsidR="00752F6D" w:rsidP="007B7C27" w:rsidRDefault="00752F6D" w14:paraId="24AF83E8" w14:textId="68E2618F">
      <w:pPr>
        <w:pStyle w:val="sccodifiedsection"/>
      </w:pPr>
      <w:r>
        <w:rPr>
          <w:rStyle w:val="scinsert"/>
        </w:rPr>
        <w:tab/>
      </w:r>
      <w:r>
        <w:rPr>
          <w:rStyle w:val="scinsert"/>
        </w:rPr>
        <w:tab/>
      </w:r>
      <w:bookmarkStart w:name="ss_T40C13N230S1_lv2_e6c9487b6" w:id="27"/>
      <w:r>
        <w:rPr>
          <w:rStyle w:val="scinsert"/>
        </w:rPr>
        <w:t>(</w:t>
      </w:r>
      <w:bookmarkEnd w:id="27"/>
      <w:r>
        <w:rPr>
          <w:rStyle w:val="scinsert"/>
        </w:rPr>
        <w:t xml:space="preserve">1) is at least sixteen years of age and possesses at least a </w:t>
      </w:r>
      <w:proofErr w:type="gramStart"/>
      <w:r>
        <w:rPr>
          <w:rStyle w:val="scinsert"/>
        </w:rPr>
        <w:t>tenth grade</w:t>
      </w:r>
      <w:proofErr w:type="gramEnd"/>
      <w:r>
        <w:rPr>
          <w:rStyle w:val="scinsert"/>
        </w:rPr>
        <w:t xml:space="preserve"> education or the equivalent as established by tests used in the public schools or tests approved by the board;</w:t>
      </w:r>
    </w:p>
    <w:p w:rsidR="00752F6D" w:rsidP="007B7C27" w:rsidRDefault="00752F6D" w14:paraId="3352B8C1" w14:textId="4A71C666">
      <w:pPr>
        <w:pStyle w:val="sccodifiedsection"/>
      </w:pPr>
      <w:r>
        <w:rPr>
          <w:rStyle w:val="scinsert"/>
        </w:rPr>
        <w:tab/>
      </w:r>
      <w:r>
        <w:rPr>
          <w:rStyle w:val="scinsert"/>
        </w:rPr>
        <w:tab/>
      </w:r>
      <w:bookmarkStart w:name="ss_T40C13N230S2_lv2_b7cbd696c" w:id="28"/>
      <w:r>
        <w:rPr>
          <w:rStyle w:val="scinsert"/>
        </w:rPr>
        <w:t>(</w:t>
      </w:r>
      <w:bookmarkEnd w:id="28"/>
      <w:r>
        <w:rPr>
          <w:rStyle w:val="scinsert"/>
        </w:rPr>
        <w:t>2) has completed at least six hundred hours in classes in skin care in a reliable school approved by the board or comparable training approved by the board; and</w:t>
      </w:r>
    </w:p>
    <w:p w:rsidR="00752F6D" w:rsidP="007B7C27" w:rsidRDefault="00752F6D" w14:paraId="7DF1AD39" w14:textId="4A7AEB48">
      <w:pPr>
        <w:pStyle w:val="sccodifiedsection"/>
      </w:pPr>
      <w:r>
        <w:rPr>
          <w:rStyle w:val="scinsert"/>
        </w:rPr>
        <w:tab/>
      </w:r>
      <w:r>
        <w:rPr>
          <w:rStyle w:val="scinsert"/>
        </w:rPr>
        <w:tab/>
      </w:r>
      <w:bookmarkStart w:name="ss_T40C13N230S3_lv2_4da36bc75" w:id="29"/>
      <w:r>
        <w:rPr>
          <w:rStyle w:val="scinsert"/>
        </w:rPr>
        <w:t>(</w:t>
      </w:r>
      <w:bookmarkEnd w:id="29"/>
      <w:r>
        <w:rPr>
          <w:rStyle w:val="scinsert"/>
        </w:rPr>
        <w:t>3) has passed the examination prescribed by the board and pays the required fee.</w:t>
      </w:r>
    </w:p>
    <w:p w:rsidR="007B7C27" w:rsidP="007B7C27" w:rsidRDefault="007B7C27" w14:paraId="72598E3A" w14:textId="1B08537D">
      <w:pPr>
        <w:pStyle w:val="sccodifiedsection"/>
      </w:pPr>
      <w:r>
        <w:tab/>
      </w:r>
      <w:r>
        <w:rPr>
          <w:rStyle w:val="scstrike"/>
        </w:rPr>
        <w:t>(C)</w:t>
      </w:r>
      <w:bookmarkStart w:name="ss_T40C13N230SD_lv1_e67c09a3e" w:id="30"/>
      <w:r w:rsidR="00752F6D">
        <w:rPr>
          <w:rStyle w:val="scinsert"/>
        </w:rPr>
        <w:t>(</w:t>
      </w:r>
      <w:bookmarkEnd w:id="30"/>
      <w:r w:rsidR="00752F6D">
        <w:rPr>
          <w:rStyle w:val="scinsert"/>
        </w:rPr>
        <w:t>D)</w:t>
      </w:r>
      <w:r>
        <w:t xml:space="preserve"> A license as a nail technician must be issued by the board to a person who:</w:t>
      </w:r>
    </w:p>
    <w:p w:rsidR="007B7C27" w:rsidP="007B7C27" w:rsidRDefault="007B7C27" w14:paraId="7E4EC93F" w14:textId="77777777">
      <w:pPr>
        <w:pStyle w:val="sccodifiedsection"/>
      </w:pPr>
      <w:r>
        <w:tab/>
      </w:r>
      <w:r>
        <w:tab/>
      </w:r>
      <w:bookmarkStart w:name="ss_T40C13N230S1_lv2_9ad554e3a" w:id="31"/>
      <w:r>
        <w:t>(</w:t>
      </w:r>
      <w:bookmarkEnd w:id="31"/>
      <w:r>
        <w:t xml:space="preserve">1) is at least sixteen years of age and possesses at least a </w:t>
      </w:r>
      <w:proofErr w:type="gramStart"/>
      <w:r>
        <w:t>tenth grade</w:t>
      </w:r>
      <w:proofErr w:type="gramEnd"/>
      <w:r>
        <w:t xml:space="preserve"> education or the equivalent as established by tests used in the public schools or tests approved by the board;</w:t>
      </w:r>
    </w:p>
    <w:p w:rsidR="007B7C27" w:rsidP="007B7C27" w:rsidRDefault="007B7C27" w14:paraId="15D09000" w14:textId="6CBBC62D">
      <w:pPr>
        <w:pStyle w:val="sccodifiedsection"/>
      </w:pPr>
      <w:r>
        <w:tab/>
      </w:r>
      <w:r>
        <w:tab/>
      </w:r>
      <w:bookmarkStart w:name="ss_T40C13N230S2_lv2_ddea40196" w:id="32"/>
      <w:r>
        <w:t>(</w:t>
      </w:r>
      <w:bookmarkEnd w:id="32"/>
      <w:r>
        <w:t>2) has completed at least three hundred hours in classes in a reliable nail technician school approved by the board or comparable training approved by the board; and</w:t>
      </w:r>
    </w:p>
    <w:p w:rsidR="007B7C27" w:rsidP="007B7C27" w:rsidRDefault="007B7C27" w14:paraId="5D1FC853" w14:textId="77777777">
      <w:pPr>
        <w:pStyle w:val="sccodifiedsection"/>
      </w:pPr>
      <w:r>
        <w:tab/>
      </w:r>
      <w:r>
        <w:tab/>
      </w:r>
      <w:bookmarkStart w:name="ss_T40C13N230S3_lv2_c9eab2821" w:id="33"/>
      <w:r>
        <w:t>(</w:t>
      </w:r>
      <w:bookmarkEnd w:id="33"/>
      <w:r>
        <w:t>3) has passed the examination prescribed by the board and pays the required fee.</w:t>
      </w:r>
    </w:p>
    <w:p w:rsidR="007B7C27" w:rsidP="007B7C27" w:rsidRDefault="007B7C27" w14:paraId="2B7E5B94" w14:textId="3CDBAF47">
      <w:pPr>
        <w:pStyle w:val="sccodifiedsection"/>
      </w:pPr>
      <w:r>
        <w:tab/>
      </w:r>
      <w:r>
        <w:rPr>
          <w:rStyle w:val="scstrike"/>
        </w:rPr>
        <w:t>(D)</w:t>
      </w:r>
      <w:bookmarkStart w:name="ss_T40C13N230SE_lv1_ba94c620d" w:id="34"/>
      <w:r w:rsidR="00752F6D">
        <w:rPr>
          <w:rStyle w:val="scinsert"/>
        </w:rPr>
        <w:t>(</w:t>
      </w:r>
      <w:bookmarkEnd w:id="34"/>
      <w:r w:rsidR="00752F6D">
        <w:rPr>
          <w:rStyle w:val="scinsert"/>
        </w:rPr>
        <w:t>E)</w:t>
      </w:r>
      <w:r>
        <w:t xml:space="preserve"> Temporary permits to practice as a cosmetologist, esthetician</w:t>
      </w:r>
      <w:r w:rsidR="00752F6D">
        <w:rPr>
          <w:rStyle w:val="scinsert"/>
        </w:rPr>
        <w:t>, advanced esthetician</w:t>
      </w:r>
      <w:r>
        <w:t>, or nail technician may be issued in accordance with regulations promulgated by the board.</w:t>
      </w:r>
    </w:p>
    <w:p w:rsidR="00752F6D" w:rsidP="00752F6D" w:rsidRDefault="00752F6D" w14:paraId="0F5461E6" w14:textId="77777777">
      <w:pPr>
        <w:pStyle w:val="scemptyline"/>
      </w:pPr>
    </w:p>
    <w:p w:rsidR="00752F6D" w:rsidP="00752F6D" w:rsidRDefault="00752F6D" w14:paraId="36B714C5" w14:textId="77777777">
      <w:pPr>
        <w:pStyle w:val="scdirectionallanguage"/>
      </w:pPr>
      <w:bookmarkStart w:name="bs_num_4_204df57c4" w:id="35"/>
      <w:r>
        <w:t>S</w:t>
      </w:r>
      <w:bookmarkEnd w:id="35"/>
      <w:r>
        <w:t>ECTION 4.</w:t>
      </w:r>
      <w:r>
        <w:tab/>
      </w:r>
      <w:bookmarkStart w:name="dl_b74130022" w:id="36"/>
      <w:r>
        <w:t>S</w:t>
      </w:r>
      <w:bookmarkEnd w:id="36"/>
      <w:r>
        <w:t>ection 40‑13‑240(B) of the S.C. Code is amended to read:</w:t>
      </w:r>
    </w:p>
    <w:p w:rsidR="00752F6D" w:rsidP="00752F6D" w:rsidRDefault="00752F6D" w14:paraId="501D72F1" w14:textId="77777777">
      <w:pPr>
        <w:pStyle w:val="scemptyline"/>
      </w:pPr>
    </w:p>
    <w:p w:rsidR="00752F6D" w:rsidP="00752F6D" w:rsidRDefault="00752F6D" w14:paraId="2F7E2BEF" w14:textId="35707BB8">
      <w:pPr>
        <w:pStyle w:val="sccodifiedsection"/>
      </w:pPr>
      <w:bookmarkStart w:name="cs_T40C13N240_a43e14e83" w:id="37"/>
      <w:r>
        <w:tab/>
      </w:r>
      <w:bookmarkStart w:name="ss_T40C13N240SB_lv1_1766a56ce" w:id="38"/>
      <w:bookmarkEnd w:id="37"/>
      <w:r>
        <w:t>(</w:t>
      </w:r>
      <w:bookmarkEnd w:id="38"/>
      <w:r>
        <w:t>B) The board shall conduct examinations of applicants for licenses to practice as cosmetologists, estheticians</w:t>
      </w:r>
      <w:r w:rsidR="000F2264">
        <w:rPr>
          <w:rStyle w:val="scinsert"/>
        </w:rPr>
        <w:t>, advanced estheticians</w:t>
      </w:r>
      <w:r>
        <w:t>,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w:t>
      </w:r>
    </w:p>
    <w:p w:rsidRPr="00DF3B44" w:rsidR="007E06BB" w:rsidP="00787433" w:rsidRDefault="007E06BB" w14:paraId="3D8F1FED" w14:textId="333C6868">
      <w:pPr>
        <w:pStyle w:val="scemptyline"/>
      </w:pPr>
    </w:p>
    <w:p w:rsidRPr="00DF3B44" w:rsidR="007A10F1" w:rsidP="007A10F1" w:rsidRDefault="00E27805" w14:paraId="0E9393B4" w14:textId="3A662836">
      <w:pPr>
        <w:pStyle w:val="scnoncodifiedsection"/>
      </w:pPr>
      <w:bookmarkStart w:name="bs_num_5_lastsection" w:id="39"/>
      <w:bookmarkStart w:name="eff_date_section" w:id="40"/>
      <w:r w:rsidRPr="00DF3B44">
        <w:t>S</w:t>
      </w:r>
      <w:bookmarkEnd w:id="39"/>
      <w:r w:rsidRPr="00DF3B44">
        <w:t>ECTION 5.</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410D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CF8AC4B" w:rsidR="00685035" w:rsidRPr="007B4AF7" w:rsidRDefault="0062766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1E85">
              <w:rPr>
                <w:noProof/>
              </w:rPr>
              <w:t>LC-0344PH24.docx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C7E"/>
    <w:rsid w:val="000C3E88"/>
    <w:rsid w:val="000C46B9"/>
    <w:rsid w:val="000C58E4"/>
    <w:rsid w:val="000C6F9A"/>
    <w:rsid w:val="000D2F44"/>
    <w:rsid w:val="000D33E4"/>
    <w:rsid w:val="000E578A"/>
    <w:rsid w:val="000F2250"/>
    <w:rsid w:val="000F2264"/>
    <w:rsid w:val="0010329A"/>
    <w:rsid w:val="00105756"/>
    <w:rsid w:val="00107FD2"/>
    <w:rsid w:val="001164F9"/>
    <w:rsid w:val="0011719C"/>
    <w:rsid w:val="00125BC2"/>
    <w:rsid w:val="0012743E"/>
    <w:rsid w:val="00140049"/>
    <w:rsid w:val="00141E85"/>
    <w:rsid w:val="001638DF"/>
    <w:rsid w:val="00171601"/>
    <w:rsid w:val="001730EB"/>
    <w:rsid w:val="00173276"/>
    <w:rsid w:val="0019025B"/>
    <w:rsid w:val="00192AF7"/>
    <w:rsid w:val="00197366"/>
    <w:rsid w:val="001A136C"/>
    <w:rsid w:val="001B6DA2"/>
    <w:rsid w:val="001C25EC"/>
    <w:rsid w:val="001E6178"/>
    <w:rsid w:val="001F2A41"/>
    <w:rsid w:val="001F313F"/>
    <w:rsid w:val="001F331D"/>
    <w:rsid w:val="001F394C"/>
    <w:rsid w:val="001F463E"/>
    <w:rsid w:val="002038AA"/>
    <w:rsid w:val="002114C8"/>
    <w:rsid w:val="0021166F"/>
    <w:rsid w:val="002162DF"/>
    <w:rsid w:val="00230038"/>
    <w:rsid w:val="00233975"/>
    <w:rsid w:val="00236D73"/>
    <w:rsid w:val="00257F60"/>
    <w:rsid w:val="002625EA"/>
    <w:rsid w:val="00262AC5"/>
    <w:rsid w:val="00264AE9"/>
    <w:rsid w:val="00275AE6"/>
    <w:rsid w:val="002836D8"/>
    <w:rsid w:val="002A063B"/>
    <w:rsid w:val="002A7989"/>
    <w:rsid w:val="002B02F3"/>
    <w:rsid w:val="002C2FEE"/>
    <w:rsid w:val="002C3463"/>
    <w:rsid w:val="002D266D"/>
    <w:rsid w:val="002D5B3D"/>
    <w:rsid w:val="002D7447"/>
    <w:rsid w:val="002E315A"/>
    <w:rsid w:val="002E4F8C"/>
    <w:rsid w:val="002F560C"/>
    <w:rsid w:val="002F5847"/>
    <w:rsid w:val="0030425A"/>
    <w:rsid w:val="003064A0"/>
    <w:rsid w:val="00316236"/>
    <w:rsid w:val="003421F1"/>
    <w:rsid w:val="0034279C"/>
    <w:rsid w:val="003469AE"/>
    <w:rsid w:val="00354F64"/>
    <w:rsid w:val="003559A1"/>
    <w:rsid w:val="00361563"/>
    <w:rsid w:val="00371D36"/>
    <w:rsid w:val="00373E17"/>
    <w:rsid w:val="00374DC4"/>
    <w:rsid w:val="003775E6"/>
    <w:rsid w:val="00381998"/>
    <w:rsid w:val="003A5F1C"/>
    <w:rsid w:val="003C3E2E"/>
    <w:rsid w:val="003D4A3C"/>
    <w:rsid w:val="003D55B2"/>
    <w:rsid w:val="003D7096"/>
    <w:rsid w:val="003E0033"/>
    <w:rsid w:val="003E5452"/>
    <w:rsid w:val="003E7165"/>
    <w:rsid w:val="003E7FF6"/>
    <w:rsid w:val="004046B5"/>
    <w:rsid w:val="00406F27"/>
    <w:rsid w:val="0041151C"/>
    <w:rsid w:val="004141B8"/>
    <w:rsid w:val="004203B9"/>
    <w:rsid w:val="00432135"/>
    <w:rsid w:val="00435709"/>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341E"/>
    <w:rsid w:val="004C5C9A"/>
    <w:rsid w:val="004D1442"/>
    <w:rsid w:val="004D24B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13E3"/>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766C"/>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7CF4"/>
    <w:rsid w:val="006C092D"/>
    <w:rsid w:val="006C099D"/>
    <w:rsid w:val="006C18F0"/>
    <w:rsid w:val="006C7E01"/>
    <w:rsid w:val="006D64A5"/>
    <w:rsid w:val="006E0935"/>
    <w:rsid w:val="006E353F"/>
    <w:rsid w:val="006E35AB"/>
    <w:rsid w:val="00711AA9"/>
    <w:rsid w:val="00722155"/>
    <w:rsid w:val="00737F19"/>
    <w:rsid w:val="0075210E"/>
    <w:rsid w:val="00752F6D"/>
    <w:rsid w:val="00782BF8"/>
    <w:rsid w:val="00783C75"/>
    <w:rsid w:val="007849D9"/>
    <w:rsid w:val="00787433"/>
    <w:rsid w:val="007A10F1"/>
    <w:rsid w:val="007A3D50"/>
    <w:rsid w:val="007B2D29"/>
    <w:rsid w:val="007B412F"/>
    <w:rsid w:val="007B4AF7"/>
    <w:rsid w:val="007B4DBF"/>
    <w:rsid w:val="007B7C27"/>
    <w:rsid w:val="007C5458"/>
    <w:rsid w:val="007D2C67"/>
    <w:rsid w:val="007E06BB"/>
    <w:rsid w:val="007F50D1"/>
    <w:rsid w:val="0080289D"/>
    <w:rsid w:val="00816D52"/>
    <w:rsid w:val="00831048"/>
    <w:rsid w:val="00834272"/>
    <w:rsid w:val="008625C1"/>
    <w:rsid w:val="0086763F"/>
    <w:rsid w:val="0087671D"/>
    <w:rsid w:val="008806F9"/>
    <w:rsid w:val="00882BF4"/>
    <w:rsid w:val="00887957"/>
    <w:rsid w:val="008A57E3"/>
    <w:rsid w:val="008B5BF4"/>
    <w:rsid w:val="008C0CEE"/>
    <w:rsid w:val="008C1B18"/>
    <w:rsid w:val="008C4F94"/>
    <w:rsid w:val="008D46EC"/>
    <w:rsid w:val="008E0E25"/>
    <w:rsid w:val="008E61A1"/>
    <w:rsid w:val="009006F9"/>
    <w:rsid w:val="00917EA3"/>
    <w:rsid w:val="00917EE0"/>
    <w:rsid w:val="00921C89"/>
    <w:rsid w:val="00926966"/>
    <w:rsid w:val="00926D03"/>
    <w:rsid w:val="00934036"/>
    <w:rsid w:val="00934889"/>
    <w:rsid w:val="0094541D"/>
    <w:rsid w:val="009473EA"/>
    <w:rsid w:val="00954E7E"/>
    <w:rsid w:val="009554D9"/>
    <w:rsid w:val="009572F9"/>
    <w:rsid w:val="00960D0F"/>
    <w:rsid w:val="0097218A"/>
    <w:rsid w:val="00976D83"/>
    <w:rsid w:val="0098366F"/>
    <w:rsid w:val="00983A03"/>
    <w:rsid w:val="00986063"/>
    <w:rsid w:val="00991F67"/>
    <w:rsid w:val="00992876"/>
    <w:rsid w:val="009A0DCE"/>
    <w:rsid w:val="009A22CD"/>
    <w:rsid w:val="009A3E4B"/>
    <w:rsid w:val="009B35FD"/>
    <w:rsid w:val="009B6815"/>
    <w:rsid w:val="009D006E"/>
    <w:rsid w:val="009D2967"/>
    <w:rsid w:val="009D3C2B"/>
    <w:rsid w:val="009D58AB"/>
    <w:rsid w:val="009E4191"/>
    <w:rsid w:val="009F14B7"/>
    <w:rsid w:val="009F2AB1"/>
    <w:rsid w:val="009F4FAF"/>
    <w:rsid w:val="009F68F1"/>
    <w:rsid w:val="00A04529"/>
    <w:rsid w:val="00A0584B"/>
    <w:rsid w:val="00A17135"/>
    <w:rsid w:val="00A21A6F"/>
    <w:rsid w:val="00A24E56"/>
    <w:rsid w:val="00A26A62"/>
    <w:rsid w:val="00A35A9B"/>
    <w:rsid w:val="00A362BB"/>
    <w:rsid w:val="00A4070E"/>
    <w:rsid w:val="00A40CA0"/>
    <w:rsid w:val="00A504A7"/>
    <w:rsid w:val="00A53677"/>
    <w:rsid w:val="00A53BF2"/>
    <w:rsid w:val="00A60D68"/>
    <w:rsid w:val="00A646DB"/>
    <w:rsid w:val="00A73EFA"/>
    <w:rsid w:val="00A77A3B"/>
    <w:rsid w:val="00A847D5"/>
    <w:rsid w:val="00A92F6F"/>
    <w:rsid w:val="00A97523"/>
    <w:rsid w:val="00AA7824"/>
    <w:rsid w:val="00AB04F3"/>
    <w:rsid w:val="00AB0FA3"/>
    <w:rsid w:val="00AB73BF"/>
    <w:rsid w:val="00AC335C"/>
    <w:rsid w:val="00AC463E"/>
    <w:rsid w:val="00AD3BE2"/>
    <w:rsid w:val="00AD3E3D"/>
    <w:rsid w:val="00AD638F"/>
    <w:rsid w:val="00AE1EE4"/>
    <w:rsid w:val="00AE2FAE"/>
    <w:rsid w:val="00AE36EC"/>
    <w:rsid w:val="00AE7406"/>
    <w:rsid w:val="00AF1688"/>
    <w:rsid w:val="00AF46E6"/>
    <w:rsid w:val="00AF5139"/>
    <w:rsid w:val="00B06EDA"/>
    <w:rsid w:val="00B1161F"/>
    <w:rsid w:val="00B11661"/>
    <w:rsid w:val="00B32B4D"/>
    <w:rsid w:val="00B410DD"/>
    <w:rsid w:val="00B4137E"/>
    <w:rsid w:val="00B54DF7"/>
    <w:rsid w:val="00B56223"/>
    <w:rsid w:val="00B56E79"/>
    <w:rsid w:val="00B57AA7"/>
    <w:rsid w:val="00B62719"/>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3089"/>
    <w:rsid w:val="00BD42DA"/>
    <w:rsid w:val="00BD4684"/>
    <w:rsid w:val="00BE08A7"/>
    <w:rsid w:val="00BE4391"/>
    <w:rsid w:val="00BF3E48"/>
    <w:rsid w:val="00C15F1B"/>
    <w:rsid w:val="00C16288"/>
    <w:rsid w:val="00C17D1D"/>
    <w:rsid w:val="00C45923"/>
    <w:rsid w:val="00C543E7"/>
    <w:rsid w:val="00C62C9E"/>
    <w:rsid w:val="00C70225"/>
    <w:rsid w:val="00C72198"/>
    <w:rsid w:val="00C73C7D"/>
    <w:rsid w:val="00C75005"/>
    <w:rsid w:val="00C970DF"/>
    <w:rsid w:val="00CA7E71"/>
    <w:rsid w:val="00CB0B1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5031"/>
    <w:rsid w:val="00D57D57"/>
    <w:rsid w:val="00D62E42"/>
    <w:rsid w:val="00D772FB"/>
    <w:rsid w:val="00DA1AA0"/>
    <w:rsid w:val="00DA512B"/>
    <w:rsid w:val="00DC0B94"/>
    <w:rsid w:val="00DC44A8"/>
    <w:rsid w:val="00DD02C1"/>
    <w:rsid w:val="00DE4BEE"/>
    <w:rsid w:val="00DE5B3D"/>
    <w:rsid w:val="00DE7112"/>
    <w:rsid w:val="00DF19BE"/>
    <w:rsid w:val="00DF3B44"/>
    <w:rsid w:val="00E1372E"/>
    <w:rsid w:val="00E16C96"/>
    <w:rsid w:val="00E1773B"/>
    <w:rsid w:val="00E21D30"/>
    <w:rsid w:val="00E24D9A"/>
    <w:rsid w:val="00E27805"/>
    <w:rsid w:val="00E27A11"/>
    <w:rsid w:val="00E30497"/>
    <w:rsid w:val="00E358A2"/>
    <w:rsid w:val="00E35C9A"/>
    <w:rsid w:val="00E3771B"/>
    <w:rsid w:val="00E40979"/>
    <w:rsid w:val="00E40F0D"/>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248"/>
    <w:rsid w:val="00EF531F"/>
    <w:rsid w:val="00F0087B"/>
    <w:rsid w:val="00F05FE8"/>
    <w:rsid w:val="00F06D86"/>
    <w:rsid w:val="00F13D87"/>
    <w:rsid w:val="00F149E5"/>
    <w:rsid w:val="00F15E33"/>
    <w:rsid w:val="00F17DA2"/>
    <w:rsid w:val="00F22EC0"/>
    <w:rsid w:val="00F25C47"/>
    <w:rsid w:val="00F27D7B"/>
    <w:rsid w:val="00F304C7"/>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7B7C2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23&amp;session=125&amp;summary=B" TargetMode="External" Id="Rd553ae7194a4483d" /><Relationship Type="http://schemas.openxmlformats.org/officeDocument/2006/relationships/hyperlink" Target="https://www.scstatehouse.gov/sess125_2023-2024/prever/1023_20240206.docx" TargetMode="External" Id="R0af24db9a56c448d" /><Relationship Type="http://schemas.openxmlformats.org/officeDocument/2006/relationships/hyperlink" Target="h:\sj\20240206.docx" TargetMode="External" Id="R5f6d2f54614f403d" /><Relationship Type="http://schemas.openxmlformats.org/officeDocument/2006/relationships/hyperlink" Target="h:\sj\20240206.docx" TargetMode="External" Id="Rc21a8b00bfc747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b8b3b66e-32cc-4df5-8f98-11f9110a19c1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2024-02-06T00:00:00-05:00</T_BILL_DT_VERSION>
  <T_BILL_D_INTRODATE>2024-02-06</T_BILL_D_INTRODATE>
  <T_BILL_D_SENATEINTRODATE>2024-02-06</T_BILL_D_SENATEINTRODATE>
  <T_BILL_N_INTERNALVERSIONNUMBER>1</T_BILL_N_INTERNALVERSIONNUMBER>
  <T_BILL_N_SESSION>125</T_BILL_N_SESSION>
  <T_BILL_N_VERSIONNUMBER>1</T_BILL_N_VERSIONNUMBER>
  <T_BILL_N_YEAR>2024</T_BILL_N_YEAR>
  <T_BILL_REQUEST_REQUEST>8c95338d-73f5-4fdb-b9dd-3ba6d59acfca</T_BILL_REQUEST_REQUEST>
  <T_BILL_R_ORIGINALDRAFT>f3758564-ff2f-469b-9ff1-b8897b92a2be</T_BILL_R_ORIGINALDRAFT>
  <T_BILL_SPONSOR_SPONSOR>b48fc17e-0d76-4d27-9efa-5968aacb70f5</T_BILL_SPONSOR_SPONSOR>
  <T_BILL_T_BILLNAME>[1023]</T_BILL_T_BILLNAME>
  <T_BILL_T_BILLNUMBER>1023</T_BILL_T_BILLNUMBER>
  <T_BILL_T_BILLTITLE>TO AMEND THE SOUTH CAROLINA CODE OF LAWS BY AMENDING SECTIONS 40‑13‑20, 40‑13‑110, 40‑13‑230, AND 40‑13‑240, ALL RELATING TO THE LICENSURE OF COSMETOLOGISTs, SO AS TO ADD REFERENCES TO ADVANCED ESTHETICIANS.</T_BILL_T_BILLTITLE>
  <T_BILL_T_CHAMBER>senate</T_BILL_T_CHAMBER>
  <T_BILL_T_FILENAME> </T_BILL_T_FILENAME>
  <T_BILL_T_LEGTYPE>bill_statewide</T_BILL_T_LEGTYPE>
  <T_BILL_T_SECTIONS>[{"CodeSections":[{"CodeSectionBookmarkName":"ns_T40C13N20_0a9517605","Deleted":false,"Identity":"40-13-20","IsConstitutionSection":false,"IsNew":true,"SubSections":[{"Identity":"T40C13N20S11","IsNewSubSection":false,"Level":1,"SubSectionBookmarkName":"ss_T40C13N20S11_lv1_33ab57b3","SubSectionReplacement":""},{"Identity":"T40C13N20Sa","IsNewSubSection":false,"Level":2,"SubSectionBookmarkName":"ss_T40C13N20Sa_lv1_f24b5425","SubSectionReplacement":""},{"Identity":"T40C13N20Sb","IsNewSubSection":false,"Level":2,"SubSectionBookmarkName":"ss_T40C13N20Sb_lv1_09c4de57","SubSectionReplacement":""},{"Identity":"T40C13N20Sc","IsNewSubSection":false,"Level":2,"SubSectionBookmarkName":"ss_T40C13N20Sc_lv1_aa9655e7","SubSectionReplacement":""},{"Identity":"T40C13N20Sd","IsNewSubSection":false,"Level":2,"SubSectionBookmarkName":"ss_T40C13N20Sd_lv1_8e139fca","SubSectionReplacement":""},{"Identity":"T40C13N20Se","IsNewSubSection":false,"Level":2,"SubSectionBookmarkName":"ss_T40C13N20Se_lv1_619f04b1","SubSectionReplacement":""}],"TitleRelatedTo":"","TitleSoAsTo":""}],"Deleted":false,"DisableControls":false,"RepealItems":[],"SectionBookmarkName":"bs_num_1_fd0ecfb6d","SectionName":"code_section","SectionNumber":1,"SectionType":"code_section","SectionUUID":"82af2676-4af7-4535-887d-d443120f9ca9","TitleText":""},{"CodeSections":[{"CodeSectionBookmarkName":"cs_T40C13N110_10b399961","Deleted":false,"Identity":"40-13-110","IsConstitutionSection":false,"IsNew":false,"SubSections":[{"Identity":"T40C13N110S2","IsNewSubSection":false,"Level":1,"SubSectionBookmarkName":"ss_T40C13N110S2_lv1_744eb700b","SubSectionReplacement":""}],"TitleRelatedTo":"Grounds for revocation, suspension, or restriction of license;  penalties","TitleSoAsTo":""}],"Deleted":false,"DisableControls":false,"RepealItems":[],"SectionBookmarkName":"bs_num_2_1b8c438da","SectionName":"code_section","SectionNumber":2,"SectionType":"code_section","SectionUUID":"5c2deb83-88e1-42f2-98a9-200141511471","TitleText":""},{"CodeSections":[{"CodeSectionBookmarkName":"cs_T40C13N230_8ea386590","Deleted":false,"Identity":"40-13-230","IsConstitutionSection":false,"IsNew":false,"SubSections":[{"Identity":"T40C13N230SA","IsNewSubSection":false,"Level":1,"SubSectionBookmarkName":"ss_T40C13N230SA_lv1_f9a95cbf","SubSectionReplacement":""},{"Identity":"T40C13N230SB","IsNewSubSection":false,"Level":1,"SubSectionBookmarkName":"ss_T40C13N230SB_lv1_efec08cc2","SubSectionReplacement":""},{"Identity":"T40C13N230SD","IsNewSubSection":false,"Level":1,"SubSectionBookmarkName":"ss_T40C13N230SD_lv1_e67c09a3e","SubSectionReplacement":""},{"Identity":"T40C13N230SE","IsNewSubSection":false,"Level":1,"SubSectionBookmarkName":"ss_T40C13N230SE_lv1_ba94c620d","SubSectionReplacement":""},{"Identity":"T40C13N230S1","IsNewSubSection":false,"Level":2,"SubSectionBookmarkName":"ss_T40C13N230S1_lv2_09101d2e1","SubSectionReplacement":""},{"Identity":"T40C13N230S2","IsNewSubSection":false,"Level":2,"SubSectionBookmarkName":"ss_T40C13N230S2_lv2_ef848ed66","SubSectionReplacement":""},{"Identity":"T40C13N230S3","IsNewSubSection":false,"Level":2,"SubSectionBookmarkName":"ss_T40C13N230S3_lv2_de291f152","SubSectionReplacement":""},{"Identity":"T40C13N230S1","IsNewSubSection":false,"Level":2,"SubSectionBookmarkName":"ss_T40C13N230S1_lv2_5f771ce87","SubSectionReplacement":""},{"Identity":"T40C13N230S2","IsNewSubSection":false,"Level":2,"SubSectionBookmarkName":"ss_T40C13N230S2_lv2_d11deac2f","SubSectionReplacement":""},{"Identity":"T40C13N230S3","IsNewSubSection":false,"Level":2,"SubSectionBookmarkName":"ss_T40C13N230S3_lv2_f61b7f586","SubSectionReplacement":""},{"Identity":"T40C13N230SC","IsNewSubSection":false,"Level":1,"SubSectionBookmarkName":"ss_T40C13N230SC_lv1_0b8253136","SubSectionReplacement":""},{"Identity":"T40C13N230S1","IsNewSubSection":false,"Level":2,"SubSectionBookmarkName":"ss_T40C13N230S1_lv2_e6c9487b6","SubSectionReplacement":""},{"Identity":"T40C13N230S2","IsNewSubSection":false,"Level":2,"SubSectionBookmarkName":"ss_T40C13N230S2_lv2_b7cbd696c","SubSectionReplacement":""},{"Identity":"T40C13N230S3","IsNewSubSection":false,"Level":2,"SubSectionBookmarkName":"ss_T40C13N230S3_lv2_4da36bc75","SubSectionReplacement":""},{"Identity":"T40C13N230S1","IsNewSubSection":false,"Level":2,"SubSectionBookmarkName":"ss_T40C13N230S1_lv2_9ad554e3a","SubSectionReplacement":""},{"Identity":"T40C13N230S2","IsNewSubSection":false,"Level":2,"SubSectionBookmarkName":"ss_T40C13N230S2_lv2_ddea40196","SubSectionReplacement":""},{"Identity":"T40C13N230S3","IsNewSubSection":false,"Level":2,"SubSectionBookmarkName":"ss_T40C13N230S3_lv2_c9eab2821","SubSectionReplacement":""}],"TitleRelatedTo":"Qualifications for licensure;  cosmetologist;  esthetician;  nail technician","TitleSoAsTo":""}],"Deleted":false,"DisableControls":false,"RepealItems":[],"SectionBookmarkName":"bs_num_3_3ba4933ef","SectionName":"code_section","SectionNumber":3,"SectionType":"code_section","SectionUUID":"7bb79294-0168-48e2-8293-f1e4681b2df6","TitleText":""},{"CodeSections":[{"CodeSectionBookmarkName":"cs_T40C13N240_a43e14e83","Deleted":false,"Identity":"40-13-240","IsConstitutionSection":false,"IsNew":false,"SubSections":[{"Identity":"T40C13N240SB","IsNewSubSection":false,"Level":1,"SubSectionBookmarkName":"ss_T40C13N240SB_lv1_1766a56ce","SubSectionReplacement":""}],"TitleRelatedTo":"Examinations;  applications;  fees;  frequency of exams;  subject matter","TitleSoAsTo":""}],"Deleted":false,"DisableControls":false,"RepealItems":[],"SectionBookmarkName":"bs_num_4_204df57c4","SectionName":"code_section","SectionNumber":4,"SectionType":"code_section","SectionUUID":"3bc2d4eb-5924-4e78-8f68-71efd4090423","TitleText":""},{"CodeSections":[],"Deleted":false,"DisableControls":false,"RepealItems":[],"SectionBookmarkName":"bs_num_5_lastsection","SectionName":"standard_eff_date_section","SectionNumber":5,"SectionType":"drafting_clause","SectionUUID":"8f03ca95-8faa-4d43-a9c2-8afc498075bd","TitleText":""}]</T_BILL_T_SECTIONS>
  <T_BILL_T_SUBJECT>Advanced estheticians</T_BILL_T_SUBJECT>
  <T_BILL_UR_DRAFTER>pagehilton@scstatehouse.gov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3589</Characters>
  <Application>Microsoft Office Word</Application>
  <DocSecurity>0</DocSecurity>
  <Lines>74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Melika Anderson</cp:lastModifiedBy>
  <cp:revision>5</cp:revision>
  <cp:lastPrinted>2024-02-01T14:39:00Z</cp:lastPrinted>
  <dcterms:created xsi:type="dcterms:W3CDTF">2024-02-01T20:29:00Z</dcterms:created>
  <dcterms:modified xsi:type="dcterms:W3CDTF">2024-02-06T02:29:00Z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