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Banking and Insurance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LC-0606WAB-RT24.docx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Banking and Insurance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Dept of Insurance - JR to Approve Regulation Doc No 5241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2/6/2024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c09ee374e80146a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2/22/2024</w:t>
      </w:r>
      <w:r>
        <w:tab/>
        <w:t>Senate</w:t>
      </w:r>
      <w:r>
        <w:tab/>
        <w:t xml:space="preserve">Recommitted to Committee on</w:t>
      </w:r>
      <w:r>
        <w:rPr>
          <w:b/>
        </w:rPr>
        <w:t xml:space="preserve"> Banking and Insurance</w:t>
      </w:r>
      <w:r>
        <w:t xml:space="preserve"> (</w:t>
      </w:r>
      <w:hyperlink w:history="true" r:id="R38c3c02ac1714bf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1bd2c8174d9447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09923d0abb2417f">
        <w:r>
          <w:rPr>
            <w:rStyle w:val="Hyperlink"/>
            <w:u w:val="single"/>
          </w:rPr>
          <w:t>02/06/2024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7d968d17db74b5a">
        <w:r>
          <w:rPr>
            <w:rStyle w:val="Hyperlink"/>
            <w:u w:val="single"/>
          </w:rPr>
          <w:t>02/06/2024-A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AE1CB6" w:rsidP="00AE1CB6" w:rsidRDefault="00AE1CB6" w14:paraId="7B50F112" w14:textId="415CE1A1">
      <w:pPr>
        <w:pStyle w:val="sccoversheetstatus"/>
      </w:pPr>
      <w:sdt>
        <w:sdtPr>
          <w:alias w:val="status"/>
          <w:tag w:val="status"/>
          <w:id w:val="854397200"/>
          <w:placeholder>
            <w:docPart w:val="7CFBF5D7D4C340879E002BBEBF809120"/>
          </w:placeholder>
        </w:sdtPr>
        <w:sdtContent>
          <w:r>
            <w:t>Introduced</w:t>
          </w:r>
        </w:sdtContent>
      </w:sdt>
    </w:p>
    <w:sdt>
      <w:sdtPr>
        <w:alias w:val="printed"/>
        <w:tag w:val="printed"/>
        <w:id w:val="-1779714481"/>
        <w:placeholder>
          <w:docPart w:val="7CFBF5D7D4C340879E002BBEBF809120"/>
        </w:placeholder>
        <w:text/>
      </w:sdtPr>
      <w:sdtContent>
        <w:p w:rsidR="00AE1CB6" w:rsidP="00AE1CB6" w:rsidRDefault="00A2583C" w14:paraId="6B3D2C8F" w14:textId="59517817">
          <w:pPr>
            <w:pStyle w:val="sccoversheetinfo"/>
          </w:pPr>
          <w:r>
            <w:t>February 06, 2024</w:t>
          </w:r>
        </w:p>
      </w:sdtContent>
    </w:sdt>
    <w:p w:rsidRPr="00B07BF4" w:rsidR="00A2583C" w:rsidP="00AE1CB6" w:rsidRDefault="00A2583C" w14:paraId="197A9CE2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7CFBF5D7D4C340879E002BBEBF809120"/>
        </w:placeholder>
        <w:text/>
      </w:sdtPr>
      <w:sdtContent>
        <w:p w:rsidRPr="00B07BF4" w:rsidR="00AE1CB6" w:rsidP="00AE1CB6" w:rsidRDefault="00AE1CB6" w14:paraId="24E34EE1" w14:textId="0D75105E">
          <w:pPr>
            <w:pStyle w:val="sccoversheetbillno"/>
          </w:pPr>
          <w:r>
            <w:t>S. 1026</w:t>
          </w:r>
        </w:p>
      </w:sdtContent>
    </w:sdt>
    <w:p w:rsidR="00A2583C" w:rsidP="00AE1CB6" w:rsidRDefault="00A2583C" w14:paraId="2C7E804C" w14:textId="77777777">
      <w:pPr>
        <w:pStyle w:val="sccoversheetsponsor6"/>
        <w:jc w:val="center"/>
      </w:pPr>
    </w:p>
    <w:p w:rsidRPr="00B07BF4" w:rsidR="00AE1CB6" w:rsidP="00AE1CB6" w:rsidRDefault="00AE1CB6" w14:paraId="3F55DAFD" w14:textId="1D857505">
      <w:pPr>
        <w:pStyle w:val="sccoversheetsponsor6"/>
        <w:jc w:val="center"/>
      </w:pPr>
      <w:r w:rsidRPr="00B07BF4">
        <w:t xml:space="preserve">Introduced by </w:t>
      </w:r>
      <w:sdt>
        <w:sdtPr>
          <w:alias w:val="sponsors"/>
          <w:tag w:val="sponsors"/>
          <w:id w:val="716862734"/>
          <w:placeholder>
            <w:docPart w:val="7CFBF5D7D4C340879E002BBEBF809120"/>
          </w:placeholder>
          <w:text/>
        </w:sdtPr>
        <w:sdtEndPr/>
        <w:sdtContent>
          <w:r>
            <w:t>Senate - Banking and Insurance</w:t>
          </w:r>
        </w:sdtContent>
      </w:sdt>
      <w:r w:rsidRPr="00B07BF4">
        <w:t xml:space="preserve"> </w:t>
      </w:r>
    </w:p>
    <w:p w:rsidRPr="00B07BF4" w:rsidR="00AE1CB6" w:rsidP="00AE1CB6" w:rsidRDefault="00AE1CB6" w14:paraId="5BBF002A" w14:textId="77777777">
      <w:pPr>
        <w:pStyle w:val="sccoversheetsponsor6"/>
      </w:pPr>
    </w:p>
    <w:p w:rsidRPr="00B07BF4" w:rsidR="00AE1CB6" w:rsidP="00AE1CB6" w:rsidRDefault="00AE1CB6" w14:paraId="49762672" w14:textId="09449ACD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7CFBF5D7D4C340879E002BBEBF809120"/>
          </w:placeholder>
          <w:text/>
        </w:sdtPr>
        <w:sdtContent>
          <w:r>
            <w:t>S</w:t>
          </w:r>
        </w:sdtContent>
      </w:sdt>
      <w:r w:rsidRPr="00B07BF4">
        <w:t xml:space="preserve">. Printed </w:t>
      </w:r>
      <w:sdt>
        <w:sdtPr>
          <w:alias w:val="printed"/>
          <w:tag w:val="printed"/>
          <w:id w:val="-774643221"/>
          <w:placeholder>
            <w:docPart w:val="7CFBF5D7D4C340879E002BBEBF809120"/>
          </w:placeholder>
          <w:text/>
        </w:sdtPr>
        <w:sdtContent>
          <w:r>
            <w:t>02/06/24</w:t>
          </w:r>
        </w:sdtContent>
      </w:sdt>
      <w:r w:rsidRPr="00B07BF4">
        <w:t>--</w:t>
      </w:r>
      <w:sdt>
        <w:sdtPr>
          <w:alias w:val="residingchamber"/>
          <w:tag w:val="residingchamber"/>
          <w:id w:val="1651789982"/>
          <w:placeholder>
            <w:docPart w:val="7CFBF5D7D4C340879E002BBEBF809120"/>
          </w:placeholder>
          <w:text/>
        </w:sdtPr>
        <w:sdtContent>
          <w:r>
            <w:t>S</w:t>
          </w:r>
        </w:sdtContent>
      </w:sdt>
      <w:r w:rsidRPr="00B07BF4">
        <w:t>.</w:t>
      </w:r>
    </w:p>
    <w:p w:rsidRPr="00B07BF4" w:rsidR="00AE1CB6" w:rsidP="00AE1CB6" w:rsidRDefault="00AE1CB6" w14:paraId="54ADBF6D" w14:textId="213943BA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7CFBF5D7D4C340879E002BBEBF809120"/>
          </w:placeholder>
          <w:text/>
        </w:sdtPr>
        <w:sdtContent>
          <w:r>
            <w:t>February 06, 2024</w:t>
          </w:r>
        </w:sdtContent>
      </w:sdt>
    </w:p>
    <w:p w:rsidRPr="00B07BF4" w:rsidR="00AE1CB6" w:rsidP="00AE1CB6" w:rsidRDefault="00AE1CB6" w14:paraId="28959489" w14:textId="77777777">
      <w:pPr>
        <w:pStyle w:val="sccoversheetemptyline"/>
      </w:pPr>
    </w:p>
    <w:p w:rsidRPr="00B07BF4" w:rsidR="00AE1CB6" w:rsidP="00AE1CB6" w:rsidRDefault="00AE1CB6" w14:paraId="0D7020BE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AE1CB6" w:rsidP="00AE1CB6" w:rsidRDefault="00AE1CB6" w14:paraId="21A4CBC1" w14:textId="77777777">
      <w:pPr>
        <w:pStyle w:val="sccoversheetemptyline"/>
        <w:jc w:val="center"/>
        <w:rPr>
          <w:u w:val="single"/>
        </w:rPr>
      </w:pPr>
    </w:p>
    <w:p w:rsidRPr="00B07BF4" w:rsidR="00AE1CB6" w:rsidP="00AE1CB6" w:rsidRDefault="00AE1CB6" w14:paraId="3F973305" w14:textId="77777777">
      <w:r w:rsidRPr="00B07BF4">
        <w:br w:type="page"/>
      </w:r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="00AE1CB6" w:rsidP="002E3E75" w:rsidRDefault="00AE1CB6" w14:paraId="3CCDBA28" w14:textId="77777777">
      <w:pPr>
        <w:pStyle w:val="scemptylineheader"/>
      </w:pPr>
    </w:p>
    <w:p w:rsidRPr="00793A66" w:rsidR="00D12EC3" w:rsidP="002E3E75" w:rsidRDefault="00D12EC3" w14:paraId="448DC436" w14:textId="4E661202">
      <w:pPr>
        <w:pStyle w:val="scemptylineheader"/>
      </w:pPr>
    </w:p>
    <w:p w:rsidRPr="00793A66" w:rsidR="00D12EC3" w:rsidP="002E3E75" w:rsidRDefault="00D12EC3" w14:paraId="0DAD31E6" w14:textId="77777777">
      <w:pPr>
        <w:pStyle w:val="scbill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CA0BB2" w14:paraId="73B2B7C6" w14:textId="4CD8E8D9">
          <w:pPr>
            <w:pStyle w:val="scresolutiontitle"/>
          </w:pPr>
          <w:r>
            <w:t>TO APPROVE REGULATIONS OF THE Department of Insurance, RELATING TO Pharmacy Services Administrative Organizations, DESIGNATED AS REGULATION DOCUMENT NUMBER 5241, PURSUANT TO THE PROVISIONS OF ARTICLE 1, CHAPTER 23, TITLE 1 OF THE SOUTH CAROLINA CODE OF LAWS.</w:t>
          </w:r>
        </w:p>
      </w:sdtContent>
    </w:sdt>
    <w:p w:rsidRPr="00793A66" w:rsidR="000123BD" w:rsidP="009C7007" w:rsidRDefault="000123BD" w14:paraId="41350DFD" w14:textId="77777777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r w:rsidRPr="00793A66">
        <w:t>Be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5B6FBB01">
      <w:pPr>
        <w:pStyle w:val="scnoncodifiedsection"/>
      </w:pPr>
      <w:bookmarkStart w:name="bs_num_1_5abac455e" w:id="0"/>
      <w:r w:rsidRPr="00793A66">
        <w:rPr>
          <w:rStyle w:val="scSECTIONS"/>
          <w:caps w:val="0"/>
        </w:rPr>
        <w:t>S</w:t>
      </w:r>
      <w:bookmarkEnd w:id="0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CA0BB2">
            <w:t>Department of Insurance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CA0BB2">
            <w:t>Pharmacy Services Administrative Organizations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CA0BB2">
            <w:t>5241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1"/>
      <w:bookmarkStart w:name="eff_date_section" w:id="2"/>
      <w:r w:rsidRPr="00793A66">
        <w:rPr>
          <w:rStyle w:val="scSECTIONS"/>
        </w:rPr>
        <w:t>S</w:t>
      </w:r>
      <w:bookmarkEnd w:id="1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2"/>
    </w:p>
    <w:p w:rsidRPr="00793A66" w:rsidR="00D12EC3" w:rsidP="002E3E75" w:rsidRDefault="00D12EC3" w14:paraId="1EF96DD9" w14:textId="77777777">
      <w:pPr>
        <w:pStyle w:val="scbillend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  <w:bookmarkStart w:name="up_3e595584e" w:id="3"/>
      <w:r w:rsidRPr="00793A66">
        <w:t>X</w:t>
      </w:r>
      <w:bookmarkEnd w:id="3"/>
      <w:r w:rsidRPr="00793A66"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10da821ed" w:id="4"/>
      <w:r w:rsidRPr="00793A66">
        <w:t>S</w:t>
      </w:r>
      <w:bookmarkEnd w:id="4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bbec25a09" w:id="5"/>
      <w:r w:rsidRPr="00793A66">
        <w:t>B</w:t>
      </w:r>
      <w:bookmarkEnd w:id="5"/>
      <w:r w:rsidRPr="00793A66">
        <w:t>Y PROMULGATING AGENCY.</w:t>
      </w:r>
    </w:p>
    <w:p w:rsidR="00CA0BB2" w:rsidP="00CA0BB2" w:rsidRDefault="00CA0BB2" w14:paraId="303FA325" w14:textId="77777777">
      <w:pPr>
        <w:pStyle w:val="scjrregsummary"/>
      </w:pPr>
    </w:p>
    <w:p w:rsidR="00CA0BB2" w:rsidP="00CA0BB2" w:rsidRDefault="00CA0BB2" w14:paraId="146282CF" w14:textId="77777777">
      <w:pPr>
        <w:pStyle w:val="scjrregsummary"/>
      </w:pPr>
      <w:r w:rsidRPr="00385C47">
        <w:t xml:space="preserve">The Department is proposing to </w:t>
      </w:r>
      <w:r>
        <w:t>add</w:t>
      </w:r>
      <w:r w:rsidRPr="00385C47">
        <w:t xml:space="preserve"> Regulation 69</w:t>
      </w:r>
      <w:r>
        <w:noBreakHyphen/>
        <w:t>78</w:t>
      </w:r>
      <w:r w:rsidRPr="00385C47">
        <w:t xml:space="preserve"> to</w:t>
      </w:r>
      <w:r>
        <w:t xml:space="preserve"> outline the new requirement regarding licensure of Pharmacy Services Administrative Organizations with the Department of Insurance. This regulation supports </w:t>
      </w:r>
      <w:r w:rsidRPr="00385C47">
        <w:t xml:space="preserve">Section </w:t>
      </w:r>
      <w:r w:rsidRPr="00210A00">
        <w:t>38</w:t>
      </w:r>
      <w:r>
        <w:noBreakHyphen/>
      </w:r>
      <w:r w:rsidRPr="00210A00">
        <w:t>71</w:t>
      </w:r>
      <w:r>
        <w:noBreakHyphen/>
      </w:r>
      <w:r w:rsidRPr="00210A00">
        <w:t>2210</w:t>
      </w:r>
      <w:r>
        <w:t>, et seq.</w:t>
      </w:r>
      <w:r w:rsidRPr="00385C47">
        <w:t xml:space="preserve"> which w</w:t>
      </w:r>
      <w:r>
        <w:t>as</w:t>
      </w:r>
      <w:r w:rsidRPr="00385C47">
        <w:t xml:space="preserve"> added during the 202</w:t>
      </w:r>
      <w:r>
        <w:t>3</w:t>
      </w:r>
      <w:r w:rsidRPr="00385C47">
        <w:t xml:space="preserve"> legislative </w:t>
      </w:r>
      <w:r>
        <w:t>s</w:t>
      </w:r>
      <w:r w:rsidRPr="00385C47">
        <w:t>ession</w:t>
      </w:r>
      <w:r>
        <w:t xml:space="preserve"> and outlines the process for these companies to apply for licensure with the Department.</w:t>
      </w:r>
      <w:r w:rsidRPr="00385C47">
        <w:t xml:space="preserve"> </w:t>
      </w:r>
    </w:p>
    <w:p w:rsidR="00CA0BB2" w:rsidP="00CA0BB2" w:rsidRDefault="00CA0BB2" w14:paraId="2240F3CD" w14:textId="77777777">
      <w:pPr>
        <w:pStyle w:val="scjrregsummary"/>
      </w:pPr>
    </w:p>
    <w:p w:rsidR="00CA0BB2" w:rsidP="00CA0BB2" w:rsidRDefault="00CA0BB2" w14:paraId="30D5C695" w14:textId="77777777">
      <w:pPr>
        <w:pStyle w:val="scjrregsummary"/>
      </w:pPr>
      <w:bookmarkStart w:name="up_1d93aeb95" w:id="6"/>
      <w:r w:rsidRPr="007C3DAB">
        <w:t>T</w:t>
      </w:r>
      <w:bookmarkEnd w:id="6"/>
      <w:r w:rsidRPr="007C3DAB">
        <w:t xml:space="preserve">he Notice of Drafting was published in the </w:t>
      </w:r>
      <w:r w:rsidRPr="007C3DAB">
        <w:rPr>
          <w:i/>
        </w:rPr>
        <w:t>State Register</w:t>
      </w:r>
      <w:r w:rsidRPr="007C3DAB">
        <w:t xml:space="preserve"> on July 2</w:t>
      </w:r>
      <w:r>
        <w:t>8</w:t>
      </w:r>
      <w:r w:rsidRPr="007C3DAB">
        <w:t>, 2023.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AE1CB6">
      <w:headerReference w:type="default" r:id="rId11"/>
      <w:footerReference w:type="default" r:id="rId12"/>
      <w:type w:val="continuous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00BCA" w14:textId="77777777" w:rsidR="005F793D" w:rsidRDefault="005F793D" w:rsidP="009F0C77">
      <w:r>
        <w:separator/>
      </w:r>
    </w:p>
  </w:endnote>
  <w:endnote w:type="continuationSeparator" w:id="0">
    <w:p w14:paraId="12E94668" w14:textId="77777777" w:rsidR="005F793D" w:rsidRDefault="005F793D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39792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FA3CD9" w14:textId="77777777" w:rsidR="00AE1CB6" w:rsidRDefault="00AE1CB6" w:rsidP="00116726">
        <w:pPr>
          <w:pStyle w:val="scbillfooter"/>
        </w:pPr>
        <w:sdt>
          <w:sdtPr>
            <w:alias w:val="footer_billname"/>
            <w:tag w:val="footer_billname"/>
            <w:id w:val="2054965726"/>
            <w:lock w:val="sdtContentLocked"/>
            <w:placeholder>
              <w:docPart w:val="E1715DEB27C74F358F702135507F0641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Content>
            <w:r>
              <w:t>[1026]</w:t>
            </w:r>
          </w:sdtContent>
        </w:sdt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409971239"/>
            <w:lock w:val="sdtContentLocked"/>
            <w:placeholder>
              <w:docPart w:val="E1715DEB27C74F358F702135507F0641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011C9" w14:textId="77777777" w:rsidR="005F793D" w:rsidRDefault="005F793D" w:rsidP="009F0C77">
      <w:r>
        <w:separator/>
      </w:r>
    </w:p>
  </w:footnote>
  <w:footnote w:type="continuationSeparator" w:id="0">
    <w:p w14:paraId="004F0C1E" w14:textId="77777777" w:rsidR="005F793D" w:rsidRDefault="005F793D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2F7A3" w14:textId="77777777" w:rsidR="00AE1CB6" w:rsidRDefault="00AE1C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revisionView w:markup="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5BAE"/>
    <w:rsid w:val="000263D9"/>
    <w:rsid w:val="00026645"/>
    <w:rsid w:val="00026C9A"/>
    <w:rsid w:val="00035E29"/>
    <w:rsid w:val="00087AFF"/>
    <w:rsid w:val="000965A1"/>
    <w:rsid w:val="000A1AD1"/>
    <w:rsid w:val="000B147F"/>
    <w:rsid w:val="000B3D65"/>
    <w:rsid w:val="000C487D"/>
    <w:rsid w:val="000C65F2"/>
    <w:rsid w:val="000E1785"/>
    <w:rsid w:val="000F39F2"/>
    <w:rsid w:val="000F7D96"/>
    <w:rsid w:val="001023A4"/>
    <w:rsid w:val="00105724"/>
    <w:rsid w:val="0010776B"/>
    <w:rsid w:val="00116726"/>
    <w:rsid w:val="00133E66"/>
    <w:rsid w:val="00134ACF"/>
    <w:rsid w:val="00144E15"/>
    <w:rsid w:val="001464EC"/>
    <w:rsid w:val="00156309"/>
    <w:rsid w:val="001A2E14"/>
    <w:rsid w:val="001A4A62"/>
    <w:rsid w:val="001A681E"/>
    <w:rsid w:val="001B433F"/>
    <w:rsid w:val="001D08F2"/>
    <w:rsid w:val="001E59AF"/>
    <w:rsid w:val="002037CA"/>
    <w:rsid w:val="002047A2"/>
    <w:rsid w:val="002321B6"/>
    <w:rsid w:val="0023696B"/>
    <w:rsid w:val="00250967"/>
    <w:rsid w:val="002759C5"/>
    <w:rsid w:val="00277DEE"/>
    <w:rsid w:val="00280D88"/>
    <w:rsid w:val="00294ABE"/>
    <w:rsid w:val="00295134"/>
    <w:rsid w:val="002A3EB4"/>
    <w:rsid w:val="002C0DF1"/>
    <w:rsid w:val="002C4833"/>
    <w:rsid w:val="002E3E75"/>
    <w:rsid w:val="002E7D20"/>
    <w:rsid w:val="00307F0C"/>
    <w:rsid w:val="00315AFB"/>
    <w:rsid w:val="003245FF"/>
    <w:rsid w:val="00325348"/>
    <w:rsid w:val="00335F33"/>
    <w:rsid w:val="00346827"/>
    <w:rsid w:val="0038123D"/>
    <w:rsid w:val="00393688"/>
    <w:rsid w:val="003C0E72"/>
    <w:rsid w:val="003D411E"/>
    <w:rsid w:val="003D76D0"/>
    <w:rsid w:val="003E3C1E"/>
    <w:rsid w:val="003E6148"/>
    <w:rsid w:val="003E7D04"/>
    <w:rsid w:val="003F01E8"/>
    <w:rsid w:val="00400EAA"/>
    <w:rsid w:val="0041760A"/>
    <w:rsid w:val="004203D7"/>
    <w:rsid w:val="00423F46"/>
    <w:rsid w:val="00454E38"/>
    <w:rsid w:val="00461588"/>
    <w:rsid w:val="004809EE"/>
    <w:rsid w:val="0048108F"/>
    <w:rsid w:val="00497D75"/>
    <w:rsid w:val="004B2A8B"/>
    <w:rsid w:val="004B68FA"/>
    <w:rsid w:val="004F2A55"/>
    <w:rsid w:val="004F50A0"/>
    <w:rsid w:val="00511EE9"/>
    <w:rsid w:val="00521E00"/>
    <w:rsid w:val="0055514B"/>
    <w:rsid w:val="00577C6C"/>
    <w:rsid w:val="0058501B"/>
    <w:rsid w:val="005945D7"/>
    <w:rsid w:val="005C5AC4"/>
    <w:rsid w:val="005F793D"/>
    <w:rsid w:val="00611FD6"/>
    <w:rsid w:val="0061228A"/>
    <w:rsid w:val="00616102"/>
    <w:rsid w:val="006215AA"/>
    <w:rsid w:val="006340D9"/>
    <w:rsid w:val="00643B8E"/>
    <w:rsid w:val="00653ECC"/>
    <w:rsid w:val="00665EBC"/>
    <w:rsid w:val="00680479"/>
    <w:rsid w:val="0069470D"/>
    <w:rsid w:val="0069786D"/>
    <w:rsid w:val="006A476C"/>
    <w:rsid w:val="006C6A93"/>
    <w:rsid w:val="006E02F9"/>
    <w:rsid w:val="006E2A1E"/>
    <w:rsid w:val="006F3F76"/>
    <w:rsid w:val="0072142E"/>
    <w:rsid w:val="00753C04"/>
    <w:rsid w:val="00756946"/>
    <w:rsid w:val="00757F80"/>
    <w:rsid w:val="00771EEC"/>
    <w:rsid w:val="00774898"/>
    <w:rsid w:val="007775EC"/>
    <w:rsid w:val="00786819"/>
    <w:rsid w:val="00793A66"/>
    <w:rsid w:val="007A028B"/>
    <w:rsid w:val="007A325A"/>
    <w:rsid w:val="007C3099"/>
    <w:rsid w:val="007E72BE"/>
    <w:rsid w:val="007F1523"/>
    <w:rsid w:val="007F509E"/>
    <w:rsid w:val="007F5799"/>
    <w:rsid w:val="007F6947"/>
    <w:rsid w:val="00803D9B"/>
    <w:rsid w:val="00821DEF"/>
    <w:rsid w:val="00822FA6"/>
    <w:rsid w:val="00834A12"/>
    <w:rsid w:val="00851B0A"/>
    <w:rsid w:val="00872729"/>
    <w:rsid w:val="008A7815"/>
    <w:rsid w:val="008D57C8"/>
    <w:rsid w:val="008F4429"/>
    <w:rsid w:val="00925CD2"/>
    <w:rsid w:val="00932670"/>
    <w:rsid w:val="009352BB"/>
    <w:rsid w:val="00935F63"/>
    <w:rsid w:val="00946972"/>
    <w:rsid w:val="00987653"/>
    <w:rsid w:val="00990668"/>
    <w:rsid w:val="009B397B"/>
    <w:rsid w:val="009C585B"/>
    <w:rsid w:val="009C7007"/>
    <w:rsid w:val="009F0C77"/>
    <w:rsid w:val="009F4DD1"/>
    <w:rsid w:val="009F6D42"/>
    <w:rsid w:val="00A2583C"/>
    <w:rsid w:val="00A307B0"/>
    <w:rsid w:val="00A64E80"/>
    <w:rsid w:val="00A741D9"/>
    <w:rsid w:val="00A85589"/>
    <w:rsid w:val="00A953A1"/>
    <w:rsid w:val="00A9741D"/>
    <w:rsid w:val="00A97F0B"/>
    <w:rsid w:val="00AB0576"/>
    <w:rsid w:val="00AB3C14"/>
    <w:rsid w:val="00AD2656"/>
    <w:rsid w:val="00AD4B17"/>
    <w:rsid w:val="00AE1CB6"/>
    <w:rsid w:val="00AE7757"/>
    <w:rsid w:val="00B26FA6"/>
    <w:rsid w:val="00B30E18"/>
    <w:rsid w:val="00B3126A"/>
    <w:rsid w:val="00B741CB"/>
    <w:rsid w:val="00B87AF8"/>
    <w:rsid w:val="00B90EDE"/>
    <w:rsid w:val="00B934F3"/>
    <w:rsid w:val="00BB2C6B"/>
    <w:rsid w:val="00BB6347"/>
    <w:rsid w:val="00BC1509"/>
    <w:rsid w:val="00BD2134"/>
    <w:rsid w:val="00BF0736"/>
    <w:rsid w:val="00C038D8"/>
    <w:rsid w:val="00C045DD"/>
    <w:rsid w:val="00C17667"/>
    <w:rsid w:val="00C26805"/>
    <w:rsid w:val="00C3136F"/>
    <w:rsid w:val="00C3483A"/>
    <w:rsid w:val="00C501C1"/>
    <w:rsid w:val="00C67CD8"/>
    <w:rsid w:val="00C74E9D"/>
    <w:rsid w:val="00C82FD3"/>
    <w:rsid w:val="00CA0BB2"/>
    <w:rsid w:val="00CC4260"/>
    <w:rsid w:val="00CC6B7B"/>
    <w:rsid w:val="00CD3619"/>
    <w:rsid w:val="00CF4447"/>
    <w:rsid w:val="00D12EC3"/>
    <w:rsid w:val="00D239F9"/>
    <w:rsid w:val="00D24C61"/>
    <w:rsid w:val="00D405E7"/>
    <w:rsid w:val="00D40DD2"/>
    <w:rsid w:val="00D41D56"/>
    <w:rsid w:val="00D45962"/>
    <w:rsid w:val="00D51A27"/>
    <w:rsid w:val="00D6260D"/>
    <w:rsid w:val="00D649D2"/>
    <w:rsid w:val="00D6662B"/>
    <w:rsid w:val="00D90E93"/>
    <w:rsid w:val="00D95E2F"/>
    <w:rsid w:val="00D970A9"/>
    <w:rsid w:val="00DA64CF"/>
    <w:rsid w:val="00DB3AC0"/>
    <w:rsid w:val="00DC6813"/>
    <w:rsid w:val="00DE68F0"/>
    <w:rsid w:val="00DF3845"/>
    <w:rsid w:val="00DF7E17"/>
    <w:rsid w:val="00E01850"/>
    <w:rsid w:val="00E437DA"/>
    <w:rsid w:val="00E554E6"/>
    <w:rsid w:val="00E60F53"/>
    <w:rsid w:val="00E63093"/>
    <w:rsid w:val="00E80347"/>
    <w:rsid w:val="00EB00A2"/>
    <w:rsid w:val="00EB1BF3"/>
    <w:rsid w:val="00EE716E"/>
    <w:rsid w:val="00EF3EEE"/>
    <w:rsid w:val="00F11090"/>
    <w:rsid w:val="00F149A7"/>
    <w:rsid w:val="00F20EEF"/>
    <w:rsid w:val="00F215AE"/>
    <w:rsid w:val="00F50BAF"/>
    <w:rsid w:val="00F52C10"/>
    <w:rsid w:val="00F62FAE"/>
    <w:rsid w:val="00F67671"/>
    <w:rsid w:val="00F80FED"/>
    <w:rsid w:val="00F81FFD"/>
    <w:rsid w:val="00F85228"/>
    <w:rsid w:val="00F86A19"/>
    <w:rsid w:val="00F907F7"/>
    <w:rsid w:val="00FA47ED"/>
    <w:rsid w:val="00FB3EBF"/>
    <w:rsid w:val="00FB6773"/>
    <w:rsid w:val="00FC4761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47F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47F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47F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14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47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B1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47F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B147F"/>
  </w:style>
  <w:style w:type="character" w:styleId="LineNumber">
    <w:name w:val="line number"/>
    <w:basedOn w:val="DefaultParagraphFont"/>
    <w:uiPriority w:val="99"/>
    <w:semiHidden/>
    <w:unhideWhenUsed/>
    <w:rsid w:val="000B147F"/>
  </w:style>
  <w:style w:type="paragraph" w:customStyle="1" w:styleId="BillDots">
    <w:name w:val="BillDots"/>
    <w:basedOn w:val="Normal"/>
    <w:autoRedefine/>
    <w:qFormat/>
    <w:rsid w:val="000B147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0B147F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4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47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147F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9C7007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0B147F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0B147F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0B147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0B147F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0B147F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0B147F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0B147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0B147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0B147F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0B147F"/>
    <w:rPr>
      <w:color w:val="808080"/>
    </w:rPr>
  </w:style>
  <w:style w:type="paragraph" w:customStyle="1" w:styleId="BillDots0">
    <w:name w:val="Bill Dots"/>
    <w:basedOn w:val="Normal"/>
    <w:qFormat/>
    <w:rsid w:val="000B147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0B147F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0B147F"/>
    <w:pPr>
      <w:tabs>
        <w:tab w:val="right" w:pos="5904"/>
      </w:tabs>
    </w:pPr>
  </w:style>
  <w:style w:type="paragraph" w:customStyle="1" w:styleId="scbillheader">
    <w:name w:val="sc_bill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0B147F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0B147F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0B147F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0B147F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0B147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0B147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0B147F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0B147F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0B147F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116726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9C7007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9C7007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9C7007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9C7007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7A028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335F33"/>
    <w:rPr>
      <w:strike/>
      <w:dstrike w:val="0"/>
    </w:rPr>
  </w:style>
  <w:style w:type="character" w:customStyle="1" w:styleId="scinsertblue">
    <w:name w:val="sc_insert_blue"/>
    <w:uiPriority w:val="1"/>
    <w:qFormat/>
    <w:rsid w:val="007A028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7A028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7A028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7A028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335F33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335F33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335F3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335F33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335F33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775E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335F33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015BA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amendhouse">
    <w:name w:val="sc_amend_house"/>
    <w:uiPriority w:val="1"/>
    <w:qFormat/>
    <w:rsid w:val="003F01E8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3F01E8"/>
    <w:rPr>
      <w:bdr w:val="none" w:sz="0" w:space="0" w:color="auto"/>
      <w:shd w:val="clear" w:color="auto" w:fill="E5DFEC" w:themeFill="accent4" w:themeFillTint="33"/>
    </w:rPr>
  </w:style>
  <w:style w:type="character" w:customStyle="1" w:styleId="screstoreblue">
    <w:name w:val="sc_restore_blue"/>
    <w:uiPriority w:val="1"/>
    <w:qFormat/>
    <w:rsid w:val="003F01E8"/>
    <w:rPr>
      <w:color w:val="4F81BD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6E2A1E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3F01E8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3F01E8"/>
    <w:rPr>
      <w:strike w:val="0"/>
      <w:dstrike/>
      <w:color w:val="FF0000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46972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AE1CB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AE1CB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AE1CB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AE1CB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AE1CB6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AE1CB6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AE1CB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committeereportchairperson">
    <w:name w:val="sc_coversheet_committee_report_chairperson"/>
    <w:qFormat/>
    <w:rsid w:val="00AE1CB6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AE1CB6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AE1CB6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AE1CB6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AE1CB6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AE1CB6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AE1CB6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AE1CB6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AE1CB6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AE1CB6"/>
    <w:pPr>
      <w:widowControl w:val="0"/>
      <w:tabs>
        <w:tab w:val="right" w:pos="8813"/>
      </w:tabs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1026&amp;session=125&amp;summary=B" TargetMode="External" Id="R31bd2c8174d94476" /><Relationship Type="http://schemas.openxmlformats.org/officeDocument/2006/relationships/hyperlink" Target="https://www.scstatehouse.gov/sess125_2023-2024/prever/1026_20240206.docx" TargetMode="External" Id="R709923d0abb2417f" /><Relationship Type="http://schemas.openxmlformats.org/officeDocument/2006/relationships/hyperlink" Target="https://www.scstatehouse.gov/sess125_2023-2024/prever/1026_20240206a.docx" TargetMode="External" Id="Rf7d968d17db74b5a" /><Relationship Type="http://schemas.openxmlformats.org/officeDocument/2006/relationships/hyperlink" Target="h:\sj\20240206.docx" TargetMode="External" Id="Rc09ee374e80146a8" /><Relationship Type="http://schemas.openxmlformats.org/officeDocument/2006/relationships/hyperlink" Target="h:\sj\20240222.docx" TargetMode="External" Id="R38c3c02ac1714bf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FBF5D7D4C340879E002BBEBF809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8351C-EF4A-4ACA-90DC-EA8C7F93C181}"/>
      </w:docPartPr>
      <w:docPartBody>
        <w:p w:rsidR="003A6DBB" w:rsidRDefault="003A6DBB" w:rsidP="003A6DBB">
          <w:pPr>
            <w:pStyle w:val="7CFBF5D7D4C340879E002BBEBF809120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715DEB27C74F358F702135507F0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221D2-079F-408B-9BFB-F7DE8D2EA83A}"/>
      </w:docPartPr>
      <w:docPartBody>
        <w:p w:rsidR="003A6DBB" w:rsidRDefault="003A6DBB" w:rsidP="003A6DBB">
          <w:pPr>
            <w:pStyle w:val="E1715DEB27C74F358F702135507F0641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280686"/>
    <w:rsid w:val="0028536C"/>
    <w:rsid w:val="00293513"/>
    <w:rsid w:val="0033777A"/>
    <w:rsid w:val="003A6DBB"/>
    <w:rsid w:val="003E6056"/>
    <w:rsid w:val="00457BCE"/>
    <w:rsid w:val="004700D5"/>
    <w:rsid w:val="005D23FA"/>
    <w:rsid w:val="006A1B79"/>
    <w:rsid w:val="009B2757"/>
    <w:rsid w:val="00DC4FEB"/>
    <w:rsid w:val="00E1659D"/>
    <w:rsid w:val="00E206F1"/>
    <w:rsid w:val="00E97DC8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6DBB"/>
    <w:rPr>
      <w:color w:val="808080"/>
    </w:rPr>
  </w:style>
  <w:style w:type="paragraph" w:customStyle="1" w:styleId="D4384D95315146869A1CE1350E7787BC">
    <w:name w:val="D4384D95315146869A1CE1350E7787BC"/>
    <w:rsid w:val="0028536C"/>
  </w:style>
  <w:style w:type="paragraph" w:customStyle="1" w:styleId="7CFBF5D7D4C340879E002BBEBF809120">
    <w:name w:val="7CFBF5D7D4C340879E002BBEBF809120"/>
    <w:rsid w:val="003A6DBB"/>
    <w:rPr>
      <w:kern w:val="2"/>
      <w14:ligatures w14:val="standardContextual"/>
    </w:rPr>
  </w:style>
  <w:style w:type="paragraph" w:customStyle="1" w:styleId="E1715DEB27C74F358F702135507F0641">
    <w:name w:val="E1715DEB27C74F358F702135507F0641"/>
    <w:rsid w:val="003A6DB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FILENAME>&lt;&lt;filename&gt;&gt;</FILENAME>
  <ID>d673e3fb-9446-494a-9b84-b22e88f600c9</ID>
  <T_APPROVEDISAPPROVE>ApproveDisapprove</T_APPROVEDISAPPROVE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2024-02-06T00:00:00-05:00</T_BILL_DT_VERSION>
  <T_BILL_D_INTRODATE>2024-02-06</T_BILL_D_INTRODATE>
  <T_BILL_D_SENATEINTRODATE>2024-02-06</T_BILL_D_SENATEINTRODATE>
  <T_BILL_N_INTERNALVERSIONNUMBER>1</T_BILL_N_INTERNALVERSIONNUMBER>
  <T_BILL_N_SESSION>125</T_BILL_N_SESSION>
  <T_BILL_N_VERSIONNUMBER>1</T_BILL_N_VERSIONNUMBER>
  <T_BILL_N_YEAR>2024</T_BILL_N_YEAR>
  <T_BILL_REQUEST_REQUEST>07a2668a-b861-4b91-a36b-028c52bc4612</T_BILL_REQUEST_REQUEST>
  <T_BILL_R_ORIGINALDRAFT>dd98571c-acc1-4c20-af95-1f8dc66652af</T_BILL_R_ORIGINALDRAFT>
  <T_BILL_SPONSOR_SPONSOR>a2a957cd-590c-4b88-b8b2-c53c500c12f7</T_BILL_SPONSOR_SPONSOR>
  <T_BILL_T_BILLNAME>[1026]</T_BILL_T_BILLNAME>
  <T_BILL_T_BILLNUMBER>1026</T_BILL_T_BILLNUMBER>
  <T_BILL_T_BILLTITLE>TO APPROVE REGULATIONS OF THE Department of Insurance, RELATING TO Pharmacy Services Administrative Organizations, DESIGNATED AS REGULATION DOCUMENT NUMBER 5241,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Dept of Insurance - JR to Approve Regulation Doc No 5241</T_BILL_T_SUBJECT>
  <T_BILL_UR_DRAFTER>andybeeson@scstatehouse.gov</T_BILL_UR_DRAFTER>
  <T_BILL_UR_DRAFTINGASSISTANT>rebeccaturner@scstatehouse.gov</T_BILL_UR_DRAFTINGASSISTANT>
  <T_BILL_UR_RESOLUTIONWRITER>rebeccaturner@scstatehouse.gov</T_BILL_UR_RESOLUTIONWRITER>
  <T_DEPARTMENT>Department of Insurance</T_DEPARTMENT>
  <T_DOCNUM>5241</T_DOCNUM>
  <T_RELATINGTO>Pharmacy Services Administrative Organizations</T_RELATINGTO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8CAC7D0-6735-47C4-A99C-E06DFEB2A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1191</Characters>
  <Application>Microsoft Office Word</Application>
  <DocSecurity>0</DocSecurity>
  <Lines>48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Danny Crook</cp:lastModifiedBy>
  <cp:revision>9</cp:revision>
  <cp:lastPrinted>2021-03-24T18:58:00Z</cp:lastPrinted>
  <dcterms:created xsi:type="dcterms:W3CDTF">2024-02-01T15:30:00Z</dcterms:created>
  <dcterms:modified xsi:type="dcterms:W3CDTF">2024-02-06T21:04:00Z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