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Fanning</w:t>
      </w:r>
    </w:p>
    <w:p>
      <w:pPr>
        <w:widowControl w:val="false"/>
        <w:spacing w:after="0"/>
        <w:jc w:val="left"/>
      </w:pPr>
      <w:r>
        <w:rPr>
          <w:rFonts w:ascii="Times New Roman"/>
          <w:sz w:val="22"/>
        </w:rPr>
        <w:t xml:space="preserve">Companion/Similar bill(s): 5183</w:t>
      </w:r>
    </w:p>
    <w:p>
      <w:pPr>
        <w:widowControl w:val="false"/>
        <w:spacing w:after="0"/>
        <w:jc w:val="left"/>
      </w:pPr>
      <w:r>
        <w:rPr>
          <w:rFonts w:ascii="Times New Roman"/>
          <w:sz w:val="22"/>
        </w:rPr>
        <w:t xml:space="preserve">Document Path: SR-0131JG24.docx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Last Amended on March 21,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CMA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read first time</w:t>
      </w:r>
      <w:r>
        <w:t xml:space="preserve"> (</w:t>
      </w:r>
      <w:hyperlink w:history="true" r:id="Re05c8b9c072441a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Referred to Committee on</w:t>
      </w:r>
      <w:r>
        <w:rPr>
          <w:b/>
        </w:rPr>
        <w:t xml:space="preserve"> Medical Affairs</w:t>
      </w:r>
      <w:r>
        <w:t xml:space="preserve"> (</w:t>
      </w:r>
      <w:hyperlink w:history="true" r:id="R7f6ecdbcf98d4a1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Committee report: Favorable with amendment</w:t>
      </w:r>
      <w:r>
        <w:rPr>
          <w:b/>
        </w:rPr>
        <w:t xml:space="preserve"> Medical Affairs</w:t>
      </w:r>
      <w:r>
        <w:t xml:space="preserve"> (</w:t>
      </w:r>
      <w:hyperlink w:history="true" r:id="Rc0139fc7061d4054">
        <w:r w:rsidRPr="00770434">
          <w:rPr>
            <w:rStyle w:val="Hyperlink"/>
          </w:rPr>
          <w:t>Senate Journal</w:t>
        </w:r>
        <w:r w:rsidRPr="00770434">
          <w:rPr>
            <w:rStyle w:val="Hyperlink"/>
          </w:rPr>
          <w:noBreakHyphen/>
          <w:t>page 84113</w:t>
        </w:r>
      </w:hyperlink>
      <w:r>
        <w:t>)</w:t>
      </w:r>
    </w:p>
    <w:p>
      <w:pPr>
        <w:widowControl w:val="false"/>
        <w:tabs>
          <w:tab w:val="right" w:pos="1008"/>
          <w:tab w:val="left" w:pos="1152"/>
          <w:tab w:val="left" w:pos="1872"/>
          <w:tab w:val="left" w:pos="9187"/>
        </w:tabs>
        <w:spacing w:after="0"/>
        <w:ind w:left="2088" w:hanging="2088"/>
      </w:pPr>
      <w:r>
        <w:tab/>
        <w:t>3/12/2024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Senate</w:t>
      </w:r>
      <w:r>
        <w:tab/>
        <w:t xml:space="preserve">Committee Amendment Adopted</w:t>
      </w:r>
      <w:r>
        <w:t xml:space="preserve"> (</w:t>
      </w:r>
      <w:hyperlink w:history="true" r:id="R95ef08f4083d4bd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second time</w:t>
      </w:r>
      <w:r>
        <w:t xml:space="preserve"> (</w:t>
      </w:r>
      <w:hyperlink w:history="true" r:id="R4f1aa6079f78442f">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3/25/2024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Senate</w:t>
      </w:r>
      <w:r>
        <w:tab/>
        <w:t xml:space="preserve">Read third time and sent to House</w:t>
      </w:r>
      <w:r>
        <w:t xml:space="preserve"> (</w:t>
      </w:r>
      <w:hyperlink w:history="true" r:id="R3c91e0531f724903">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Roll call</w:t>
      </w:r>
      <w:r>
        <w:t xml:space="preserve"> Ayes-42  Nays-0</w:t>
      </w:r>
      <w:r>
        <w:t xml:space="preserve"> (</w:t>
      </w:r>
      <w:hyperlink w:history="true" r:id="Rb300c8cdc33c4c01">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bc1015faad0c489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Medical, Military, Public and Municipal Affairs</w:t>
      </w:r>
      <w:r>
        <w:t xml:space="preserve"> (</w:t>
      </w:r>
      <w:hyperlink w:history="true" r:id="R86ebcd87ed674c6b">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Medical, Military, Public and Municipal Affairs</w:t>
      </w:r>
      <w:r>
        <w:t xml:space="preserve"> (</w:t>
      </w:r>
      <w:hyperlink w:history="true" r:id="Rc88c54a39c7c4982">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fda5ce2a61a64338">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MM Smith, Hiott, Davis, Carter, BL Cox, West, Hewitt, Jefferson, Sandifer, Whitmire</w:t>
      </w:r>
      <w:r>
        <w:t xml:space="preserve"> (</w:t>
      </w:r>
      <w:hyperlink w:history="true" r:id="Rf344bf61a07f4538">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45076c89ee134a6f">
        <w:r w:rsidRPr="00770434">
          <w:rPr>
            <w:rStyle w:val="Hyperlink"/>
          </w:rPr>
          <w:t>House Journal</w:t>
        </w:r>
        <w:r w:rsidRPr="00770434">
          <w:rPr>
            <w:rStyle w:val="Hyperlink"/>
          </w:rPr>
          <w:noBreakHyphen/>
          <w:t>page 247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d384071fbc40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0247f3ac674123">
        <w:r>
          <w:rPr>
            <w:rStyle w:val="Hyperlink"/>
            <w:u w:val="single"/>
          </w:rPr>
          <w:t>02/21/2024</w:t>
        </w:r>
      </w:hyperlink>
      <w:r>
        <w:t xml:space="preserve"/>
      </w:r>
    </w:p>
    <w:p>
      <w:pPr>
        <w:widowControl w:val="true"/>
        <w:spacing w:after="0"/>
        <w:jc w:val="left"/>
      </w:pPr>
      <w:r>
        <w:rPr>
          <w:rFonts w:ascii="Times New Roman"/>
          <w:sz w:val="22"/>
        </w:rPr>
        <w:t xml:space="preserve"/>
      </w:r>
      <w:hyperlink r:id="R01997e643fce46b4">
        <w:r>
          <w:rPr>
            <w:rStyle w:val="Hyperlink"/>
            <w:u w:val="single"/>
          </w:rPr>
          <w:t>03/07/2024</w:t>
        </w:r>
      </w:hyperlink>
      <w:r>
        <w:t xml:space="preserve"/>
      </w:r>
    </w:p>
    <w:p>
      <w:pPr>
        <w:widowControl w:val="true"/>
        <w:spacing w:after="0"/>
        <w:jc w:val="left"/>
      </w:pPr>
      <w:r>
        <w:rPr>
          <w:rFonts w:ascii="Times New Roman"/>
          <w:sz w:val="22"/>
        </w:rPr>
        <w:t xml:space="preserve"/>
      </w:r>
      <w:hyperlink r:id="Rc8f02152b4e84dec">
        <w:r>
          <w:rPr>
            <w:rStyle w:val="Hyperlink"/>
            <w:u w:val="single"/>
          </w:rPr>
          <w:t>03/12/2024</w:t>
        </w:r>
      </w:hyperlink>
      <w:r>
        <w:t xml:space="preserve"/>
      </w:r>
    </w:p>
    <w:p>
      <w:pPr>
        <w:widowControl w:val="true"/>
        <w:spacing w:after="0"/>
        <w:jc w:val="left"/>
      </w:pPr>
      <w:r>
        <w:rPr>
          <w:rFonts w:ascii="Times New Roman"/>
          <w:sz w:val="22"/>
        </w:rPr>
        <w:t xml:space="preserve"/>
      </w:r>
      <w:hyperlink r:id="Rf1beb3d67a044efe">
        <w:r>
          <w:rPr>
            <w:rStyle w:val="Hyperlink"/>
            <w:u w:val="single"/>
          </w:rPr>
          <w:t>03/21/2024</w:t>
        </w:r>
      </w:hyperlink>
      <w:r>
        <w:t xml:space="preserve"/>
      </w:r>
    </w:p>
    <w:p>
      <w:pPr>
        <w:widowControl w:val="true"/>
        <w:spacing w:after="0"/>
        <w:jc w:val="left"/>
      </w:pPr>
      <w:r>
        <w:rPr>
          <w:rFonts w:ascii="Times New Roman"/>
          <w:sz w:val="22"/>
        </w:rPr>
        <w:t xml:space="preserve"/>
      </w:r>
      <w:hyperlink r:id="R7dcfcd0c9bac4756">
        <w:r>
          <w:rPr>
            <w:rStyle w:val="Hyperlink"/>
            <w:u w:val="single"/>
          </w:rPr>
          <w:t>03/25/2024</w:t>
        </w:r>
      </w:hyperlink>
      <w:r>
        <w:t xml:space="preserve"/>
      </w:r>
    </w:p>
    <w:p>
      <w:pPr>
        <w:widowControl w:val="true"/>
        <w:spacing w:after="0"/>
        <w:jc w:val="left"/>
      </w:pPr>
      <w:r>
        <w:rPr>
          <w:rFonts w:ascii="Times New Roman"/>
          <w:sz w:val="22"/>
        </w:rPr>
        <w:t xml:space="preserve"/>
      </w:r>
      <w:hyperlink r:id="R8d837e24be654c28">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B6325" w:rsidP="00BB6325" w:rsidRDefault="00BB6325" w14:paraId="63CF487A" w14:textId="77777777">
      <w:pPr>
        <w:pStyle w:val="sccoversheetstricken"/>
      </w:pPr>
      <w:r w:rsidRPr="00B07BF4">
        <w:t>Indicates Matter Stricken</w:t>
      </w:r>
    </w:p>
    <w:p w:rsidRPr="00B07BF4" w:rsidR="00BB6325" w:rsidP="00BB6325" w:rsidRDefault="00BB6325" w14:paraId="221C5314" w14:textId="77777777">
      <w:pPr>
        <w:pStyle w:val="sccoversheetunderline"/>
      </w:pPr>
      <w:r w:rsidRPr="00B07BF4">
        <w:t>Indicates New Matter</w:t>
      </w:r>
    </w:p>
    <w:p w:rsidRPr="00B07BF4" w:rsidR="00BB6325" w:rsidP="00BB6325" w:rsidRDefault="00BB6325" w14:paraId="33ABE92D" w14:textId="77777777">
      <w:pPr>
        <w:pStyle w:val="sccoversheetemptyline"/>
      </w:pPr>
    </w:p>
    <w:sdt>
      <w:sdtPr>
        <w:alias w:val="status"/>
        <w:tag w:val="status"/>
        <w:id w:val="854397200"/>
        <w:placeholder>
          <w:docPart w:val="8338C44D40B4484B80F1AE0723A86FEF"/>
        </w:placeholder>
      </w:sdtPr>
      <w:sdtEndPr/>
      <w:sdtContent>
        <w:p w:rsidRPr="00B07BF4" w:rsidR="00BB6325" w:rsidP="00BB6325" w:rsidRDefault="00BB6325" w14:paraId="651D450D" w14:textId="69BBACF3">
          <w:pPr>
            <w:pStyle w:val="sccoversheetstatus"/>
          </w:pPr>
          <w:r>
            <w:t>Committee Report</w:t>
          </w:r>
        </w:p>
      </w:sdtContent>
    </w:sdt>
    <w:sdt>
      <w:sdtPr>
        <w:alias w:val="printed1"/>
        <w:tag w:val="printed1"/>
        <w:id w:val="-1779714481"/>
        <w:placeholder>
          <w:docPart w:val="8338C44D40B4484B80F1AE0723A86FEF"/>
        </w:placeholder>
        <w:text/>
      </w:sdtPr>
      <w:sdtEndPr/>
      <w:sdtContent>
        <w:p w:rsidR="00BB6325" w:rsidP="00BB6325" w:rsidRDefault="00BB6325" w14:paraId="2EEEFE88" w14:textId="1FBD44F2">
          <w:pPr>
            <w:pStyle w:val="sccoversheetinfo"/>
          </w:pPr>
          <w:r>
            <w:t>April 25, 2024</w:t>
          </w:r>
        </w:p>
      </w:sdtContent>
    </w:sdt>
    <w:p w:rsidR="00BB6325" w:rsidP="00BB6325" w:rsidRDefault="00BB6325" w14:paraId="21A77615" w14:textId="77777777">
      <w:pPr>
        <w:pStyle w:val="sccoversheetinfo"/>
      </w:pPr>
    </w:p>
    <w:sdt>
      <w:sdtPr>
        <w:alias w:val="billnumber"/>
        <w:tag w:val="billnumber"/>
        <w:id w:val="-897512070"/>
        <w:placeholder>
          <w:docPart w:val="8338C44D40B4484B80F1AE0723A86FEF"/>
        </w:placeholder>
        <w:text/>
      </w:sdtPr>
      <w:sdtEndPr/>
      <w:sdtContent>
        <w:p w:rsidRPr="00B07BF4" w:rsidR="00BB6325" w:rsidP="00BB6325" w:rsidRDefault="00BB6325" w14:paraId="3069D2D4" w14:textId="49215893">
          <w:pPr>
            <w:pStyle w:val="sccoversheetbillno"/>
          </w:pPr>
          <w:r>
            <w:t>S. 1074</w:t>
          </w:r>
        </w:p>
      </w:sdtContent>
    </w:sdt>
    <w:p w:rsidR="00BB6325" w:rsidP="00BB6325" w:rsidRDefault="00BB6325" w14:paraId="6AEE4B9E" w14:textId="77777777">
      <w:pPr>
        <w:pStyle w:val="sccoversheetsponsor6"/>
      </w:pPr>
    </w:p>
    <w:p w:rsidRPr="00B07BF4" w:rsidR="00BB6325" w:rsidP="00BB6325" w:rsidRDefault="00BB6325" w14:paraId="52D7D226" w14:textId="38CE3933">
      <w:pPr>
        <w:pStyle w:val="sccoversheetsponsor6"/>
        <w:jc w:val="center"/>
      </w:pPr>
      <w:r w:rsidRPr="00B07BF4">
        <w:t xml:space="preserve">Introduced by </w:t>
      </w:r>
      <w:sdt>
        <w:sdtPr>
          <w:alias w:val="sponsortype"/>
          <w:tag w:val="sponsortype"/>
          <w:id w:val="1707217765"/>
          <w:placeholder>
            <w:docPart w:val="8338C44D40B4484B80F1AE0723A86FEF"/>
          </w:placeholder>
          <w:text/>
        </w:sdtPr>
        <w:sdtEndPr/>
        <w:sdtContent>
          <w:r>
            <w:t>Senators</w:t>
          </w:r>
        </w:sdtContent>
      </w:sdt>
      <w:r w:rsidRPr="00B07BF4">
        <w:t xml:space="preserve"> </w:t>
      </w:r>
      <w:sdt>
        <w:sdtPr>
          <w:alias w:val="sponsors"/>
          <w:tag w:val="sponsors"/>
          <w:id w:val="716862734"/>
          <w:placeholder>
            <w:docPart w:val="8338C44D40B4484B80F1AE0723A86FEF"/>
          </w:placeholder>
          <w:text/>
        </w:sdtPr>
        <w:sdtEndPr/>
        <w:sdtContent>
          <w:r>
            <w:t>Davis and Fanning</w:t>
          </w:r>
        </w:sdtContent>
      </w:sdt>
      <w:r w:rsidRPr="00B07BF4">
        <w:t xml:space="preserve"> </w:t>
      </w:r>
    </w:p>
    <w:p w:rsidRPr="00B07BF4" w:rsidR="00BB6325" w:rsidP="00BB6325" w:rsidRDefault="00BB6325" w14:paraId="3CA5EF6B" w14:textId="77777777">
      <w:pPr>
        <w:pStyle w:val="sccoversheetsponsor6"/>
      </w:pPr>
    </w:p>
    <w:p w:rsidRPr="00B07BF4" w:rsidR="00BB6325" w:rsidP="00BB6325" w:rsidRDefault="00FC5E9A" w14:paraId="44DEC020" w14:textId="4754878B">
      <w:pPr>
        <w:pStyle w:val="sccoversheetinfo"/>
      </w:pPr>
      <w:sdt>
        <w:sdtPr>
          <w:alias w:val="typeinitial"/>
          <w:tag w:val="typeinitial"/>
          <w:id w:val="98301346"/>
          <w:placeholder>
            <w:docPart w:val="8338C44D40B4484B80F1AE0723A86FEF"/>
          </w:placeholder>
          <w:text/>
        </w:sdtPr>
        <w:sdtEndPr/>
        <w:sdtContent>
          <w:r w:rsidR="00BB6325">
            <w:t>S</w:t>
          </w:r>
        </w:sdtContent>
      </w:sdt>
      <w:r w:rsidRPr="00B07BF4" w:rsidR="00BB6325">
        <w:t xml:space="preserve">. Printed </w:t>
      </w:r>
      <w:sdt>
        <w:sdtPr>
          <w:alias w:val="printed2"/>
          <w:tag w:val="printed2"/>
          <w:id w:val="-774643221"/>
          <w:placeholder>
            <w:docPart w:val="8338C44D40B4484B80F1AE0723A86FEF"/>
          </w:placeholder>
          <w:text/>
        </w:sdtPr>
        <w:sdtEndPr/>
        <w:sdtContent>
          <w:r w:rsidR="00BB6325">
            <w:t>04/25/24</w:t>
          </w:r>
        </w:sdtContent>
      </w:sdt>
      <w:r w:rsidRPr="00B07BF4" w:rsidR="00BB6325">
        <w:t>--</w:t>
      </w:r>
      <w:sdt>
        <w:sdtPr>
          <w:alias w:val="residingchamber"/>
          <w:tag w:val="residingchamber"/>
          <w:id w:val="1651789982"/>
          <w:placeholder>
            <w:docPart w:val="8338C44D40B4484B80F1AE0723A86FEF"/>
          </w:placeholder>
          <w:text/>
        </w:sdtPr>
        <w:sdtEndPr/>
        <w:sdtContent>
          <w:r w:rsidR="00BB6325">
            <w:t>H</w:t>
          </w:r>
        </w:sdtContent>
      </w:sdt>
      <w:r w:rsidRPr="00B07BF4" w:rsidR="00BB6325">
        <w:t>.</w:t>
      </w:r>
    </w:p>
    <w:p w:rsidRPr="00B07BF4" w:rsidR="00BB6325" w:rsidP="00BB6325" w:rsidRDefault="00BB6325" w14:paraId="307D66D0" w14:textId="4CEE98A4">
      <w:pPr>
        <w:pStyle w:val="sccoversheetreadfirst"/>
      </w:pPr>
      <w:r w:rsidRPr="00B07BF4">
        <w:t xml:space="preserve">Read the first time </w:t>
      </w:r>
      <w:sdt>
        <w:sdtPr>
          <w:alias w:val="readfirst"/>
          <w:tag w:val="readfirst"/>
          <w:id w:val="-1145275273"/>
          <w:placeholder>
            <w:docPart w:val="8338C44D40B4484B80F1AE0723A86FEF"/>
          </w:placeholder>
          <w:text/>
        </w:sdtPr>
        <w:sdtEndPr/>
        <w:sdtContent>
          <w:r>
            <w:t>March 28, 2024</w:t>
          </w:r>
        </w:sdtContent>
      </w:sdt>
    </w:p>
    <w:p w:rsidRPr="00B07BF4" w:rsidR="00BB6325" w:rsidP="00BB6325" w:rsidRDefault="00BB6325" w14:paraId="55DE1593" w14:textId="77777777">
      <w:pPr>
        <w:pStyle w:val="sccoversheetemptyline"/>
      </w:pPr>
    </w:p>
    <w:p w:rsidRPr="00B07BF4" w:rsidR="00BB6325" w:rsidP="00BB6325" w:rsidRDefault="00BB6325" w14:paraId="43EE8457" w14:textId="77777777">
      <w:pPr>
        <w:pStyle w:val="sccoversheetemptyline"/>
        <w:tabs>
          <w:tab w:val="center" w:pos="4493"/>
          <w:tab w:val="right" w:pos="8986"/>
        </w:tabs>
        <w:jc w:val="center"/>
      </w:pPr>
      <w:r w:rsidRPr="00B07BF4">
        <w:t>________</w:t>
      </w:r>
    </w:p>
    <w:p w:rsidRPr="00B07BF4" w:rsidR="00BB6325" w:rsidP="00BB6325" w:rsidRDefault="00BB6325" w14:paraId="3057D293" w14:textId="77777777">
      <w:pPr>
        <w:pStyle w:val="sccoversheetemptyline"/>
        <w:jc w:val="center"/>
        <w:rPr>
          <w:u w:val="single"/>
        </w:rPr>
      </w:pPr>
    </w:p>
    <w:p w:rsidRPr="00B07BF4" w:rsidR="00BB6325" w:rsidP="00BB6325" w:rsidRDefault="00BB6325" w14:paraId="34362A7E" w14:textId="4700E796">
      <w:pPr>
        <w:pStyle w:val="sccoversheetcommitteereportheader"/>
      </w:pPr>
      <w:r w:rsidRPr="00B07BF4">
        <w:t xml:space="preserve">The committee on </w:t>
      </w:r>
      <w:sdt>
        <w:sdtPr>
          <w:alias w:val="committeename"/>
          <w:tag w:val="committeename"/>
          <w:id w:val="-1151050561"/>
          <w:placeholder>
            <w:docPart w:val="8338C44D40B4484B80F1AE0723A86FEF"/>
          </w:placeholder>
          <w:text/>
        </w:sdtPr>
        <w:sdtEndPr/>
        <w:sdtContent>
          <w:r>
            <w:t>House Medical, Military, Public and Municipal Affairs</w:t>
          </w:r>
        </w:sdtContent>
      </w:sdt>
    </w:p>
    <w:p w:rsidRPr="00B07BF4" w:rsidR="00BB6325" w:rsidP="00BB6325" w:rsidRDefault="00BB6325" w14:paraId="1D08FC7E" w14:textId="2F271D1C">
      <w:pPr>
        <w:pStyle w:val="sccommitteereporttitle"/>
      </w:pPr>
      <w:r w:rsidRPr="00B07BF4">
        <w:t>To who</w:t>
      </w:r>
      <w:r>
        <w:t>m</w:t>
      </w:r>
      <w:r w:rsidRPr="00B07BF4">
        <w:t xml:space="preserve"> was referred a </w:t>
      </w:r>
      <w:sdt>
        <w:sdtPr>
          <w:alias w:val="doctype"/>
          <w:tag w:val="doctype"/>
          <w:id w:val="-95182141"/>
          <w:placeholder>
            <w:docPart w:val="8338C44D40B4484B80F1AE0723A86FEF"/>
          </w:placeholder>
          <w:text/>
        </w:sdtPr>
        <w:sdtEndPr/>
        <w:sdtContent>
          <w:r>
            <w:t>Bill</w:t>
          </w:r>
        </w:sdtContent>
      </w:sdt>
      <w:r w:rsidRPr="00B07BF4">
        <w:t xml:space="preserve"> (</w:t>
      </w:r>
      <w:sdt>
        <w:sdtPr>
          <w:alias w:val="billnumber"/>
          <w:tag w:val="billnumber"/>
          <w:id w:val="249784876"/>
          <w:placeholder>
            <w:docPart w:val="8338C44D40B4484B80F1AE0723A86FEF"/>
          </w:placeholder>
          <w:text/>
        </w:sdtPr>
        <w:sdtEndPr/>
        <w:sdtContent>
          <w:r>
            <w:t>S. 1074</w:t>
          </w:r>
        </w:sdtContent>
      </w:sdt>
      <w:r w:rsidRPr="00B07BF4">
        <w:t xml:space="preserve">) </w:t>
      </w:r>
      <w:sdt>
        <w:sdtPr>
          <w:alias w:val="billtitle"/>
          <w:tag w:val="billtitle"/>
          <w:id w:val="660268815"/>
          <w:placeholder>
            <w:docPart w:val="8338C44D40B4484B80F1AE0723A86FEF"/>
          </w:placeholder>
          <w:text/>
        </w:sdtPr>
        <w:sdtEndPr/>
        <w:sdtContent>
          <w:r>
            <w:t xml:space="preserve">to amend the South Carolina Code of Laws by amending Section 40‑47‑20, relating to definitions of a </w:t>
          </w:r>
          <w:r w:rsidR="005648DB">
            <w:t>CMA</w:t>
          </w:r>
          <w:r>
            <w:t xml:space="preserve">, so as to change the requirements for a qualified </w:t>
          </w:r>
          <w:r w:rsidR="005648DB">
            <w:t>CMA</w:t>
          </w:r>
          <w:r>
            <w:t>; and</w:t>
          </w:r>
        </w:sdtContent>
      </w:sdt>
      <w:r w:rsidRPr="00B07BF4">
        <w:t>, etc., respectfully</w:t>
      </w:r>
    </w:p>
    <w:p w:rsidRPr="00B07BF4" w:rsidR="00BB6325" w:rsidP="00BB6325" w:rsidRDefault="00BB6325" w14:paraId="7CCB23A5" w14:textId="77777777">
      <w:pPr>
        <w:pStyle w:val="sccoversheetcommitteereportheader"/>
      </w:pPr>
      <w:r w:rsidRPr="00B07BF4">
        <w:t>Report:</w:t>
      </w:r>
    </w:p>
    <w:sdt>
      <w:sdtPr>
        <w:alias w:val="committeetitle"/>
        <w:tag w:val="committeetitle"/>
        <w:id w:val="1407110167"/>
        <w:placeholder>
          <w:docPart w:val="8338C44D40B4484B80F1AE0723A86FEF"/>
        </w:placeholder>
        <w:text/>
      </w:sdtPr>
      <w:sdtEndPr/>
      <w:sdtContent>
        <w:p w:rsidRPr="00B07BF4" w:rsidR="00BB6325" w:rsidP="00BB6325" w:rsidRDefault="00BB6325" w14:paraId="182361C9" w14:textId="2DD937BA">
          <w:pPr>
            <w:pStyle w:val="sccommitteereporttitle"/>
          </w:pPr>
          <w:r>
            <w:t>That they have duly and carefully considered the same, and recommend that the same do pass:</w:t>
          </w:r>
        </w:p>
      </w:sdtContent>
    </w:sdt>
    <w:p w:rsidRPr="00B07BF4" w:rsidR="00BB6325" w:rsidP="00BB6325" w:rsidRDefault="00BB6325" w14:paraId="206B24C7" w14:textId="77777777">
      <w:pPr>
        <w:pStyle w:val="sccoversheetcommitteereportemplyline"/>
      </w:pPr>
    </w:p>
    <w:p w:rsidRPr="00B07BF4" w:rsidR="00BB6325" w:rsidP="00BB6325" w:rsidRDefault="00FC5E9A" w14:paraId="7EB5BAAA" w14:textId="685B639D">
      <w:pPr>
        <w:pStyle w:val="sccoversheetcommitteereportchairperson"/>
      </w:pPr>
      <w:sdt>
        <w:sdtPr>
          <w:alias w:val="chairperson"/>
          <w:tag w:val="chairperson"/>
          <w:id w:val="-1033958730"/>
          <w:placeholder>
            <w:docPart w:val="8338C44D40B4484B80F1AE0723A86FEF"/>
          </w:placeholder>
          <w:text/>
        </w:sdtPr>
        <w:sdtEndPr/>
        <w:sdtContent>
          <w:r w:rsidR="00BB6325">
            <w:t>S.H. DAVIS</w:t>
          </w:r>
        </w:sdtContent>
      </w:sdt>
      <w:r w:rsidRPr="00B07BF4" w:rsidR="00BB6325">
        <w:t xml:space="preserve"> for Committee.</w:t>
      </w:r>
    </w:p>
    <w:p w:rsidRPr="00B07BF4" w:rsidR="00BB6325" w:rsidP="00BB6325" w:rsidRDefault="00BB6325" w14:paraId="1CC6FB2E" w14:textId="77777777">
      <w:pPr>
        <w:pStyle w:val="sccoversheetcommitteereportemplyline"/>
      </w:pPr>
    </w:p>
    <w:p w:rsidRPr="00B07BF4" w:rsidR="00BB6325" w:rsidP="00BB6325" w:rsidRDefault="00BB6325" w14:paraId="74F4EA14" w14:textId="77777777">
      <w:pPr>
        <w:pStyle w:val="sccoversheetcommitteereportemplyline"/>
      </w:pPr>
    </w:p>
    <w:p w:rsidRPr="00B07BF4" w:rsidR="00BB6325" w:rsidP="00BB6325" w:rsidRDefault="00BB6325" w14:paraId="72C4FC12" w14:textId="77777777">
      <w:pPr>
        <w:pStyle w:val="sccoversheetFISheader"/>
      </w:pPr>
      <w:r w:rsidRPr="00B07BF4">
        <w:t>statement of estimated fiscal impact</w:t>
      </w:r>
    </w:p>
    <w:p w:rsidRPr="00B07BF4" w:rsidR="00BB6325" w:rsidP="00BB6325" w:rsidRDefault="00BB6325" w14:paraId="0A0733A8" w14:textId="77777777">
      <w:pPr>
        <w:pStyle w:val="sccoversheetFISsectionheaders"/>
      </w:pPr>
      <w:r w:rsidRPr="00B07BF4">
        <w:t>Explanation of Fiscal Impact</w:t>
      </w:r>
    </w:p>
    <w:p w:rsidR="005648DB" w:rsidP="005648DB" w:rsidRDefault="005648DB" w14:paraId="107C8C26" w14:textId="77777777">
      <w:pPr>
        <w:pStyle w:val="sccoversheetFISsectionheaders"/>
      </w:pPr>
      <w:r>
        <w:t>State Expenditure</w:t>
      </w:r>
    </w:p>
    <w:p w:rsidR="005648DB" w:rsidP="005648DB" w:rsidRDefault="005648DB" w14:paraId="23C27E8F" w14:textId="77777777">
      <w:pPr>
        <w:pStyle w:val="sccoversheetFISsectioninfo"/>
      </w:pPr>
      <w:r>
        <w:t>This bill makes changes to the requirements to become a CMA by expanding the number of approved programs. The bill provides that CMA’s include medical assistants who have maintained certification from one of the specified certifying entities since January 1, 2020. CMA’s also include individuals who are currently employed as certified medical assistants as of the effective date of this bill who do not meet the education or training requirements, but who meet such requirements no later than July 15, 2026. The bill further expands the list of tasks that a physician or physician assistant may delegate to an UAP.</w:t>
      </w:r>
    </w:p>
    <w:p w:rsidR="005648DB" w:rsidP="005648DB" w:rsidRDefault="005648DB" w14:paraId="777DF8F5" w14:textId="77777777">
      <w:pPr>
        <w:pStyle w:val="sccoversheetFISsectioninfo"/>
      </w:pPr>
    </w:p>
    <w:p w:rsidR="005648DB" w:rsidP="005648DB" w:rsidRDefault="005648DB" w14:paraId="36C4B402" w14:textId="77777777">
      <w:pPr>
        <w:pStyle w:val="sccoversheetFISsectioninfo"/>
      </w:pPr>
      <w:r>
        <w:t xml:space="preserve">LLR does not anticipate that this bill will have an expenditure impact on the agency or the Board of Medical Examiners since the primary function of the bill does not alter the responsibilities of the agency or the board. </w:t>
      </w:r>
    </w:p>
    <w:p w:rsidRPr="00AE544D" w:rsidR="005648DB" w:rsidP="005648DB" w:rsidRDefault="005648DB" w14:paraId="333A84DF" w14:textId="77777777">
      <w:pPr>
        <w:pStyle w:val="sccoversheetFISsectioninfo"/>
      </w:pPr>
    </w:p>
    <w:p w:rsidRPr="00B07BF4" w:rsidR="00BB6325" w:rsidP="00BB6325" w:rsidRDefault="00BB6325" w14:paraId="53E6BE1B" w14:textId="7CC44448">
      <w:pPr>
        <w:pStyle w:val="sccoversheetFISsectioninfo"/>
      </w:pPr>
    </w:p>
    <w:p w:rsidRPr="00B07BF4" w:rsidR="00BB6325" w:rsidP="00BB6325" w:rsidRDefault="00FC5E9A" w14:paraId="5617F131" w14:textId="76FEF443">
      <w:pPr>
        <w:pStyle w:val="sccoversheetFISdirector"/>
      </w:pPr>
      <w:sdt>
        <w:sdtPr>
          <w:alias w:val="director"/>
          <w:tag w:val="director"/>
          <w:id w:val="-1654141734"/>
          <w:placeholder>
            <w:docPart w:val="8338C44D40B4484B80F1AE0723A86FEF"/>
          </w:placeholder>
          <w:text/>
        </w:sdtPr>
        <w:sdtEndPr/>
        <w:sdtContent>
          <w:r w:rsidR="005648DB">
            <w:t>Frank A. Rainwater</w:t>
          </w:r>
        </w:sdtContent>
      </w:sdt>
      <w:r w:rsidRPr="00B07BF4" w:rsidR="00BB6325">
        <w:t>, Executive Director</w:t>
      </w:r>
    </w:p>
    <w:p w:rsidRPr="00B07BF4" w:rsidR="00BB6325" w:rsidP="00BB6325" w:rsidRDefault="00BB6325" w14:paraId="6F8CC767" w14:textId="77777777">
      <w:pPr>
        <w:pStyle w:val="sccoversheetFISdirector"/>
      </w:pPr>
      <w:r w:rsidRPr="00B07BF4">
        <w:t>Revenue and Fiscal Affairs Office</w:t>
      </w:r>
    </w:p>
    <w:p w:rsidRPr="00B07BF4" w:rsidR="00BB6325" w:rsidP="00BB6325" w:rsidRDefault="00BB6325" w14:paraId="06CABC1F" w14:textId="77777777">
      <w:pPr>
        <w:pStyle w:val="sccoversheetFISheader"/>
      </w:pPr>
    </w:p>
    <w:p w:rsidR="00BB6325" w:rsidP="00BB6325" w:rsidRDefault="00BB6325" w14:paraId="2A9FB4EC" w14:textId="77777777">
      <w:pPr>
        <w:pStyle w:val="sccoversheetemptyline"/>
        <w:jc w:val="center"/>
        <w:sectPr w:rsidR="00BB6325" w:rsidSect="00BB632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BB6325" w:rsidP="00BB6325" w:rsidRDefault="00BB6325" w14:paraId="4BEC9C6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BB6325" w:rsidP="00446987" w:rsidRDefault="00BB6325" w14:paraId="769A2673" w14:textId="77777777">
      <w:pPr>
        <w:pStyle w:val="scemptylineheader"/>
      </w:pPr>
    </w:p>
    <w:p w:rsidRPr="00DF3B44" w:rsidR="008E61A1" w:rsidP="00446987" w:rsidRDefault="008E61A1" w14:paraId="3B5B27A6" w14:textId="18B5195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F3DF9" w14:paraId="40FEFADA" w14:textId="3CF03742">
          <w:pPr>
            <w:pStyle w:val="scbilltitle"/>
          </w:pPr>
          <w:r>
            <w:t>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w:t>
          </w:r>
          <w:r w:rsidR="00CA5C2F">
            <w:t>’</w:t>
          </w:r>
          <w:r>
            <w:t>S SCOPE OF PRACTICE GUIDELINES, MAY DELEGATE NURSING TASKS TO UAP UNDER THE SUPERVISION OF THE PHYSICIAN OR PHYSICIAN ASSISTANT.</w:t>
          </w:r>
        </w:p>
      </w:sdtContent>
    </w:sdt>
    <w:bookmarkStart w:name="at_ab00de9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e730c4a" w:id="1"/>
      <w:r w:rsidRPr="0094541D">
        <w:t>B</w:t>
      </w:r>
      <w:bookmarkEnd w:id="1"/>
      <w:r w:rsidRPr="0094541D">
        <w:t>e it enacted by the General Assembly of the State of South Carolina:</w:t>
      </w:r>
    </w:p>
    <w:p w:rsidRPr="00DF3B44" w:rsidR="007A10F1" w:rsidP="007A10F1" w:rsidRDefault="007A10F1" w14:paraId="0E9393B4" w14:textId="1AB90337">
      <w:pPr>
        <w:pStyle w:val="scnoncodifiedsection"/>
      </w:pPr>
    </w:p>
    <w:p w:rsidR="001F1B70" w:rsidP="001F1B70" w:rsidRDefault="001F1B70" w14:paraId="43AB55D1" w14:textId="77777777">
      <w:pPr>
        <w:pStyle w:val="scdirectionallanguage"/>
      </w:pPr>
      <w:bookmarkStart w:name="bs_num_1_0d5a8c7b4" w:id="2"/>
      <w:r>
        <w:t>S</w:t>
      </w:r>
      <w:bookmarkEnd w:id="2"/>
      <w:r>
        <w:t>ECTION 1.</w:t>
      </w:r>
      <w:r>
        <w:tab/>
      </w:r>
      <w:bookmarkStart w:name="dl_5335fee5e" w:id="3"/>
      <w:r>
        <w:t>S</w:t>
      </w:r>
      <w:bookmarkEnd w:id="3"/>
      <w:r>
        <w:t>ection 40‑47‑20(57) of the S.C. Code is amended to read:</w:t>
      </w:r>
    </w:p>
    <w:p w:rsidR="001F1B70" w:rsidP="001F1B70" w:rsidRDefault="001F1B70" w14:paraId="1F081A41" w14:textId="77777777">
      <w:pPr>
        <w:pStyle w:val="scemptyline"/>
      </w:pPr>
    </w:p>
    <w:p w:rsidR="001F1B70" w:rsidP="001F1B70" w:rsidRDefault="001F1B70" w14:paraId="14E3F599" w14:textId="77777777">
      <w:pPr>
        <w:pStyle w:val="sccodifiedsection"/>
      </w:pPr>
      <w:bookmarkStart w:name="cs_T40C47N20_5aef508b8" w:id="4"/>
      <w:r>
        <w:tab/>
      </w:r>
      <w:bookmarkStart w:name="ss_T40C47N20S57_lv1_65d149ea7" w:id="5"/>
      <w:bookmarkEnd w:id="4"/>
      <w:r>
        <w:t>(</w:t>
      </w:r>
      <w:bookmarkEnd w:id="5"/>
      <w:r>
        <w:t xml:space="preserve">57) “Certified medical assistant” or “CMA” means a person who </w:t>
      </w:r>
      <w:r>
        <w:rPr>
          <w:rStyle w:val="scstrike"/>
        </w:rPr>
        <w:t>is a graduate of a post‑secondary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Education.  The accredited post‑secondary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rsidR="001F1B70" w:rsidP="001F1B70" w:rsidRDefault="001F1B70" w14:paraId="0851BB16" w14:textId="6EA60C88">
      <w:pPr>
        <w:pStyle w:val="sccodifiedsection"/>
      </w:pPr>
      <w:r>
        <w:rPr>
          <w:rStyle w:val="scinsert"/>
        </w:rPr>
        <w:tab/>
      </w:r>
      <w:bookmarkStart w:name="ss_T40C47N20S1_lv2_d5fdcb54e" w:id="6"/>
      <w:r>
        <w:rPr>
          <w:rStyle w:val="scinsert"/>
        </w:rPr>
        <w:t>(</w:t>
      </w:r>
      <w:bookmarkEnd w:id="6"/>
      <w:r>
        <w:rPr>
          <w:rStyle w:val="scinsert"/>
        </w:rPr>
        <w:t>1) has completed:</w:t>
      </w:r>
    </w:p>
    <w:p w:rsidR="001F1B70" w:rsidP="001F1B70" w:rsidRDefault="001F1B70" w14:paraId="4282FFED" w14:textId="77777777">
      <w:pPr>
        <w:pStyle w:val="sccodifiedsection"/>
      </w:pPr>
      <w:r>
        <w:rPr>
          <w:rStyle w:val="scinsert"/>
        </w:rPr>
        <w:tab/>
      </w:r>
      <w:r>
        <w:rPr>
          <w:rStyle w:val="scinsert"/>
        </w:rPr>
        <w:tab/>
      </w:r>
      <w:bookmarkStart w:name="ss_T40C47N20Sa_lv3_ca358aeba" w:id="7"/>
      <w:r>
        <w:rPr>
          <w:rStyle w:val="scinsert"/>
        </w:rPr>
        <w:t>(</w:t>
      </w:r>
      <w:bookmarkEnd w:id="7"/>
      <w:r>
        <w:rPr>
          <w:rStyle w:val="scinsert"/>
        </w:rPr>
        <w:t xml:space="preserve">a) </w:t>
      </w:r>
      <w:r w:rsidRPr="00A0514A">
        <w:rPr>
          <w:rStyle w:val="scinsert"/>
        </w:rPr>
        <w:t>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w:t>
      </w:r>
      <w:r>
        <w:rPr>
          <w:rStyle w:val="scinsert"/>
        </w:rPr>
        <w:t xml:space="preserve">, </w:t>
      </w:r>
      <w:r w:rsidRPr="00FB74D4">
        <w:rPr>
          <w:rStyle w:val="scinsert"/>
        </w:rPr>
        <w:t>and which must include courses or components in anatomy and physiology, medical terminology, pharmacology, medical laboratory techniques, and clinical experience, provided the clinical experience component may be satisfied through an individual's work experience with a health care employer</w:t>
      </w:r>
      <w:r w:rsidRPr="00A0514A">
        <w:rPr>
          <w:rStyle w:val="scinsert"/>
        </w:rPr>
        <w:t>;</w:t>
      </w:r>
    </w:p>
    <w:p w:rsidR="001F1B70" w:rsidP="001F1B70" w:rsidRDefault="001F1B70" w14:paraId="36A10522" w14:textId="77777777">
      <w:pPr>
        <w:pStyle w:val="sccodifiedsection"/>
      </w:pPr>
      <w:r>
        <w:rPr>
          <w:rStyle w:val="scinsert"/>
        </w:rPr>
        <w:lastRenderedPageBreak/>
        <w:tab/>
      </w:r>
      <w:r>
        <w:rPr>
          <w:rStyle w:val="scinsert"/>
        </w:rPr>
        <w:tab/>
      </w:r>
      <w:bookmarkStart w:name="ss_T40C47N20Sb_lv3_be27bc500" w:id="8"/>
      <w:r>
        <w:rPr>
          <w:rStyle w:val="scinsert"/>
        </w:rPr>
        <w:t>(</w:t>
      </w:r>
      <w:bookmarkEnd w:id="8"/>
      <w:r>
        <w:rPr>
          <w:rStyle w:val="scinsert"/>
        </w:rPr>
        <w:t xml:space="preserve">b) </w:t>
      </w:r>
      <w:r w:rsidRPr="00A0514A">
        <w:rPr>
          <w:rStyle w:val="scinsert"/>
        </w:rPr>
        <w:t xml:space="preserve">a Career </w:t>
      </w:r>
      <w:r>
        <w:rPr>
          <w:rStyle w:val="scinsert"/>
        </w:rPr>
        <w:t>and</w:t>
      </w:r>
      <w:r w:rsidRPr="00A0514A">
        <w:rPr>
          <w:rStyle w:val="scinsert"/>
        </w:rPr>
        <w:t xml:space="preserve"> Technical Education Health Sciences Program approved by the South Carolina Department of Education</w:t>
      </w:r>
      <w:r>
        <w:rPr>
          <w:rStyle w:val="scinsert"/>
        </w:rPr>
        <w:t>;</w:t>
      </w:r>
    </w:p>
    <w:p w:rsidR="001F1B70" w:rsidP="001F1B70" w:rsidRDefault="001F1B70" w14:paraId="5A4EC19E" w14:textId="77777777">
      <w:pPr>
        <w:pStyle w:val="sccodifiedsection"/>
      </w:pPr>
      <w:r>
        <w:rPr>
          <w:rStyle w:val="scinsert"/>
        </w:rPr>
        <w:tab/>
      </w:r>
      <w:r>
        <w:rPr>
          <w:rStyle w:val="scinsert"/>
        </w:rPr>
        <w:tab/>
      </w:r>
      <w:bookmarkStart w:name="ss_T40C47N20Sc_lv3_d2ad233bc" w:id="9"/>
      <w:r>
        <w:rPr>
          <w:rStyle w:val="scinsert"/>
        </w:rPr>
        <w:t>(</w:t>
      </w:r>
      <w:bookmarkEnd w:id="9"/>
      <w:r>
        <w:rPr>
          <w:rStyle w:val="scinsert"/>
        </w:rPr>
        <w:t xml:space="preserve">c) </w:t>
      </w:r>
      <w:r w:rsidRPr="00A0514A">
        <w:rPr>
          <w:rStyle w:val="scinsert"/>
        </w:rPr>
        <w:t>a medical assisting program provided by a branch of the United States military;</w:t>
      </w:r>
    </w:p>
    <w:p w:rsidR="001F1B70" w:rsidP="001F1B70" w:rsidRDefault="001F1B70" w14:paraId="1A66A331" w14:textId="77777777">
      <w:pPr>
        <w:pStyle w:val="sccodifiedsection"/>
      </w:pPr>
      <w:r>
        <w:rPr>
          <w:rStyle w:val="scinsert"/>
        </w:rPr>
        <w:tab/>
      </w:r>
      <w:r>
        <w:rPr>
          <w:rStyle w:val="scinsert"/>
        </w:rPr>
        <w:tab/>
      </w:r>
      <w:bookmarkStart w:name="ss_T40C47N20Sd_lv3_53888c4f9" w:id="10"/>
      <w:r>
        <w:rPr>
          <w:rStyle w:val="scinsert"/>
        </w:rPr>
        <w:t>(</w:t>
      </w:r>
      <w:bookmarkEnd w:id="10"/>
      <w:r>
        <w:rPr>
          <w:rStyle w:val="scinsert"/>
        </w:rPr>
        <w:t xml:space="preserve">d) </w:t>
      </w:r>
      <w:r w:rsidRPr="00A0514A">
        <w:rPr>
          <w:rStyle w:val="scinsert"/>
        </w:rPr>
        <w:t>a medical assisting United States Department of Labor‑approved Registered Apprenticeship program; or</w:t>
      </w:r>
    </w:p>
    <w:p w:rsidR="001F1B70" w:rsidP="001F1B70" w:rsidRDefault="001F1B70" w14:paraId="6E8F4BA4" w14:textId="5B20C42D">
      <w:pPr>
        <w:pStyle w:val="sccodifiedsection"/>
      </w:pPr>
      <w:r>
        <w:rPr>
          <w:rStyle w:val="scinsert"/>
        </w:rPr>
        <w:tab/>
      </w:r>
      <w:r>
        <w:rPr>
          <w:rStyle w:val="scinsert"/>
        </w:rPr>
        <w:tab/>
      </w:r>
      <w:bookmarkStart w:name="ss_T40C47N20Se_lv3_b626ece06" w:id="11"/>
      <w:r>
        <w:rPr>
          <w:rStyle w:val="scinsert"/>
        </w:rPr>
        <w:t>(</w:t>
      </w:r>
      <w:bookmarkEnd w:id="11"/>
      <w:r>
        <w:rPr>
          <w:rStyle w:val="scinsert"/>
        </w:rPr>
        <w:t xml:space="preserve">e) </w:t>
      </w:r>
      <w:r w:rsidRPr="00A0514A">
        <w:rPr>
          <w:rStyle w:val="scinsert"/>
        </w:rPr>
        <w:t>a training program that is delivered, in whole or in part, by a health</w:t>
      </w:r>
      <w:r w:rsidR="0052624A">
        <w:rPr>
          <w:rStyle w:val="scinsert"/>
        </w:rPr>
        <w:t xml:space="preserve"> </w:t>
      </w:r>
      <w:r w:rsidRPr="00A0514A">
        <w:rPr>
          <w:rStyle w:val="scinsert"/>
        </w:rPr>
        <w:t>care employer that aligns to a nationally accredited certification exam; and</w:t>
      </w:r>
    </w:p>
    <w:p w:rsidR="001F1B70" w:rsidP="001F1B70" w:rsidRDefault="001F1B70" w14:paraId="0A55BF4D" w14:textId="733BB404">
      <w:pPr>
        <w:pStyle w:val="sccodifiedsection"/>
      </w:pPr>
      <w:r>
        <w:rPr>
          <w:rStyle w:val="scinsert"/>
        </w:rPr>
        <w:tab/>
      </w:r>
      <w:bookmarkStart w:name="ss_T40C47N20S2_lv2_d1bd790f9" w:id="12"/>
      <w:r>
        <w:rPr>
          <w:rStyle w:val="scinsert"/>
        </w:rPr>
        <w:t>(</w:t>
      </w:r>
      <w:bookmarkEnd w:id="12"/>
      <w:r>
        <w:rPr>
          <w:rStyle w:val="scinsert"/>
        </w:rPr>
        <w:t xml:space="preserve">2) </w:t>
      </w:r>
      <w:r w:rsidRPr="00A0514A">
        <w:rPr>
          <w:rStyle w:val="scinsert"/>
        </w:rPr>
        <w:t xml:space="preserve">maintains current certification from </w:t>
      </w:r>
      <w:r>
        <w:rPr>
          <w:rStyle w:val="scinsert"/>
        </w:rPr>
        <w:t>a</w:t>
      </w:r>
      <w:r w:rsidRPr="00A0514A">
        <w:rPr>
          <w:rStyle w:val="scinsert"/>
        </w:rPr>
        <w:t xml:space="preserve"> certifying body offering a certification program that is</w:t>
      </w:r>
      <w:r>
        <w:rPr>
          <w:rStyle w:val="scinsert"/>
        </w:rPr>
        <w:t>:</w:t>
      </w:r>
    </w:p>
    <w:p w:rsidR="001F1B70" w:rsidP="001F1B70" w:rsidRDefault="001F1B70" w14:paraId="1698B608" w14:textId="77777777">
      <w:pPr>
        <w:pStyle w:val="sccodifiedsection"/>
      </w:pPr>
      <w:r>
        <w:rPr>
          <w:rStyle w:val="scinsert"/>
        </w:rPr>
        <w:tab/>
      </w:r>
      <w:r>
        <w:rPr>
          <w:rStyle w:val="scinsert"/>
        </w:rPr>
        <w:tab/>
      </w:r>
      <w:bookmarkStart w:name="ss_T40C47N20Sa_lv3_bac6d9a72" w:id="13"/>
      <w:r>
        <w:rPr>
          <w:rStyle w:val="scinsert"/>
        </w:rPr>
        <w:t>(</w:t>
      </w:r>
      <w:bookmarkEnd w:id="13"/>
      <w:r>
        <w:rPr>
          <w:rStyle w:val="scinsert"/>
        </w:rPr>
        <w:t xml:space="preserve">a) </w:t>
      </w:r>
      <w:r w:rsidRPr="00A0514A">
        <w:rPr>
          <w:rStyle w:val="scinsert"/>
        </w:rPr>
        <w:t>approved by the Board of Medical Examiners</w:t>
      </w:r>
      <w:r>
        <w:rPr>
          <w:rStyle w:val="scinsert"/>
        </w:rPr>
        <w:t xml:space="preserve"> and the Board of Nursing</w:t>
      </w:r>
      <w:r w:rsidRPr="00A0514A">
        <w:rPr>
          <w:rStyle w:val="scinsert"/>
        </w:rPr>
        <w:t>; and</w:t>
      </w:r>
    </w:p>
    <w:p w:rsidR="001907D8" w:rsidP="001F1B70" w:rsidRDefault="001F1B70" w14:paraId="3BF08F5E" w14:textId="77777777">
      <w:pPr>
        <w:pStyle w:val="sccodifiedsection"/>
        <w:rPr>
          <w:rStyle w:val="scinsert"/>
        </w:rPr>
      </w:pPr>
      <w:r>
        <w:rPr>
          <w:rStyle w:val="scinsert"/>
        </w:rPr>
        <w:tab/>
      </w:r>
      <w:r>
        <w:rPr>
          <w:rStyle w:val="scinsert"/>
        </w:rPr>
        <w:tab/>
      </w:r>
      <w:bookmarkStart w:name="ss_T40C47N20Sb_lv3_606e135fa" w:id="14"/>
      <w:r>
        <w:rPr>
          <w:rStyle w:val="scinsert"/>
        </w:rPr>
        <w:t>(</w:t>
      </w:r>
      <w:bookmarkEnd w:id="14"/>
      <w:r>
        <w:rPr>
          <w:rStyle w:val="scinsert"/>
        </w:rPr>
        <w:t xml:space="preserve">b) </w:t>
      </w:r>
      <w:r w:rsidRPr="00A0514A">
        <w:rPr>
          <w:rStyle w:val="scinsert"/>
        </w:rPr>
        <w:t>is accredited by the National Commission for Certifying Agencies or other accreditation body recognized by the Board of Medical Examiners</w:t>
      </w:r>
      <w:r>
        <w:rPr>
          <w:rStyle w:val="scinsert"/>
        </w:rPr>
        <w:t xml:space="preserve"> and the Board of Nursing</w:t>
      </w:r>
      <w:r w:rsidRPr="00A0514A">
        <w:rPr>
          <w:rStyle w:val="scinsert"/>
        </w:rPr>
        <w:t>.</w:t>
      </w:r>
    </w:p>
    <w:p w:rsidR="001F1B70" w:rsidP="001F1B70" w:rsidRDefault="001907D8" w14:paraId="00F8A26B" w14:textId="1FA2E0BD">
      <w:pPr>
        <w:pStyle w:val="sccodifiedsection"/>
      </w:pPr>
      <w:r>
        <w:rPr>
          <w:rStyle w:val="scinsert"/>
        </w:rPr>
        <w:tab/>
      </w:r>
      <w:r w:rsidR="001F1B70">
        <w:rPr>
          <w:rStyle w:val="scinsert"/>
        </w:rPr>
        <w:t xml:space="preserve">The term </w:t>
      </w:r>
      <w:r w:rsidRPr="00FB74D4" w:rsidR="001F1B70">
        <w:rPr>
          <w:rStyle w:val="scinsert"/>
        </w:rPr>
        <w:t>“</w:t>
      </w:r>
      <w:r w:rsidR="0052624A">
        <w:rPr>
          <w:rStyle w:val="scinsert"/>
        </w:rPr>
        <w:t>c</w:t>
      </w:r>
      <w:r w:rsidRPr="00FB74D4" w:rsidR="001F1B70">
        <w:rPr>
          <w:rStyle w:val="scinsert"/>
        </w:rPr>
        <w:t>ertified medical assistant” or “CMA”</w:t>
      </w:r>
      <w:r w:rsidRPr="004F68E0" w:rsidR="001F1B70">
        <w:rPr>
          <w:rStyle w:val="scinsert"/>
        </w:rPr>
        <w:t xml:space="preserve"> </w:t>
      </w:r>
      <w:r w:rsidR="001F1B70">
        <w:rPr>
          <w:rStyle w:val="scinsert"/>
        </w:rPr>
        <w:t xml:space="preserve"> also includes </w:t>
      </w:r>
      <w:r w:rsidRPr="004F68E0" w:rsidR="001F1B70">
        <w:rPr>
          <w:rStyle w:val="scinsert"/>
        </w:rPr>
        <w:t xml:space="preserve">medical assistants who have maintained certification from one of the certifying entities in </w:t>
      </w:r>
      <w:r w:rsidR="001F1B70">
        <w:rPr>
          <w:rStyle w:val="scinsert"/>
        </w:rPr>
        <w:t>item</w:t>
      </w:r>
      <w:r w:rsidRPr="004F68E0" w:rsidR="001F1B70">
        <w:rPr>
          <w:rStyle w:val="scinsert"/>
        </w:rPr>
        <w:t xml:space="preserve"> (2) of this section since January 1, 2020</w:t>
      </w:r>
      <w:r>
        <w:rPr>
          <w:rStyle w:val="scinsert"/>
        </w:rPr>
        <w:t>,</w:t>
      </w:r>
      <w:r w:rsidR="0052624A">
        <w:rPr>
          <w:rStyle w:val="scinsert"/>
        </w:rPr>
        <w:t xml:space="preserve"> </w:t>
      </w:r>
      <w:r w:rsidR="001F1B70">
        <w:rPr>
          <w:rStyle w:val="scinsert"/>
        </w:rPr>
        <w:t>and</w:t>
      </w:r>
      <w:r w:rsidRPr="004F68E0" w:rsidR="001F1B70">
        <w:rPr>
          <w:rStyle w:val="scinsert"/>
        </w:rPr>
        <w:t xml:space="preserve"> individuals employed as certified medical assistants as of the effective date of this act who do not meet the education or training requirements required </w:t>
      </w:r>
      <w:r w:rsidR="001F1B70">
        <w:rPr>
          <w:rStyle w:val="scinsert"/>
        </w:rPr>
        <w:t>in this item</w:t>
      </w:r>
      <w:r w:rsidRPr="004F68E0" w:rsidR="001F1B70">
        <w:rPr>
          <w:rStyle w:val="scinsert"/>
        </w:rPr>
        <w:t xml:space="preserve">, but who meet </w:t>
      </w:r>
      <w:r w:rsidR="001F1B70">
        <w:rPr>
          <w:rStyle w:val="scinsert"/>
        </w:rPr>
        <w:t>those</w:t>
      </w:r>
      <w:r w:rsidRPr="004F68E0" w:rsidR="001F1B70">
        <w:rPr>
          <w:rStyle w:val="scinsert"/>
        </w:rPr>
        <w:t xml:space="preserve"> requirements no later than July 15, 2026.</w:t>
      </w:r>
    </w:p>
    <w:p w:rsidR="001F1B70" w:rsidP="001F1B70" w:rsidRDefault="001F1B70" w14:paraId="5D7BA02A" w14:textId="77777777">
      <w:pPr>
        <w:pStyle w:val="scemptyline"/>
      </w:pPr>
    </w:p>
    <w:p w:rsidR="001F1B70" w:rsidP="001F1B70" w:rsidRDefault="001F1B70" w14:paraId="6ABC436F" w14:textId="77777777">
      <w:pPr>
        <w:pStyle w:val="scdirectionallanguage"/>
      </w:pPr>
      <w:bookmarkStart w:name="bs_num_2_8c07bfe14" w:id="15"/>
      <w:r>
        <w:t>S</w:t>
      </w:r>
      <w:bookmarkEnd w:id="15"/>
      <w:r>
        <w:t>ECTION 2.</w:t>
      </w:r>
      <w:r>
        <w:tab/>
      </w:r>
      <w:bookmarkStart w:name="dl_7da953095" w:id="16"/>
      <w:r>
        <w:t>S</w:t>
      </w:r>
      <w:bookmarkEnd w:id="16"/>
      <w:r>
        <w:t>ection 40‑47‑196(C) of the S.C. Code is amended to read:</w:t>
      </w:r>
    </w:p>
    <w:p w:rsidR="001F1B70" w:rsidP="001F1B70" w:rsidRDefault="001F1B70" w14:paraId="5373E61F" w14:textId="77777777">
      <w:pPr>
        <w:pStyle w:val="scemptyline"/>
      </w:pPr>
    </w:p>
    <w:p w:rsidR="001F1B70" w:rsidP="001F1B70" w:rsidRDefault="001F1B70" w14:paraId="20500336" w14:textId="77777777">
      <w:pPr>
        <w:pStyle w:val="sccodifiedsection"/>
      </w:pPr>
      <w:bookmarkStart w:name="cs_T40C47N196_ac486cefa" w:id="17"/>
      <w:r>
        <w:tab/>
      </w:r>
      <w:bookmarkStart w:name="ss_T40C47N196SC_lv1_4979683c1" w:id="18"/>
      <w:bookmarkEnd w:id="17"/>
      <w:r>
        <w:t>(</w:t>
      </w:r>
      <w:bookmarkEnd w:id="18"/>
      <w:r>
        <w:t>C)</w:t>
      </w:r>
      <w:bookmarkStart w:name="ss_T40C47N196S1_lv2_1c8dfaf23" w:id="19"/>
      <w:r>
        <w:t>(</w:t>
      </w:r>
      <w:bookmarkEnd w:id="19"/>
      <w:r>
        <w:t>1) A physician or physician assistant, pursuant to the physician assistant's scope of practice guidelines, may delegate nursing tasks to UAP under the supervision of the physician or physician assistant.  Such nursing tasks include, but are not limited to, the following:</w:t>
      </w:r>
    </w:p>
    <w:p w:rsidR="001F1B70" w:rsidP="001F1B70" w:rsidRDefault="001F1B70" w14:paraId="38980130" w14:textId="77777777">
      <w:pPr>
        <w:pStyle w:val="sccodifiedsection"/>
      </w:pPr>
      <w:r>
        <w:tab/>
      </w:r>
      <w:r>
        <w:tab/>
      </w:r>
      <w:r>
        <w:tab/>
      </w:r>
      <w:bookmarkStart w:name="ss_T40C47N196Sa_lv3_aea4a2c53" w:id="20"/>
      <w:r>
        <w:t>(</w:t>
      </w:r>
      <w:bookmarkEnd w:id="20"/>
      <w:r>
        <w:t>a) meeting patients' needs for personal hygiene;</w:t>
      </w:r>
    </w:p>
    <w:p w:rsidR="001F1B70" w:rsidP="001F1B70" w:rsidRDefault="001F1B70" w14:paraId="3A726EB9" w14:textId="77777777">
      <w:pPr>
        <w:pStyle w:val="sccodifiedsection"/>
      </w:pPr>
      <w:r>
        <w:tab/>
      </w:r>
      <w:r>
        <w:tab/>
      </w:r>
      <w:r>
        <w:tab/>
      </w:r>
      <w:bookmarkStart w:name="ss_T40C47N196Sb_lv3_d27b3c459" w:id="21"/>
      <w:r>
        <w:t>(</w:t>
      </w:r>
      <w:bookmarkEnd w:id="21"/>
      <w:r>
        <w:t>b) meeting patients' needs relating to nutrition;</w:t>
      </w:r>
    </w:p>
    <w:p w:rsidR="001F1B70" w:rsidP="001F1B70" w:rsidRDefault="001F1B70" w14:paraId="530E7258" w14:textId="77777777">
      <w:pPr>
        <w:pStyle w:val="sccodifiedsection"/>
      </w:pPr>
      <w:r>
        <w:tab/>
      </w:r>
      <w:r>
        <w:tab/>
      </w:r>
      <w:r>
        <w:tab/>
      </w:r>
      <w:bookmarkStart w:name="ss_T40C47N196Sc_lv3_83bc325f2" w:id="22"/>
      <w:r>
        <w:t>(</w:t>
      </w:r>
      <w:bookmarkEnd w:id="22"/>
      <w:r>
        <w:t>c) meeting patients' needs relating to ambulation;</w:t>
      </w:r>
    </w:p>
    <w:p w:rsidR="001F1B70" w:rsidP="001F1B70" w:rsidRDefault="001F1B70" w14:paraId="6C456A37" w14:textId="77777777">
      <w:pPr>
        <w:pStyle w:val="sccodifiedsection"/>
      </w:pPr>
      <w:r>
        <w:tab/>
      </w:r>
      <w:r>
        <w:tab/>
      </w:r>
      <w:r>
        <w:tab/>
      </w:r>
      <w:bookmarkStart w:name="ss_T40C47N196Sd_lv3_500598bb7" w:id="23"/>
      <w:r>
        <w:t>(</w:t>
      </w:r>
      <w:bookmarkEnd w:id="23"/>
      <w:r>
        <w:t>d) meeting patients' needs relating to elimination;</w:t>
      </w:r>
    </w:p>
    <w:p w:rsidR="001F1B70" w:rsidP="001F1B70" w:rsidRDefault="001F1B70" w14:paraId="3E08AE6D" w14:textId="77777777">
      <w:pPr>
        <w:pStyle w:val="sccodifiedsection"/>
      </w:pPr>
      <w:r>
        <w:tab/>
      </w:r>
      <w:r>
        <w:tab/>
      </w:r>
      <w:r>
        <w:tab/>
      </w:r>
      <w:bookmarkStart w:name="ss_T40C47N196Se_lv3_1f830e00d" w:id="24"/>
      <w:r>
        <w:t>(</w:t>
      </w:r>
      <w:bookmarkEnd w:id="24"/>
      <w:r>
        <w:t>e) taking vital signs;</w:t>
      </w:r>
    </w:p>
    <w:p w:rsidR="001F1B70" w:rsidP="001F1B70" w:rsidRDefault="001F1B70" w14:paraId="6E185B8B" w14:textId="77777777">
      <w:pPr>
        <w:pStyle w:val="sccodifiedsection"/>
      </w:pPr>
      <w:r>
        <w:tab/>
      </w:r>
      <w:r>
        <w:tab/>
      </w:r>
      <w:r>
        <w:tab/>
      </w:r>
      <w:bookmarkStart w:name="ss_T40C47N196Sf_lv3_d8748fda5" w:id="25"/>
      <w:r>
        <w:t>(</w:t>
      </w:r>
      <w:bookmarkEnd w:id="25"/>
      <w:r>
        <w:t>f) maintaining asepsis;</w:t>
      </w:r>
      <w:r>
        <w:rPr>
          <w:rStyle w:val="scstrike"/>
        </w:rPr>
        <w:t xml:space="preserve">  and</w:t>
      </w:r>
    </w:p>
    <w:p w:rsidR="001F1B70" w:rsidP="001F1B70" w:rsidRDefault="001F1B70" w14:paraId="377CDC6E" w14:textId="77777777">
      <w:pPr>
        <w:pStyle w:val="sccodifiedsection"/>
      </w:pPr>
      <w:r>
        <w:rPr>
          <w:rStyle w:val="scinsert"/>
        </w:rPr>
        <w:tab/>
      </w:r>
      <w:r>
        <w:rPr>
          <w:rStyle w:val="scinsert"/>
        </w:rPr>
        <w:tab/>
      </w:r>
      <w:r>
        <w:rPr>
          <w:rStyle w:val="scinsert"/>
        </w:rPr>
        <w:tab/>
      </w:r>
      <w:bookmarkStart w:name="ss_T40C47N196Sg_lv3_0fbd26bd3" w:id="26"/>
      <w:r>
        <w:rPr>
          <w:rStyle w:val="scinsert"/>
        </w:rPr>
        <w:t>(</w:t>
      </w:r>
      <w:bookmarkEnd w:id="26"/>
      <w:r>
        <w:rPr>
          <w:rStyle w:val="scinsert"/>
        </w:rPr>
        <w:t xml:space="preserve">g) </w:t>
      </w:r>
      <w:r w:rsidRPr="00062B9B">
        <w:rPr>
          <w:rStyle w:val="scinsert"/>
        </w:rPr>
        <w:t>collecting specimens (urine, stool, sputum);</w:t>
      </w:r>
    </w:p>
    <w:p w:rsidR="001F1B70" w:rsidP="001F1B70" w:rsidRDefault="001F1B70" w14:paraId="4C214865" w14:textId="77777777">
      <w:pPr>
        <w:pStyle w:val="sccodifiedsection"/>
      </w:pPr>
      <w:r>
        <w:rPr>
          <w:rStyle w:val="scinsert"/>
        </w:rPr>
        <w:tab/>
      </w:r>
      <w:r>
        <w:rPr>
          <w:rStyle w:val="scinsert"/>
        </w:rPr>
        <w:tab/>
      </w:r>
      <w:r>
        <w:rPr>
          <w:rStyle w:val="scinsert"/>
        </w:rPr>
        <w:tab/>
      </w:r>
      <w:bookmarkStart w:name="ss_T40C47N196Sh_lv3_c0abba51e" w:id="27"/>
      <w:r>
        <w:rPr>
          <w:rStyle w:val="scinsert"/>
        </w:rPr>
        <w:t>(</w:t>
      </w:r>
      <w:bookmarkEnd w:id="27"/>
      <w:r>
        <w:rPr>
          <w:rStyle w:val="scinsert"/>
        </w:rPr>
        <w:t xml:space="preserve">h) </w:t>
      </w:r>
      <w:r w:rsidRPr="00062B9B">
        <w:rPr>
          <w:rStyle w:val="scinsert"/>
        </w:rPr>
        <w:t>point of care testing and screening tests;</w:t>
      </w:r>
    </w:p>
    <w:p w:rsidR="001907D8" w:rsidP="001F1B70" w:rsidRDefault="001F1B70" w14:paraId="7F0C5140" w14:textId="77777777">
      <w:pPr>
        <w:pStyle w:val="sccodifiedsection"/>
        <w:rPr>
          <w:rStyle w:val="scinsert"/>
        </w:rPr>
      </w:pPr>
      <w:r>
        <w:rPr>
          <w:rStyle w:val="scinsert"/>
        </w:rPr>
        <w:tab/>
      </w:r>
      <w:r>
        <w:rPr>
          <w:rStyle w:val="scinsert"/>
        </w:rPr>
        <w:tab/>
      </w:r>
      <w:r>
        <w:rPr>
          <w:rStyle w:val="scinsert"/>
        </w:rPr>
        <w:tab/>
      </w:r>
      <w:bookmarkStart w:name="ss_T40C47N196Si_lv3_004ce8377" w:id="28"/>
      <w:r>
        <w:rPr>
          <w:rStyle w:val="scinsert"/>
        </w:rPr>
        <w:t>(</w:t>
      </w:r>
      <w:bookmarkEnd w:id="28"/>
      <w:r>
        <w:rPr>
          <w:rStyle w:val="scinsert"/>
        </w:rPr>
        <w:t xml:space="preserve">i) </w:t>
      </w:r>
      <w:r w:rsidRPr="00062B9B">
        <w:rPr>
          <w:rStyle w:val="scinsert"/>
        </w:rPr>
        <w:t>recording information;</w:t>
      </w:r>
    </w:p>
    <w:p w:rsidR="001F1B70" w:rsidP="001F1B70" w:rsidRDefault="001F1B70" w14:paraId="486E3E73" w14:textId="3E1D2474">
      <w:pPr>
        <w:pStyle w:val="sccodifiedsection"/>
      </w:pPr>
      <w:r>
        <w:rPr>
          <w:rStyle w:val="scinsert"/>
        </w:rPr>
        <w:tab/>
      </w:r>
      <w:r>
        <w:rPr>
          <w:rStyle w:val="scinsert"/>
        </w:rPr>
        <w:tab/>
      </w:r>
      <w:r>
        <w:rPr>
          <w:rStyle w:val="scinsert"/>
        </w:rPr>
        <w:tab/>
      </w:r>
      <w:bookmarkStart w:name="ss_T40C47N196Sj_lv3_81948a36d" w:id="29"/>
      <w:r>
        <w:rPr>
          <w:rStyle w:val="scinsert"/>
        </w:rPr>
        <w:t>(</w:t>
      </w:r>
      <w:bookmarkEnd w:id="29"/>
      <w:r>
        <w:rPr>
          <w:rStyle w:val="scinsert"/>
        </w:rPr>
        <w:t xml:space="preserve">j) </w:t>
      </w:r>
      <w:r w:rsidRPr="00062B9B">
        <w:rPr>
          <w:rStyle w:val="scinsert"/>
        </w:rPr>
        <w:t>performing non‑clinical tasks via telemedicine;</w:t>
      </w:r>
      <w:r>
        <w:rPr>
          <w:rStyle w:val="scinsert"/>
        </w:rPr>
        <w:t xml:space="preserve"> and</w:t>
      </w:r>
    </w:p>
    <w:p w:rsidR="001F1B70" w:rsidP="001F1B70" w:rsidRDefault="001F1B70" w14:paraId="485E8A88" w14:textId="0DD30449">
      <w:pPr>
        <w:pStyle w:val="sccodifiedsection"/>
      </w:pPr>
      <w:r>
        <w:tab/>
      </w:r>
      <w:r>
        <w:tab/>
      </w:r>
      <w:r>
        <w:tab/>
      </w:r>
      <w:r>
        <w:rPr>
          <w:rStyle w:val="scstrike"/>
        </w:rPr>
        <w:t>(g)</w:t>
      </w:r>
      <w:bookmarkStart w:name="ss_T40C47N196Sk_lv3_331511e95" w:id="30"/>
      <w:r>
        <w:rPr>
          <w:rStyle w:val="scinsert"/>
        </w:rPr>
        <w:t>(</w:t>
      </w:r>
      <w:bookmarkEnd w:id="30"/>
      <w:r>
        <w:rPr>
          <w:rStyle w:val="scinsert"/>
        </w:rPr>
        <w:t>k)</w:t>
      </w:r>
      <w:r>
        <w:t xml:space="preserve"> observing, recording, or reporting any of the nursing tasks enumerated in this subsection.</w:t>
      </w:r>
    </w:p>
    <w:p w:rsidR="001F1B70" w:rsidP="001F1B70" w:rsidRDefault="001F1B70" w14:paraId="6DF56B8E" w14:textId="77777777">
      <w:pPr>
        <w:pStyle w:val="sccodifiedsection"/>
      </w:pPr>
      <w:r>
        <w:tab/>
      </w:r>
      <w:r>
        <w:tab/>
      </w:r>
      <w:bookmarkStart w:name="ss_T40C47N196S2_lv2_611a5150c" w:id="31"/>
      <w:r>
        <w:t>(</w:t>
      </w:r>
      <w:bookmarkEnd w:id="31"/>
      <w:r>
        <w:t xml:space="preserve">2) </w:t>
      </w:r>
      <w:r w:rsidRPr="00062B9B">
        <w:rPr>
          <w:rStyle w:val="scinsert"/>
        </w:rPr>
        <w:t>Pursuant to the APRN’s practice agreement,</w:t>
      </w:r>
      <w:r>
        <w:rPr>
          <w:rStyle w:val="scinsert"/>
        </w:rPr>
        <w:t xml:space="preserve"> </w:t>
      </w:r>
      <w:r>
        <w:rPr>
          <w:rStyle w:val="scstrike"/>
        </w:rPr>
        <w:t>APRNs</w:t>
      </w:r>
      <w:r>
        <w:rPr>
          <w:rStyle w:val="scinsert"/>
        </w:rPr>
        <w:t xml:space="preserve"> he</w:t>
      </w:r>
      <w:r>
        <w:t xml:space="preserve"> may delegate </w:t>
      </w:r>
      <w:r>
        <w:rPr>
          <w:rStyle w:val="scinsert"/>
        </w:rPr>
        <w:t xml:space="preserve">any of the above </w:t>
      </w:r>
      <w:r>
        <w:t>nursing tasks to UAP</w:t>
      </w:r>
      <w:r>
        <w:rPr>
          <w:rStyle w:val="scstrike"/>
        </w:rPr>
        <w:t xml:space="preserve"> pursuant to Section 40‑33‑42</w:t>
      </w:r>
      <w:r>
        <w:t>.</w:t>
      </w:r>
    </w:p>
    <w:p w:rsidRPr="00DF3B44" w:rsidR="001F1B70" w:rsidP="001F1B70" w:rsidRDefault="001F1B70" w14:paraId="7B2C12DB" w14:textId="77777777">
      <w:pPr>
        <w:pStyle w:val="scemptyline"/>
      </w:pPr>
      <w:bookmarkStart w:name="open_doc_here" w:id="32"/>
      <w:bookmarkEnd w:id="32"/>
    </w:p>
    <w:p w:rsidRPr="00DF3B44" w:rsidR="001F1B70" w:rsidP="001F1B70" w:rsidRDefault="001F1B70" w14:paraId="64DC4787" w14:textId="77777777">
      <w:pPr>
        <w:pStyle w:val="scnoncodifiedsection"/>
      </w:pPr>
      <w:bookmarkStart w:name="bs_num_3_lastsection" w:id="33"/>
      <w:bookmarkStart w:name="eff_date_section" w:id="34"/>
      <w:r w:rsidRPr="00DF3B44">
        <w:lastRenderedPageBreak/>
        <w:t>S</w:t>
      </w:r>
      <w:bookmarkEnd w:id="33"/>
      <w:r w:rsidRPr="00DF3B44">
        <w:t>ECTION 3.</w:t>
      </w:r>
      <w:r w:rsidRPr="00DF3B44">
        <w:tab/>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033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8FB3" w14:textId="51E64D4C" w:rsidR="00BB6325" w:rsidRPr="00BC78CD" w:rsidRDefault="00BB632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1074</w:t>
        </w:r>
      </w:sdtContent>
    </w:sdt>
    <w:r>
      <w:t>-</w:t>
    </w:r>
    <w:sdt>
      <w:sdtPr>
        <w:id w:val="-163678609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065F87" w:rsidR="00685035" w:rsidRPr="007B4AF7" w:rsidRDefault="00FC5E9A" w:rsidP="00D14995">
        <w:pPr>
          <w:pStyle w:val="scbillfooter"/>
        </w:pPr>
        <w:sdt>
          <w:sdtPr>
            <w:alias w:val="footer_billname"/>
            <w:tag w:val="footer_billname"/>
            <w:id w:val="457382597"/>
            <w:lock w:val="sdtContentLocked"/>
            <w:placeholder>
              <w:docPart w:val="51A84D6A09C842D6A7E8FB8CE200496E"/>
            </w:placeholder>
            <w:dataBinding w:prefixMappings="xmlns:ns0='http://schemas.openxmlformats.org/package/2006/metadata/lwb360-metadata' " w:xpath="/ns0:lwb360Metadata[1]/ns0:T_BILL_T_BILLNAME[1]" w:storeItemID="{A70AC2F9-CF59-46A9-A8A7-29CBD0ED4110}"/>
            <w:text/>
          </w:sdtPr>
          <w:sdtEndPr/>
          <w:sdtContent>
            <w:r w:rsidR="00253A45">
              <w:t>[1074]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51A84D6A09C842D6A7E8FB8CE200496E"/>
            </w:placeholder>
            <w:dataBinding w:prefixMappings="xmlns:ns0='http://schemas.openxmlformats.org/package/2006/metadata/lwb360-metadata' " w:xpath="/ns0:lwb360Metadata[1]/ns0:T_BILL_T_FILENAME[1]" w:storeItemID="{A70AC2F9-CF59-46A9-A8A7-29CBD0ED4110}"/>
            <w:text/>
          </w:sdtPr>
          <w:sdtEndPr/>
          <w:sdtContent>
            <w:r w:rsidR="001A7E32">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2294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D0E61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346E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B20F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02EA2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D086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96B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B6C1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8AFD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8C56A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41045411">
    <w:abstractNumId w:val="8"/>
  </w:num>
  <w:num w:numId="12" w16cid:durableId="255864148">
    <w:abstractNumId w:val="3"/>
  </w:num>
  <w:num w:numId="13" w16cid:durableId="766120617">
    <w:abstractNumId w:val="2"/>
  </w:num>
  <w:num w:numId="14" w16cid:durableId="682173523">
    <w:abstractNumId w:val="1"/>
  </w:num>
  <w:num w:numId="15" w16cid:durableId="60453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06"/>
    <w:rsid w:val="00011182"/>
    <w:rsid w:val="00012912"/>
    <w:rsid w:val="00017FB0"/>
    <w:rsid w:val="00020B5D"/>
    <w:rsid w:val="00026421"/>
    <w:rsid w:val="00030409"/>
    <w:rsid w:val="00037F04"/>
    <w:rsid w:val="000404BF"/>
    <w:rsid w:val="00043536"/>
    <w:rsid w:val="00044B84"/>
    <w:rsid w:val="000479D0"/>
    <w:rsid w:val="00062B9B"/>
    <w:rsid w:val="0006464F"/>
    <w:rsid w:val="00066B54"/>
    <w:rsid w:val="00072FCD"/>
    <w:rsid w:val="00073168"/>
    <w:rsid w:val="00074A4F"/>
    <w:rsid w:val="00077B65"/>
    <w:rsid w:val="000944A6"/>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35F1"/>
    <w:rsid w:val="00171601"/>
    <w:rsid w:val="001730EB"/>
    <w:rsid w:val="00173276"/>
    <w:rsid w:val="0019025B"/>
    <w:rsid w:val="001907D8"/>
    <w:rsid w:val="00192AF7"/>
    <w:rsid w:val="00195C8C"/>
    <w:rsid w:val="00197366"/>
    <w:rsid w:val="001A136C"/>
    <w:rsid w:val="001A7E32"/>
    <w:rsid w:val="001B6DA2"/>
    <w:rsid w:val="001C25EC"/>
    <w:rsid w:val="001E29AD"/>
    <w:rsid w:val="001F1B70"/>
    <w:rsid w:val="001F2A41"/>
    <w:rsid w:val="001F313F"/>
    <w:rsid w:val="001F331D"/>
    <w:rsid w:val="001F394C"/>
    <w:rsid w:val="002038AA"/>
    <w:rsid w:val="002048CC"/>
    <w:rsid w:val="002114C8"/>
    <w:rsid w:val="0021166F"/>
    <w:rsid w:val="002156B3"/>
    <w:rsid w:val="002162DF"/>
    <w:rsid w:val="002255D5"/>
    <w:rsid w:val="00230038"/>
    <w:rsid w:val="00233975"/>
    <w:rsid w:val="00236D73"/>
    <w:rsid w:val="00253A45"/>
    <w:rsid w:val="00256746"/>
    <w:rsid w:val="00257F60"/>
    <w:rsid w:val="002625EA"/>
    <w:rsid w:val="00262AC5"/>
    <w:rsid w:val="00264AE9"/>
    <w:rsid w:val="00275AE6"/>
    <w:rsid w:val="002836D8"/>
    <w:rsid w:val="00285527"/>
    <w:rsid w:val="00286D7B"/>
    <w:rsid w:val="002A3643"/>
    <w:rsid w:val="002A7989"/>
    <w:rsid w:val="002B02F3"/>
    <w:rsid w:val="002C3463"/>
    <w:rsid w:val="002D266D"/>
    <w:rsid w:val="002D42BB"/>
    <w:rsid w:val="002D5B3D"/>
    <w:rsid w:val="002D7447"/>
    <w:rsid w:val="002E315A"/>
    <w:rsid w:val="002E4F8C"/>
    <w:rsid w:val="002F560C"/>
    <w:rsid w:val="002F5847"/>
    <w:rsid w:val="0030425A"/>
    <w:rsid w:val="00307E4B"/>
    <w:rsid w:val="003150CE"/>
    <w:rsid w:val="003269B8"/>
    <w:rsid w:val="003421F1"/>
    <w:rsid w:val="0034279C"/>
    <w:rsid w:val="0034333C"/>
    <w:rsid w:val="00347A60"/>
    <w:rsid w:val="00354F64"/>
    <w:rsid w:val="003559A1"/>
    <w:rsid w:val="00361563"/>
    <w:rsid w:val="00371D36"/>
    <w:rsid w:val="00373E17"/>
    <w:rsid w:val="00375FC0"/>
    <w:rsid w:val="003775E6"/>
    <w:rsid w:val="00381998"/>
    <w:rsid w:val="00396A0E"/>
    <w:rsid w:val="003A5F1C"/>
    <w:rsid w:val="003A7B26"/>
    <w:rsid w:val="003B4D96"/>
    <w:rsid w:val="003C3E2E"/>
    <w:rsid w:val="003D4A3C"/>
    <w:rsid w:val="003D55B2"/>
    <w:rsid w:val="003E0033"/>
    <w:rsid w:val="003E5452"/>
    <w:rsid w:val="003E7165"/>
    <w:rsid w:val="003E7FF6"/>
    <w:rsid w:val="003F44AA"/>
    <w:rsid w:val="003F508F"/>
    <w:rsid w:val="004046B5"/>
    <w:rsid w:val="00405AEE"/>
    <w:rsid w:val="00406F27"/>
    <w:rsid w:val="004141B8"/>
    <w:rsid w:val="004203B9"/>
    <w:rsid w:val="00424314"/>
    <w:rsid w:val="00432135"/>
    <w:rsid w:val="0044240F"/>
    <w:rsid w:val="00446987"/>
    <w:rsid w:val="00446D28"/>
    <w:rsid w:val="00466CD0"/>
    <w:rsid w:val="00473583"/>
    <w:rsid w:val="00477F32"/>
    <w:rsid w:val="00481850"/>
    <w:rsid w:val="004851A0"/>
    <w:rsid w:val="0048627F"/>
    <w:rsid w:val="00487325"/>
    <w:rsid w:val="004932AB"/>
    <w:rsid w:val="00494BEF"/>
    <w:rsid w:val="004A5512"/>
    <w:rsid w:val="004A6BE5"/>
    <w:rsid w:val="004B0C18"/>
    <w:rsid w:val="004C1A04"/>
    <w:rsid w:val="004C20BC"/>
    <w:rsid w:val="004C5C9A"/>
    <w:rsid w:val="004D1442"/>
    <w:rsid w:val="004D3DCB"/>
    <w:rsid w:val="004E1946"/>
    <w:rsid w:val="004E453B"/>
    <w:rsid w:val="004E66E9"/>
    <w:rsid w:val="004E7DDE"/>
    <w:rsid w:val="004F0090"/>
    <w:rsid w:val="004F172C"/>
    <w:rsid w:val="004F68E0"/>
    <w:rsid w:val="005002ED"/>
    <w:rsid w:val="00500DBC"/>
    <w:rsid w:val="00506FE2"/>
    <w:rsid w:val="005102BE"/>
    <w:rsid w:val="00516D68"/>
    <w:rsid w:val="00523F7F"/>
    <w:rsid w:val="00524D54"/>
    <w:rsid w:val="0052624A"/>
    <w:rsid w:val="0054531B"/>
    <w:rsid w:val="00546C24"/>
    <w:rsid w:val="005476FF"/>
    <w:rsid w:val="005516F6"/>
    <w:rsid w:val="00552842"/>
    <w:rsid w:val="00554E89"/>
    <w:rsid w:val="005648DB"/>
    <w:rsid w:val="00564B58"/>
    <w:rsid w:val="00572281"/>
    <w:rsid w:val="005801DD"/>
    <w:rsid w:val="00592A40"/>
    <w:rsid w:val="005A28BC"/>
    <w:rsid w:val="005A5377"/>
    <w:rsid w:val="005B72CE"/>
    <w:rsid w:val="005B7817"/>
    <w:rsid w:val="005C06C8"/>
    <w:rsid w:val="005C23D7"/>
    <w:rsid w:val="005C40EB"/>
    <w:rsid w:val="005D02B4"/>
    <w:rsid w:val="005D3013"/>
    <w:rsid w:val="005D5481"/>
    <w:rsid w:val="005E1E50"/>
    <w:rsid w:val="005E2B9C"/>
    <w:rsid w:val="005E3332"/>
    <w:rsid w:val="005E7714"/>
    <w:rsid w:val="005F76B0"/>
    <w:rsid w:val="00604429"/>
    <w:rsid w:val="006067B0"/>
    <w:rsid w:val="00606A8B"/>
    <w:rsid w:val="00611EBA"/>
    <w:rsid w:val="006213A8"/>
    <w:rsid w:val="00623AE6"/>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CE5"/>
    <w:rsid w:val="006C092D"/>
    <w:rsid w:val="006C099D"/>
    <w:rsid w:val="006C18F0"/>
    <w:rsid w:val="006C7E01"/>
    <w:rsid w:val="006D1F29"/>
    <w:rsid w:val="006D64A5"/>
    <w:rsid w:val="006E0935"/>
    <w:rsid w:val="006E353F"/>
    <w:rsid w:val="006E35AB"/>
    <w:rsid w:val="00711AA9"/>
    <w:rsid w:val="00722155"/>
    <w:rsid w:val="00723999"/>
    <w:rsid w:val="00737F19"/>
    <w:rsid w:val="00765083"/>
    <w:rsid w:val="00766D12"/>
    <w:rsid w:val="00782BF8"/>
    <w:rsid w:val="00783C75"/>
    <w:rsid w:val="007849D9"/>
    <w:rsid w:val="00787433"/>
    <w:rsid w:val="007A10F1"/>
    <w:rsid w:val="007A3D50"/>
    <w:rsid w:val="007B2D29"/>
    <w:rsid w:val="007B412F"/>
    <w:rsid w:val="007B4AF7"/>
    <w:rsid w:val="007B4DBF"/>
    <w:rsid w:val="007C5458"/>
    <w:rsid w:val="007D2C67"/>
    <w:rsid w:val="007D5633"/>
    <w:rsid w:val="007D69CF"/>
    <w:rsid w:val="007E06BB"/>
    <w:rsid w:val="007F50D1"/>
    <w:rsid w:val="00806C3C"/>
    <w:rsid w:val="00816D52"/>
    <w:rsid w:val="00831048"/>
    <w:rsid w:val="00834272"/>
    <w:rsid w:val="00853659"/>
    <w:rsid w:val="008625C1"/>
    <w:rsid w:val="0087671D"/>
    <w:rsid w:val="008806F9"/>
    <w:rsid w:val="00887957"/>
    <w:rsid w:val="0089385F"/>
    <w:rsid w:val="008A4287"/>
    <w:rsid w:val="008A57E3"/>
    <w:rsid w:val="008B5BF4"/>
    <w:rsid w:val="008C0CEE"/>
    <w:rsid w:val="008C1B18"/>
    <w:rsid w:val="008D46EC"/>
    <w:rsid w:val="008E0E25"/>
    <w:rsid w:val="008E61A1"/>
    <w:rsid w:val="00917EA3"/>
    <w:rsid w:val="00917EE0"/>
    <w:rsid w:val="00921C89"/>
    <w:rsid w:val="00922688"/>
    <w:rsid w:val="00926966"/>
    <w:rsid w:val="00926D03"/>
    <w:rsid w:val="00934036"/>
    <w:rsid w:val="00934889"/>
    <w:rsid w:val="0094541D"/>
    <w:rsid w:val="009473EA"/>
    <w:rsid w:val="00954E7E"/>
    <w:rsid w:val="009554D9"/>
    <w:rsid w:val="009572F9"/>
    <w:rsid w:val="00960D0F"/>
    <w:rsid w:val="00971C34"/>
    <w:rsid w:val="0098366F"/>
    <w:rsid w:val="00983A03"/>
    <w:rsid w:val="00986063"/>
    <w:rsid w:val="00991F67"/>
    <w:rsid w:val="00992876"/>
    <w:rsid w:val="00992ABE"/>
    <w:rsid w:val="009A0DCE"/>
    <w:rsid w:val="009A22CD"/>
    <w:rsid w:val="009A3B0B"/>
    <w:rsid w:val="009A3E4B"/>
    <w:rsid w:val="009B35FD"/>
    <w:rsid w:val="009B6815"/>
    <w:rsid w:val="009D2967"/>
    <w:rsid w:val="009D3C2B"/>
    <w:rsid w:val="009E4191"/>
    <w:rsid w:val="009F2AB1"/>
    <w:rsid w:val="009F4FAF"/>
    <w:rsid w:val="009F68F1"/>
    <w:rsid w:val="00A04529"/>
    <w:rsid w:val="00A0514A"/>
    <w:rsid w:val="00A0584B"/>
    <w:rsid w:val="00A1683A"/>
    <w:rsid w:val="00A17135"/>
    <w:rsid w:val="00A17D69"/>
    <w:rsid w:val="00A21A6F"/>
    <w:rsid w:val="00A24E56"/>
    <w:rsid w:val="00A26A62"/>
    <w:rsid w:val="00A35A9B"/>
    <w:rsid w:val="00A4033A"/>
    <w:rsid w:val="00A4070E"/>
    <w:rsid w:val="00A40CA0"/>
    <w:rsid w:val="00A504A7"/>
    <w:rsid w:val="00A53677"/>
    <w:rsid w:val="00A53BF2"/>
    <w:rsid w:val="00A60D68"/>
    <w:rsid w:val="00A73EFA"/>
    <w:rsid w:val="00A756F1"/>
    <w:rsid w:val="00A77A3B"/>
    <w:rsid w:val="00A92F6F"/>
    <w:rsid w:val="00A93C68"/>
    <w:rsid w:val="00A94C89"/>
    <w:rsid w:val="00A97523"/>
    <w:rsid w:val="00AA54E4"/>
    <w:rsid w:val="00AA7824"/>
    <w:rsid w:val="00AB0FA3"/>
    <w:rsid w:val="00AB73BF"/>
    <w:rsid w:val="00AC335C"/>
    <w:rsid w:val="00AC463E"/>
    <w:rsid w:val="00AC780A"/>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7C65"/>
    <w:rsid w:val="00B7592C"/>
    <w:rsid w:val="00B809D3"/>
    <w:rsid w:val="00B81F4A"/>
    <w:rsid w:val="00B84B66"/>
    <w:rsid w:val="00B85475"/>
    <w:rsid w:val="00B9090A"/>
    <w:rsid w:val="00B92196"/>
    <w:rsid w:val="00B9228D"/>
    <w:rsid w:val="00B929EC"/>
    <w:rsid w:val="00BB0725"/>
    <w:rsid w:val="00BB6325"/>
    <w:rsid w:val="00BC408A"/>
    <w:rsid w:val="00BC5023"/>
    <w:rsid w:val="00BC556C"/>
    <w:rsid w:val="00BD42DA"/>
    <w:rsid w:val="00BD4684"/>
    <w:rsid w:val="00BE08A7"/>
    <w:rsid w:val="00BE4391"/>
    <w:rsid w:val="00BF3E48"/>
    <w:rsid w:val="00BF4BC8"/>
    <w:rsid w:val="00C15F1B"/>
    <w:rsid w:val="00C16288"/>
    <w:rsid w:val="00C17D1D"/>
    <w:rsid w:val="00C45923"/>
    <w:rsid w:val="00C5163F"/>
    <w:rsid w:val="00C543E7"/>
    <w:rsid w:val="00C70225"/>
    <w:rsid w:val="00C72198"/>
    <w:rsid w:val="00C73C7D"/>
    <w:rsid w:val="00C75005"/>
    <w:rsid w:val="00C970DF"/>
    <w:rsid w:val="00C97B1E"/>
    <w:rsid w:val="00CA5C2F"/>
    <w:rsid w:val="00CA7A44"/>
    <w:rsid w:val="00CA7E71"/>
    <w:rsid w:val="00CB2673"/>
    <w:rsid w:val="00CB701D"/>
    <w:rsid w:val="00CC1404"/>
    <w:rsid w:val="00CC3F0E"/>
    <w:rsid w:val="00CD08C9"/>
    <w:rsid w:val="00CD1FE8"/>
    <w:rsid w:val="00CD38CD"/>
    <w:rsid w:val="00CD3E0C"/>
    <w:rsid w:val="00CD5565"/>
    <w:rsid w:val="00CD616C"/>
    <w:rsid w:val="00CE3BE6"/>
    <w:rsid w:val="00CF68D6"/>
    <w:rsid w:val="00CF7B4A"/>
    <w:rsid w:val="00D009F8"/>
    <w:rsid w:val="00D078DA"/>
    <w:rsid w:val="00D14995"/>
    <w:rsid w:val="00D204F2"/>
    <w:rsid w:val="00D237BB"/>
    <w:rsid w:val="00D2455C"/>
    <w:rsid w:val="00D24A45"/>
    <w:rsid w:val="00D25023"/>
    <w:rsid w:val="00D27F8C"/>
    <w:rsid w:val="00D33843"/>
    <w:rsid w:val="00D54A6F"/>
    <w:rsid w:val="00D57D57"/>
    <w:rsid w:val="00D62214"/>
    <w:rsid w:val="00D62E42"/>
    <w:rsid w:val="00D7615E"/>
    <w:rsid w:val="00D76E6D"/>
    <w:rsid w:val="00D772FB"/>
    <w:rsid w:val="00DA1AA0"/>
    <w:rsid w:val="00DA512B"/>
    <w:rsid w:val="00DA5B0E"/>
    <w:rsid w:val="00DB26F7"/>
    <w:rsid w:val="00DB341D"/>
    <w:rsid w:val="00DC44A8"/>
    <w:rsid w:val="00DD4291"/>
    <w:rsid w:val="00DE4BEE"/>
    <w:rsid w:val="00DE5B3D"/>
    <w:rsid w:val="00DE7112"/>
    <w:rsid w:val="00DF19BE"/>
    <w:rsid w:val="00DF1E66"/>
    <w:rsid w:val="00DF3B44"/>
    <w:rsid w:val="00DF6FA8"/>
    <w:rsid w:val="00E1372E"/>
    <w:rsid w:val="00E1442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0CE"/>
    <w:rsid w:val="00E76381"/>
    <w:rsid w:val="00E84FE5"/>
    <w:rsid w:val="00E879A5"/>
    <w:rsid w:val="00E879FC"/>
    <w:rsid w:val="00EA2574"/>
    <w:rsid w:val="00EA2F1F"/>
    <w:rsid w:val="00EA3F2E"/>
    <w:rsid w:val="00EA57EC"/>
    <w:rsid w:val="00EB120E"/>
    <w:rsid w:val="00EB34C8"/>
    <w:rsid w:val="00EB46E2"/>
    <w:rsid w:val="00EC0045"/>
    <w:rsid w:val="00EC2139"/>
    <w:rsid w:val="00ED452E"/>
    <w:rsid w:val="00EE3CDA"/>
    <w:rsid w:val="00EE4AC2"/>
    <w:rsid w:val="00EF37A8"/>
    <w:rsid w:val="00EF3DF9"/>
    <w:rsid w:val="00EF531F"/>
    <w:rsid w:val="00EF6B98"/>
    <w:rsid w:val="00EF7DA4"/>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620"/>
    <w:rsid w:val="00F5286C"/>
    <w:rsid w:val="00F52E12"/>
    <w:rsid w:val="00F638CA"/>
    <w:rsid w:val="00F657C5"/>
    <w:rsid w:val="00F65B85"/>
    <w:rsid w:val="00F900B4"/>
    <w:rsid w:val="00FA0F2E"/>
    <w:rsid w:val="00FA3B73"/>
    <w:rsid w:val="00FA4DB1"/>
    <w:rsid w:val="00FA75FB"/>
    <w:rsid w:val="00FB3F2A"/>
    <w:rsid w:val="00FC3593"/>
    <w:rsid w:val="00FC5E9A"/>
    <w:rsid w:val="00FD117D"/>
    <w:rsid w:val="00FD72E3"/>
    <w:rsid w:val="00FE06FC"/>
    <w:rsid w:val="00FF0315"/>
    <w:rsid w:val="00FF1625"/>
    <w:rsid w:val="00FF2121"/>
    <w:rsid w:val="00FF5A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325"/>
    <w:rPr>
      <w:lang w:val="en-US"/>
    </w:rPr>
  </w:style>
  <w:style w:type="paragraph" w:styleId="Heading1">
    <w:name w:val="heading 1"/>
    <w:basedOn w:val="Normal"/>
    <w:next w:val="Normal"/>
    <w:link w:val="Heading1Char"/>
    <w:uiPriority w:val="9"/>
    <w:qFormat/>
    <w:rsid w:val="00FC5E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5E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5E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5E9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5E9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5E9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E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87325"/>
    <w:rPr>
      <w:rFonts w:ascii="Times New Roman" w:hAnsi="Times New Roman"/>
      <w:b w:val="0"/>
      <w:i w:val="0"/>
      <w:sz w:val="22"/>
    </w:rPr>
  </w:style>
  <w:style w:type="paragraph" w:styleId="NoSpacing">
    <w:name w:val="No Spacing"/>
    <w:uiPriority w:val="1"/>
    <w:qFormat/>
    <w:rsid w:val="00487325"/>
    <w:pPr>
      <w:spacing w:after="0" w:line="240" w:lineRule="auto"/>
    </w:pPr>
  </w:style>
  <w:style w:type="paragraph" w:customStyle="1" w:styleId="scemptylineheader">
    <w:name w:val="sc_emptyline_header"/>
    <w:qFormat/>
    <w:rsid w:val="0048732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8732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8732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8732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873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87325"/>
    <w:rPr>
      <w:color w:val="808080"/>
    </w:rPr>
  </w:style>
  <w:style w:type="paragraph" w:customStyle="1" w:styleId="scdirectionallanguage">
    <w:name w:val="sc_directional_language"/>
    <w:qFormat/>
    <w:rsid w:val="004873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8732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873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8732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8732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873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8732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873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873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873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8732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8732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873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873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8732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8732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87325"/>
    <w:rPr>
      <w:rFonts w:ascii="Times New Roman" w:hAnsi="Times New Roman"/>
      <w:color w:val="auto"/>
      <w:sz w:val="22"/>
    </w:rPr>
  </w:style>
  <w:style w:type="paragraph" w:customStyle="1" w:styleId="scclippagebillheader">
    <w:name w:val="sc_clip_page_bill_header"/>
    <w:qFormat/>
    <w:rsid w:val="004873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8732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8732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87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325"/>
    <w:rPr>
      <w:lang w:val="en-US"/>
    </w:rPr>
  </w:style>
  <w:style w:type="paragraph" w:styleId="Footer">
    <w:name w:val="footer"/>
    <w:basedOn w:val="Normal"/>
    <w:link w:val="FooterChar"/>
    <w:uiPriority w:val="99"/>
    <w:unhideWhenUsed/>
    <w:rsid w:val="00487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325"/>
    <w:rPr>
      <w:lang w:val="en-US"/>
    </w:rPr>
  </w:style>
  <w:style w:type="paragraph" w:styleId="ListParagraph">
    <w:name w:val="List Paragraph"/>
    <w:basedOn w:val="Normal"/>
    <w:uiPriority w:val="34"/>
    <w:qFormat/>
    <w:rsid w:val="00487325"/>
    <w:pPr>
      <w:ind w:left="720"/>
      <w:contextualSpacing/>
    </w:pPr>
  </w:style>
  <w:style w:type="paragraph" w:customStyle="1" w:styleId="scbillfooter">
    <w:name w:val="sc_bill_footer"/>
    <w:qFormat/>
    <w:rsid w:val="0048732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87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8732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8732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873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8732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87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87325"/>
    <w:pPr>
      <w:widowControl w:val="0"/>
      <w:suppressAutoHyphens/>
      <w:spacing w:after="0" w:line="360" w:lineRule="auto"/>
    </w:pPr>
    <w:rPr>
      <w:rFonts w:ascii="Times New Roman" w:hAnsi="Times New Roman"/>
      <w:lang w:val="en-US"/>
    </w:rPr>
  </w:style>
  <w:style w:type="paragraph" w:customStyle="1" w:styleId="sctableln">
    <w:name w:val="sc_table_ln"/>
    <w:qFormat/>
    <w:rsid w:val="004873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8732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87325"/>
    <w:rPr>
      <w:strike/>
      <w:dstrike w:val="0"/>
    </w:rPr>
  </w:style>
  <w:style w:type="character" w:customStyle="1" w:styleId="scinsert">
    <w:name w:val="sc_insert"/>
    <w:uiPriority w:val="1"/>
    <w:qFormat/>
    <w:rsid w:val="00487325"/>
    <w:rPr>
      <w:caps w:val="0"/>
      <w:smallCaps w:val="0"/>
      <w:strike w:val="0"/>
      <w:dstrike w:val="0"/>
      <w:vanish w:val="0"/>
      <w:u w:val="single"/>
      <w:vertAlign w:val="baseline"/>
    </w:rPr>
  </w:style>
  <w:style w:type="character" w:customStyle="1" w:styleId="scinsertred">
    <w:name w:val="sc_insert_red"/>
    <w:uiPriority w:val="1"/>
    <w:qFormat/>
    <w:rsid w:val="00487325"/>
    <w:rPr>
      <w:caps w:val="0"/>
      <w:smallCaps w:val="0"/>
      <w:strike w:val="0"/>
      <w:dstrike w:val="0"/>
      <w:vanish w:val="0"/>
      <w:color w:val="FF0000"/>
      <w:u w:val="single"/>
      <w:vertAlign w:val="baseline"/>
    </w:rPr>
  </w:style>
  <w:style w:type="character" w:customStyle="1" w:styleId="scinsertblue">
    <w:name w:val="sc_insert_blue"/>
    <w:uiPriority w:val="1"/>
    <w:qFormat/>
    <w:rsid w:val="00487325"/>
    <w:rPr>
      <w:caps w:val="0"/>
      <w:smallCaps w:val="0"/>
      <w:strike w:val="0"/>
      <w:dstrike w:val="0"/>
      <w:vanish w:val="0"/>
      <w:color w:val="0070C0"/>
      <w:u w:val="single"/>
      <w:vertAlign w:val="baseline"/>
    </w:rPr>
  </w:style>
  <w:style w:type="character" w:customStyle="1" w:styleId="scstrikered">
    <w:name w:val="sc_strike_red"/>
    <w:uiPriority w:val="1"/>
    <w:qFormat/>
    <w:rsid w:val="00487325"/>
    <w:rPr>
      <w:strike/>
      <w:dstrike w:val="0"/>
      <w:color w:val="FF0000"/>
    </w:rPr>
  </w:style>
  <w:style w:type="character" w:customStyle="1" w:styleId="scstrikeblue">
    <w:name w:val="sc_strike_blue"/>
    <w:uiPriority w:val="1"/>
    <w:qFormat/>
    <w:rsid w:val="00487325"/>
    <w:rPr>
      <w:strike/>
      <w:dstrike w:val="0"/>
      <w:color w:val="0070C0"/>
    </w:rPr>
  </w:style>
  <w:style w:type="character" w:customStyle="1" w:styleId="scinsertbluenounderline">
    <w:name w:val="sc_insert_blue_no_underline"/>
    <w:uiPriority w:val="1"/>
    <w:qFormat/>
    <w:rsid w:val="0048732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8732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87325"/>
    <w:rPr>
      <w:strike/>
      <w:dstrike w:val="0"/>
      <w:color w:val="0070C0"/>
      <w:lang w:val="en-US"/>
    </w:rPr>
  </w:style>
  <w:style w:type="character" w:customStyle="1" w:styleId="scstrikerednoncodified">
    <w:name w:val="sc_strike_red_non_codified"/>
    <w:uiPriority w:val="1"/>
    <w:qFormat/>
    <w:rsid w:val="00487325"/>
    <w:rPr>
      <w:strike/>
      <w:dstrike w:val="0"/>
      <w:color w:val="FF0000"/>
    </w:rPr>
  </w:style>
  <w:style w:type="paragraph" w:customStyle="1" w:styleId="scbillsiglines">
    <w:name w:val="sc_bill_sig_lines"/>
    <w:qFormat/>
    <w:rsid w:val="004873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87325"/>
    <w:rPr>
      <w:bdr w:val="none" w:sz="0" w:space="0" w:color="auto"/>
      <w:shd w:val="clear" w:color="auto" w:fill="FEC6C6"/>
    </w:rPr>
  </w:style>
  <w:style w:type="character" w:customStyle="1" w:styleId="screstoreblue">
    <w:name w:val="sc_restore_blue"/>
    <w:uiPriority w:val="1"/>
    <w:qFormat/>
    <w:rsid w:val="00487325"/>
    <w:rPr>
      <w:color w:val="4472C4" w:themeColor="accent1"/>
      <w:bdr w:val="none" w:sz="0" w:space="0" w:color="auto"/>
      <w:shd w:val="clear" w:color="auto" w:fill="auto"/>
    </w:rPr>
  </w:style>
  <w:style w:type="character" w:customStyle="1" w:styleId="screstorered">
    <w:name w:val="sc_restore_red"/>
    <w:uiPriority w:val="1"/>
    <w:qFormat/>
    <w:rsid w:val="00487325"/>
    <w:rPr>
      <w:color w:val="FF0000"/>
      <w:bdr w:val="none" w:sz="0" w:space="0" w:color="auto"/>
      <w:shd w:val="clear" w:color="auto" w:fill="auto"/>
    </w:rPr>
  </w:style>
  <w:style w:type="character" w:customStyle="1" w:styleId="scstrikenewblue">
    <w:name w:val="sc_strike_new_blue"/>
    <w:uiPriority w:val="1"/>
    <w:qFormat/>
    <w:rsid w:val="00487325"/>
    <w:rPr>
      <w:strike w:val="0"/>
      <w:dstrike/>
      <w:color w:val="0070C0"/>
      <w:u w:val="none"/>
    </w:rPr>
  </w:style>
  <w:style w:type="character" w:customStyle="1" w:styleId="scstrikenewred">
    <w:name w:val="sc_strike_new_red"/>
    <w:uiPriority w:val="1"/>
    <w:qFormat/>
    <w:rsid w:val="00487325"/>
    <w:rPr>
      <w:strike w:val="0"/>
      <w:dstrike/>
      <w:color w:val="FF0000"/>
      <w:u w:val="none"/>
    </w:rPr>
  </w:style>
  <w:style w:type="character" w:customStyle="1" w:styleId="scamendsenate">
    <w:name w:val="sc_amend_senate"/>
    <w:uiPriority w:val="1"/>
    <w:qFormat/>
    <w:rsid w:val="00487325"/>
    <w:rPr>
      <w:bdr w:val="none" w:sz="0" w:space="0" w:color="auto"/>
      <w:shd w:val="clear" w:color="auto" w:fill="FFF2CC" w:themeFill="accent4" w:themeFillTint="33"/>
    </w:rPr>
  </w:style>
  <w:style w:type="character" w:customStyle="1" w:styleId="scamendhouse">
    <w:name w:val="sc_amend_house"/>
    <w:uiPriority w:val="1"/>
    <w:qFormat/>
    <w:rsid w:val="00487325"/>
    <w:rPr>
      <w:bdr w:val="none" w:sz="0" w:space="0" w:color="auto"/>
      <w:shd w:val="clear" w:color="auto" w:fill="E2EFD9" w:themeFill="accent6" w:themeFillTint="33"/>
    </w:rPr>
  </w:style>
  <w:style w:type="paragraph" w:styleId="Revision">
    <w:name w:val="Revision"/>
    <w:hidden/>
    <w:uiPriority w:val="99"/>
    <w:semiHidden/>
    <w:rsid w:val="00A0514A"/>
    <w:pPr>
      <w:spacing w:after="0" w:line="240" w:lineRule="auto"/>
    </w:pPr>
    <w:rPr>
      <w:lang w:val="en-US"/>
    </w:rPr>
  </w:style>
  <w:style w:type="character" w:styleId="CommentReference">
    <w:name w:val="annotation reference"/>
    <w:basedOn w:val="DefaultParagraphFont"/>
    <w:uiPriority w:val="99"/>
    <w:semiHidden/>
    <w:unhideWhenUsed/>
    <w:rsid w:val="001F1B70"/>
    <w:rPr>
      <w:sz w:val="16"/>
      <w:szCs w:val="16"/>
    </w:rPr>
  </w:style>
  <w:style w:type="paragraph" w:styleId="CommentText">
    <w:name w:val="annotation text"/>
    <w:basedOn w:val="Normal"/>
    <w:link w:val="CommentTextChar"/>
    <w:uiPriority w:val="99"/>
    <w:semiHidden/>
    <w:unhideWhenUsed/>
    <w:rsid w:val="001F1B70"/>
    <w:pPr>
      <w:spacing w:line="240" w:lineRule="auto"/>
    </w:pPr>
    <w:rPr>
      <w:sz w:val="20"/>
      <w:szCs w:val="20"/>
    </w:rPr>
  </w:style>
  <w:style w:type="character" w:customStyle="1" w:styleId="CommentTextChar">
    <w:name w:val="Comment Text Char"/>
    <w:basedOn w:val="DefaultParagraphFont"/>
    <w:link w:val="CommentText"/>
    <w:uiPriority w:val="99"/>
    <w:semiHidden/>
    <w:rsid w:val="001F1B70"/>
    <w:rPr>
      <w:sz w:val="20"/>
      <w:szCs w:val="20"/>
      <w:lang w:val="en-US"/>
    </w:rPr>
  </w:style>
  <w:style w:type="paragraph" w:styleId="CommentSubject">
    <w:name w:val="annotation subject"/>
    <w:basedOn w:val="CommentText"/>
    <w:next w:val="CommentText"/>
    <w:link w:val="CommentSubjectChar"/>
    <w:uiPriority w:val="99"/>
    <w:semiHidden/>
    <w:unhideWhenUsed/>
    <w:rsid w:val="001F1B70"/>
    <w:rPr>
      <w:b/>
      <w:bCs/>
    </w:rPr>
  </w:style>
  <w:style w:type="character" w:customStyle="1" w:styleId="CommentSubjectChar">
    <w:name w:val="Comment Subject Char"/>
    <w:basedOn w:val="CommentTextChar"/>
    <w:link w:val="CommentSubject"/>
    <w:uiPriority w:val="99"/>
    <w:semiHidden/>
    <w:rsid w:val="001F1B70"/>
    <w:rPr>
      <w:b/>
      <w:bCs/>
      <w:sz w:val="20"/>
      <w:szCs w:val="20"/>
      <w:lang w:val="en-US"/>
    </w:rPr>
  </w:style>
  <w:style w:type="paragraph" w:customStyle="1" w:styleId="sccoversheetfooter">
    <w:name w:val="sc_coversheet_footer"/>
    <w:qFormat/>
    <w:rsid w:val="00BB6325"/>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B632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B632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B632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B632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B632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B632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B632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B632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B632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B632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C5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E9A"/>
    <w:rPr>
      <w:rFonts w:ascii="Segoe UI" w:hAnsi="Segoe UI" w:cs="Segoe UI"/>
      <w:sz w:val="18"/>
      <w:szCs w:val="18"/>
      <w:lang w:val="en-US"/>
    </w:rPr>
  </w:style>
  <w:style w:type="paragraph" w:styleId="Bibliography">
    <w:name w:val="Bibliography"/>
    <w:basedOn w:val="Normal"/>
    <w:next w:val="Normal"/>
    <w:uiPriority w:val="37"/>
    <w:semiHidden/>
    <w:unhideWhenUsed/>
    <w:rsid w:val="00FC5E9A"/>
  </w:style>
  <w:style w:type="paragraph" w:styleId="BlockText">
    <w:name w:val="Block Text"/>
    <w:basedOn w:val="Normal"/>
    <w:uiPriority w:val="99"/>
    <w:semiHidden/>
    <w:unhideWhenUsed/>
    <w:rsid w:val="00FC5E9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C5E9A"/>
    <w:pPr>
      <w:spacing w:after="120"/>
    </w:pPr>
  </w:style>
  <w:style w:type="character" w:customStyle="1" w:styleId="BodyTextChar">
    <w:name w:val="Body Text Char"/>
    <w:basedOn w:val="DefaultParagraphFont"/>
    <w:link w:val="BodyText"/>
    <w:uiPriority w:val="99"/>
    <w:semiHidden/>
    <w:rsid w:val="00FC5E9A"/>
    <w:rPr>
      <w:lang w:val="en-US"/>
    </w:rPr>
  </w:style>
  <w:style w:type="paragraph" w:styleId="BodyText2">
    <w:name w:val="Body Text 2"/>
    <w:basedOn w:val="Normal"/>
    <w:link w:val="BodyText2Char"/>
    <w:uiPriority w:val="99"/>
    <w:semiHidden/>
    <w:unhideWhenUsed/>
    <w:rsid w:val="00FC5E9A"/>
    <w:pPr>
      <w:spacing w:after="120" w:line="480" w:lineRule="auto"/>
    </w:pPr>
  </w:style>
  <w:style w:type="character" w:customStyle="1" w:styleId="BodyText2Char">
    <w:name w:val="Body Text 2 Char"/>
    <w:basedOn w:val="DefaultParagraphFont"/>
    <w:link w:val="BodyText2"/>
    <w:uiPriority w:val="99"/>
    <w:semiHidden/>
    <w:rsid w:val="00FC5E9A"/>
    <w:rPr>
      <w:lang w:val="en-US"/>
    </w:rPr>
  </w:style>
  <w:style w:type="paragraph" w:styleId="BodyText3">
    <w:name w:val="Body Text 3"/>
    <w:basedOn w:val="Normal"/>
    <w:link w:val="BodyText3Char"/>
    <w:uiPriority w:val="99"/>
    <w:semiHidden/>
    <w:unhideWhenUsed/>
    <w:rsid w:val="00FC5E9A"/>
    <w:pPr>
      <w:spacing w:after="120"/>
    </w:pPr>
    <w:rPr>
      <w:sz w:val="16"/>
      <w:szCs w:val="16"/>
    </w:rPr>
  </w:style>
  <w:style w:type="character" w:customStyle="1" w:styleId="BodyText3Char">
    <w:name w:val="Body Text 3 Char"/>
    <w:basedOn w:val="DefaultParagraphFont"/>
    <w:link w:val="BodyText3"/>
    <w:uiPriority w:val="99"/>
    <w:semiHidden/>
    <w:rsid w:val="00FC5E9A"/>
    <w:rPr>
      <w:sz w:val="16"/>
      <w:szCs w:val="16"/>
      <w:lang w:val="en-US"/>
    </w:rPr>
  </w:style>
  <w:style w:type="paragraph" w:styleId="BodyTextFirstIndent">
    <w:name w:val="Body Text First Indent"/>
    <w:basedOn w:val="BodyText"/>
    <w:link w:val="BodyTextFirstIndentChar"/>
    <w:uiPriority w:val="99"/>
    <w:semiHidden/>
    <w:unhideWhenUsed/>
    <w:rsid w:val="00FC5E9A"/>
    <w:pPr>
      <w:spacing w:after="160"/>
      <w:ind w:firstLine="360"/>
    </w:pPr>
  </w:style>
  <w:style w:type="character" w:customStyle="1" w:styleId="BodyTextFirstIndentChar">
    <w:name w:val="Body Text First Indent Char"/>
    <w:basedOn w:val="BodyTextChar"/>
    <w:link w:val="BodyTextFirstIndent"/>
    <w:uiPriority w:val="99"/>
    <w:semiHidden/>
    <w:rsid w:val="00FC5E9A"/>
    <w:rPr>
      <w:lang w:val="en-US"/>
    </w:rPr>
  </w:style>
  <w:style w:type="paragraph" w:styleId="BodyTextIndent">
    <w:name w:val="Body Text Indent"/>
    <w:basedOn w:val="Normal"/>
    <w:link w:val="BodyTextIndentChar"/>
    <w:uiPriority w:val="99"/>
    <w:semiHidden/>
    <w:unhideWhenUsed/>
    <w:rsid w:val="00FC5E9A"/>
    <w:pPr>
      <w:spacing w:after="120"/>
      <w:ind w:left="360"/>
    </w:pPr>
  </w:style>
  <w:style w:type="character" w:customStyle="1" w:styleId="BodyTextIndentChar">
    <w:name w:val="Body Text Indent Char"/>
    <w:basedOn w:val="DefaultParagraphFont"/>
    <w:link w:val="BodyTextIndent"/>
    <w:uiPriority w:val="99"/>
    <w:semiHidden/>
    <w:rsid w:val="00FC5E9A"/>
    <w:rPr>
      <w:lang w:val="en-US"/>
    </w:rPr>
  </w:style>
  <w:style w:type="paragraph" w:styleId="BodyTextFirstIndent2">
    <w:name w:val="Body Text First Indent 2"/>
    <w:basedOn w:val="BodyTextIndent"/>
    <w:link w:val="BodyTextFirstIndent2Char"/>
    <w:uiPriority w:val="99"/>
    <w:semiHidden/>
    <w:unhideWhenUsed/>
    <w:rsid w:val="00FC5E9A"/>
    <w:pPr>
      <w:spacing w:after="160"/>
      <w:ind w:firstLine="360"/>
    </w:pPr>
  </w:style>
  <w:style w:type="character" w:customStyle="1" w:styleId="BodyTextFirstIndent2Char">
    <w:name w:val="Body Text First Indent 2 Char"/>
    <w:basedOn w:val="BodyTextIndentChar"/>
    <w:link w:val="BodyTextFirstIndent2"/>
    <w:uiPriority w:val="99"/>
    <w:semiHidden/>
    <w:rsid w:val="00FC5E9A"/>
    <w:rPr>
      <w:lang w:val="en-US"/>
    </w:rPr>
  </w:style>
  <w:style w:type="paragraph" w:styleId="BodyTextIndent2">
    <w:name w:val="Body Text Indent 2"/>
    <w:basedOn w:val="Normal"/>
    <w:link w:val="BodyTextIndent2Char"/>
    <w:uiPriority w:val="99"/>
    <w:semiHidden/>
    <w:unhideWhenUsed/>
    <w:rsid w:val="00FC5E9A"/>
    <w:pPr>
      <w:spacing w:after="120" w:line="480" w:lineRule="auto"/>
      <w:ind w:left="360"/>
    </w:pPr>
  </w:style>
  <w:style w:type="character" w:customStyle="1" w:styleId="BodyTextIndent2Char">
    <w:name w:val="Body Text Indent 2 Char"/>
    <w:basedOn w:val="DefaultParagraphFont"/>
    <w:link w:val="BodyTextIndent2"/>
    <w:uiPriority w:val="99"/>
    <w:semiHidden/>
    <w:rsid w:val="00FC5E9A"/>
    <w:rPr>
      <w:lang w:val="en-US"/>
    </w:rPr>
  </w:style>
  <w:style w:type="paragraph" w:styleId="BodyTextIndent3">
    <w:name w:val="Body Text Indent 3"/>
    <w:basedOn w:val="Normal"/>
    <w:link w:val="BodyTextIndent3Char"/>
    <w:uiPriority w:val="99"/>
    <w:semiHidden/>
    <w:unhideWhenUsed/>
    <w:rsid w:val="00FC5E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C5E9A"/>
    <w:rPr>
      <w:sz w:val="16"/>
      <w:szCs w:val="16"/>
      <w:lang w:val="en-US"/>
    </w:rPr>
  </w:style>
  <w:style w:type="paragraph" w:styleId="Caption">
    <w:name w:val="caption"/>
    <w:basedOn w:val="Normal"/>
    <w:next w:val="Normal"/>
    <w:uiPriority w:val="35"/>
    <w:semiHidden/>
    <w:unhideWhenUsed/>
    <w:qFormat/>
    <w:rsid w:val="00FC5E9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C5E9A"/>
    <w:pPr>
      <w:spacing w:after="0" w:line="240" w:lineRule="auto"/>
      <w:ind w:left="4320"/>
    </w:pPr>
  </w:style>
  <w:style w:type="character" w:customStyle="1" w:styleId="ClosingChar">
    <w:name w:val="Closing Char"/>
    <w:basedOn w:val="DefaultParagraphFont"/>
    <w:link w:val="Closing"/>
    <w:uiPriority w:val="99"/>
    <w:semiHidden/>
    <w:rsid w:val="00FC5E9A"/>
    <w:rPr>
      <w:lang w:val="en-US"/>
    </w:rPr>
  </w:style>
  <w:style w:type="paragraph" w:styleId="Date">
    <w:name w:val="Date"/>
    <w:basedOn w:val="Normal"/>
    <w:next w:val="Normal"/>
    <w:link w:val="DateChar"/>
    <w:uiPriority w:val="99"/>
    <w:semiHidden/>
    <w:unhideWhenUsed/>
    <w:rsid w:val="00FC5E9A"/>
  </w:style>
  <w:style w:type="character" w:customStyle="1" w:styleId="DateChar">
    <w:name w:val="Date Char"/>
    <w:basedOn w:val="DefaultParagraphFont"/>
    <w:link w:val="Date"/>
    <w:uiPriority w:val="99"/>
    <w:semiHidden/>
    <w:rsid w:val="00FC5E9A"/>
    <w:rPr>
      <w:lang w:val="en-US"/>
    </w:rPr>
  </w:style>
  <w:style w:type="paragraph" w:styleId="DocumentMap">
    <w:name w:val="Document Map"/>
    <w:basedOn w:val="Normal"/>
    <w:link w:val="DocumentMapChar"/>
    <w:uiPriority w:val="99"/>
    <w:semiHidden/>
    <w:unhideWhenUsed/>
    <w:rsid w:val="00FC5E9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5E9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C5E9A"/>
    <w:pPr>
      <w:spacing w:after="0" w:line="240" w:lineRule="auto"/>
    </w:pPr>
  </w:style>
  <w:style w:type="character" w:customStyle="1" w:styleId="E-mailSignatureChar">
    <w:name w:val="E-mail Signature Char"/>
    <w:basedOn w:val="DefaultParagraphFont"/>
    <w:link w:val="E-mailSignature"/>
    <w:uiPriority w:val="99"/>
    <w:semiHidden/>
    <w:rsid w:val="00FC5E9A"/>
    <w:rPr>
      <w:lang w:val="en-US"/>
    </w:rPr>
  </w:style>
  <w:style w:type="paragraph" w:styleId="EndnoteText">
    <w:name w:val="endnote text"/>
    <w:basedOn w:val="Normal"/>
    <w:link w:val="EndnoteTextChar"/>
    <w:uiPriority w:val="99"/>
    <w:semiHidden/>
    <w:unhideWhenUsed/>
    <w:rsid w:val="00FC5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5E9A"/>
    <w:rPr>
      <w:sz w:val="20"/>
      <w:szCs w:val="20"/>
      <w:lang w:val="en-US"/>
    </w:rPr>
  </w:style>
  <w:style w:type="paragraph" w:styleId="EnvelopeAddress">
    <w:name w:val="envelope address"/>
    <w:basedOn w:val="Normal"/>
    <w:uiPriority w:val="99"/>
    <w:semiHidden/>
    <w:unhideWhenUsed/>
    <w:rsid w:val="00FC5E9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5E9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C5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E9A"/>
    <w:rPr>
      <w:sz w:val="20"/>
      <w:szCs w:val="20"/>
      <w:lang w:val="en-US"/>
    </w:rPr>
  </w:style>
  <w:style w:type="character" w:customStyle="1" w:styleId="Heading1Char">
    <w:name w:val="Heading 1 Char"/>
    <w:basedOn w:val="DefaultParagraphFont"/>
    <w:link w:val="Heading1"/>
    <w:uiPriority w:val="9"/>
    <w:rsid w:val="00FC5E9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C5E9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C5E9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C5E9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C5E9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C5E9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C5E9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C5E9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C5E9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C5E9A"/>
    <w:pPr>
      <w:spacing w:after="0" w:line="240" w:lineRule="auto"/>
    </w:pPr>
    <w:rPr>
      <w:i/>
      <w:iCs/>
    </w:rPr>
  </w:style>
  <w:style w:type="character" w:customStyle="1" w:styleId="HTMLAddressChar">
    <w:name w:val="HTML Address Char"/>
    <w:basedOn w:val="DefaultParagraphFont"/>
    <w:link w:val="HTMLAddress"/>
    <w:uiPriority w:val="99"/>
    <w:semiHidden/>
    <w:rsid w:val="00FC5E9A"/>
    <w:rPr>
      <w:i/>
      <w:iCs/>
      <w:lang w:val="en-US"/>
    </w:rPr>
  </w:style>
  <w:style w:type="paragraph" w:styleId="HTMLPreformatted">
    <w:name w:val="HTML Preformatted"/>
    <w:basedOn w:val="Normal"/>
    <w:link w:val="HTMLPreformattedChar"/>
    <w:uiPriority w:val="99"/>
    <w:semiHidden/>
    <w:unhideWhenUsed/>
    <w:rsid w:val="00FC5E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C5E9A"/>
    <w:rPr>
      <w:rFonts w:ascii="Consolas" w:hAnsi="Consolas"/>
      <w:sz w:val="20"/>
      <w:szCs w:val="20"/>
      <w:lang w:val="en-US"/>
    </w:rPr>
  </w:style>
  <w:style w:type="paragraph" w:styleId="Index1">
    <w:name w:val="index 1"/>
    <w:basedOn w:val="Normal"/>
    <w:next w:val="Normal"/>
    <w:autoRedefine/>
    <w:uiPriority w:val="99"/>
    <w:semiHidden/>
    <w:unhideWhenUsed/>
    <w:rsid w:val="00FC5E9A"/>
    <w:pPr>
      <w:spacing w:after="0" w:line="240" w:lineRule="auto"/>
      <w:ind w:left="220" w:hanging="220"/>
    </w:pPr>
  </w:style>
  <w:style w:type="paragraph" w:styleId="Index2">
    <w:name w:val="index 2"/>
    <w:basedOn w:val="Normal"/>
    <w:next w:val="Normal"/>
    <w:autoRedefine/>
    <w:uiPriority w:val="99"/>
    <w:semiHidden/>
    <w:unhideWhenUsed/>
    <w:rsid w:val="00FC5E9A"/>
    <w:pPr>
      <w:spacing w:after="0" w:line="240" w:lineRule="auto"/>
      <w:ind w:left="440" w:hanging="220"/>
    </w:pPr>
  </w:style>
  <w:style w:type="paragraph" w:styleId="Index3">
    <w:name w:val="index 3"/>
    <w:basedOn w:val="Normal"/>
    <w:next w:val="Normal"/>
    <w:autoRedefine/>
    <w:uiPriority w:val="99"/>
    <w:semiHidden/>
    <w:unhideWhenUsed/>
    <w:rsid w:val="00FC5E9A"/>
    <w:pPr>
      <w:spacing w:after="0" w:line="240" w:lineRule="auto"/>
      <w:ind w:left="660" w:hanging="220"/>
    </w:pPr>
  </w:style>
  <w:style w:type="paragraph" w:styleId="Index4">
    <w:name w:val="index 4"/>
    <w:basedOn w:val="Normal"/>
    <w:next w:val="Normal"/>
    <w:autoRedefine/>
    <w:uiPriority w:val="99"/>
    <w:semiHidden/>
    <w:unhideWhenUsed/>
    <w:rsid w:val="00FC5E9A"/>
    <w:pPr>
      <w:spacing w:after="0" w:line="240" w:lineRule="auto"/>
      <w:ind w:left="880" w:hanging="220"/>
    </w:pPr>
  </w:style>
  <w:style w:type="paragraph" w:styleId="Index5">
    <w:name w:val="index 5"/>
    <w:basedOn w:val="Normal"/>
    <w:next w:val="Normal"/>
    <w:autoRedefine/>
    <w:uiPriority w:val="99"/>
    <w:semiHidden/>
    <w:unhideWhenUsed/>
    <w:rsid w:val="00FC5E9A"/>
    <w:pPr>
      <w:spacing w:after="0" w:line="240" w:lineRule="auto"/>
      <w:ind w:left="1100" w:hanging="220"/>
    </w:pPr>
  </w:style>
  <w:style w:type="paragraph" w:styleId="Index6">
    <w:name w:val="index 6"/>
    <w:basedOn w:val="Normal"/>
    <w:next w:val="Normal"/>
    <w:autoRedefine/>
    <w:uiPriority w:val="99"/>
    <w:semiHidden/>
    <w:unhideWhenUsed/>
    <w:rsid w:val="00FC5E9A"/>
    <w:pPr>
      <w:spacing w:after="0" w:line="240" w:lineRule="auto"/>
      <w:ind w:left="1320" w:hanging="220"/>
    </w:pPr>
  </w:style>
  <w:style w:type="paragraph" w:styleId="Index7">
    <w:name w:val="index 7"/>
    <w:basedOn w:val="Normal"/>
    <w:next w:val="Normal"/>
    <w:autoRedefine/>
    <w:uiPriority w:val="99"/>
    <w:semiHidden/>
    <w:unhideWhenUsed/>
    <w:rsid w:val="00FC5E9A"/>
    <w:pPr>
      <w:spacing w:after="0" w:line="240" w:lineRule="auto"/>
      <w:ind w:left="1540" w:hanging="220"/>
    </w:pPr>
  </w:style>
  <w:style w:type="paragraph" w:styleId="Index8">
    <w:name w:val="index 8"/>
    <w:basedOn w:val="Normal"/>
    <w:next w:val="Normal"/>
    <w:autoRedefine/>
    <w:uiPriority w:val="99"/>
    <w:semiHidden/>
    <w:unhideWhenUsed/>
    <w:rsid w:val="00FC5E9A"/>
    <w:pPr>
      <w:spacing w:after="0" w:line="240" w:lineRule="auto"/>
      <w:ind w:left="1760" w:hanging="220"/>
    </w:pPr>
  </w:style>
  <w:style w:type="paragraph" w:styleId="Index9">
    <w:name w:val="index 9"/>
    <w:basedOn w:val="Normal"/>
    <w:next w:val="Normal"/>
    <w:autoRedefine/>
    <w:uiPriority w:val="99"/>
    <w:semiHidden/>
    <w:unhideWhenUsed/>
    <w:rsid w:val="00FC5E9A"/>
    <w:pPr>
      <w:spacing w:after="0" w:line="240" w:lineRule="auto"/>
      <w:ind w:left="1980" w:hanging="220"/>
    </w:pPr>
  </w:style>
  <w:style w:type="paragraph" w:styleId="IndexHeading">
    <w:name w:val="index heading"/>
    <w:basedOn w:val="Normal"/>
    <w:next w:val="Index1"/>
    <w:uiPriority w:val="99"/>
    <w:semiHidden/>
    <w:unhideWhenUsed/>
    <w:rsid w:val="00FC5E9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C5E9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C5E9A"/>
    <w:rPr>
      <w:i/>
      <w:iCs/>
      <w:color w:val="4472C4" w:themeColor="accent1"/>
      <w:lang w:val="en-US"/>
    </w:rPr>
  </w:style>
  <w:style w:type="paragraph" w:styleId="List">
    <w:name w:val="List"/>
    <w:basedOn w:val="Normal"/>
    <w:uiPriority w:val="99"/>
    <w:semiHidden/>
    <w:unhideWhenUsed/>
    <w:rsid w:val="00FC5E9A"/>
    <w:pPr>
      <w:ind w:left="360" w:hanging="360"/>
      <w:contextualSpacing/>
    </w:pPr>
  </w:style>
  <w:style w:type="paragraph" w:styleId="List2">
    <w:name w:val="List 2"/>
    <w:basedOn w:val="Normal"/>
    <w:uiPriority w:val="99"/>
    <w:semiHidden/>
    <w:unhideWhenUsed/>
    <w:rsid w:val="00FC5E9A"/>
    <w:pPr>
      <w:ind w:left="720" w:hanging="360"/>
      <w:contextualSpacing/>
    </w:pPr>
  </w:style>
  <w:style w:type="paragraph" w:styleId="List3">
    <w:name w:val="List 3"/>
    <w:basedOn w:val="Normal"/>
    <w:uiPriority w:val="99"/>
    <w:semiHidden/>
    <w:unhideWhenUsed/>
    <w:rsid w:val="00FC5E9A"/>
    <w:pPr>
      <w:ind w:left="1080" w:hanging="360"/>
      <w:contextualSpacing/>
    </w:pPr>
  </w:style>
  <w:style w:type="paragraph" w:styleId="List4">
    <w:name w:val="List 4"/>
    <w:basedOn w:val="Normal"/>
    <w:uiPriority w:val="99"/>
    <w:semiHidden/>
    <w:unhideWhenUsed/>
    <w:rsid w:val="00FC5E9A"/>
    <w:pPr>
      <w:ind w:left="1440" w:hanging="360"/>
      <w:contextualSpacing/>
    </w:pPr>
  </w:style>
  <w:style w:type="paragraph" w:styleId="List5">
    <w:name w:val="List 5"/>
    <w:basedOn w:val="Normal"/>
    <w:uiPriority w:val="99"/>
    <w:semiHidden/>
    <w:unhideWhenUsed/>
    <w:rsid w:val="00FC5E9A"/>
    <w:pPr>
      <w:ind w:left="1800" w:hanging="360"/>
      <w:contextualSpacing/>
    </w:pPr>
  </w:style>
  <w:style w:type="paragraph" w:styleId="ListBullet">
    <w:name w:val="List Bullet"/>
    <w:basedOn w:val="Normal"/>
    <w:uiPriority w:val="99"/>
    <w:semiHidden/>
    <w:unhideWhenUsed/>
    <w:rsid w:val="00FC5E9A"/>
    <w:pPr>
      <w:numPr>
        <w:numId w:val="1"/>
      </w:numPr>
      <w:contextualSpacing/>
    </w:pPr>
  </w:style>
  <w:style w:type="paragraph" w:styleId="ListBullet2">
    <w:name w:val="List Bullet 2"/>
    <w:basedOn w:val="Normal"/>
    <w:uiPriority w:val="99"/>
    <w:semiHidden/>
    <w:unhideWhenUsed/>
    <w:rsid w:val="00FC5E9A"/>
    <w:pPr>
      <w:numPr>
        <w:numId w:val="3"/>
      </w:numPr>
      <w:contextualSpacing/>
    </w:pPr>
  </w:style>
  <w:style w:type="paragraph" w:styleId="ListBullet3">
    <w:name w:val="List Bullet 3"/>
    <w:basedOn w:val="Normal"/>
    <w:uiPriority w:val="99"/>
    <w:semiHidden/>
    <w:unhideWhenUsed/>
    <w:rsid w:val="00FC5E9A"/>
    <w:pPr>
      <w:numPr>
        <w:numId w:val="4"/>
      </w:numPr>
      <w:contextualSpacing/>
    </w:pPr>
  </w:style>
  <w:style w:type="paragraph" w:styleId="ListBullet4">
    <w:name w:val="List Bullet 4"/>
    <w:basedOn w:val="Normal"/>
    <w:uiPriority w:val="99"/>
    <w:semiHidden/>
    <w:unhideWhenUsed/>
    <w:rsid w:val="00FC5E9A"/>
    <w:pPr>
      <w:numPr>
        <w:numId w:val="5"/>
      </w:numPr>
      <w:contextualSpacing/>
    </w:pPr>
  </w:style>
  <w:style w:type="paragraph" w:styleId="ListBullet5">
    <w:name w:val="List Bullet 5"/>
    <w:basedOn w:val="Normal"/>
    <w:uiPriority w:val="99"/>
    <w:semiHidden/>
    <w:unhideWhenUsed/>
    <w:rsid w:val="00FC5E9A"/>
    <w:pPr>
      <w:numPr>
        <w:numId w:val="6"/>
      </w:numPr>
      <w:contextualSpacing/>
    </w:pPr>
  </w:style>
  <w:style w:type="paragraph" w:styleId="ListContinue">
    <w:name w:val="List Continue"/>
    <w:basedOn w:val="Normal"/>
    <w:uiPriority w:val="99"/>
    <w:semiHidden/>
    <w:unhideWhenUsed/>
    <w:rsid w:val="00FC5E9A"/>
    <w:pPr>
      <w:spacing w:after="120"/>
      <w:ind w:left="360"/>
      <w:contextualSpacing/>
    </w:pPr>
  </w:style>
  <w:style w:type="paragraph" w:styleId="ListContinue2">
    <w:name w:val="List Continue 2"/>
    <w:basedOn w:val="Normal"/>
    <w:uiPriority w:val="99"/>
    <w:semiHidden/>
    <w:unhideWhenUsed/>
    <w:rsid w:val="00FC5E9A"/>
    <w:pPr>
      <w:spacing w:after="120"/>
      <w:ind w:left="720"/>
      <w:contextualSpacing/>
    </w:pPr>
  </w:style>
  <w:style w:type="paragraph" w:styleId="ListContinue3">
    <w:name w:val="List Continue 3"/>
    <w:basedOn w:val="Normal"/>
    <w:uiPriority w:val="99"/>
    <w:semiHidden/>
    <w:unhideWhenUsed/>
    <w:rsid w:val="00FC5E9A"/>
    <w:pPr>
      <w:spacing w:after="120"/>
      <w:ind w:left="1080"/>
      <w:contextualSpacing/>
    </w:pPr>
  </w:style>
  <w:style w:type="paragraph" w:styleId="ListContinue4">
    <w:name w:val="List Continue 4"/>
    <w:basedOn w:val="Normal"/>
    <w:uiPriority w:val="99"/>
    <w:semiHidden/>
    <w:unhideWhenUsed/>
    <w:rsid w:val="00FC5E9A"/>
    <w:pPr>
      <w:spacing w:after="120"/>
      <w:ind w:left="1440"/>
      <w:contextualSpacing/>
    </w:pPr>
  </w:style>
  <w:style w:type="paragraph" w:styleId="ListContinue5">
    <w:name w:val="List Continue 5"/>
    <w:basedOn w:val="Normal"/>
    <w:uiPriority w:val="99"/>
    <w:semiHidden/>
    <w:unhideWhenUsed/>
    <w:rsid w:val="00FC5E9A"/>
    <w:pPr>
      <w:spacing w:after="120"/>
      <w:ind w:left="1800"/>
      <w:contextualSpacing/>
    </w:pPr>
  </w:style>
  <w:style w:type="paragraph" w:styleId="ListNumber">
    <w:name w:val="List Number"/>
    <w:basedOn w:val="Normal"/>
    <w:uiPriority w:val="99"/>
    <w:semiHidden/>
    <w:unhideWhenUsed/>
    <w:rsid w:val="00FC5E9A"/>
    <w:pPr>
      <w:numPr>
        <w:numId w:val="11"/>
      </w:numPr>
      <w:contextualSpacing/>
    </w:pPr>
  </w:style>
  <w:style w:type="paragraph" w:styleId="ListNumber2">
    <w:name w:val="List Number 2"/>
    <w:basedOn w:val="Normal"/>
    <w:uiPriority w:val="99"/>
    <w:semiHidden/>
    <w:unhideWhenUsed/>
    <w:rsid w:val="00FC5E9A"/>
    <w:pPr>
      <w:numPr>
        <w:numId w:val="12"/>
      </w:numPr>
      <w:contextualSpacing/>
    </w:pPr>
  </w:style>
  <w:style w:type="paragraph" w:styleId="ListNumber3">
    <w:name w:val="List Number 3"/>
    <w:basedOn w:val="Normal"/>
    <w:uiPriority w:val="99"/>
    <w:semiHidden/>
    <w:unhideWhenUsed/>
    <w:rsid w:val="00FC5E9A"/>
    <w:pPr>
      <w:numPr>
        <w:numId w:val="13"/>
      </w:numPr>
      <w:contextualSpacing/>
    </w:pPr>
  </w:style>
  <w:style w:type="paragraph" w:styleId="ListNumber4">
    <w:name w:val="List Number 4"/>
    <w:basedOn w:val="Normal"/>
    <w:uiPriority w:val="99"/>
    <w:semiHidden/>
    <w:unhideWhenUsed/>
    <w:rsid w:val="00FC5E9A"/>
    <w:pPr>
      <w:numPr>
        <w:numId w:val="14"/>
      </w:numPr>
      <w:contextualSpacing/>
    </w:pPr>
  </w:style>
  <w:style w:type="paragraph" w:styleId="ListNumber5">
    <w:name w:val="List Number 5"/>
    <w:basedOn w:val="Normal"/>
    <w:uiPriority w:val="99"/>
    <w:semiHidden/>
    <w:unhideWhenUsed/>
    <w:rsid w:val="00FC5E9A"/>
    <w:pPr>
      <w:numPr>
        <w:numId w:val="15"/>
      </w:numPr>
      <w:contextualSpacing/>
    </w:pPr>
  </w:style>
  <w:style w:type="paragraph" w:styleId="MacroText">
    <w:name w:val="macro"/>
    <w:link w:val="MacroTextChar"/>
    <w:uiPriority w:val="99"/>
    <w:semiHidden/>
    <w:unhideWhenUsed/>
    <w:rsid w:val="00FC5E9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C5E9A"/>
    <w:rPr>
      <w:rFonts w:ascii="Consolas" w:hAnsi="Consolas"/>
      <w:sz w:val="20"/>
      <w:szCs w:val="20"/>
      <w:lang w:val="en-US"/>
    </w:rPr>
  </w:style>
  <w:style w:type="paragraph" w:styleId="MessageHeader">
    <w:name w:val="Message Header"/>
    <w:basedOn w:val="Normal"/>
    <w:link w:val="MessageHeaderChar"/>
    <w:uiPriority w:val="99"/>
    <w:semiHidden/>
    <w:unhideWhenUsed/>
    <w:rsid w:val="00FC5E9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5E9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C5E9A"/>
    <w:rPr>
      <w:rFonts w:ascii="Times New Roman" w:hAnsi="Times New Roman" w:cs="Times New Roman"/>
      <w:sz w:val="24"/>
      <w:szCs w:val="24"/>
    </w:rPr>
  </w:style>
  <w:style w:type="paragraph" w:styleId="NormalIndent">
    <w:name w:val="Normal Indent"/>
    <w:basedOn w:val="Normal"/>
    <w:uiPriority w:val="99"/>
    <w:semiHidden/>
    <w:unhideWhenUsed/>
    <w:rsid w:val="00FC5E9A"/>
    <w:pPr>
      <w:ind w:left="720"/>
    </w:pPr>
  </w:style>
  <w:style w:type="paragraph" w:styleId="NoteHeading">
    <w:name w:val="Note Heading"/>
    <w:basedOn w:val="Normal"/>
    <w:next w:val="Normal"/>
    <w:link w:val="NoteHeadingChar"/>
    <w:uiPriority w:val="99"/>
    <w:semiHidden/>
    <w:unhideWhenUsed/>
    <w:rsid w:val="00FC5E9A"/>
    <w:pPr>
      <w:spacing w:after="0" w:line="240" w:lineRule="auto"/>
    </w:pPr>
  </w:style>
  <w:style w:type="character" w:customStyle="1" w:styleId="NoteHeadingChar">
    <w:name w:val="Note Heading Char"/>
    <w:basedOn w:val="DefaultParagraphFont"/>
    <w:link w:val="NoteHeading"/>
    <w:uiPriority w:val="99"/>
    <w:semiHidden/>
    <w:rsid w:val="00FC5E9A"/>
    <w:rPr>
      <w:lang w:val="en-US"/>
    </w:rPr>
  </w:style>
  <w:style w:type="paragraph" w:styleId="PlainText">
    <w:name w:val="Plain Text"/>
    <w:basedOn w:val="Normal"/>
    <w:link w:val="PlainTextChar"/>
    <w:uiPriority w:val="99"/>
    <w:semiHidden/>
    <w:unhideWhenUsed/>
    <w:rsid w:val="00FC5E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C5E9A"/>
    <w:rPr>
      <w:rFonts w:ascii="Consolas" w:hAnsi="Consolas"/>
      <w:sz w:val="21"/>
      <w:szCs w:val="21"/>
      <w:lang w:val="en-US"/>
    </w:rPr>
  </w:style>
  <w:style w:type="paragraph" w:styleId="Quote">
    <w:name w:val="Quote"/>
    <w:basedOn w:val="Normal"/>
    <w:next w:val="Normal"/>
    <w:link w:val="QuoteChar"/>
    <w:uiPriority w:val="29"/>
    <w:qFormat/>
    <w:rsid w:val="00FC5E9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C5E9A"/>
    <w:rPr>
      <w:i/>
      <w:iCs/>
      <w:color w:val="404040" w:themeColor="text1" w:themeTint="BF"/>
      <w:lang w:val="en-US"/>
    </w:rPr>
  </w:style>
  <w:style w:type="paragraph" w:styleId="Salutation">
    <w:name w:val="Salutation"/>
    <w:basedOn w:val="Normal"/>
    <w:next w:val="Normal"/>
    <w:link w:val="SalutationChar"/>
    <w:uiPriority w:val="99"/>
    <w:semiHidden/>
    <w:unhideWhenUsed/>
    <w:rsid w:val="00FC5E9A"/>
  </w:style>
  <w:style w:type="character" w:customStyle="1" w:styleId="SalutationChar">
    <w:name w:val="Salutation Char"/>
    <w:basedOn w:val="DefaultParagraphFont"/>
    <w:link w:val="Salutation"/>
    <w:uiPriority w:val="99"/>
    <w:semiHidden/>
    <w:rsid w:val="00FC5E9A"/>
    <w:rPr>
      <w:lang w:val="en-US"/>
    </w:rPr>
  </w:style>
  <w:style w:type="paragraph" w:styleId="Signature">
    <w:name w:val="Signature"/>
    <w:basedOn w:val="Normal"/>
    <w:link w:val="SignatureChar"/>
    <w:uiPriority w:val="99"/>
    <w:semiHidden/>
    <w:unhideWhenUsed/>
    <w:rsid w:val="00FC5E9A"/>
    <w:pPr>
      <w:spacing w:after="0" w:line="240" w:lineRule="auto"/>
      <w:ind w:left="4320"/>
    </w:pPr>
  </w:style>
  <w:style w:type="character" w:customStyle="1" w:styleId="SignatureChar">
    <w:name w:val="Signature Char"/>
    <w:basedOn w:val="DefaultParagraphFont"/>
    <w:link w:val="Signature"/>
    <w:uiPriority w:val="99"/>
    <w:semiHidden/>
    <w:rsid w:val="00FC5E9A"/>
    <w:rPr>
      <w:lang w:val="en-US"/>
    </w:rPr>
  </w:style>
  <w:style w:type="paragraph" w:styleId="Subtitle">
    <w:name w:val="Subtitle"/>
    <w:basedOn w:val="Normal"/>
    <w:next w:val="Normal"/>
    <w:link w:val="SubtitleChar"/>
    <w:uiPriority w:val="11"/>
    <w:qFormat/>
    <w:rsid w:val="00FC5E9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C5E9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C5E9A"/>
    <w:pPr>
      <w:spacing w:after="0"/>
      <w:ind w:left="220" w:hanging="220"/>
    </w:pPr>
  </w:style>
  <w:style w:type="paragraph" w:styleId="TableofFigures">
    <w:name w:val="table of figures"/>
    <w:basedOn w:val="Normal"/>
    <w:next w:val="Normal"/>
    <w:uiPriority w:val="99"/>
    <w:semiHidden/>
    <w:unhideWhenUsed/>
    <w:rsid w:val="00FC5E9A"/>
    <w:pPr>
      <w:spacing w:after="0"/>
    </w:pPr>
  </w:style>
  <w:style w:type="paragraph" w:styleId="Title">
    <w:name w:val="Title"/>
    <w:basedOn w:val="Normal"/>
    <w:next w:val="Normal"/>
    <w:link w:val="TitleChar"/>
    <w:uiPriority w:val="10"/>
    <w:qFormat/>
    <w:rsid w:val="00FC5E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E9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C5E9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C5E9A"/>
    <w:pPr>
      <w:spacing w:after="100"/>
    </w:pPr>
  </w:style>
  <w:style w:type="paragraph" w:styleId="TOC2">
    <w:name w:val="toc 2"/>
    <w:basedOn w:val="Normal"/>
    <w:next w:val="Normal"/>
    <w:autoRedefine/>
    <w:uiPriority w:val="39"/>
    <w:semiHidden/>
    <w:unhideWhenUsed/>
    <w:rsid w:val="00FC5E9A"/>
    <w:pPr>
      <w:spacing w:after="100"/>
      <w:ind w:left="220"/>
    </w:pPr>
  </w:style>
  <w:style w:type="paragraph" w:styleId="TOC3">
    <w:name w:val="toc 3"/>
    <w:basedOn w:val="Normal"/>
    <w:next w:val="Normal"/>
    <w:autoRedefine/>
    <w:uiPriority w:val="39"/>
    <w:semiHidden/>
    <w:unhideWhenUsed/>
    <w:rsid w:val="00FC5E9A"/>
    <w:pPr>
      <w:spacing w:after="100"/>
      <w:ind w:left="440"/>
    </w:pPr>
  </w:style>
  <w:style w:type="paragraph" w:styleId="TOC4">
    <w:name w:val="toc 4"/>
    <w:basedOn w:val="Normal"/>
    <w:next w:val="Normal"/>
    <w:autoRedefine/>
    <w:uiPriority w:val="39"/>
    <w:semiHidden/>
    <w:unhideWhenUsed/>
    <w:rsid w:val="00FC5E9A"/>
    <w:pPr>
      <w:spacing w:after="100"/>
      <w:ind w:left="660"/>
    </w:pPr>
  </w:style>
  <w:style w:type="paragraph" w:styleId="TOC5">
    <w:name w:val="toc 5"/>
    <w:basedOn w:val="Normal"/>
    <w:next w:val="Normal"/>
    <w:autoRedefine/>
    <w:uiPriority w:val="39"/>
    <w:semiHidden/>
    <w:unhideWhenUsed/>
    <w:rsid w:val="00FC5E9A"/>
    <w:pPr>
      <w:spacing w:after="100"/>
      <w:ind w:left="880"/>
    </w:pPr>
  </w:style>
  <w:style w:type="paragraph" w:styleId="TOC6">
    <w:name w:val="toc 6"/>
    <w:basedOn w:val="Normal"/>
    <w:next w:val="Normal"/>
    <w:autoRedefine/>
    <w:uiPriority w:val="39"/>
    <w:semiHidden/>
    <w:unhideWhenUsed/>
    <w:rsid w:val="00FC5E9A"/>
    <w:pPr>
      <w:spacing w:after="100"/>
      <w:ind w:left="1100"/>
    </w:pPr>
  </w:style>
  <w:style w:type="paragraph" w:styleId="TOC7">
    <w:name w:val="toc 7"/>
    <w:basedOn w:val="Normal"/>
    <w:next w:val="Normal"/>
    <w:autoRedefine/>
    <w:uiPriority w:val="39"/>
    <w:semiHidden/>
    <w:unhideWhenUsed/>
    <w:rsid w:val="00FC5E9A"/>
    <w:pPr>
      <w:spacing w:after="100"/>
      <w:ind w:left="1320"/>
    </w:pPr>
  </w:style>
  <w:style w:type="paragraph" w:styleId="TOC8">
    <w:name w:val="toc 8"/>
    <w:basedOn w:val="Normal"/>
    <w:next w:val="Normal"/>
    <w:autoRedefine/>
    <w:uiPriority w:val="39"/>
    <w:semiHidden/>
    <w:unhideWhenUsed/>
    <w:rsid w:val="00FC5E9A"/>
    <w:pPr>
      <w:spacing w:after="100"/>
      <w:ind w:left="1540"/>
    </w:pPr>
  </w:style>
  <w:style w:type="paragraph" w:styleId="TOC9">
    <w:name w:val="toc 9"/>
    <w:basedOn w:val="Normal"/>
    <w:next w:val="Normal"/>
    <w:autoRedefine/>
    <w:uiPriority w:val="39"/>
    <w:semiHidden/>
    <w:unhideWhenUsed/>
    <w:rsid w:val="00FC5E9A"/>
    <w:pPr>
      <w:spacing w:after="100"/>
      <w:ind w:left="1760"/>
    </w:pPr>
  </w:style>
  <w:style w:type="paragraph" w:styleId="TOCHeading">
    <w:name w:val="TOC Heading"/>
    <w:basedOn w:val="Heading1"/>
    <w:next w:val="Normal"/>
    <w:uiPriority w:val="39"/>
    <w:semiHidden/>
    <w:unhideWhenUsed/>
    <w:qFormat/>
    <w:rsid w:val="00FC5E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074&amp;session=125&amp;summary=B" TargetMode="External" Id="R21d384071fbc40a9" /><Relationship Type="http://schemas.openxmlformats.org/officeDocument/2006/relationships/hyperlink" Target="https://www.scstatehouse.gov/sess125_2023-2024/prever/1074_20240221.docx" TargetMode="External" Id="Ra30247f3ac674123" /><Relationship Type="http://schemas.openxmlformats.org/officeDocument/2006/relationships/hyperlink" Target="https://www.scstatehouse.gov/sess125_2023-2024/prever/1074_20240307.docx" TargetMode="External" Id="R01997e643fce46b4" /><Relationship Type="http://schemas.openxmlformats.org/officeDocument/2006/relationships/hyperlink" Target="https://www.scstatehouse.gov/sess125_2023-2024/prever/1074_20240312.docx" TargetMode="External" Id="Rc8f02152b4e84dec" /><Relationship Type="http://schemas.openxmlformats.org/officeDocument/2006/relationships/hyperlink" Target="https://www.scstatehouse.gov/sess125_2023-2024/prever/1074_20240321.docx" TargetMode="External" Id="Rf1beb3d67a044efe" /><Relationship Type="http://schemas.openxmlformats.org/officeDocument/2006/relationships/hyperlink" Target="https://www.scstatehouse.gov/sess125_2023-2024/prever/1074_20240325.docx" TargetMode="External" Id="R7dcfcd0c9bac4756" /><Relationship Type="http://schemas.openxmlformats.org/officeDocument/2006/relationships/hyperlink" Target="https://www.scstatehouse.gov/sess125_2023-2024/prever/1074_20240425.docx" TargetMode="External" Id="R8d837e24be654c28" /><Relationship Type="http://schemas.openxmlformats.org/officeDocument/2006/relationships/hyperlink" Target="h:\sj\20240221.docx" TargetMode="External" Id="Re05c8b9c072441aa" /><Relationship Type="http://schemas.openxmlformats.org/officeDocument/2006/relationships/hyperlink" Target="h:\sj\20240221.docx" TargetMode="External" Id="R7f6ecdbcf98d4a1d" /><Relationship Type="http://schemas.openxmlformats.org/officeDocument/2006/relationships/hyperlink" Target="h:\sj\20240307.docx" TargetMode="External" Id="Rc0139fc7061d4054" /><Relationship Type="http://schemas.openxmlformats.org/officeDocument/2006/relationships/hyperlink" Target="h:\sj\20240321.docx" TargetMode="External" Id="R95ef08f4083d4bde" /><Relationship Type="http://schemas.openxmlformats.org/officeDocument/2006/relationships/hyperlink" Target="h:\sj\20240321.docx" TargetMode="External" Id="R4f1aa6079f78442f" /><Relationship Type="http://schemas.openxmlformats.org/officeDocument/2006/relationships/hyperlink" Target="h:\sj\20240326.docx" TargetMode="External" Id="R3c91e0531f724903" /><Relationship Type="http://schemas.openxmlformats.org/officeDocument/2006/relationships/hyperlink" Target="h:\sj\20240326.docx" TargetMode="External" Id="Rb300c8cdc33c4c01" /><Relationship Type="http://schemas.openxmlformats.org/officeDocument/2006/relationships/hyperlink" Target="h:\hj\20240328.docx" TargetMode="External" Id="Rbc1015faad0c4892" /><Relationship Type="http://schemas.openxmlformats.org/officeDocument/2006/relationships/hyperlink" Target="h:\hj\20240328.docx" TargetMode="External" Id="R86ebcd87ed674c6b" /><Relationship Type="http://schemas.openxmlformats.org/officeDocument/2006/relationships/hyperlink" Target="h:\hj\20240425.docx" TargetMode="External" Id="Rc88c54a39c7c4982" /><Relationship Type="http://schemas.openxmlformats.org/officeDocument/2006/relationships/hyperlink" Target="h:\hj\20240502.docx" TargetMode="External" Id="Rfda5ce2a61a64338" /><Relationship Type="http://schemas.openxmlformats.org/officeDocument/2006/relationships/hyperlink" Target="h:\hj\20240507.docx" TargetMode="External" Id="Rf344bf61a07f4538" /><Relationship Type="http://schemas.openxmlformats.org/officeDocument/2006/relationships/hyperlink" Target="h:\hj\20240508.docx" TargetMode="External" Id="R45076c89ee134a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338C44D40B4484B80F1AE0723A86FEF"/>
        <w:category>
          <w:name w:val="General"/>
          <w:gallery w:val="placeholder"/>
        </w:category>
        <w:types>
          <w:type w:val="bbPlcHdr"/>
        </w:types>
        <w:behaviors>
          <w:behavior w:val="content"/>
        </w:behaviors>
        <w:guid w:val="{AD4B3259-47AB-457E-BCB4-15798C898168}"/>
      </w:docPartPr>
      <w:docPartBody>
        <w:p w:rsidR="00D623B5" w:rsidRDefault="00D623B5" w:rsidP="00D623B5">
          <w:pPr>
            <w:pStyle w:val="8338C44D40B4484B80F1AE0723A86FEF"/>
          </w:pPr>
          <w:r w:rsidRPr="007B495D">
            <w:rPr>
              <w:rStyle w:val="PlaceholderText"/>
            </w:rPr>
            <w:t>Click or tap here to enter text.</w:t>
          </w:r>
        </w:p>
      </w:docPartBody>
    </w:docPart>
    <w:docPart>
      <w:docPartPr>
        <w:name w:val="51A84D6A09C842D6A7E8FB8CE200496E"/>
        <w:category>
          <w:name w:val="General"/>
          <w:gallery w:val="placeholder"/>
        </w:category>
        <w:types>
          <w:type w:val="bbPlcHdr"/>
        </w:types>
        <w:behaviors>
          <w:behavior w:val="content"/>
        </w:behaviors>
        <w:guid w:val="{155147A1-18C7-4B85-BB4E-B3C4ACDED2E7}"/>
      </w:docPartPr>
      <w:docPartBody>
        <w:p w:rsidR="00D623B5" w:rsidRDefault="00D623B5" w:rsidP="00D623B5">
          <w:pPr>
            <w:pStyle w:val="51A84D6A09C842D6A7E8FB8CE200496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23B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3B5"/>
    <w:rPr>
      <w:color w:val="808080"/>
    </w:rPr>
  </w:style>
  <w:style w:type="paragraph" w:customStyle="1" w:styleId="8338C44D40B4484B80F1AE0723A86FEF">
    <w:name w:val="8338C44D40B4484B80F1AE0723A86FEF"/>
    <w:rsid w:val="00D623B5"/>
    <w:rPr>
      <w:kern w:val="2"/>
      <w14:ligatures w14:val="standardContextual"/>
    </w:rPr>
  </w:style>
  <w:style w:type="paragraph" w:customStyle="1" w:styleId="51A84D6A09C842D6A7E8FB8CE200496E">
    <w:name w:val="51A84D6A09C842D6A7E8FB8CE200496E"/>
    <w:rsid w:val="00D623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21088ba8-0ebf-4169-9edd-61055518a7f4","originalBill":null,"session":0,"billNumber":null,"version":"0001-01-01T00:00:00","legType":null,"delta":null,"isPerfectingAmendment":false,"originalAmendment":null,"previousBill":null,"isOffered":false,"order":1,"isAdopted":false,"amendmentNumber":"MED","internalBillVersion":1,"isCommitteeReport":true,"BillTitle":"&lt;Failed to get bill title&gt;","id":"40048297-525b-41e0-9676-8caa1c4db9ab","name":"SR-1074.KM0002S","filenameExtension":null,"parentId":"00000000-0000-0000-0000-000000000000","documentName":"SR-1074.KM0002S","isProxyDoc":false,"isWordDoc":false,"isPDF":false,"isFolder":true}]</AMENDMENTS_USED_FOR_MERGE>
  <FILENAME>&lt;&lt;filename&gt;&gt;</FILENAME>
  <ID>cef6cb5e-7605-41fd-ac4a-5a4be0e9ef91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2024-03-21T12:48:18.922913-04:00</T_BILL_DT_VERSION>
  <T_BILL_D_HOUSEINTRODATE>2024-03-28</T_BILL_D_HOUSEINTRODATE>
  <T_BILL_D_INTRODATE>2024-02-21</T_BILL_D_INTRODATE>
  <T_BILL_D_SENATEINTRODATE>2024-02-21</T_BILL_D_SENATEINTRODATE>
  <T_BILL_N_INTERNALVERSIONNUMBER>2</T_BILL_N_INTERNALVERSIONNUMBER>
  <T_BILL_N_SESSION>125</T_BILL_N_SESSION>
  <T_BILL_N_VERSIONNUMBER>2</T_BILL_N_VERSIONNUMBER>
  <T_BILL_N_YEAR>2024</T_BILL_N_YEAR>
  <T_BILL_REQUEST_REQUEST>64d4ec09-6ccd-4248-99f0-7e1f550782d2</T_BILL_REQUEST_REQUEST>
  <T_BILL_R_ORIGINALBILL>0376cea7-646e-4e25-ad19-ba9fdeb95ac9</T_BILL_R_ORIGINALBILL>
  <T_BILL_R_ORIGINALDRAFT>711fd983-3f5a-4cb9-af62-f058146c3b6c</T_BILL_R_ORIGINALDRAFT>
  <T_BILL_SPONSOR_SPONSOR>3b91dbd4-73d1-4ebf-b1c3-8d251cd6bda9</T_BILL_SPONSOR_SPONSOR>
  <T_BILL_T_BILLNAME>[1074]</T_BILL_T_BILLNAME>
  <T_BILL_T_BILLNUMBER>1074</T_BILL_T_BILLNUMBER>
  <T_BILL_T_BILLTITLE>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UAP UNDER THE SUPERVISION OF THE PHYSICIAN OR PHYSICIAN ASSISTANT.</T_BILL_T_BILLTITLE>
  <T_BILL_T_CHAMBER>senate</T_BILL_T_CHAMBER>
  <T_BILL_T_FILENAME>
  </T_BILL_T_FILENAME>
  <T_BILL_T_LEGTYPE>bill_statewide</T_BILL_T_LEGTYPE>
  <T_BILL_T_SECTIONS>[{"SectionUUID":"c2752dbc-71d0-406d-9d20-a5ab788367e1","SectionName":"code_section","SectionNumber":1,"SectionType":"code_section","CodeSections":[{"CodeSectionBookmarkName":"cs_T40C47N20_5aef508b8","IsConstitutionSection":false,"Identity":"40-47-20","IsNew":false,"SubSections":[{"Level":1,"Identity":"T40C47N20S57","SubSectionBookmarkName":"ss_T40C47N20S57_lv1_65d149ea7","IsNewSubSection":false,"SubSectionReplacement":""},{"Level":2,"Identity":"T40C47N20S1","SubSectionBookmarkName":"ss_T40C47N20S1_lv2_d5fdcb54e","IsNewSubSection":false,"SubSectionReplacement":""},{"Level":3,"Identity":"T40C47N20Sa","SubSectionBookmarkName":"ss_T40C47N20Sa_lv3_ca358aeba","IsNewSubSection":false,"SubSectionReplacement":""},{"Level":3,"Identity":"T40C47N20Sb","SubSectionBookmarkName":"ss_T40C47N20Sb_lv3_be27bc500","IsNewSubSection":false,"SubSectionReplacement":""},{"Level":3,"Identity":"T40C47N20Sc","SubSectionBookmarkName":"ss_T40C47N20Sc_lv3_d2ad233bc","IsNewSubSection":false,"SubSectionReplacement":""},{"Level":3,"Identity":"T40C47N20Sd","SubSectionBookmarkName":"ss_T40C47N20Sd_lv3_53888c4f9","IsNewSubSection":false,"SubSectionReplacement":""},{"Level":3,"Identity":"T40C47N20Se","SubSectionBookmarkName":"ss_T40C47N20Se_lv3_b626ece06","IsNewSubSection":false,"SubSectionReplacement":""},{"Level":2,"Identity":"T40C47N20S2","SubSectionBookmarkName":"ss_T40C47N20S2_lv2_d1bd790f9","IsNewSubSection":false,"SubSectionReplacement":""},{"Level":3,"Identity":"T40C47N20Sa","SubSectionBookmarkName":"ss_T40C47N20Sa_lv3_bac6d9a72","IsNewSubSection":false,"SubSectionReplacement":""},{"Level":3,"Identity":"T40C47N20Sb","SubSectionBookmarkName":"ss_T40C47N20Sb_lv3_606e135fa","IsNewSubSection":false,"SubSectionReplacement":""}],"TitleRelatedTo":"Definitions of a CMA","TitleSoAsTo":"change the requirements for a qualified CMA","Deleted":false}],"TitleText":"","DisableControls":false,"Deleted":false,"RepealItems":[],"SectionBookmarkName":"bs_num_1_0d5a8c7b4"},{"SectionUUID":"479daa79-330c-4d75-bef1-99c4abc1e3bb","SectionName":"code_section","SectionNumber":2,"SectionType":"code_section","CodeSections":[{"CodeSectionBookmarkName":"cs_T40C47N196_ac486cefa","IsConstitutionSection":false,"Identity":"40-47-196","IsNew":false,"SubSections":[{"Level":1,"Identity":"T40C47N196SC","SubSectionBookmarkName":"ss_T40C47N196SC_lv1_4979683c1","IsNewSubSection":false,"SubSectionReplacement":""},{"Level":2,"Identity":"T40C47N196S1","SubSectionBookmarkName":"ss_T40C47N196S1_lv2_1c8dfaf23","IsNewSubSection":false,"SubSectionReplacement":""},{"Level":3,"Identity":"T40C47N196Sa","SubSectionBookmarkName":"ss_T40C47N196Sa_lv3_aea4a2c53","IsNewSubSection":false,"SubSectionReplacement":""},{"Level":3,"Identity":"T40C47N196Sb","SubSectionBookmarkName":"ss_T40C47N196Sb_lv3_d27b3c459","IsNewSubSection":false,"SubSectionReplacement":""},{"Level":3,"Identity":"T40C47N196Sc","SubSectionBookmarkName":"ss_T40C47N196Sc_lv3_83bc325f2","IsNewSubSection":false,"SubSectionReplacement":""},{"Level":3,"Identity":"T40C47N196Sd","SubSectionBookmarkName":"ss_T40C47N196Sd_lv3_500598bb7","IsNewSubSection":false,"SubSectionReplacement":""},{"Level":3,"Identity":"T40C47N196Se","SubSectionBookmarkName":"ss_T40C47N196Se_lv3_1f830e00d","IsNewSubSection":false,"SubSectionReplacement":""},{"Level":3,"Identity":"T40C47N196Sf","SubSectionBookmarkName":"ss_T40C47N196Sf_lv3_d8748fda5","IsNewSubSection":false,"SubSectionReplacement":""},{"Level":3,"Identity":"T40C47N196Sg","SubSectionBookmarkName":"ss_T40C47N196Sg_lv3_0fbd26bd3","IsNewSubSection":false,"SubSectionReplacement":""},{"Level":3,"Identity":"T40C47N196Sh","SubSectionBookmarkName":"ss_T40C47N196Sh_lv3_c0abba51e","IsNewSubSection":false,"SubSectionReplacement":""},{"Level":3,"Identity":"T40C47N196Si","SubSectionBookmarkName":"ss_T40C47N196Si_lv3_004ce8377","IsNewSubSection":false,"SubSectionReplacement":""},{"Level":3,"Identity":"T40C47N196Sj","SubSectionBookmarkName":"ss_T40C47N196Sj_lv3_81948a36d","IsNewSubSection":false,"SubSectionReplacement":""},{"Level":3,"Identity":"T40C47N196Sk","SubSectionBookmarkName":"ss_T40C47N196Sk_lv3_331511e95","IsNewSubSection":false,"SubSectionReplacement":""},{"Level":2,"Identity":"T40C47N196S2","SubSectionBookmarkName":"ss_T40C47N196S2_lv2_611a5150c","IsNewSubSection":false,"SubSectionReplacement":""}],"TitleRelatedTo":"Delegation of tasks","TitleSoAsTo":"provide that a physician or physician assistant, pursuant to the physician assistant's scope of practice guidelines, may delegate nursing tasks to UAP under the supervision of the physician or physician assistant","Deleted":false}],"TitleText":"","DisableControls":false,"Deleted":false,"RepealItems":[],"SectionBookmarkName":"bs_num_2_8c07bfe14"},{"SectionUUID":"8f03ca95-8faa-4d43-a9c2-8afc498075bd","SectionName":"standard_eff_date_section","SectionNumber":3,"SectionType":"drafting_clause","CodeSections":[],"TitleText":"","DisableControls":false,"Deleted":false,"RepealItems":[],"SectionBookmarkName":"bs_num_3_lastsection"}]</T_BILL_T_SECTIONS>
  <T_BILL_T_SUBJECT>CMA</T_BILL_T_SUBJECT>
  <T_BILL_UR_DRAFTER>jessicagodwin@scsenate.gov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7067689-F0A7-4D6A-B20D-0493549552B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961</Words>
  <Characters>5354</Characters>
  <Application>Microsoft Office Word</Application>
  <DocSecurity>0</DocSecurity>
  <Lines>130</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2024-04-26T00:21:00Z</cp:lastPrinted>
  <dcterms:created xsi:type="dcterms:W3CDTF">2024-04-26T00:21:00Z</dcterms:created>
  <dcterms:modified xsi:type="dcterms:W3CDTF">2024-04-26T00:21:00Z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