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Jackson and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LC-0620WAB-AR24.docx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22,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Mr. Bishop Cleveland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89ac2093ee2f45c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2cfd6e5bf1242a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4739777d41241d9">
        <w:r>
          <w:rPr>
            <w:rStyle w:val="Hyperlink"/>
            <w:u w:val="single"/>
          </w:rPr>
          <w:t>02/22/2024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7102E7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F420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3C4D89" w14:paraId="48DB32D0" w14:textId="75B97EEB">
      <w:pPr>
        <w:pStyle w:val="scresolutiontitle"/>
      </w:pPr>
      <w:sdt>
        <w:sdtPr>
          <w:alias w:val="Bill_Title"/>
          <w:tag w:val="Bill_Title"/>
          <w:id w:val="-221606972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="00C37B0D">
            <w:t xml:space="preserve">to </w:t>
          </w:r>
          <w:r w:rsidR="006905F3">
            <w:t xml:space="preserve">recognize and </w:t>
          </w:r>
          <w:r w:rsidR="00C37B0D">
            <w:t xml:space="preserve">honor </w:t>
          </w:r>
          <w:r w:rsidR="00DC089B">
            <w:t xml:space="preserve">the life of </w:t>
          </w:r>
          <w:r w:rsidR="00C37B0D">
            <w:t xml:space="preserve">Mr. bishop </w:t>
          </w:r>
          <w:r w:rsidR="00DC089B">
            <w:t xml:space="preserve">Elvin </w:t>
          </w:r>
          <w:r w:rsidR="00C37B0D">
            <w:t>cleveland of walhalla and celebrate his achievement as the first black man to drive a car</w:t>
          </w:r>
          <w:r w:rsidR="00A82FDF">
            <w:t xml:space="preserve"> in </w:t>
          </w:r>
          <w:r w:rsidR="006905F3">
            <w:t xml:space="preserve">the town of </w:t>
          </w:r>
          <w:r w:rsidR="00A82FDF">
            <w:t>walhalla.</w:t>
          </w:r>
        </w:sdtContent>
      </w:sdt>
    </w:p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8BB7713">
      <w:pPr>
        <w:pStyle w:val="scresolutionwhereas"/>
      </w:pPr>
      <w:bookmarkStart w:name="wa_3334524f9" w:id="0"/>
      <w:r w:rsidRPr="00084D53">
        <w:t>W</w:t>
      </w:r>
      <w:bookmarkEnd w:id="0"/>
      <w:r w:rsidRPr="00084D53">
        <w:t>hereas,</w:t>
      </w:r>
      <w:r w:rsidR="00C37B0D">
        <w:t xml:space="preserve"> </w:t>
      </w:r>
      <w:r w:rsidR="006E70A5">
        <w:t xml:space="preserve">while </w:t>
      </w:r>
      <w:r w:rsidR="00AF2670">
        <w:t xml:space="preserve">he </w:t>
      </w:r>
      <w:r w:rsidR="00DC089B">
        <w:t>resid</w:t>
      </w:r>
      <w:r w:rsidR="006E70A5">
        <w:t>ed</w:t>
      </w:r>
      <w:r w:rsidR="00DC089B">
        <w:t xml:space="preserve"> in Walhalla, which was designated in 1868 as the county seat, Bishop Cleveland made an impact on this </w:t>
      </w:r>
      <w:r w:rsidR="00E15428">
        <w:t xml:space="preserve">charming </w:t>
      </w:r>
      <w:r w:rsidR="006905F3">
        <w:t>U</w:t>
      </w:r>
      <w:r w:rsidR="00DC089B">
        <w:t>pstate community that is rich in heritage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5FAC369">
      <w:pPr>
        <w:pStyle w:val="scresolutionwhereas"/>
      </w:pPr>
      <w:bookmarkStart w:name="wa_14c1e01e4" w:id="1"/>
      <w:r>
        <w:t>W</w:t>
      </w:r>
      <w:bookmarkEnd w:id="1"/>
      <w:r>
        <w:t>hereas,</w:t>
      </w:r>
      <w:r w:rsidR="001347EE">
        <w:t xml:space="preserve"> </w:t>
      </w:r>
      <w:r w:rsidR="001F5C80">
        <w:t>Bishop</w:t>
      </w:r>
      <w:r w:rsidR="00C37B0D">
        <w:t xml:space="preserve"> Cleveland was employed by C.</w:t>
      </w:r>
      <w:r w:rsidR="006905F3">
        <w:t xml:space="preserve"> </w:t>
      </w:r>
      <w:r w:rsidR="00C37B0D">
        <w:t>R. Houchins who owned</w:t>
      </w:r>
      <w:r w:rsidR="001F5C80">
        <w:t xml:space="preserve"> a livery and</w:t>
      </w:r>
      <w:r w:rsidR="00C37B0D">
        <w:t xml:space="preserve"> </w:t>
      </w:r>
      <w:r w:rsidR="00F57E76">
        <w:t xml:space="preserve">also owned </w:t>
      </w:r>
      <w:r w:rsidR="00C37B0D">
        <w:t>the first car in Walhalla</w:t>
      </w:r>
      <w:r w:rsidR="00AF2670">
        <w:t>, which was a two-cylinder Maxwell</w:t>
      </w:r>
      <w:r w:rsidR="0000497D">
        <w:t>. The Maxwell was one of the three best-selling cars in the nation at the time.  The</w:t>
      </w:r>
      <w:r w:rsidR="00D92211">
        <w:t xml:space="preserve"> car </w:t>
      </w:r>
      <w:r w:rsidR="0000497D">
        <w:t xml:space="preserve">was so popular that a song was written about it in 1915: </w:t>
      </w:r>
      <w:r w:rsidR="001B6399">
        <w:t>“</w:t>
      </w:r>
      <w:r w:rsidR="0000497D">
        <w:t>Mack’s Swell Car Was a Maxwell”</w:t>
      </w:r>
      <w:r>
        <w:t>; and</w:t>
      </w:r>
    </w:p>
    <w:p w:rsidR="003A470B" w:rsidP="00084D53" w:rsidRDefault="003A470B" w14:paraId="4FA5F213" w14:textId="77777777">
      <w:pPr>
        <w:pStyle w:val="scresolutionwhereas"/>
      </w:pPr>
    </w:p>
    <w:p w:rsidR="003A470B" w:rsidP="00084D53" w:rsidRDefault="003A470B" w14:paraId="040E0730" w14:textId="714F3555">
      <w:pPr>
        <w:pStyle w:val="scresolutionwhereas"/>
      </w:pPr>
      <w:bookmarkStart w:name="wa_df01b2947" w:id="2"/>
      <w:r>
        <w:t>W</w:t>
      </w:r>
      <w:bookmarkEnd w:id="2"/>
      <w:r>
        <w:t>hereas,</w:t>
      </w:r>
      <w:r w:rsidR="00B13A06">
        <w:t xml:space="preserve"> </w:t>
      </w:r>
      <w:r w:rsidR="00545861">
        <w:t xml:space="preserve">Mr. Cleveland was taught how to drive </w:t>
      </w:r>
      <w:r w:rsidR="00AF2670">
        <w:t>the</w:t>
      </w:r>
      <w:r w:rsidR="00545861">
        <w:t xml:space="preserve"> car by a gentleman by the name of </w:t>
      </w:r>
      <w:r w:rsidR="00AF2670">
        <w:t>Mr. Ozzie White.</w:t>
      </w:r>
      <w:r w:rsidRPr="00B13A06" w:rsidR="00B13A06">
        <w:t xml:space="preserve"> Mr. Cleveland took </w:t>
      </w:r>
      <w:r w:rsidR="00AF2670">
        <w:t xml:space="preserve">upon himself the additional </w:t>
      </w:r>
      <w:r w:rsidRPr="00B13A06" w:rsidR="00B13A06">
        <w:t xml:space="preserve">responsibility </w:t>
      </w:r>
      <w:r w:rsidR="006905F3">
        <w:t>of</w:t>
      </w:r>
      <w:r w:rsidRPr="00B13A06" w:rsidR="00B13A06">
        <w:t xml:space="preserve"> </w:t>
      </w:r>
      <w:r w:rsidR="00AF2670">
        <w:t xml:space="preserve">caring for the </w:t>
      </w:r>
      <w:r w:rsidRPr="00AF2670" w:rsidR="00AF2670">
        <w:t>two-cylinder Maxwell</w:t>
      </w:r>
      <w:r w:rsidR="00AF2670">
        <w:t xml:space="preserve"> by meticulously washing it so that it would shine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E15428" w:rsidP="00843D27" w:rsidRDefault="00F935A0" w14:paraId="2DBCCAE9" w14:textId="31A37EC5">
      <w:pPr>
        <w:pStyle w:val="scresolutionwhereas"/>
      </w:pPr>
      <w:bookmarkStart w:name="wa_c82035b66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3A470B">
        <w:t xml:space="preserve">when the roads </w:t>
      </w:r>
      <w:r w:rsidR="00E15428">
        <w:t xml:space="preserve">in Walhalla </w:t>
      </w:r>
      <w:r w:rsidR="003A470B">
        <w:t>were in good condition, he would drive the car to the Biemann Hotel</w:t>
      </w:r>
      <w:r w:rsidR="00C036C0">
        <w:t>, a prestigious summer resort</w:t>
      </w:r>
      <w:r w:rsidR="003A470B">
        <w:t xml:space="preserve"> on </w:t>
      </w:r>
      <w:r w:rsidR="00B17A07">
        <w:t xml:space="preserve">South </w:t>
      </w:r>
      <w:r w:rsidR="003A470B">
        <w:t>Main Street</w:t>
      </w:r>
      <w:r w:rsidR="00C036C0">
        <w:t>,</w:t>
      </w:r>
      <w:r w:rsidR="003A470B">
        <w:t xml:space="preserve"> to allow the</w:t>
      </w:r>
      <w:r w:rsidR="00B13A06">
        <w:t xml:space="preserve"> hotel’s</w:t>
      </w:r>
      <w:r w:rsidR="003A470B">
        <w:t xml:space="preserve"> patrons to use it</w:t>
      </w:r>
      <w:r w:rsidR="00E15428">
        <w:t>; and</w:t>
      </w:r>
    </w:p>
    <w:p w:rsidR="00E15428" w:rsidP="00843D27" w:rsidRDefault="001347EE" w14:paraId="5D403363" w14:textId="77777777">
      <w:pPr>
        <w:pStyle w:val="scresolutionwhereas"/>
      </w:pPr>
      <w:r>
        <w:t xml:space="preserve"> </w:t>
      </w:r>
    </w:p>
    <w:p w:rsidR="008A7625" w:rsidP="00843D27" w:rsidRDefault="00E15428" w14:paraId="44F28955" w14:textId="581F6866">
      <w:pPr>
        <w:pStyle w:val="scresolutionwhereas"/>
      </w:pPr>
      <w:bookmarkStart w:name="wa_203ebbc38" w:id="4"/>
      <w:r>
        <w:t>W</w:t>
      </w:r>
      <w:bookmarkEnd w:id="4"/>
      <w:r>
        <w:t xml:space="preserve">hereas, Mr. Cleveland served in the </w:t>
      </w:r>
      <w:r w:rsidR="006905F3">
        <w:t xml:space="preserve">United States </w:t>
      </w:r>
      <w:r>
        <w:t xml:space="preserve">army during World War I. A military marker was erected at his grave at Flat Rock Baptist Church.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B1412C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F420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071296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F420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6905F3">
        <w:t xml:space="preserve">recognize and </w:t>
      </w:r>
      <w:r w:rsidRPr="00A82FDF" w:rsidR="00A82FDF">
        <w:t xml:space="preserve">honor </w:t>
      </w:r>
      <w:r w:rsidR="00DC089B">
        <w:t xml:space="preserve">the life of </w:t>
      </w:r>
      <w:r w:rsidR="00A82FDF">
        <w:t>M</w:t>
      </w:r>
      <w:r w:rsidRPr="00A82FDF" w:rsidR="00A82FDF">
        <w:t xml:space="preserve">r. </w:t>
      </w:r>
      <w:r w:rsidR="00E41AD7">
        <w:t>B</w:t>
      </w:r>
      <w:r w:rsidRPr="00A82FDF" w:rsidR="00A82FDF">
        <w:t xml:space="preserve">ishop </w:t>
      </w:r>
      <w:r w:rsidR="00A82FDF">
        <w:t>C</w:t>
      </w:r>
      <w:r w:rsidRPr="00A82FDF" w:rsidR="00A82FDF">
        <w:t>leveland of Walhalla and celebrate his achievement as the first black man to drive a car in</w:t>
      </w:r>
      <w:r w:rsidR="006905F3">
        <w:t xml:space="preserve"> the town of</w:t>
      </w:r>
      <w:r w:rsidRPr="00A82FDF" w:rsidR="00A82FDF">
        <w:t xml:space="preserve"> </w:t>
      </w:r>
      <w:r w:rsidR="00A82FDF">
        <w:t>W</w:t>
      </w:r>
      <w:r w:rsidRPr="00A82FDF" w:rsidR="00A82FDF">
        <w:t>alhalla.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8BFF19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EB11C8">
        <w:t>the family of Mr. Bishop Cleveland.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C4D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CA3EC27" w:rsidR="007003E1" w:rsidRDefault="003C4D8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F4203">
              <w:rPr>
                <w:noProof/>
              </w:rPr>
              <w:t>LC-0620WAB-AR24.docx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2839"/>
    <w:rsid w:val="0000497D"/>
    <w:rsid w:val="00007116"/>
    <w:rsid w:val="00011869"/>
    <w:rsid w:val="00015CD6"/>
    <w:rsid w:val="00032E86"/>
    <w:rsid w:val="00040E43"/>
    <w:rsid w:val="0005151A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562F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6399"/>
    <w:rsid w:val="001C4F58"/>
    <w:rsid w:val="001D08F2"/>
    <w:rsid w:val="001D2A16"/>
    <w:rsid w:val="001D3A58"/>
    <w:rsid w:val="001D525B"/>
    <w:rsid w:val="001D68D8"/>
    <w:rsid w:val="001D7F4F"/>
    <w:rsid w:val="001F5C80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0F94"/>
    <w:rsid w:val="00284AAE"/>
    <w:rsid w:val="002B451A"/>
    <w:rsid w:val="002D36A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0B"/>
    <w:rsid w:val="003A4798"/>
    <w:rsid w:val="003A4F41"/>
    <w:rsid w:val="003C4D89"/>
    <w:rsid w:val="003C4DAB"/>
    <w:rsid w:val="003D01E8"/>
    <w:rsid w:val="003D0BC2"/>
    <w:rsid w:val="003E5288"/>
    <w:rsid w:val="003F5309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556A"/>
    <w:rsid w:val="004B7339"/>
    <w:rsid w:val="004E7D54"/>
    <w:rsid w:val="004F4203"/>
    <w:rsid w:val="00511974"/>
    <w:rsid w:val="0052116B"/>
    <w:rsid w:val="005273C6"/>
    <w:rsid w:val="005275A2"/>
    <w:rsid w:val="00530A69"/>
    <w:rsid w:val="00543DF3"/>
    <w:rsid w:val="00544C6E"/>
    <w:rsid w:val="00545593"/>
    <w:rsid w:val="00545861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03D7"/>
    <w:rsid w:val="00605102"/>
    <w:rsid w:val="006053F5"/>
    <w:rsid w:val="00611909"/>
    <w:rsid w:val="006215AA"/>
    <w:rsid w:val="00627DCA"/>
    <w:rsid w:val="00666E48"/>
    <w:rsid w:val="00683F86"/>
    <w:rsid w:val="006905F3"/>
    <w:rsid w:val="006913C9"/>
    <w:rsid w:val="0069470D"/>
    <w:rsid w:val="006A52DC"/>
    <w:rsid w:val="006B06D2"/>
    <w:rsid w:val="006B1590"/>
    <w:rsid w:val="006D58AA"/>
    <w:rsid w:val="006E4451"/>
    <w:rsid w:val="006E655C"/>
    <w:rsid w:val="006E69E6"/>
    <w:rsid w:val="006E70A5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0ED2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1C08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4E17"/>
    <w:rsid w:val="0096528D"/>
    <w:rsid w:val="00965B3F"/>
    <w:rsid w:val="00981CDB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2FDF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2670"/>
    <w:rsid w:val="00AF69EE"/>
    <w:rsid w:val="00B00C4F"/>
    <w:rsid w:val="00B128F5"/>
    <w:rsid w:val="00B13A06"/>
    <w:rsid w:val="00B17A07"/>
    <w:rsid w:val="00B3602C"/>
    <w:rsid w:val="00B412D4"/>
    <w:rsid w:val="00B519D6"/>
    <w:rsid w:val="00B6480F"/>
    <w:rsid w:val="00B64FFF"/>
    <w:rsid w:val="00B703CB"/>
    <w:rsid w:val="00B7267F"/>
    <w:rsid w:val="00B82319"/>
    <w:rsid w:val="00B879A5"/>
    <w:rsid w:val="00B9052D"/>
    <w:rsid w:val="00B9105E"/>
    <w:rsid w:val="00BB6AE3"/>
    <w:rsid w:val="00BC1E62"/>
    <w:rsid w:val="00BC695A"/>
    <w:rsid w:val="00BD086A"/>
    <w:rsid w:val="00BD4498"/>
    <w:rsid w:val="00BE3C22"/>
    <w:rsid w:val="00BE46CD"/>
    <w:rsid w:val="00C02C1B"/>
    <w:rsid w:val="00C0345E"/>
    <w:rsid w:val="00C036C0"/>
    <w:rsid w:val="00C21775"/>
    <w:rsid w:val="00C21ABE"/>
    <w:rsid w:val="00C26CF2"/>
    <w:rsid w:val="00C31C95"/>
    <w:rsid w:val="00C3483A"/>
    <w:rsid w:val="00C37B0D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82850"/>
    <w:rsid w:val="00D92211"/>
    <w:rsid w:val="00D970A9"/>
    <w:rsid w:val="00DB1F5E"/>
    <w:rsid w:val="00DC089B"/>
    <w:rsid w:val="00DC47B1"/>
    <w:rsid w:val="00DF3845"/>
    <w:rsid w:val="00E06920"/>
    <w:rsid w:val="00E071A0"/>
    <w:rsid w:val="00E15428"/>
    <w:rsid w:val="00E32D96"/>
    <w:rsid w:val="00E41911"/>
    <w:rsid w:val="00E41AD7"/>
    <w:rsid w:val="00E44B57"/>
    <w:rsid w:val="00E658FD"/>
    <w:rsid w:val="00E67FB4"/>
    <w:rsid w:val="00E92EEF"/>
    <w:rsid w:val="00E97AB4"/>
    <w:rsid w:val="00EA150E"/>
    <w:rsid w:val="00EB11C8"/>
    <w:rsid w:val="00EF2368"/>
    <w:rsid w:val="00EF5F4D"/>
    <w:rsid w:val="00F02C5C"/>
    <w:rsid w:val="00F24442"/>
    <w:rsid w:val="00F42BA9"/>
    <w:rsid w:val="00F477DA"/>
    <w:rsid w:val="00F50AE3"/>
    <w:rsid w:val="00F57E76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6333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36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087&amp;session=125&amp;summary=B" TargetMode="External" Id="Rd2cfd6e5bf1242a0" /><Relationship Type="http://schemas.openxmlformats.org/officeDocument/2006/relationships/hyperlink" Target="https://www.scstatehouse.gov/sess125_2023-2024/prever/1087_20240222.docx" TargetMode="External" Id="R04739777d41241d9" /><Relationship Type="http://schemas.openxmlformats.org/officeDocument/2006/relationships/hyperlink" Target="h:\sj\20240222.docx" TargetMode="External" Id="R89ac2093ee2f45c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5cdaceac-ac12-4158-a91a-36f6e7b962bf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2024-02-22T00:00:00-05:00</T_BILL_DT_VERSION>
  <T_BILL_D_INTRODATE>2024-02-22</T_BILL_D_INTRODATE>
  <T_BILL_D_SENATEINTRODATE>2024-02-22</T_BILL_D_SENATEINTRODATE>
  <T_BILL_N_INTERNALVERSIONNUMBER>1</T_BILL_N_INTERNALVERSIONNUMBER>
  <T_BILL_N_SESSION>125</T_BILL_N_SESSION>
  <T_BILL_N_VERSIONNUMBER>1</T_BILL_N_VERSIONNUMBER>
  <T_BILL_N_YEAR>2024</T_BILL_N_YEAR>
  <T_BILL_REQUEST_REQUEST>edc11f24-eeb8-4cd3-a443-d8a6c8644802</T_BILL_REQUEST_REQUEST>
  <T_BILL_R_ORIGINALDRAFT>94f82c66-cf3c-42f1-af6d-5cbe250dd6fe</T_BILL_R_ORIGINALDRAFT>
  <T_BILL_SPONSOR_SPONSOR>9263d18e-ba67-4ce8-96da-640e76f8ff09</T_BILL_SPONSOR_SPONSOR>
  <T_BILL_T_BILLNAME>[1087]</T_BILL_T_BILLNAME>
  <T_BILL_T_BILLNUMBER>1087</T_BILL_T_BILLNUMBER>
  <T_BILL_T_BILLTITLE>to recognize and honor the life of Mr. bishop Elvin cleveland of walhalla and celebrate his achievement as the first black man to drive a car in the town of walhalla.</T_BILL_T_BILLTITLE>
  <T_BILL_T_CHAMBER>senate</T_BILL_T_CHAMBER>
  <T_BILL_T_FILENAME> </T_BILL_T_FILENAME>
  <T_BILL_T_LEGTYPE>resolution</T_BILL_T_LEGTYPE>
  <T_BILL_T_SUBJECT>Mr. Bishop Cleveland</T_BILL_T_SUBJECT>
  <T_BILL_UR_DRAFTER>andybeeson@scstatehouse.gov</T_BILL_UR_DRAFTER>
  <T_BILL_UR_DRAFTINGASSISTANT>annarushton@scstatehouse.gov</T_BILL_UR_DRAFTINGASSISTANT>
  <T_BILL_UR_RESOLUTIONWRITER>annarushton@scstatehouse.gov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1419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2024-02-12T17:39:00Z</cp:lastPrinted>
  <dcterms:created xsi:type="dcterms:W3CDTF">2024-02-22T14:50:00Z</dcterms:created>
  <dcterms:modified xsi:type="dcterms:W3CDTF">2024-02-22T14:50:00Z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