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Malloy, Massey, Hutto, Martin and Peeler</w:t>
      </w:r>
    </w:p>
    <w:p>
      <w:pPr>
        <w:widowControl w:val="false"/>
        <w:spacing w:after="0"/>
        <w:jc w:val="left"/>
      </w:pPr>
      <w:r>
        <w:rPr>
          <w:rFonts w:ascii="Times New Roman"/>
          <w:sz w:val="22"/>
        </w:rPr>
        <w:t xml:space="preserve">Document Path: SR-0643KM-VC24.docx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Sine Die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adopted, sent to House</w:t>
      </w:r>
      <w:r>
        <w:t xml:space="preserve"> (</w:t>
      </w:r>
      <w:hyperlink w:history="true" r:id="Re0369084d08b45f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Adopted, returned to Senate with concurrence</w:t>
      </w:r>
      <w:r>
        <w:t xml:space="preserve"> (</w:t>
      </w:r>
      <w:hyperlink w:history="true" r:id="R47967542cd9c489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Roll call</w:t>
      </w:r>
      <w:r>
        <w:t xml:space="preserve"> Yeas-104  Nays-0</w:t>
      </w:r>
      <w:r>
        <w:t xml:space="preserve"> (</w:t>
      </w:r>
      <w:hyperlink w:history="true" r:id="R48e10bed80134949">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4a25ac931e41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78fb322f4a41ed">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3743A" w14:paraId="48DB32D0" w14:textId="77D3EF0F">
          <w:pPr>
            <w:pStyle w:val="scresolutiontitle"/>
          </w:pPr>
          <w:r w:rsidRPr="0003743A">
            <w:t>TO PROVIDE THAT, PURSUANT TO SECTION 9, ARTICLE III OF THE CONSTITUTION OF THIS STATE, 1895, WHEN THE RESPECTIVE HOUSES OF THE GENERAL ASSEMBLY ADJOURN ON THURSDAY, MAY 9, 2024,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SUNDAY, NOVEMBER 10, 2024, THE GENERAL ASSEMBLY SHALL STAND ADJOURNED SINE DIE</w:t>
          </w:r>
          <w:r>
            <w:t>.</w:t>
          </w:r>
        </w:p>
      </w:sdtContent>
    </w:sdt>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0003743A" w:rsidP="0003743A" w:rsidRDefault="0003743A" w14:paraId="38D72ADC" w14:textId="77777777">
      <w:pPr>
        <w:pStyle w:val="scresolutionbody"/>
      </w:pPr>
    </w:p>
    <w:p w:rsidR="0003743A" w:rsidP="0003743A" w:rsidRDefault="0003743A" w14:paraId="7A4D9D27" w14:textId="1405AD54">
      <w:pPr>
        <w:pStyle w:val="scresolutionbody"/>
      </w:pPr>
      <w:r>
        <w:t>(A) Pursuant to the provisions of Section 9, Article III of the South Carolina Constitution, 1895, and by the two‑thirds vote required by that section in order to recede for more than thirty consecutive calendar days, each house agrees, by this resolution, to recede from the other body for a period of either less than thirty days, or more than thirty days, as the case may be. The General Assembly, by this resolution, agrees to bind itself subject to the provisions of this resolution. The Sine Die adjournment date for the General Assembly for the 2024 session is recognized and extended to permit the General Assembly to continue in session after Thursday, May 9, 2024, under the terms and conditions stipulated in this resolution.</w:t>
      </w:r>
    </w:p>
    <w:p w:rsidR="0003743A" w:rsidP="0003743A" w:rsidRDefault="0003743A" w14:paraId="0E92C8DF" w14:textId="77777777">
      <w:pPr>
        <w:pStyle w:val="scresolutionbody"/>
      </w:pPr>
    </w:p>
    <w:p w:rsidR="0003743A" w:rsidP="0003743A" w:rsidRDefault="0003743A" w14:paraId="3030D579" w14:textId="5083F35E">
      <w:pPr>
        <w:pStyle w:val="scresolutionbody"/>
      </w:pPr>
      <w:r>
        <w:t xml:space="preserve">(B) For this purpose, when each house recedes subject to subsection (A) and not later than 5:00 p.m. on Thursday, May 9, 2024, the General Assembly shall stand in recess </w:t>
      </w:r>
      <w:r w:rsidRPr="0003743A">
        <w:t>subject to the call of the President of the Senate for the Senate and the Speaker of the House of Representatives for the House of Representatives at times they consider appropriate for their respective bodies to meet</w:t>
      </w:r>
      <w:r>
        <w:t>. Each house agrees to limit itself to consideration of the following matters and subject to the following conditions, as applicable:</w:t>
      </w:r>
    </w:p>
    <w:p w:rsidR="0003743A" w:rsidP="0003743A" w:rsidRDefault="0003743A" w14:paraId="5C7A6137" w14:textId="77777777">
      <w:pPr>
        <w:pStyle w:val="scresolutionbody"/>
      </w:pPr>
    </w:p>
    <w:p w:rsidR="0003743A" w:rsidP="0003743A" w:rsidRDefault="0003743A" w14:paraId="5DF06826" w14:textId="77777777">
      <w:pPr>
        <w:pStyle w:val="scresolutionbody"/>
      </w:pPr>
      <w:r>
        <w:t xml:space="preserve">(1) receipt and consideration including, but not limited to receipt, consideration, and disposition of conference and free conference reports concerning the General Appropriations Bill, the Capital Reserve Fund Resolution, any Supplemental Appropriations Bill, any rescission bill, and any Continuing Resolution to fund the ordinary expenses of state government, if necessary, until the passage of the </w:t>
      </w:r>
      <w:r>
        <w:lastRenderedPageBreak/>
        <w:t>General Appropriations Bill;</w:t>
      </w:r>
    </w:p>
    <w:p w:rsidR="0003743A" w:rsidP="0003743A" w:rsidRDefault="0003743A" w14:paraId="6AD86C98" w14:textId="77777777">
      <w:pPr>
        <w:pStyle w:val="scresolutionbody"/>
      </w:pPr>
    </w:p>
    <w:p w:rsidR="0003743A" w:rsidP="0003743A" w:rsidRDefault="0003743A" w14:paraId="0BCAE78D" w14:textId="77777777">
      <w:pPr>
        <w:pStyle w:val="scresolutionbody"/>
      </w:pPr>
      <w:r>
        <w:t>(2) receipt and consideration of gubernatorial vetoes;</w:t>
      </w:r>
    </w:p>
    <w:p w:rsidR="0003743A" w:rsidP="0003743A" w:rsidRDefault="0003743A" w14:paraId="0221C818" w14:textId="77777777">
      <w:pPr>
        <w:pStyle w:val="scresolutionbody"/>
      </w:pPr>
    </w:p>
    <w:p w:rsidR="0003743A" w:rsidP="0003743A" w:rsidRDefault="0003743A" w14:paraId="6505F936" w14:textId="77777777">
      <w:pPr>
        <w:pStyle w:val="scresolutionbody"/>
      </w:pPr>
      <w:r>
        <w:t>(3) introduction, receipt, and consideration of resolutions affecting Sine Die adjournment;</w:t>
      </w:r>
    </w:p>
    <w:p w:rsidR="0003743A" w:rsidP="0003743A" w:rsidRDefault="0003743A" w14:paraId="31368B2D" w14:textId="77777777">
      <w:pPr>
        <w:pStyle w:val="scresolutionbody"/>
      </w:pPr>
    </w:p>
    <w:p w:rsidR="0003743A" w:rsidP="0003743A" w:rsidRDefault="0003743A" w14:paraId="1485FFD0" w14:textId="77777777">
      <w:pPr>
        <w:pStyle w:val="scresolutionbody"/>
      </w:pPr>
      <w:r>
        <w:t>(4) introduction, receipt, and consideration of legislation necessary to address any shortfall in revenue meeting the conditions of Section 11‑9‑1140;</w:t>
      </w:r>
    </w:p>
    <w:p w:rsidR="0003743A" w:rsidP="0003743A" w:rsidRDefault="0003743A" w14:paraId="73B38675" w14:textId="77777777">
      <w:pPr>
        <w:pStyle w:val="scresolutionbody"/>
      </w:pPr>
    </w:p>
    <w:p w:rsidR="0003743A" w:rsidP="0003743A" w:rsidRDefault="0003743A" w14:paraId="493A23AD" w14:textId="77777777">
      <w:pPr>
        <w:pStyle w:val="scresolutionbody"/>
      </w:pPr>
      <w:r>
        <w:t>(5) receipt and consideration of appointments;</w:t>
      </w:r>
    </w:p>
    <w:p w:rsidR="0003743A" w:rsidP="0003743A" w:rsidRDefault="0003743A" w14:paraId="56777059" w14:textId="77777777">
      <w:pPr>
        <w:pStyle w:val="scresolutionbody"/>
      </w:pPr>
    </w:p>
    <w:p w:rsidR="0003743A" w:rsidP="0003743A" w:rsidRDefault="0003743A" w14:paraId="3F1DF1A1" w14:textId="77777777">
      <w:pPr>
        <w:pStyle w:val="scresolutionbody"/>
      </w:pPr>
      <w:r>
        <w:t>(6) introduction, receipt, and consideration of resolutions expressing sympathy or congratulations;</w:t>
      </w:r>
    </w:p>
    <w:p w:rsidR="0003743A" w:rsidP="0003743A" w:rsidRDefault="0003743A" w14:paraId="7ACB8B85" w14:textId="77777777">
      <w:pPr>
        <w:pStyle w:val="scresolutionbody"/>
      </w:pPr>
    </w:p>
    <w:p w:rsidR="0003743A" w:rsidP="0003743A" w:rsidRDefault="0003743A" w14:paraId="6DB46BF1" w14:textId="77777777">
      <w:pPr>
        <w:pStyle w:val="scresolutionbody"/>
      </w:pPr>
      <w:r>
        <w:t>(7) receipt and consideration of local legislation that has the unanimous consent of the affected delegation; and</w:t>
      </w:r>
    </w:p>
    <w:p w:rsidR="0003743A" w:rsidP="0003743A" w:rsidRDefault="0003743A" w14:paraId="3D9DFBDB" w14:textId="77777777">
      <w:pPr>
        <w:pStyle w:val="scresolutionbody"/>
      </w:pPr>
    </w:p>
    <w:p w:rsidR="0003743A" w:rsidP="0003743A" w:rsidRDefault="0003743A" w14:paraId="70D3CB69" w14:textId="43C8CFD4">
      <w:pPr>
        <w:pStyle w:val="scresolutionbody"/>
      </w:pPr>
      <w:r>
        <w:t xml:space="preserve">(8) receipt and consideration of any conference reports arising from conference committees </w:t>
      </w:r>
      <w:r w:rsidR="0045178A">
        <w:t>appointed</w:t>
      </w:r>
      <w:r>
        <w:t xml:space="preserve"> on or before Thursday, May 9, 2024.</w:t>
      </w:r>
    </w:p>
    <w:p w:rsidR="0003743A" w:rsidP="0003743A" w:rsidRDefault="0003743A" w14:paraId="082F6698" w14:textId="77777777">
      <w:pPr>
        <w:pStyle w:val="scresolutionbody"/>
      </w:pPr>
    </w:p>
    <w:p w:rsidR="0003743A" w:rsidP="0003743A" w:rsidRDefault="0003743A" w14:paraId="5B256C71" w14:textId="5EBCF720">
      <w:pPr>
        <w:pStyle w:val="scresolutionbody"/>
      </w:pPr>
      <w:r>
        <w:t>(C) The President of the Senate and the Speaker of the House of Representatives may set a mutually agreed upon time or times prior to Sine Die adjournment for officers of the Senate and House of Representatives to ratify acts.</w:t>
      </w:r>
    </w:p>
    <w:p w:rsidR="0003743A" w:rsidP="0003743A" w:rsidRDefault="0003743A" w14:paraId="45BE068A" w14:textId="77777777">
      <w:pPr>
        <w:pStyle w:val="scresolutionbody"/>
      </w:pPr>
    </w:p>
    <w:p w:rsidR="0003743A" w:rsidP="0003743A" w:rsidRDefault="0003743A" w14:paraId="260DADA8" w14:textId="204163DC">
      <w:pPr>
        <w:pStyle w:val="scresolutionbody"/>
      </w:pPr>
      <w:r>
        <w:t>(D) The President of the Senate and the Speaker of the House of Representatives may set a mutually agreed upon time or times prior to Sine Die adjournment for the convening of a joint assembly to conduct elections for offices or vacancies in any office filled by election of the General Assembly.</w:t>
      </w:r>
    </w:p>
    <w:p w:rsidR="0003743A" w:rsidP="0003743A" w:rsidRDefault="0003743A" w14:paraId="75CBD17B" w14:textId="77777777">
      <w:pPr>
        <w:pStyle w:val="scresolutionbody"/>
      </w:pPr>
    </w:p>
    <w:p w:rsidR="0003743A" w:rsidP="0003743A" w:rsidRDefault="0003743A" w14:paraId="04C08B1C" w14:textId="1B9648C2">
      <w:pPr>
        <w:pStyle w:val="scresolutionbody"/>
      </w:pPr>
      <w:r>
        <w:t>(E) Unless the session is otherwise adjourned Sine Die at an earlier date, the 2024 session of the General Assembly shall stand adjourned Sine Die not later than Sunday, November 10, 2024.</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205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7C007A2" w:rsidR="00FF4FE7" w:rsidRDefault="00A67BD6"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D240D">
          <w:t>SR-0643KM-VC24.docx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35DDF"/>
    <w:rsid w:val="0003743A"/>
    <w:rsid w:val="00037596"/>
    <w:rsid w:val="000821E8"/>
    <w:rsid w:val="00097234"/>
    <w:rsid w:val="00097C23"/>
    <w:rsid w:val="000A641D"/>
    <w:rsid w:val="000B7436"/>
    <w:rsid w:val="000D12E5"/>
    <w:rsid w:val="000E0100"/>
    <w:rsid w:val="000E1785"/>
    <w:rsid w:val="000E3B4D"/>
    <w:rsid w:val="000F1901"/>
    <w:rsid w:val="000F2E49"/>
    <w:rsid w:val="000F40FA"/>
    <w:rsid w:val="001035F1"/>
    <w:rsid w:val="0010776B"/>
    <w:rsid w:val="00117B5E"/>
    <w:rsid w:val="00133E66"/>
    <w:rsid w:val="001435A3"/>
    <w:rsid w:val="00146ED3"/>
    <w:rsid w:val="00151044"/>
    <w:rsid w:val="001A022F"/>
    <w:rsid w:val="001A1A40"/>
    <w:rsid w:val="001B1DFC"/>
    <w:rsid w:val="001B4B45"/>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60767"/>
    <w:rsid w:val="00273E70"/>
    <w:rsid w:val="00273FC3"/>
    <w:rsid w:val="00284AAE"/>
    <w:rsid w:val="002C7ED8"/>
    <w:rsid w:val="002D1CE7"/>
    <w:rsid w:val="002D55D2"/>
    <w:rsid w:val="002D61E6"/>
    <w:rsid w:val="002E031F"/>
    <w:rsid w:val="002E5912"/>
    <w:rsid w:val="002F205C"/>
    <w:rsid w:val="002F4473"/>
    <w:rsid w:val="00301B21"/>
    <w:rsid w:val="00321DFE"/>
    <w:rsid w:val="00325348"/>
    <w:rsid w:val="0032732C"/>
    <w:rsid w:val="00336AD0"/>
    <w:rsid w:val="00336D6B"/>
    <w:rsid w:val="003520E7"/>
    <w:rsid w:val="003544B0"/>
    <w:rsid w:val="0037079A"/>
    <w:rsid w:val="00384DF1"/>
    <w:rsid w:val="00387D75"/>
    <w:rsid w:val="00396B81"/>
    <w:rsid w:val="003A4798"/>
    <w:rsid w:val="003A4F41"/>
    <w:rsid w:val="003C4DAB"/>
    <w:rsid w:val="003D01E8"/>
    <w:rsid w:val="003D381A"/>
    <w:rsid w:val="003E5288"/>
    <w:rsid w:val="003F6D79"/>
    <w:rsid w:val="0041760A"/>
    <w:rsid w:val="00417C01"/>
    <w:rsid w:val="00421423"/>
    <w:rsid w:val="004252D4"/>
    <w:rsid w:val="00427523"/>
    <w:rsid w:val="00427C9C"/>
    <w:rsid w:val="00436096"/>
    <w:rsid w:val="004403BD"/>
    <w:rsid w:val="0045178A"/>
    <w:rsid w:val="00461441"/>
    <w:rsid w:val="004809EE"/>
    <w:rsid w:val="004E49FD"/>
    <w:rsid w:val="004E7D54"/>
    <w:rsid w:val="00502C3B"/>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6F42CC"/>
    <w:rsid w:val="007070AD"/>
    <w:rsid w:val="00724A0B"/>
    <w:rsid w:val="00734F00"/>
    <w:rsid w:val="00736959"/>
    <w:rsid w:val="007814F9"/>
    <w:rsid w:val="00781DF8"/>
    <w:rsid w:val="00787728"/>
    <w:rsid w:val="007917CE"/>
    <w:rsid w:val="007A4667"/>
    <w:rsid w:val="007A70AE"/>
    <w:rsid w:val="007B1B8D"/>
    <w:rsid w:val="007E01B6"/>
    <w:rsid w:val="007F6D64"/>
    <w:rsid w:val="00806B8D"/>
    <w:rsid w:val="008362E8"/>
    <w:rsid w:val="008539A0"/>
    <w:rsid w:val="0085786E"/>
    <w:rsid w:val="00874094"/>
    <w:rsid w:val="00884831"/>
    <w:rsid w:val="008A1768"/>
    <w:rsid w:val="008A489F"/>
    <w:rsid w:val="008A6483"/>
    <w:rsid w:val="008B4AC4"/>
    <w:rsid w:val="008C145E"/>
    <w:rsid w:val="008D05D1"/>
    <w:rsid w:val="008E0696"/>
    <w:rsid w:val="008E1995"/>
    <w:rsid w:val="008E1DCA"/>
    <w:rsid w:val="008F0F33"/>
    <w:rsid w:val="008F4429"/>
    <w:rsid w:val="008F6F55"/>
    <w:rsid w:val="009059FF"/>
    <w:rsid w:val="00924BA6"/>
    <w:rsid w:val="00932537"/>
    <w:rsid w:val="009343AA"/>
    <w:rsid w:val="0094021A"/>
    <w:rsid w:val="009B44AF"/>
    <w:rsid w:val="009C5E11"/>
    <w:rsid w:val="009C6A0B"/>
    <w:rsid w:val="009F0C77"/>
    <w:rsid w:val="009F4657"/>
    <w:rsid w:val="009F4DD1"/>
    <w:rsid w:val="00A02543"/>
    <w:rsid w:val="00A148D6"/>
    <w:rsid w:val="00A34AAD"/>
    <w:rsid w:val="00A41684"/>
    <w:rsid w:val="00A601D4"/>
    <w:rsid w:val="00A64E80"/>
    <w:rsid w:val="00A67BD6"/>
    <w:rsid w:val="00A72BCD"/>
    <w:rsid w:val="00A74015"/>
    <w:rsid w:val="00A741D9"/>
    <w:rsid w:val="00A833AB"/>
    <w:rsid w:val="00A9741D"/>
    <w:rsid w:val="00AB2CC0"/>
    <w:rsid w:val="00AC34A2"/>
    <w:rsid w:val="00AC5DC3"/>
    <w:rsid w:val="00AD1C9A"/>
    <w:rsid w:val="00AD4B17"/>
    <w:rsid w:val="00AD5480"/>
    <w:rsid w:val="00AF0102"/>
    <w:rsid w:val="00B01482"/>
    <w:rsid w:val="00B20536"/>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0462"/>
    <w:rsid w:val="00D66B80"/>
    <w:rsid w:val="00D73A67"/>
    <w:rsid w:val="00D8028D"/>
    <w:rsid w:val="00D87B45"/>
    <w:rsid w:val="00D95D69"/>
    <w:rsid w:val="00D970A9"/>
    <w:rsid w:val="00DB5346"/>
    <w:rsid w:val="00DC47B1"/>
    <w:rsid w:val="00DD240D"/>
    <w:rsid w:val="00DF3845"/>
    <w:rsid w:val="00E240D5"/>
    <w:rsid w:val="00E32AC5"/>
    <w:rsid w:val="00E32D96"/>
    <w:rsid w:val="00E41911"/>
    <w:rsid w:val="00E44B57"/>
    <w:rsid w:val="00E92EEF"/>
    <w:rsid w:val="00EB107C"/>
    <w:rsid w:val="00EB5575"/>
    <w:rsid w:val="00EE188F"/>
    <w:rsid w:val="00EF2368"/>
    <w:rsid w:val="00EF2A33"/>
    <w:rsid w:val="00EF43EE"/>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B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67BD6"/>
    <w:pPr>
      <w:keepNext/>
      <w:suppressAutoHyphens/>
      <w:jc w:val="center"/>
      <w:outlineLvl w:val="0"/>
    </w:pPr>
    <w:rPr>
      <w:b/>
      <w:sz w:val="30"/>
    </w:rPr>
  </w:style>
  <w:style w:type="character" w:default="1" w:styleId="DefaultParagraphFont">
    <w:name w:val="Default Paragraph Font"/>
    <w:uiPriority w:val="1"/>
    <w:semiHidden/>
    <w:unhideWhenUsed/>
    <w:rsid w:val="00A67B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7BD6"/>
  </w:style>
  <w:style w:type="character" w:customStyle="1" w:styleId="Heading1Char">
    <w:name w:val="Heading 1 Char"/>
    <w:basedOn w:val="DefaultParagraphFont"/>
    <w:link w:val="Heading1"/>
    <w:uiPriority w:val="9"/>
    <w:rsid w:val="00A67BD6"/>
    <w:rPr>
      <w:rFonts w:eastAsia="Times New Roman" w:cs="Times New Roman"/>
      <w:b/>
      <w:sz w:val="30"/>
      <w:szCs w:val="20"/>
    </w:rPr>
  </w:style>
  <w:style w:type="paragraph" w:styleId="Header">
    <w:name w:val="header"/>
    <w:basedOn w:val="Normal"/>
    <w:link w:val="HeaderChar"/>
    <w:uiPriority w:val="99"/>
    <w:unhideWhenUsed/>
    <w:rsid w:val="00A67BD6"/>
    <w:pPr>
      <w:tabs>
        <w:tab w:val="center" w:pos="4320"/>
        <w:tab w:val="right" w:pos="8640"/>
      </w:tabs>
    </w:pPr>
  </w:style>
  <w:style w:type="character" w:customStyle="1" w:styleId="HeaderChar">
    <w:name w:val="Header Char"/>
    <w:basedOn w:val="DefaultParagraphFont"/>
    <w:link w:val="Header"/>
    <w:uiPriority w:val="99"/>
    <w:rsid w:val="00A67BD6"/>
    <w:rPr>
      <w:rFonts w:eastAsia="Times New Roman" w:cs="Times New Roman"/>
      <w:szCs w:val="20"/>
    </w:rPr>
  </w:style>
  <w:style w:type="paragraph" w:styleId="Footer">
    <w:name w:val="footer"/>
    <w:basedOn w:val="Normal"/>
    <w:link w:val="FooterChar"/>
    <w:uiPriority w:val="99"/>
    <w:unhideWhenUsed/>
    <w:rsid w:val="00A67BD6"/>
    <w:pPr>
      <w:tabs>
        <w:tab w:val="center" w:pos="4680"/>
        <w:tab w:val="right" w:pos="9360"/>
      </w:tabs>
    </w:pPr>
  </w:style>
  <w:style w:type="character" w:customStyle="1" w:styleId="FooterChar">
    <w:name w:val="Footer Char"/>
    <w:basedOn w:val="DefaultParagraphFont"/>
    <w:link w:val="Footer"/>
    <w:uiPriority w:val="99"/>
    <w:rsid w:val="00A67BD6"/>
    <w:rPr>
      <w:rFonts w:eastAsia="Times New Roman" w:cs="Times New Roman"/>
      <w:szCs w:val="20"/>
    </w:rPr>
  </w:style>
  <w:style w:type="character" w:styleId="PageNumber">
    <w:name w:val="page number"/>
    <w:basedOn w:val="DefaultParagraphFont"/>
    <w:uiPriority w:val="99"/>
    <w:semiHidden/>
    <w:unhideWhenUsed/>
    <w:rsid w:val="00A67BD6"/>
  </w:style>
  <w:style w:type="character" w:styleId="LineNumber">
    <w:name w:val="line number"/>
    <w:basedOn w:val="DefaultParagraphFont"/>
    <w:uiPriority w:val="99"/>
    <w:semiHidden/>
    <w:unhideWhenUsed/>
    <w:rsid w:val="00A67BD6"/>
  </w:style>
  <w:style w:type="paragraph" w:customStyle="1" w:styleId="BillDots">
    <w:name w:val="Bill Dots"/>
    <w:basedOn w:val="Normal"/>
    <w:qFormat/>
    <w:rsid w:val="00A67B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67BD6"/>
    <w:pPr>
      <w:tabs>
        <w:tab w:val="right" w:pos="5904"/>
      </w:tabs>
    </w:pPr>
  </w:style>
  <w:style w:type="paragraph" w:styleId="BalloonText">
    <w:name w:val="Balloon Text"/>
    <w:basedOn w:val="Normal"/>
    <w:link w:val="BalloonTextChar"/>
    <w:uiPriority w:val="99"/>
    <w:semiHidden/>
    <w:unhideWhenUsed/>
    <w:rsid w:val="00A67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BD6"/>
    <w:rPr>
      <w:rFonts w:ascii="Segoe UI" w:eastAsia="Times New Roman" w:hAnsi="Segoe UI" w:cs="Segoe UI"/>
      <w:sz w:val="18"/>
      <w:szCs w:val="18"/>
    </w:rPr>
  </w:style>
  <w:style w:type="paragraph" w:styleId="ListParagraph">
    <w:name w:val="List Paragraph"/>
    <w:basedOn w:val="Normal"/>
    <w:uiPriority w:val="34"/>
    <w:qFormat/>
    <w:rsid w:val="00A67BD6"/>
    <w:pPr>
      <w:ind w:left="720"/>
      <w:contextualSpacing/>
    </w:pPr>
  </w:style>
  <w:style w:type="paragraph" w:customStyle="1" w:styleId="scbillheader">
    <w:name w:val="sc_bill_header"/>
    <w:qFormat/>
    <w:rsid w:val="00A67BD6"/>
    <w:pPr>
      <w:widowControl w:val="0"/>
      <w:suppressAutoHyphens/>
      <w:spacing w:after="0" w:line="240" w:lineRule="auto"/>
      <w:jc w:val="center"/>
    </w:pPr>
    <w:rPr>
      <w:b/>
      <w:caps/>
      <w:sz w:val="30"/>
    </w:rPr>
  </w:style>
  <w:style w:type="paragraph" w:customStyle="1" w:styleId="schouseresolutionbythis">
    <w:name w:val="sc_house_resolution_by_this"/>
    <w:qFormat/>
    <w:rsid w:val="00A67BD6"/>
    <w:pPr>
      <w:widowControl w:val="0"/>
      <w:suppressAutoHyphens/>
      <w:spacing w:after="0" w:line="240" w:lineRule="auto"/>
      <w:jc w:val="both"/>
    </w:pPr>
  </w:style>
  <w:style w:type="paragraph" w:customStyle="1" w:styleId="schouseresolutionclippageattorney">
    <w:name w:val="sc_house_resolution_clip_page_attorney"/>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67B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67B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67BD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67BD6"/>
    <w:pPr>
      <w:widowControl w:val="0"/>
      <w:suppressAutoHyphens/>
      <w:spacing w:after="0" w:line="240" w:lineRule="auto"/>
      <w:jc w:val="both"/>
    </w:pPr>
  </w:style>
  <w:style w:type="paragraph" w:customStyle="1" w:styleId="schouseresolutionemptyline">
    <w:name w:val="sc_house_resolution_empty_line"/>
    <w:qFormat/>
    <w:rsid w:val="00A67BD6"/>
    <w:pPr>
      <w:widowControl w:val="0"/>
      <w:suppressAutoHyphens/>
      <w:spacing w:after="0" w:line="240" w:lineRule="auto"/>
      <w:jc w:val="both"/>
    </w:pPr>
  </w:style>
  <w:style w:type="paragraph" w:customStyle="1" w:styleId="schouseresolutionfurtherresolved">
    <w:name w:val="sc_house_resolution_further_resolved"/>
    <w:qFormat/>
    <w:rsid w:val="00A67BD6"/>
    <w:pPr>
      <w:widowControl w:val="0"/>
      <w:suppressAutoHyphens/>
      <w:spacing w:after="0" w:line="240" w:lineRule="auto"/>
      <w:jc w:val="both"/>
    </w:pPr>
  </w:style>
  <w:style w:type="paragraph" w:customStyle="1" w:styleId="schouseresolutionheader">
    <w:name w:val="sc_house_resolution_header"/>
    <w:qFormat/>
    <w:rsid w:val="00A67B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67B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67BD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A67BD6"/>
    <w:pPr>
      <w:widowControl w:val="0"/>
      <w:suppressLineNumbers/>
      <w:suppressAutoHyphens/>
      <w:jc w:val="left"/>
    </w:pPr>
    <w:rPr>
      <w:b/>
    </w:rPr>
  </w:style>
  <w:style w:type="paragraph" w:customStyle="1" w:styleId="schouseresolutionjackettitle">
    <w:name w:val="sc_house_resolution_jacket_title"/>
    <w:qFormat/>
    <w:rsid w:val="00A67B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67BD6"/>
    <w:pPr>
      <w:widowControl w:val="0"/>
      <w:suppressAutoHyphens/>
      <w:spacing w:after="0" w:line="360" w:lineRule="auto"/>
      <w:jc w:val="both"/>
    </w:pPr>
  </w:style>
  <w:style w:type="paragraph" w:customStyle="1" w:styleId="scresolutionwhereas">
    <w:name w:val="sc_resolution_whereas"/>
    <w:qFormat/>
    <w:rsid w:val="00A67BD6"/>
    <w:pPr>
      <w:widowControl w:val="0"/>
      <w:suppressAutoHyphens/>
      <w:spacing w:after="0" w:line="360" w:lineRule="auto"/>
      <w:jc w:val="both"/>
    </w:pPr>
  </w:style>
  <w:style w:type="paragraph" w:customStyle="1" w:styleId="schouseresolutionxx">
    <w:name w:val="sc_house_resolution_xx"/>
    <w:qFormat/>
    <w:rsid w:val="00A67BD6"/>
    <w:pPr>
      <w:widowControl w:val="0"/>
      <w:suppressAutoHyphens/>
      <w:spacing w:after="0" w:line="240" w:lineRule="auto"/>
      <w:jc w:val="center"/>
    </w:pPr>
  </w:style>
  <w:style w:type="character" w:styleId="PlaceholderText">
    <w:name w:val="Placeholder Text"/>
    <w:basedOn w:val="DefaultParagraphFont"/>
    <w:uiPriority w:val="99"/>
    <w:semiHidden/>
    <w:rsid w:val="00A67BD6"/>
    <w:rPr>
      <w:color w:val="808080"/>
    </w:rPr>
  </w:style>
  <w:style w:type="paragraph" w:customStyle="1" w:styleId="BillDots0">
    <w:name w:val="BillDots"/>
    <w:basedOn w:val="Normal"/>
    <w:autoRedefine/>
    <w:qFormat/>
    <w:rsid w:val="00A67BD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67BD6"/>
    <w:rPr>
      <w:color w:val="0000FF" w:themeColor="hyperlink"/>
      <w:u w:val="single"/>
    </w:rPr>
  </w:style>
  <w:style w:type="paragraph" w:customStyle="1" w:styleId="Numbers">
    <w:name w:val="Numbers"/>
    <w:basedOn w:val="BillDots0"/>
    <w:qFormat/>
    <w:rsid w:val="00A67BD6"/>
    <w:pPr>
      <w:tabs>
        <w:tab w:val="right" w:pos="5904"/>
      </w:tabs>
    </w:pPr>
  </w:style>
  <w:style w:type="character" w:customStyle="1" w:styleId="scclippagepath">
    <w:name w:val="sc_clip_page_path"/>
    <w:uiPriority w:val="1"/>
    <w:qFormat/>
    <w:rsid w:val="00A67BD6"/>
    <w:rPr>
      <w:rFonts w:ascii="Times New Roman" w:hAnsi="Times New Roman"/>
      <w:caps/>
      <w:smallCaps w:val="0"/>
      <w:sz w:val="22"/>
    </w:rPr>
  </w:style>
  <w:style w:type="paragraph" w:customStyle="1" w:styleId="scconresoattyda">
    <w:name w:val="sc_con_reso_atty_da"/>
    <w:qFormat/>
    <w:rsid w:val="00A67B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67B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67BD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67BD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A67BD6"/>
    <w:pPr>
      <w:widowControl w:val="0"/>
      <w:suppressAutoHyphens/>
      <w:spacing w:after="0" w:line="240" w:lineRule="auto"/>
      <w:jc w:val="both"/>
    </w:pPr>
    <w:rPr>
      <w:caps/>
    </w:rPr>
  </w:style>
  <w:style w:type="paragraph" w:customStyle="1" w:styleId="scjrregattydadocno">
    <w:name w:val="sc_jrreg_atty_da_docno"/>
    <w:basedOn w:val="Normal"/>
    <w:qFormat/>
    <w:rsid w:val="00A67B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67B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67B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67BD6"/>
    <w:rPr>
      <w:rFonts w:ascii="Times New Roman" w:hAnsi="Times New Roman"/>
      <w:b/>
      <w:caps/>
      <w:smallCaps w:val="0"/>
      <w:sz w:val="24"/>
    </w:rPr>
  </w:style>
  <w:style w:type="paragraph" w:customStyle="1" w:styleId="scjrregfooter">
    <w:name w:val="sc_jrreg_footer"/>
    <w:qFormat/>
    <w:rsid w:val="00A67BD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67B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67B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67B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6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67B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67B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67B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67BD6"/>
    <w:pPr>
      <w:widowControl w:val="0"/>
      <w:suppressAutoHyphens/>
      <w:spacing w:after="0" w:line="360" w:lineRule="auto"/>
      <w:jc w:val="both"/>
    </w:pPr>
  </w:style>
  <w:style w:type="paragraph" w:customStyle="1" w:styleId="scresolutionbody">
    <w:name w:val="sc_resolution_body"/>
    <w:qFormat/>
    <w:rsid w:val="00A67BD6"/>
    <w:pPr>
      <w:widowControl w:val="0"/>
      <w:suppressAutoHyphens/>
      <w:spacing w:after="0" w:line="360" w:lineRule="auto"/>
      <w:jc w:val="both"/>
    </w:pPr>
  </w:style>
  <w:style w:type="paragraph" w:customStyle="1" w:styleId="scresolutionclippagebottom">
    <w:name w:val="sc_resolution_clip_page_bottom"/>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67BD6"/>
    <w:pPr>
      <w:widowControl w:val="0"/>
      <w:suppressAutoHyphens/>
      <w:spacing w:after="0" w:line="240" w:lineRule="auto"/>
      <w:jc w:val="both"/>
    </w:pPr>
  </w:style>
  <w:style w:type="paragraph" w:customStyle="1" w:styleId="scresolutionfooter">
    <w:name w:val="sc_resolution_footer"/>
    <w:link w:val="scresolutionfooterChar"/>
    <w:qFormat/>
    <w:rsid w:val="00A67B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67BD6"/>
    <w:rPr>
      <w:rFonts w:eastAsia="Times New Roman" w:cs="Times New Roman"/>
      <w:szCs w:val="20"/>
    </w:rPr>
  </w:style>
  <w:style w:type="paragraph" w:customStyle="1" w:styleId="scresolutionheader">
    <w:name w:val="sc_resolution_header"/>
    <w:qFormat/>
    <w:rsid w:val="00A67BD6"/>
    <w:pPr>
      <w:widowControl w:val="0"/>
      <w:suppressAutoHyphens/>
      <w:spacing w:after="0" w:line="240" w:lineRule="auto"/>
      <w:jc w:val="center"/>
    </w:pPr>
    <w:rPr>
      <w:b/>
      <w:caps/>
      <w:sz w:val="30"/>
    </w:rPr>
  </w:style>
  <w:style w:type="paragraph" w:customStyle="1" w:styleId="scresolutiontitle">
    <w:name w:val="sc_resolution_title"/>
    <w:qFormat/>
    <w:rsid w:val="00A67BD6"/>
    <w:pPr>
      <w:widowControl w:val="0"/>
      <w:suppressAutoHyphens/>
      <w:spacing w:after="0" w:line="240" w:lineRule="auto"/>
      <w:jc w:val="both"/>
    </w:pPr>
    <w:rPr>
      <w:caps/>
    </w:rPr>
  </w:style>
  <w:style w:type="paragraph" w:customStyle="1" w:styleId="scresolutionxx">
    <w:name w:val="sc_resolution_xx"/>
    <w:qFormat/>
    <w:rsid w:val="00A67BD6"/>
    <w:pPr>
      <w:widowControl w:val="0"/>
      <w:suppressAutoHyphens/>
      <w:spacing w:after="0" w:line="240" w:lineRule="auto"/>
      <w:jc w:val="center"/>
    </w:pPr>
  </w:style>
  <w:style w:type="character" w:customStyle="1" w:styleId="scSECTIONS">
    <w:name w:val="sc_SECTIONS"/>
    <w:uiPriority w:val="1"/>
    <w:qFormat/>
    <w:rsid w:val="00A67BD6"/>
    <w:rPr>
      <w:rFonts w:ascii="Times New Roman" w:hAnsi="Times New Roman"/>
      <w:b w:val="0"/>
      <w:i w:val="0"/>
      <w:caps/>
      <w:smallCaps w:val="0"/>
      <w:color w:val="auto"/>
      <w:sz w:val="22"/>
    </w:rPr>
  </w:style>
  <w:style w:type="character" w:customStyle="1" w:styleId="scsenateclippagepath">
    <w:name w:val="sc_senate_clip_page_path"/>
    <w:uiPriority w:val="1"/>
    <w:qFormat/>
    <w:rsid w:val="00A67BD6"/>
    <w:rPr>
      <w:rFonts w:ascii="Times New Roman" w:hAnsi="Times New Roman"/>
      <w:caps/>
      <w:smallCaps w:val="0"/>
      <w:sz w:val="22"/>
    </w:rPr>
  </w:style>
  <w:style w:type="paragraph" w:customStyle="1" w:styleId="scsenateresolutionbody">
    <w:name w:val="sc_senate_resolution_body"/>
    <w:qFormat/>
    <w:rsid w:val="00A67BD6"/>
    <w:pPr>
      <w:widowControl w:val="0"/>
      <w:suppressAutoHyphens/>
      <w:spacing w:after="0" w:line="360" w:lineRule="auto"/>
      <w:jc w:val="both"/>
    </w:pPr>
  </w:style>
  <w:style w:type="paragraph" w:customStyle="1" w:styleId="scsenateresolutionclippagebottom">
    <w:name w:val="sc_senate_resolution_clip_page_bottom"/>
    <w:qFormat/>
    <w:rsid w:val="00A67B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67BD6"/>
    <w:pPr>
      <w:widowControl w:val="0"/>
      <w:suppressLineNumbers/>
      <w:suppressAutoHyphens/>
    </w:pPr>
  </w:style>
  <w:style w:type="paragraph" w:customStyle="1" w:styleId="scsenateresolutionclippagerepdocumentname">
    <w:name w:val="sc_senate_resolution_clip_page_rep_document_name"/>
    <w:qFormat/>
    <w:rsid w:val="00A67B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67BD6"/>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A67BD6"/>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A67BD6"/>
    <w:pPr>
      <w:widowControl w:val="0"/>
      <w:suppressAutoHyphens/>
      <w:spacing w:after="0" w:line="360" w:lineRule="auto"/>
      <w:jc w:val="both"/>
    </w:pPr>
  </w:style>
  <w:style w:type="paragraph" w:customStyle="1" w:styleId="scdraftheader">
    <w:name w:val="sc_draft_header"/>
    <w:qFormat/>
    <w:rsid w:val="00A67BD6"/>
    <w:pPr>
      <w:widowControl w:val="0"/>
      <w:suppressAutoHyphens/>
      <w:spacing w:after="0" w:line="240" w:lineRule="auto"/>
    </w:pPr>
  </w:style>
  <w:style w:type="paragraph" w:customStyle="1" w:styleId="scemptylineheader">
    <w:name w:val="sc_emptyline_header"/>
    <w:qFormat/>
    <w:rsid w:val="00A67BD6"/>
    <w:pPr>
      <w:widowControl w:val="0"/>
      <w:suppressAutoHyphens/>
      <w:spacing w:after="0" w:line="240" w:lineRule="auto"/>
      <w:jc w:val="both"/>
    </w:pPr>
  </w:style>
  <w:style w:type="character" w:customStyle="1" w:styleId="scstrike">
    <w:name w:val="sc_strike"/>
    <w:uiPriority w:val="1"/>
    <w:qFormat/>
    <w:rsid w:val="00A67BD6"/>
    <w:rPr>
      <w:strike/>
      <w:dstrike w:val="0"/>
    </w:rPr>
  </w:style>
  <w:style w:type="character" w:customStyle="1" w:styleId="scstrikeblue">
    <w:name w:val="sc_strike_blue"/>
    <w:uiPriority w:val="1"/>
    <w:qFormat/>
    <w:rsid w:val="00A67BD6"/>
    <w:rPr>
      <w:strike/>
      <w:dstrike w:val="0"/>
      <w:color w:val="0070C0"/>
    </w:rPr>
  </w:style>
  <w:style w:type="character" w:customStyle="1" w:styleId="scstrikebluenoncodified">
    <w:name w:val="sc_strike_blue_non_codified"/>
    <w:uiPriority w:val="1"/>
    <w:qFormat/>
    <w:rsid w:val="00A67BD6"/>
    <w:rPr>
      <w:strike/>
      <w:dstrike w:val="0"/>
      <w:color w:val="0070C0"/>
      <w:lang w:val="en-US"/>
    </w:rPr>
  </w:style>
  <w:style w:type="character" w:customStyle="1" w:styleId="scstrikered">
    <w:name w:val="sc_strike_red"/>
    <w:uiPriority w:val="1"/>
    <w:qFormat/>
    <w:rsid w:val="00A67BD6"/>
    <w:rPr>
      <w:strike/>
      <w:dstrike w:val="0"/>
      <w:color w:val="FF0000"/>
    </w:rPr>
  </w:style>
  <w:style w:type="character" w:customStyle="1" w:styleId="scstrikerednoncodified">
    <w:name w:val="sc_strike_red_non_codified"/>
    <w:uiPriority w:val="1"/>
    <w:qFormat/>
    <w:rsid w:val="00A67BD6"/>
    <w:rPr>
      <w:strike/>
      <w:dstrike w:val="0"/>
      <w:color w:val="FF0000"/>
    </w:rPr>
  </w:style>
  <w:style w:type="paragraph" w:customStyle="1" w:styleId="sctablecodifiedsection">
    <w:name w:val="sc_table_codified_section"/>
    <w:qFormat/>
    <w:rsid w:val="00A67BD6"/>
    <w:pPr>
      <w:widowControl w:val="0"/>
      <w:suppressAutoHyphens/>
      <w:spacing w:after="0" w:line="360" w:lineRule="auto"/>
    </w:pPr>
  </w:style>
  <w:style w:type="paragraph" w:customStyle="1" w:styleId="sctableln">
    <w:name w:val="sc_table_ln"/>
    <w:qFormat/>
    <w:rsid w:val="00A67BD6"/>
    <w:pPr>
      <w:widowControl w:val="0"/>
      <w:suppressAutoHyphens/>
      <w:spacing w:after="0" w:line="360" w:lineRule="auto"/>
      <w:jc w:val="right"/>
    </w:pPr>
  </w:style>
  <w:style w:type="paragraph" w:customStyle="1" w:styleId="sctablenoncodifiedsection">
    <w:name w:val="sc_table_non_codified_section"/>
    <w:qFormat/>
    <w:rsid w:val="00A67BD6"/>
    <w:pPr>
      <w:widowControl w:val="0"/>
      <w:suppressAutoHyphens/>
      <w:spacing w:after="0" w:line="360" w:lineRule="auto"/>
    </w:pPr>
  </w:style>
  <w:style w:type="paragraph" w:customStyle="1" w:styleId="scnowthereforebold">
    <w:name w:val="sc_now_therefore_bold"/>
    <w:uiPriority w:val="1"/>
    <w:qFormat/>
    <w:rsid w:val="00A67BD6"/>
    <w:pPr>
      <w:widowControl w:val="0"/>
      <w:suppressAutoHyphens/>
      <w:spacing w:after="0" w:line="480" w:lineRule="auto"/>
    </w:pPr>
    <w:rPr>
      <w:rFonts w:eastAsia="Calibri" w:cs="Times New Roman"/>
      <w:b/>
      <w:caps/>
    </w:rPr>
  </w:style>
  <w:style w:type="paragraph" w:customStyle="1" w:styleId="scbillsiglines">
    <w:name w:val="sc_bill_sig_lines"/>
    <w:qFormat/>
    <w:rsid w:val="00A67BD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A67BD6"/>
    <w:pPr>
      <w:widowControl w:val="0"/>
      <w:suppressAutoHyphens/>
      <w:spacing w:after="0" w:line="360" w:lineRule="auto"/>
      <w:jc w:val="both"/>
    </w:pPr>
  </w:style>
  <w:style w:type="paragraph" w:customStyle="1" w:styleId="scbillendxx">
    <w:name w:val="sc_bill_end_xx"/>
    <w:qFormat/>
    <w:rsid w:val="00A67BD6"/>
    <w:pPr>
      <w:widowControl w:val="0"/>
      <w:suppressAutoHyphens/>
      <w:spacing w:after="0" w:line="240" w:lineRule="auto"/>
      <w:jc w:val="center"/>
    </w:pPr>
  </w:style>
  <w:style w:type="character" w:customStyle="1" w:styleId="scinsert">
    <w:name w:val="sc_insert"/>
    <w:uiPriority w:val="1"/>
    <w:qFormat/>
    <w:rsid w:val="00A67BD6"/>
    <w:rPr>
      <w:caps w:val="0"/>
      <w:smallCaps w:val="0"/>
      <w:strike w:val="0"/>
      <w:dstrike w:val="0"/>
      <w:vanish w:val="0"/>
      <w:u w:val="single"/>
      <w:vertAlign w:val="baseline"/>
    </w:rPr>
  </w:style>
  <w:style w:type="character" w:customStyle="1" w:styleId="scinsertblue">
    <w:name w:val="sc_insert_blue"/>
    <w:uiPriority w:val="1"/>
    <w:qFormat/>
    <w:rsid w:val="00A67B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67BD6"/>
    <w:rPr>
      <w:caps w:val="0"/>
      <w:smallCaps w:val="0"/>
      <w:strike w:val="0"/>
      <w:dstrike w:val="0"/>
      <w:vanish w:val="0"/>
      <w:color w:val="0070C0"/>
      <w:u w:val="none"/>
      <w:vertAlign w:val="baseline"/>
    </w:rPr>
  </w:style>
  <w:style w:type="character" w:customStyle="1" w:styleId="scinsertred">
    <w:name w:val="sc_insert_red"/>
    <w:uiPriority w:val="1"/>
    <w:qFormat/>
    <w:rsid w:val="00A67B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67BD6"/>
    <w:rPr>
      <w:caps w:val="0"/>
      <w:smallCaps w:val="0"/>
      <w:strike w:val="0"/>
      <w:dstrike w:val="0"/>
      <w:vanish w:val="0"/>
      <w:color w:val="FF0000"/>
      <w:u w:val="none"/>
      <w:vertAlign w:val="baseline"/>
    </w:rPr>
  </w:style>
  <w:style w:type="character" w:customStyle="1" w:styleId="scamendhouse">
    <w:name w:val="sc_amend_house"/>
    <w:uiPriority w:val="1"/>
    <w:qFormat/>
    <w:rsid w:val="00A67BD6"/>
    <w:rPr>
      <w:bdr w:val="none" w:sz="0" w:space="0" w:color="auto"/>
      <w:shd w:val="clear" w:color="auto" w:fill="FDE9D9" w:themeFill="accent6" w:themeFillTint="33"/>
    </w:rPr>
  </w:style>
  <w:style w:type="character" w:customStyle="1" w:styleId="scamendsenate">
    <w:name w:val="sc_amend_senate"/>
    <w:uiPriority w:val="1"/>
    <w:qFormat/>
    <w:rsid w:val="00A67BD6"/>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53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2&amp;session=125&amp;summary=B" TargetMode="External" Id="Rfc4a25ac931e41f9" /><Relationship Type="http://schemas.openxmlformats.org/officeDocument/2006/relationships/hyperlink" Target="https://www.scstatehouse.gov/sess125_2023-2024/prever/1192_20240320.docx" TargetMode="External" Id="Rf678fb322f4a41ed" /><Relationship Type="http://schemas.openxmlformats.org/officeDocument/2006/relationships/hyperlink" Target="h:\sj\20240320.docx" TargetMode="External" Id="Re0369084d08b45f7" /><Relationship Type="http://schemas.openxmlformats.org/officeDocument/2006/relationships/hyperlink" Target="h:\hj\20240321.docx" TargetMode="External" Id="R47967542cd9c4890" /><Relationship Type="http://schemas.openxmlformats.org/officeDocument/2006/relationships/hyperlink" Target="h:\hj\20240321.docx" TargetMode="External" Id="R48e10bed801349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ac55d0a2-d772-4763-aa36-8359cbee1469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2024-03-21</T_BILL_D_HOUSEINTRODATE>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6fa3d14f-b051-436b-b98c-50c2dcc8cf69</T_BILL_REQUEST_REQUEST>
  <T_BILL_R_ORIGINALDRAFT>932e6ef2-0c80-484b-a5dd-f513fe02c9c9</T_BILL_R_ORIGINALDRAFT>
  <T_BILL_SPONSOR_SPONSOR>d4b3af46-5b45-4913-a458-669b12bca660</T_BILL_SPONSOR_SPONSOR>
  <T_BILL_T_BILLNAME>[1192]</T_BILL_T_BILLNAME>
  <T_BILL_T_BILLNUMBER>1192</T_BILL_T_BILLNUMBER>
  <T_BILL_T_BILLTITLE>TO PROVIDE THAT, PURSUANT TO SECTION 9, ARTICLE III OF THE CONSTITUTION OF THIS STATE, 1895, WHEN THE RESPECTIVE HOUSES OF THE GENERAL ASSEMBLY ADJOURN ON THURSDAY, MAY 9, 2024,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SUNDAY, NOVEMBER 10, 2024, THE GENERAL ASSEMBLY SHALL STAND ADJOURNED SINE DIE.</T_BILL_T_BILLTITLE>
  <T_BILL_T_CHAMBER>senate</T_BILL_T_CHAMBER>
  <T_BILL_T_FILENAME> </T_BILL_T_FILENAME>
  <T_BILL_T_LEGTYPE>concurrent_resolution</T_BILL_T_LEGTYPE>
  <T_BILL_T_SUBJECT>Sine Die version 2</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3.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3306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5</cp:revision>
  <cp:lastPrinted>2021-01-26T21:56:00Z</cp:lastPrinted>
  <dcterms:created xsi:type="dcterms:W3CDTF">2024-03-19T16:59:00Z</dcterms:created>
  <dcterms:modified xsi:type="dcterms:W3CDTF">2024-03-19T17:08:00Z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