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Turner and Malloy</w:t>
      </w:r>
    </w:p>
    <w:p>
      <w:pPr>
        <w:widowControl w:val="false"/>
        <w:spacing w:after="0"/>
        <w:jc w:val="left"/>
      </w:pPr>
      <w:r>
        <w:rPr>
          <w:rFonts w:ascii="Times New Roman"/>
          <w:sz w:val="22"/>
        </w:rPr>
        <w:t xml:space="preserve">Document Path: SEDU-0009DB23.docx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Noncertified Teacher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dea062960014869">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d97eb2d40d8f43ba">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Education</w:t>
      </w:r>
      <w:r>
        <w:t xml:space="preserve"> (</w:t>
      </w:r>
      <w:hyperlink w:history="true" r:id="Rfb7b6ec96bfd46b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Amended</w:t>
      </w:r>
      <w:r>
        <w:t xml:space="preserve"> (</w:t>
      </w:r>
      <w:hyperlink w:history="true" r:id="R83c44eee34b746a6">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b7f1d6544cc84852">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8c5917af41ba46c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Roll call</w:t>
      </w:r>
      <w:r>
        <w:t xml:space="preserve"> Ayes-39  Nays-1</w:t>
      </w:r>
      <w:r>
        <w:t xml:space="preserve"> (</w:t>
      </w:r>
      <w:hyperlink w:history="true" r:id="Reade7691ce874a7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cf2a8eb11b304ef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Education and Public Works</w:t>
      </w:r>
      <w:r>
        <w:t xml:space="preserve"> (</w:t>
      </w:r>
      <w:hyperlink w:history="true" r:id="Rdaf277ecfe424c4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Committee report: Favorable with amendment</w:t>
      </w:r>
      <w:r>
        <w:rPr>
          <w:b/>
        </w:rPr>
        <w:t xml:space="preserve"> Education and Public Works</w:t>
      </w:r>
      <w:r>
        <w:t xml:space="preserve"> (</w:t>
      </w:r>
      <w:hyperlink w:history="true" r:id="R5405699d74d74518">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Amended</w:t>
      </w:r>
      <w:r>
        <w:t xml:space="preserve"> (</w:t>
      </w:r>
      <w:hyperlink w:history="true" r:id="R304de787fa8d4fb7">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81f141da8fe04ea6">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Yeas-99  Nays-0</w:t>
      </w:r>
      <w:r>
        <w:t xml:space="preserve"> (</w:t>
      </w:r>
      <w:hyperlink w:history="true" r:id="Rf752602431d34243">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48391175c19744c8">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returned to Senate with amendments</w:t>
      </w:r>
      <w:r>
        <w:t xml:space="preserve"> (</w:t>
      </w:r>
      <w:hyperlink w:history="true" r:id="Rd2359fcee2f140c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f53d70ad3f6d4294">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683a368cea014727">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8d4ff33885184f77">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Nays-101</w:t>
      </w:r>
      <w:r>
        <w:t xml:space="preserve"> (</w:t>
      </w:r>
      <w:hyperlink w:history="true" r:id="R743e918d35eb4ab2">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53de4210e94c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afc1c7f1fe46f1">
        <w:r>
          <w:rPr>
            <w:rStyle w:val="Hyperlink"/>
            <w:u w:val="single"/>
          </w:rPr>
          <w:t>12/01/2022</w:t>
        </w:r>
      </w:hyperlink>
      <w:r>
        <w:t xml:space="preserve"/>
      </w:r>
    </w:p>
    <w:p>
      <w:pPr>
        <w:widowControl w:val="true"/>
        <w:spacing w:after="0"/>
        <w:jc w:val="left"/>
      </w:pPr>
      <w:r>
        <w:rPr>
          <w:rFonts w:ascii="Times New Roman"/>
          <w:sz w:val="22"/>
        </w:rPr>
        <w:t xml:space="preserve"/>
      </w:r>
      <w:hyperlink r:id="R8497f645ea984bd0">
        <w:r>
          <w:rPr>
            <w:rStyle w:val="Hyperlink"/>
            <w:u w:val="single"/>
          </w:rPr>
          <w:t>02/22/2023</w:t>
        </w:r>
      </w:hyperlink>
      <w:r>
        <w:t xml:space="preserve"/>
      </w:r>
    </w:p>
    <w:p>
      <w:pPr>
        <w:widowControl w:val="true"/>
        <w:spacing w:after="0"/>
        <w:jc w:val="left"/>
      </w:pPr>
      <w:r>
        <w:rPr>
          <w:rFonts w:ascii="Times New Roman"/>
          <w:sz w:val="22"/>
        </w:rPr>
        <w:t xml:space="preserve"/>
      </w:r>
      <w:hyperlink r:id="R182b6467793e4b9b">
        <w:r>
          <w:rPr>
            <w:rStyle w:val="Hyperlink"/>
            <w:u w:val="single"/>
          </w:rPr>
          <w:t>02/27/2023</w:t>
        </w:r>
      </w:hyperlink>
      <w:r>
        <w:t xml:space="preserve"/>
      </w:r>
    </w:p>
    <w:p>
      <w:pPr>
        <w:widowControl w:val="true"/>
        <w:spacing w:after="0"/>
        <w:jc w:val="left"/>
      </w:pPr>
      <w:r>
        <w:rPr>
          <w:rFonts w:ascii="Times New Roman"/>
          <w:sz w:val="22"/>
        </w:rPr>
        <w:t xml:space="preserve"/>
      </w:r>
      <w:hyperlink r:id="R905a996d2c11471b">
        <w:r>
          <w:rPr>
            <w:rStyle w:val="Hyperlink"/>
            <w:u w:val="single"/>
          </w:rPr>
          <w:t>02/28/2023</w:t>
        </w:r>
      </w:hyperlink>
      <w:r>
        <w:t xml:space="preserve"/>
      </w:r>
    </w:p>
    <w:p>
      <w:pPr>
        <w:widowControl w:val="true"/>
        <w:spacing w:after="0"/>
        <w:jc w:val="left"/>
      </w:pPr>
      <w:r>
        <w:rPr>
          <w:rFonts w:ascii="Times New Roman"/>
          <w:sz w:val="22"/>
        </w:rPr>
        <w:t xml:space="preserve"/>
      </w:r>
      <w:hyperlink r:id="Rcdd1f1353f804459">
        <w:r>
          <w:rPr>
            <w:rStyle w:val="Hyperlink"/>
            <w:u w:val="single"/>
          </w:rPr>
          <w:t>04/30/2024</w:t>
        </w:r>
      </w:hyperlink>
      <w:r>
        <w:t xml:space="preserve"/>
      </w:r>
    </w:p>
    <w:p>
      <w:pPr>
        <w:widowControl w:val="true"/>
        <w:spacing w:after="0"/>
        <w:jc w:val="left"/>
      </w:pPr>
      <w:r>
        <w:rPr>
          <w:rFonts w:ascii="Times New Roman"/>
          <w:sz w:val="22"/>
        </w:rPr>
        <w:t xml:space="preserve"/>
      </w:r>
      <w:hyperlink r:id="R9465eab184e14d1b">
        <w:r>
          <w:rPr>
            <w:rStyle w:val="Hyperlink"/>
            <w:u w:val="single"/>
          </w:rPr>
          <w:t>05/01/2024</w:t>
        </w:r>
      </w:hyperlink>
      <w:r>
        <w:t xml:space="preserve"/>
      </w:r>
    </w:p>
    <w:p>
      <w:pPr>
        <w:widowControl w:val="true"/>
        <w:spacing w:after="0"/>
        <w:jc w:val="left"/>
      </w:pPr>
      <w:r>
        <w:rPr>
          <w:rFonts w:ascii="Times New Roman"/>
          <w:sz w:val="22"/>
        </w:rPr>
        <w:t xml:space="preserve"/>
      </w:r>
      <w:hyperlink r:id="R2bfdd4356404418a">
        <w:r>
          <w:rPr>
            <w:rStyle w:val="Hyperlink"/>
            <w:u w:val="single"/>
          </w:rPr>
          <w:t>05/02/2024</w:t>
        </w:r>
      </w:hyperlink>
      <w:r>
        <w:t xml:space="preserve"/>
      </w:r>
    </w:p>
    <w:p>
      <w:pPr>
        <w:widowControl w:val="true"/>
        <w:spacing w:after="0"/>
        <w:jc w:val="left"/>
      </w:pPr>
      <w:r>
        <w:rPr>
          <w:rFonts w:ascii="Times New Roman"/>
          <w:sz w:val="22"/>
        </w:rPr>
        <w:t xml:space="preserve"/>
      </w:r>
      <w:hyperlink r:id="Red870cb920a94c9d">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C0B75" w:rsidP="004C0B75" w:rsidRDefault="004C0B75" w14:paraId="46D348FE" w14:textId="77777777">
      <w:pPr>
        <w:pStyle w:val="sccoversheetstricken"/>
      </w:pPr>
      <w:r w:rsidRPr="00B07BF4">
        <w:t>Indicates Matter Stricken</w:t>
      </w:r>
    </w:p>
    <w:p w:rsidRPr="00B07BF4" w:rsidR="004C0B75" w:rsidP="004C0B75" w:rsidRDefault="004C0B75" w14:paraId="32A40B25" w14:textId="77777777">
      <w:pPr>
        <w:pStyle w:val="sccoversheetunderline"/>
      </w:pPr>
      <w:r w:rsidRPr="00B07BF4">
        <w:t>Indicates New Matter</w:t>
      </w:r>
    </w:p>
    <w:p w:rsidRPr="00B07BF4" w:rsidR="004C0B75" w:rsidP="004C0B75" w:rsidRDefault="004C0B75" w14:paraId="5A4C603C" w14:textId="77777777">
      <w:pPr>
        <w:pStyle w:val="sccoversheetemptyline"/>
      </w:pPr>
    </w:p>
    <w:sdt>
      <w:sdtPr>
        <w:alias w:val="status"/>
        <w:tag w:val="status"/>
        <w:id w:val="854397200"/>
        <w:placeholder>
          <w:docPart w:val="3A6379DA6F934B5DA20671B8AC453DAA"/>
        </w:placeholder>
      </w:sdtPr>
      <w:sdtEndPr/>
      <w:sdtContent>
        <w:p w:rsidRPr="00B07BF4" w:rsidR="004C0B75" w:rsidP="004C0B75" w:rsidRDefault="004C0B75" w14:paraId="3F14B6D0" w14:textId="345039CE">
          <w:pPr>
            <w:pStyle w:val="sccoversheetstatus"/>
          </w:pPr>
          <w:r>
            <w:t>House Amendments Amended Returned To House</w:t>
          </w:r>
        </w:p>
      </w:sdtContent>
    </w:sdt>
    <w:sdt>
      <w:sdtPr>
        <w:alias w:val="printed1"/>
        <w:tag w:val="printed1"/>
        <w:id w:val="-1779714481"/>
        <w:placeholder>
          <w:docPart w:val="3A6379DA6F934B5DA20671B8AC453DAA"/>
        </w:placeholder>
        <w:text/>
      </w:sdtPr>
      <w:sdtEndPr/>
      <w:sdtContent>
        <w:p w:rsidR="004C0B75" w:rsidP="004C0B75" w:rsidRDefault="004C0B75" w14:paraId="18B61B50" w14:textId="42A3D453">
          <w:pPr>
            <w:pStyle w:val="sccoversheetinfo"/>
          </w:pPr>
          <w:r>
            <w:t>May 08, 2024</w:t>
          </w:r>
        </w:p>
      </w:sdtContent>
    </w:sdt>
    <w:p w:rsidR="004C0B75" w:rsidP="004C0B75" w:rsidRDefault="004C0B75" w14:paraId="1D42860F" w14:textId="77777777">
      <w:pPr>
        <w:pStyle w:val="sccoversheetinfo"/>
      </w:pPr>
    </w:p>
    <w:sdt>
      <w:sdtPr>
        <w:alias w:val="billnumber"/>
        <w:tag w:val="billnumber"/>
        <w:id w:val="-897512070"/>
        <w:placeholder>
          <w:docPart w:val="3A6379DA6F934B5DA20671B8AC453DAA"/>
        </w:placeholder>
        <w:text/>
      </w:sdtPr>
      <w:sdtEndPr/>
      <w:sdtContent>
        <w:p w:rsidRPr="00B07BF4" w:rsidR="004C0B75" w:rsidP="004C0B75" w:rsidRDefault="004C0B75" w14:paraId="1C1DB78E" w14:textId="436701E5">
          <w:pPr>
            <w:pStyle w:val="sccoversheetbillno"/>
          </w:pPr>
          <w:r>
            <w:t>S. 124</w:t>
          </w:r>
        </w:p>
      </w:sdtContent>
    </w:sdt>
    <w:p w:rsidR="004C0B75" w:rsidP="004C0B75" w:rsidRDefault="004C0B75" w14:paraId="11CACAF0" w14:textId="77777777">
      <w:pPr>
        <w:pStyle w:val="sccoversheetsponsor6"/>
      </w:pPr>
    </w:p>
    <w:p w:rsidRPr="00B07BF4" w:rsidR="004C0B75" w:rsidP="004C0B75" w:rsidRDefault="004C0B75" w14:paraId="2BD82577" w14:textId="28C3D4C8">
      <w:pPr>
        <w:pStyle w:val="sccoversheetsponsor6"/>
        <w:jc w:val="center"/>
      </w:pPr>
      <w:r w:rsidRPr="00B07BF4">
        <w:t xml:space="preserve">Introduced by </w:t>
      </w:r>
      <w:sdt>
        <w:sdtPr>
          <w:alias w:val="sponsortype"/>
          <w:tag w:val="sponsortype"/>
          <w:id w:val="1707217765"/>
          <w:placeholder>
            <w:docPart w:val="3A6379DA6F934B5DA20671B8AC453DAA"/>
          </w:placeholder>
          <w:text/>
        </w:sdtPr>
        <w:sdtEndPr/>
        <w:sdtContent>
          <w:r>
            <w:t>Senators</w:t>
          </w:r>
        </w:sdtContent>
      </w:sdt>
      <w:r w:rsidRPr="00B07BF4">
        <w:t xml:space="preserve"> </w:t>
      </w:r>
      <w:sdt>
        <w:sdtPr>
          <w:alias w:val="sponsors"/>
          <w:tag w:val="sponsors"/>
          <w:id w:val="716862734"/>
          <w:placeholder>
            <w:docPart w:val="3A6379DA6F934B5DA20671B8AC453DAA"/>
          </w:placeholder>
          <w:text/>
        </w:sdtPr>
        <w:sdtEndPr/>
        <w:sdtContent>
          <w:r>
            <w:t>Hembree, Turner and Malloy</w:t>
          </w:r>
        </w:sdtContent>
      </w:sdt>
      <w:r w:rsidRPr="00B07BF4">
        <w:t xml:space="preserve"> </w:t>
      </w:r>
    </w:p>
    <w:p w:rsidRPr="00B07BF4" w:rsidR="004C0B75" w:rsidP="004C0B75" w:rsidRDefault="004C0B75" w14:paraId="1E221CA0" w14:textId="77777777">
      <w:pPr>
        <w:pStyle w:val="sccoversheetsponsor6"/>
      </w:pPr>
    </w:p>
    <w:p w:rsidRPr="00B07BF4" w:rsidR="004C0B75" w:rsidP="004C0B75" w:rsidRDefault="00E67ED6" w14:paraId="1DB0EA2A" w14:textId="128AB8B5">
      <w:pPr>
        <w:pStyle w:val="sccoversheetinfo"/>
      </w:pPr>
      <w:sdt>
        <w:sdtPr>
          <w:alias w:val="typeinitial"/>
          <w:tag w:val="typeinitial"/>
          <w:id w:val="98301346"/>
          <w:placeholder>
            <w:docPart w:val="3A6379DA6F934B5DA20671B8AC453DAA"/>
          </w:placeholder>
          <w:text/>
        </w:sdtPr>
        <w:sdtEndPr/>
        <w:sdtContent>
          <w:r w:rsidR="004C0B75">
            <w:t>S</w:t>
          </w:r>
        </w:sdtContent>
      </w:sdt>
      <w:r w:rsidRPr="00B07BF4" w:rsidR="004C0B75">
        <w:t xml:space="preserve">. Printed </w:t>
      </w:r>
      <w:sdt>
        <w:sdtPr>
          <w:alias w:val="printed2"/>
          <w:tag w:val="printed2"/>
          <w:id w:val="-774643221"/>
          <w:placeholder>
            <w:docPart w:val="3A6379DA6F934B5DA20671B8AC453DAA"/>
          </w:placeholder>
          <w:text/>
        </w:sdtPr>
        <w:sdtEndPr/>
        <w:sdtContent>
          <w:r w:rsidR="004C0B75">
            <w:t>05/08/24</w:t>
          </w:r>
        </w:sdtContent>
      </w:sdt>
      <w:r w:rsidRPr="00B07BF4" w:rsidR="004C0B75">
        <w:t>--</w:t>
      </w:r>
      <w:sdt>
        <w:sdtPr>
          <w:alias w:val="residingchamber"/>
          <w:tag w:val="residingchamber"/>
          <w:id w:val="1651789982"/>
          <w:placeholder>
            <w:docPart w:val="3A6379DA6F934B5DA20671B8AC453DAA"/>
          </w:placeholder>
          <w:text/>
        </w:sdtPr>
        <w:sdtEndPr/>
        <w:sdtContent>
          <w:r w:rsidR="004C0B75">
            <w:t>S</w:t>
          </w:r>
        </w:sdtContent>
      </w:sdt>
      <w:r w:rsidRPr="00B07BF4" w:rsidR="004C0B75">
        <w:t>.</w:t>
      </w:r>
    </w:p>
    <w:p w:rsidRPr="00B07BF4" w:rsidR="004C0B75" w:rsidP="004C0B75" w:rsidRDefault="004C0B75" w14:paraId="2713FE0A" w14:textId="7ABB76B0">
      <w:pPr>
        <w:pStyle w:val="sccoversheetreadfirst"/>
      </w:pPr>
      <w:r w:rsidRPr="00B07BF4">
        <w:t xml:space="preserve">Read the first time </w:t>
      </w:r>
      <w:sdt>
        <w:sdtPr>
          <w:alias w:val="readfirst"/>
          <w:tag w:val="readfirst"/>
          <w:id w:val="-1145275273"/>
          <w:placeholder>
            <w:docPart w:val="3A6379DA6F934B5DA20671B8AC453DAA"/>
          </w:placeholder>
          <w:text/>
        </w:sdtPr>
        <w:sdtEndPr/>
        <w:sdtContent>
          <w:r>
            <w:t>January 10, 2023</w:t>
          </w:r>
        </w:sdtContent>
      </w:sdt>
    </w:p>
    <w:p w:rsidRPr="00B07BF4" w:rsidR="004C0B75" w:rsidP="004C0B75" w:rsidRDefault="004C0B75" w14:paraId="450582A0" w14:textId="77777777">
      <w:pPr>
        <w:pStyle w:val="sccoversheetemptyline"/>
      </w:pPr>
    </w:p>
    <w:p w:rsidRPr="00B07BF4" w:rsidR="004C0B75" w:rsidP="004C0B75" w:rsidRDefault="004C0B75" w14:paraId="2E5CD7F9" w14:textId="2F65FF0E">
      <w:pPr>
        <w:pStyle w:val="sccoversheetemptyline"/>
        <w:jc w:val="center"/>
        <w:rPr>
          <w:u w:val="single"/>
        </w:rPr>
      </w:pPr>
      <w:r>
        <w:t>________</w:t>
      </w:r>
    </w:p>
    <w:p w:rsidR="004C0B75" w:rsidP="004C0B75" w:rsidRDefault="004C0B75" w14:paraId="195CC678" w14:textId="47B2BF69">
      <w:pPr>
        <w:pStyle w:val="sccoversheetemptyline"/>
        <w:jc w:val="center"/>
        <w:sectPr w:rsidR="004C0B75" w:rsidSect="004C0B75">
          <w:footerReference w:type="default" r:id="rId12"/>
          <w:pgSz w:w="12240" w:h="15840" w:code="1"/>
          <w:pgMar w:top="1008" w:right="1627" w:bottom="1008" w:left="1627" w:header="720" w:footer="720" w:gutter="0"/>
          <w:lnNumType w:countBy="1"/>
          <w:pgNumType w:start="1"/>
          <w:cols w:space="708"/>
          <w:docGrid w:linePitch="360"/>
        </w:sectPr>
      </w:pPr>
    </w:p>
    <w:p w:rsidRPr="00B07BF4" w:rsidR="004C0B75" w:rsidP="004C0B75" w:rsidRDefault="004C0B75" w14:paraId="1736A2D7"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4C0B75" w:rsidP="00446987" w:rsidRDefault="004C0B75" w14:paraId="6A0297E0" w14:textId="77777777">
      <w:pPr>
        <w:pStyle w:val="scemptylineheader"/>
      </w:pPr>
    </w:p>
    <w:p w:rsidRPr="00DF3B44" w:rsidR="008E61A1" w:rsidP="00446987" w:rsidRDefault="008E61A1" w14:paraId="3B5B27A6" w14:textId="76F682B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4372" w14:paraId="40FEFADA" w14:textId="2BE0946D">
          <w:pPr>
            <w:pStyle w:val="scbilltitle"/>
            <w:tabs>
              <w:tab w:val="left" w:pos="2104"/>
            </w:tabs>
          </w:pPr>
          <w:r>
            <w:t>to amend the South Carolina Code of Laws by adding Section 59‑18‑1115 so as to ESTABLISH A PILOT PROGRAM THAT WILL PERMIT PUBLIC SCHOOL DISTRICTS TO HIRE NONCERTIFIED TEACHERS IN A RATIO UP TO TEN PERCENT OF ITS ENTIRE TEACHING STAFF, TO PROVIDE ACADEMIC, EVALUATION</w:t>
          </w:r>
          <w:r w:rsidR="000F0A94">
            <w:t>,</w:t>
          </w:r>
          <w:r>
            <w:t xml:space="preserve"> AND EXPERIENCE REQUIREMENTS, TO FURTHER PROVIDE FOR ANNUAL PROGRAM REPORTING AND NONCERTIFIED TEACHER REGISTRATION AND CLEARANCE REQUIREMENTS.</w:t>
          </w:r>
        </w:p>
      </w:sdtContent>
    </w:sdt>
    <w:bookmarkStart w:name="at_9327bf7b4" w:displacedByCustomXml="prev" w:id="1"/>
    <w:bookmarkEnd w:id="1"/>
    <w:p w:rsidR="00FD2156" w:rsidP="00FD2156" w:rsidRDefault="00FD2156" w14:paraId="00F10619" w14:textId="77777777">
      <w:pPr>
        <w:pStyle w:val="scnoncodifiedsection"/>
      </w:pPr>
      <w:r>
        <w:tab/>
        <w:t>Amend Title To Conform</w:t>
      </w:r>
    </w:p>
    <w:p w:rsidRPr="00DF3B44" w:rsidR="006C18F0" w:rsidP="00FD2156" w:rsidRDefault="006C18F0" w14:paraId="5BAAC1B7" w14:textId="212E1BE6">
      <w:pPr>
        <w:pStyle w:val="scnoncodifiedsection"/>
      </w:pPr>
    </w:p>
    <w:p w:rsidR="00924EE5" w:rsidP="00924EE5" w:rsidRDefault="00924EE5" w14:paraId="21ED0B8B" w14:textId="77777777">
      <w:pPr>
        <w:pStyle w:val="scenactingwords"/>
      </w:pPr>
      <w:bookmarkStart w:name="ew_42244055b" w:id="2"/>
      <w:r>
        <w:t>B</w:t>
      </w:r>
      <w:bookmarkEnd w:id="2"/>
      <w:r>
        <w:t>e it enacted by the General Assembly of the State of South Carolina:</w:t>
      </w:r>
    </w:p>
    <w:p w:rsidRPr="00C71332" w:rsidR="00924EE5" w:rsidP="00924EE5" w:rsidRDefault="00924EE5" w14:paraId="70732956" w14:textId="7BC70575">
      <w:pPr>
        <w:pStyle w:val="scnoncodifiedsection"/>
      </w:pPr>
    </w:p>
    <w:p w:rsidR="0082706A" w:rsidP="0082706A" w:rsidRDefault="0082706A" w14:paraId="4F38D60F" w14:textId="77777777">
      <w:pPr>
        <w:pStyle w:val="scdirectionallanguage"/>
      </w:pPr>
      <w:bookmarkStart w:name="bs_num_1_c25e1187a" w:id="3"/>
      <w:r>
        <w:t>S</w:t>
      </w:r>
      <w:bookmarkEnd w:id="3"/>
      <w:r>
        <w:t>ECTION 1.</w:t>
      </w:r>
      <w:r>
        <w:tab/>
      </w:r>
      <w:bookmarkStart w:name="dl_6e8a02758" w:id="4"/>
      <w:r>
        <w:t>A</w:t>
      </w:r>
      <w:bookmarkEnd w:id="4"/>
      <w:r>
        <w:t>rticle 11, Chapter 18, Title 59 of the S.C. Code is amended by adding:</w:t>
      </w:r>
    </w:p>
    <w:p w:rsidR="0082706A" w:rsidP="0082706A" w:rsidRDefault="0082706A" w14:paraId="5278CC59" w14:textId="77777777">
      <w:pPr>
        <w:pStyle w:val="scemptyline"/>
      </w:pPr>
    </w:p>
    <w:p w:rsidR="0082706A" w:rsidP="0082706A" w:rsidRDefault="0082706A" w14:paraId="7F44566F" w14:textId="77777777">
      <w:pPr>
        <w:pStyle w:val="scnewcodesection"/>
      </w:pPr>
      <w:r>
        <w:tab/>
      </w:r>
      <w:bookmarkStart w:name="ns_T59C18N1115_90e742247" w:id="5"/>
      <w:r>
        <w:t>S</w:t>
      </w:r>
      <w:bookmarkEnd w:id="5"/>
      <w:r>
        <w:t>ection 59‑18‑1115.</w:t>
      </w:r>
      <w:r>
        <w:tab/>
      </w:r>
      <w:bookmarkStart w:name="ss_T59C18N1115SA_lv1_f510e0bd8" w:id="6"/>
      <w:r>
        <w:t>(</w:t>
      </w:r>
      <w:bookmarkEnd w:id="6"/>
      <w:r>
        <w:t>A) The Department of Education is directed to establish a pilot program by May 1, 2024, that will permit a school that has received an overall rating of “Excellent”, “Below Average”, or “Unsatisfactory” on its annual report card for at least two consecutive years, or is located in a critical geographic area as defined in Section 59-26-20(j), to hire noncertified teachers in a ratio of up to ten percent of its entire teaching staff. To effect the establishment of the pilot program and to ensure the program participants are prepared, the State Board of Education, through the Department of Education, shall approve guidelines that at a minimum include the following:</w:t>
      </w:r>
    </w:p>
    <w:p w:rsidR="0082706A" w:rsidP="0082706A" w:rsidRDefault="0082706A" w14:paraId="7BB4D3EF" w14:textId="77777777">
      <w:pPr>
        <w:pStyle w:val="scnewcodesection"/>
      </w:pPr>
      <w:r>
        <w:tab/>
      </w:r>
      <w:r>
        <w:tab/>
      </w:r>
      <w:bookmarkStart w:name="ss_T59C18N1115S1_lv2_925675206" w:id="7"/>
      <w:r>
        <w:t>(</w:t>
      </w:r>
      <w:bookmarkEnd w:id="7"/>
      <w:r>
        <w:t>1) a noncertified teacher must possess a suitable baccalaureate or graduate degree for the position he is hired to teach and must have at least five years of relevant workplace experience;</w:t>
      </w:r>
    </w:p>
    <w:p w:rsidR="0082706A" w:rsidP="0082706A" w:rsidRDefault="0082706A" w14:paraId="63338284" w14:textId="77777777">
      <w:pPr>
        <w:pStyle w:val="scnewcodesection"/>
      </w:pPr>
      <w:r>
        <w:tab/>
      </w:r>
      <w:r>
        <w:tab/>
      </w:r>
      <w:bookmarkStart w:name="ss_T59C18N1115S2_lv2_cae583b36" w:id="8"/>
      <w:r>
        <w:t>(</w:t>
      </w:r>
      <w:bookmarkEnd w:id="8"/>
      <w:r>
        <w:t>2) procedures are provided for requiring noncertified teachers to participate in the evaluation process pursuant to Section 59-26-30(B)(4) and (5);</w:t>
      </w:r>
    </w:p>
    <w:p w:rsidR="0082706A" w:rsidP="0082706A" w:rsidRDefault="0082706A" w14:paraId="4A22E42F" w14:textId="77777777">
      <w:pPr>
        <w:pStyle w:val="scnewcodesection"/>
      </w:pPr>
      <w:r>
        <w:tab/>
      </w:r>
      <w:r>
        <w:tab/>
      </w:r>
      <w:bookmarkStart w:name="ss_T59C18N1115S3_lv2_23807fd50" w:id="9"/>
      <w:r>
        <w:t>(</w:t>
      </w:r>
      <w:bookmarkEnd w:id="9"/>
      <w:r>
        <w:t>3) initial and ongoing training and support requirements; and</w:t>
      </w:r>
    </w:p>
    <w:p w:rsidR="0082706A" w:rsidP="0082706A" w:rsidRDefault="0082706A" w14:paraId="3798BDEF" w14:textId="77777777">
      <w:pPr>
        <w:pStyle w:val="scnewcodesection"/>
      </w:pPr>
      <w:r>
        <w:tab/>
      </w:r>
      <w:r>
        <w:tab/>
      </w:r>
      <w:bookmarkStart w:name="ss_T59C18N1115S4_lv2_0922b6777" w:id="10"/>
      <w:r>
        <w:t>(</w:t>
      </w:r>
      <w:bookmarkEnd w:id="10"/>
      <w:r>
        <w:t>4) a noncertified teacher must demonstrate enrollment in a certification program within three years of employment, including any state approved alternative or traditional route program.</w:t>
      </w:r>
    </w:p>
    <w:p w:rsidR="0082706A" w:rsidP="0082706A" w:rsidRDefault="0082706A" w14:paraId="79BB5203" w14:textId="77777777">
      <w:pPr>
        <w:pStyle w:val="scnewcodesection"/>
      </w:pPr>
      <w:r>
        <w:tab/>
      </w:r>
      <w:bookmarkStart w:name="ss_T59C18N1115SB_lv1_34bc0de83" w:id="11"/>
      <w:r>
        <w:t>(</w:t>
      </w:r>
      <w:bookmarkEnd w:id="11"/>
      <w:r>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82706A" w:rsidP="0082706A" w:rsidRDefault="0082706A" w14:paraId="22463547" w14:textId="77777777">
      <w:pPr>
        <w:pStyle w:val="scnewcodesection"/>
      </w:pPr>
      <w:r>
        <w:lastRenderedPageBreak/>
        <w:tab/>
      </w:r>
      <w:bookmarkStart w:name="ss_T59C18N1115SC_lv1_01cbe5bfb" w:id="12"/>
      <w:r>
        <w:t>(</w:t>
      </w:r>
      <w:bookmarkEnd w:id="12"/>
      <w:r>
        <w:t>C) The Department of Education shall establish a separate code in the professional coding system to capture noncertified teachers and shall continue to report this information on school report cards.</w:t>
      </w:r>
    </w:p>
    <w:p w:rsidR="0082706A" w:rsidP="0082706A" w:rsidRDefault="0082706A" w14:paraId="7A76A5C1" w14:textId="77777777">
      <w:pPr>
        <w:pStyle w:val="scnewcodesection"/>
      </w:pPr>
      <w:r>
        <w:tab/>
      </w:r>
      <w:bookmarkStart w:name="ss_T59C18N1115SD_lv1_69d731aa2" w:id="13"/>
      <w:r>
        <w:t>(</w:t>
      </w:r>
      <w:bookmarkEnd w:id="13"/>
      <w:r>
        <w:t>D) Beginning November 1, 2025, the Department of Education shall submit an annual report that includes recommendations for improving, expanding, or continuing the pilot program to the General Assembly. At the end of the five-year pilot program, the annual status report shall include a recommendation regarding continuance of the program.</w:t>
      </w:r>
    </w:p>
    <w:p w:rsidR="0082706A" w:rsidP="0082706A" w:rsidRDefault="0082706A" w14:paraId="34C1C976" w14:textId="77777777">
      <w:pPr>
        <w:pStyle w:val="scnewcodesection"/>
      </w:pPr>
      <w:r>
        <w:tab/>
      </w:r>
      <w:bookmarkStart w:name="ss_T59C18N1115SE_lv1_21523c0e3" w:id="14"/>
      <w:r>
        <w:t>(</w:t>
      </w:r>
      <w:bookmarkEnd w:id="14"/>
      <w:r>
        <w:t>E)</w:t>
      </w:r>
      <w:bookmarkStart w:name="ss_T59C18N1115S1_lv2_44a015ea7" w:id="15"/>
      <w:r>
        <w:t>(</w:t>
      </w:r>
      <w:bookmarkEnd w:id="15"/>
      <w:r>
        <w:t>1) The Department of Education shall establish procedures for the registration and clearance of all noncertified teachers working in any public school pursuant to this section. Teachers shall submit the required documentation and fees to the Department of Education, which shall include, but are not limited to:</w:t>
      </w:r>
    </w:p>
    <w:p w:rsidR="0082706A" w:rsidP="0082706A" w:rsidRDefault="0082706A" w14:paraId="095A8086" w14:textId="77777777">
      <w:pPr>
        <w:pStyle w:val="scnewcodesection"/>
      </w:pPr>
      <w:r>
        <w:tab/>
      </w:r>
      <w:r>
        <w:tab/>
      </w:r>
      <w:r>
        <w:tab/>
      </w:r>
      <w:bookmarkStart w:name="ss_T59C18N1115Sa_lv3_2f2453672" w:id="16"/>
      <w:r>
        <w:t>(</w:t>
      </w:r>
      <w:bookmarkEnd w:id="16"/>
      <w:r>
        <w:t>a) a completed registration form;</w:t>
      </w:r>
    </w:p>
    <w:p w:rsidR="0082706A" w:rsidP="0082706A" w:rsidRDefault="0082706A" w14:paraId="7001412F" w14:textId="77777777">
      <w:pPr>
        <w:pStyle w:val="scnewcodesection"/>
      </w:pPr>
      <w:r>
        <w:tab/>
      </w:r>
      <w:r>
        <w:tab/>
      </w:r>
      <w:r>
        <w:tab/>
      </w:r>
      <w:bookmarkStart w:name="ss_T59C18N1115Sb_lv3_7e79d6da2" w:id="17"/>
      <w:r>
        <w:t>(</w:t>
      </w:r>
      <w:bookmarkEnd w:id="17"/>
      <w:r>
        <w:t>b) any associated fee;</w:t>
      </w:r>
    </w:p>
    <w:p w:rsidR="0082706A" w:rsidP="0082706A" w:rsidRDefault="0082706A" w14:paraId="7B2EA43A" w14:textId="77777777">
      <w:pPr>
        <w:pStyle w:val="scnewcodesection"/>
      </w:pPr>
      <w:r>
        <w:tab/>
      </w:r>
      <w:r>
        <w:tab/>
      </w:r>
      <w:r>
        <w:tab/>
      </w:r>
      <w:bookmarkStart w:name="ss_T59C18N1115Sc_lv3_a7b5471b9" w:id="18"/>
      <w:r>
        <w:t>(</w:t>
      </w:r>
      <w:bookmarkEnd w:id="18"/>
      <w:r>
        <w:t>c) transcripts, which shall be subject to review; and</w:t>
      </w:r>
    </w:p>
    <w:p w:rsidR="0082706A" w:rsidP="0082706A" w:rsidRDefault="0082706A" w14:paraId="475F4486" w14:textId="77777777">
      <w:pPr>
        <w:pStyle w:val="scnewcodesection"/>
      </w:pPr>
      <w:r>
        <w:tab/>
      </w:r>
      <w:r>
        <w:tab/>
      </w:r>
      <w:r>
        <w:tab/>
      </w:r>
      <w:bookmarkStart w:name="ss_T59C18N1115Sd_lv3_be109b311" w:id="19"/>
      <w:r>
        <w:t>(</w:t>
      </w:r>
      <w:bookmarkEnd w:id="19"/>
      <w:r>
        <w:t>d) FBI, South Carolina Law Enforcement Division, and National Association of State Directors of Teacher Education and Certification Clearinghouse checks.</w:t>
      </w:r>
    </w:p>
    <w:p w:rsidR="0082706A" w:rsidP="0082706A" w:rsidRDefault="0082706A" w14:paraId="2CD4A179" w14:textId="77777777">
      <w:pPr>
        <w:pStyle w:val="scnewcodesection"/>
      </w:pPr>
      <w:r>
        <w:tab/>
      </w:r>
      <w:r>
        <w:tab/>
      </w:r>
      <w:bookmarkStart w:name="ss_T59C18N1115S2_lv2_69007c211" w:id="20"/>
      <w:r>
        <w:t>(</w:t>
      </w:r>
      <w:bookmarkEnd w:id="20"/>
      <w:r>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p w:rsidR="0082706A" w:rsidP="0082706A" w:rsidRDefault="0082706A" w14:paraId="74435BCC" w14:textId="77777777">
      <w:pPr>
        <w:pStyle w:val="scemptyline"/>
      </w:pPr>
    </w:p>
    <w:p w:rsidR="0082706A" w:rsidP="0082706A" w:rsidRDefault="0082706A" w14:paraId="57258DD4" w14:textId="77777777">
      <w:pPr>
        <w:pStyle w:val="scnoncodifiedsection"/>
      </w:pPr>
      <w:bookmarkStart w:name="bs_num_2_4db4c2033" w:id="21"/>
      <w:r>
        <w:t>S</w:t>
      </w:r>
      <w:bookmarkEnd w:id="21"/>
      <w:r>
        <w:t>ECTION 2.</w:t>
      </w:r>
      <w:r>
        <w:tab/>
        <w:t xml:space="preserve"> </w:t>
      </w:r>
      <w:r w:rsidRPr="00FF0842">
        <w:t>Nothing contained in this section may be construed to repeal, replace, or preclude application of any other statute.</w:t>
      </w:r>
    </w:p>
    <w:p w:rsidRPr="00C71332" w:rsidR="0082706A" w:rsidP="0082706A" w:rsidRDefault="0082706A" w14:paraId="56BEED6F" w14:textId="77777777">
      <w:pPr>
        <w:pStyle w:val="scemptyline"/>
      </w:pPr>
    </w:p>
    <w:p w:rsidRPr="00C71332" w:rsidR="0082706A" w:rsidP="0082706A" w:rsidRDefault="0082706A" w14:paraId="75A798FB" w14:textId="77777777">
      <w:pPr>
        <w:pStyle w:val="scnoncodifiedsection"/>
      </w:pPr>
      <w:bookmarkStart w:name="eff_date_section" w:id="22"/>
      <w:bookmarkStart w:name="bs_num_3_lastsection" w:id="23"/>
      <w:bookmarkEnd w:id="22"/>
      <w:r>
        <w:rPr>
          <w:color w:val="000000" w:themeColor="text1"/>
          <w:u w:color="000000" w:themeColor="text1"/>
        </w:rPr>
        <w:t>S</w:t>
      </w:r>
      <w:bookmarkEnd w:id="23"/>
      <w:r>
        <w:rPr>
          <w:color w:val="000000" w:themeColor="text1"/>
          <w:u w:color="000000" w:themeColor="text1"/>
        </w:rPr>
        <w:t>ECTION 3.</w:t>
      </w:r>
      <w:r w:rsidRPr="00C71332">
        <w:rPr>
          <w:color w:val="000000" w:themeColor="text1"/>
          <w:u w:color="000000" w:themeColor="text1"/>
        </w:rPr>
        <w:tab/>
        <w:t>This act takes effect upon approval by the Governor.</w:t>
      </w:r>
    </w:p>
    <w:p w:rsidRPr="00DF3B44" w:rsidR="005516F6" w:rsidP="009E4191" w:rsidRDefault="00924EE5" w14:paraId="7389F665" w14:textId="78A9CABD">
      <w:pPr>
        <w:pStyle w:val="scbillendxx"/>
      </w:pPr>
      <w:r w:rsidRPr="00C71332">
        <w:noBreakHyphen/>
      </w:r>
      <w:r w:rsidRPr="00C71332">
        <w:noBreakHyphen/>
      </w:r>
      <w:r w:rsidRPr="00C71332">
        <w:noBreakHyphen/>
      </w:r>
      <w:r w:rsidRPr="00C71332">
        <w:noBreakHyphen/>
        <w:t>XX</w:t>
      </w:r>
      <w:r w:rsidRPr="00C71332">
        <w:noBreakHyphen/>
      </w:r>
      <w:r w:rsidRPr="00C71332">
        <w:noBreakHyphen/>
      </w:r>
      <w:r w:rsidRPr="00C71332">
        <w:noBreakHyphen/>
      </w:r>
      <w:r w:rsidRPr="00C71332">
        <w:noBreakHyphen/>
      </w:r>
    </w:p>
    <w:sectPr w:rsidRPr="00DF3B44" w:rsidR="005516F6" w:rsidSect="00EC38E8">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7C91" w14:textId="0E657797" w:rsidR="004C0B75" w:rsidRPr="00BC78CD" w:rsidRDefault="004C0B7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124</w:t>
        </w:r>
      </w:sdtContent>
    </w:sdt>
    <w:r>
      <w:t>-</w:t>
    </w:r>
    <w:sdt>
      <w:sdtPr>
        <w:id w:val="12773740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D355CA" w:rsidR="00685035" w:rsidRPr="007B4AF7" w:rsidRDefault="00E67ED6" w:rsidP="00D14995">
        <w:pPr>
          <w:pStyle w:val="scbillfooter"/>
        </w:pPr>
        <w:sdt>
          <w:sdtPr>
            <w:alias w:val="footer_billname"/>
            <w:tag w:val="footer_billname"/>
            <w:id w:val="457382597"/>
            <w:lock w:val="sdtContentLocked"/>
            <w:placeholder>
              <w:docPart w:val="4A4746E8C5C64897BDAB200511E346A3"/>
            </w:placeholder>
            <w:dataBinding w:prefixMappings="xmlns:ns0='http://schemas.openxmlformats.org/package/2006/metadata/lwb360-metadata' " w:xpath="/ns0:lwb360Metadata[1]/ns0:T_BILL_T_BILLNAME[1]" w:storeItemID="{A70AC2F9-CF59-46A9-A8A7-29CBD0ED4110}"/>
            <w:text/>
          </w:sdtPr>
          <w:sdtEndPr/>
          <w:sdtContent>
            <w:r w:rsidR="000F0A94">
              <w:t>[0124]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A4746E8C5C64897BDAB200511E346A3"/>
            </w:placeholder>
            <w:dataBinding w:prefixMappings="xmlns:ns0='http://schemas.openxmlformats.org/package/2006/metadata/lwb360-metadata' " w:xpath="/ns0:lwb360Metadata[1]/ns0:T_BILL_T_FILENAME[1]" w:storeItemID="{A70AC2F9-CF59-46A9-A8A7-29CBD0ED4110}"/>
            <w:text/>
          </w:sdtPr>
          <w:sdtEndPr/>
          <w:sdtContent>
            <w:r w:rsidR="001D169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0DD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704C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24F8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46D2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006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B671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868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3662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4AB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8CCC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16213479">
    <w:abstractNumId w:val="8"/>
  </w:num>
  <w:num w:numId="12" w16cid:durableId="1807157425">
    <w:abstractNumId w:val="3"/>
  </w:num>
  <w:num w:numId="13" w16cid:durableId="1350255525">
    <w:abstractNumId w:val="2"/>
  </w:num>
  <w:num w:numId="14" w16cid:durableId="436096325">
    <w:abstractNumId w:val="1"/>
  </w:num>
  <w:num w:numId="15" w16cid:durableId="30331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740"/>
    <w:rsid w:val="0006464F"/>
    <w:rsid w:val="00066B54"/>
    <w:rsid w:val="00072FCD"/>
    <w:rsid w:val="00074A4F"/>
    <w:rsid w:val="00084D80"/>
    <w:rsid w:val="0009661D"/>
    <w:rsid w:val="000972FF"/>
    <w:rsid w:val="000A3C25"/>
    <w:rsid w:val="000B4C02"/>
    <w:rsid w:val="000B5B4A"/>
    <w:rsid w:val="000B7B75"/>
    <w:rsid w:val="000B7FE1"/>
    <w:rsid w:val="000C3E88"/>
    <w:rsid w:val="000C46B9"/>
    <w:rsid w:val="000C58E4"/>
    <w:rsid w:val="000C6F9A"/>
    <w:rsid w:val="000D2F44"/>
    <w:rsid w:val="000D33E4"/>
    <w:rsid w:val="000E578A"/>
    <w:rsid w:val="000F0277"/>
    <w:rsid w:val="000F0A94"/>
    <w:rsid w:val="000F2250"/>
    <w:rsid w:val="0010329A"/>
    <w:rsid w:val="001164F9"/>
    <w:rsid w:val="0011719C"/>
    <w:rsid w:val="0012786A"/>
    <w:rsid w:val="00140049"/>
    <w:rsid w:val="0014066F"/>
    <w:rsid w:val="00151EA5"/>
    <w:rsid w:val="00154D8C"/>
    <w:rsid w:val="00163D70"/>
    <w:rsid w:val="001674AA"/>
    <w:rsid w:val="00171601"/>
    <w:rsid w:val="001730EB"/>
    <w:rsid w:val="00173276"/>
    <w:rsid w:val="0019025B"/>
    <w:rsid w:val="00192AF7"/>
    <w:rsid w:val="00195355"/>
    <w:rsid w:val="00197366"/>
    <w:rsid w:val="001A136C"/>
    <w:rsid w:val="001A3907"/>
    <w:rsid w:val="001B1DAC"/>
    <w:rsid w:val="001B6DA2"/>
    <w:rsid w:val="001B76FC"/>
    <w:rsid w:val="001C25EC"/>
    <w:rsid w:val="001C6E1C"/>
    <w:rsid w:val="001D1692"/>
    <w:rsid w:val="001F2A41"/>
    <w:rsid w:val="001F313F"/>
    <w:rsid w:val="001F331D"/>
    <w:rsid w:val="001F394C"/>
    <w:rsid w:val="002038AA"/>
    <w:rsid w:val="002114C8"/>
    <w:rsid w:val="0021166F"/>
    <w:rsid w:val="002118D2"/>
    <w:rsid w:val="002162DF"/>
    <w:rsid w:val="00230038"/>
    <w:rsid w:val="00233975"/>
    <w:rsid w:val="00236D73"/>
    <w:rsid w:val="00257F60"/>
    <w:rsid w:val="002625EA"/>
    <w:rsid w:val="00264AE9"/>
    <w:rsid w:val="00275AE6"/>
    <w:rsid w:val="002836D8"/>
    <w:rsid w:val="002A7989"/>
    <w:rsid w:val="002B02F3"/>
    <w:rsid w:val="002C3463"/>
    <w:rsid w:val="002C4372"/>
    <w:rsid w:val="002D266D"/>
    <w:rsid w:val="002D5B3D"/>
    <w:rsid w:val="002D7447"/>
    <w:rsid w:val="002E315A"/>
    <w:rsid w:val="002E4F8C"/>
    <w:rsid w:val="002F3C4C"/>
    <w:rsid w:val="002F5037"/>
    <w:rsid w:val="002F560C"/>
    <w:rsid w:val="002F5847"/>
    <w:rsid w:val="0030425A"/>
    <w:rsid w:val="003421F1"/>
    <w:rsid w:val="0034279C"/>
    <w:rsid w:val="00354F64"/>
    <w:rsid w:val="003559A1"/>
    <w:rsid w:val="00361563"/>
    <w:rsid w:val="00371D36"/>
    <w:rsid w:val="00373E17"/>
    <w:rsid w:val="00375C1F"/>
    <w:rsid w:val="003775E6"/>
    <w:rsid w:val="00381998"/>
    <w:rsid w:val="003A5F1C"/>
    <w:rsid w:val="003A65BB"/>
    <w:rsid w:val="003C193B"/>
    <w:rsid w:val="003C3E2E"/>
    <w:rsid w:val="003D47B9"/>
    <w:rsid w:val="003D4A3C"/>
    <w:rsid w:val="003D55B2"/>
    <w:rsid w:val="003E0033"/>
    <w:rsid w:val="003E5452"/>
    <w:rsid w:val="003E7165"/>
    <w:rsid w:val="003E7FF6"/>
    <w:rsid w:val="003F06B3"/>
    <w:rsid w:val="003F6596"/>
    <w:rsid w:val="003F6CB4"/>
    <w:rsid w:val="004046B5"/>
    <w:rsid w:val="00406F27"/>
    <w:rsid w:val="004141B8"/>
    <w:rsid w:val="004203B9"/>
    <w:rsid w:val="00424071"/>
    <w:rsid w:val="00432135"/>
    <w:rsid w:val="00446987"/>
    <w:rsid w:val="00446D28"/>
    <w:rsid w:val="00466CD0"/>
    <w:rsid w:val="00473583"/>
    <w:rsid w:val="00477F32"/>
    <w:rsid w:val="00481850"/>
    <w:rsid w:val="004851A0"/>
    <w:rsid w:val="0048627F"/>
    <w:rsid w:val="004932AB"/>
    <w:rsid w:val="00494BEF"/>
    <w:rsid w:val="004A2ECE"/>
    <w:rsid w:val="004A5512"/>
    <w:rsid w:val="004A6BE5"/>
    <w:rsid w:val="004B0C18"/>
    <w:rsid w:val="004C0B75"/>
    <w:rsid w:val="004C1A04"/>
    <w:rsid w:val="004C20BC"/>
    <w:rsid w:val="004C5C9A"/>
    <w:rsid w:val="004D1442"/>
    <w:rsid w:val="004D3DCB"/>
    <w:rsid w:val="004E7DDE"/>
    <w:rsid w:val="004F0090"/>
    <w:rsid w:val="004F1687"/>
    <w:rsid w:val="004F172C"/>
    <w:rsid w:val="004F6876"/>
    <w:rsid w:val="005002ED"/>
    <w:rsid w:val="00500DBC"/>
    <w:rsid w:val="00501B15"/>
    <w:rsid w:val="00501DB9"/>
    <w:rsid w:val="005102BE"/>
    <w:rsid w:val="00523F7F"/>
    <w:rsid w:val="00524D54"/>
    <w:rsid w:val="00531948"/>
    <w:rsid w:val="0054531B"/>
    <w:rsid w:val="00546C24"/>
    <w:rsid w:val="005476FF"/>
    <w:rsid w:val="005516F6"/>
    <w:rsid w:val="00552842"/>
    <w:rsid w:val="00554E89"/>
    <w:rsid w:val="00562C2F"/>
    <w:rsid w:val="0057098F"/>
    <w:rsid w:val="00572281"/>
    <w:rsid w:val="005801DD"/>
    <w:rsid w:val="00592A40"/>
    <w:rsid w:val="005935DD"/>
    <w:rsid w:val="005A28BC"/>
    <w:rsid w:val="005A5377"/>
    <w:rsid w:val="005A5FD5"/>
    <w:rsid w:val="005B3619"/>
    <w:rsid w:val="005B5226"/>
    <w:rsid w:val="005B7817"/>
    <w:rsid w:val="005C0363"/>
    <w:rsid w:val="005C06C8"/>
    <w:rsid w:val="005C23D7"/>
    <w:rsid w:val="005C40EB"/>
    <w:rsid w:val="005C458F"/>
    <w:rsid w:val="005D02B4"/>
    <w:rsid w:val="005D3013"/>
    <w:rsid w:val="005D4BB0"/>
    <w:rsid w:val="005E061C"/>
    <w:rsid w:val="005E1E50"/>
    <w:rsid w:val="005E2B9C"/>
    <w:rsid w:val="005E3332"/>
    <w:rsid w:val="005F24E6"/>
    <w:rsid w:val="005F76B0"/>
    <w:rsid w:val="00603803"/>
    <w:rsid w:val="00604429"/>
    <w:rsid w:val="006067B0"/>
    <w:rsid w:val="00606A8B"/>
    <w:rsid w:val="00611EBA"/>
    <w:rsid w:val="00613CE2"/>
    <w:rsid w:val="006213A8"/>
    <w:rsid w:val="00623BEA"/>
    <w:rsid w:val="00631037"/>
    <w:rsid w:val="006347E9"/>
    <w:rsid w:val="00640C87"/>
    <w:rsid w:val="006454BB"/>
    <w:rsid w:val="00647D7D"/>
    <w:rsid w:val="00657CF4"/>
    <w:rsid w:val="00663B8D"/>
    <w:rsid w:val="00663E00"/>
    <w:rsid w:val="00664F48"/>
    <w:rsid w:val="00664FAD"/>
    <w:rsid w:val="0067345B"/>
    <w:rsid w:val="006836A0"/>
    <w:rsid w:val="00683986"/>
    <w:rsid w:val="00685035"/>
    <w:rsid w:val="00685770"/>
    <w:rsid w:val="006964F9"/>
    <w:rsid w:val="006A395F"/>
    <w:rsid w:val="006A65E2"/>
    <w:rsid w:val="006B37BD"/>
    <w:rsid w:val="006C092D"/>
    <w:rsid w:val="006C099D"/>
    <w:rsid w:val="006C18F0"/>
    <w:rsid w:val="006C7E01"/>
    <w:rsid w:val="006D64A5"/>
    <w:rsid w:val="006E0935"/>
    <w:rsid w:val="006E212E"/>
    <w:rsid w:val="006E353F"/>
    <w:rsid w:val="006E35AB"/>
    <w:rsid w:val="00711AA9"/>
    <w:rsid w:val="0071522D"/>
    <w:rsid w:val="00716FF7"/>
    <w:rsid w:val="00722155"/>
    <w:rsid w:val="0073679F"/>
    <w:rsid w:val="00737F19"/>
    <w:rsid w:val="00742087"/>
    <w:rsid w:val="00761776"/>
    <w:rsid w:val="00782BF8"/>
    <w:rsid w:val="00783C75"/>
    <w:rsid w:val="007849D9"/>
    <w:rsid w:val="00787433"/>
    <w:rsid w:val="007A10F1"/>
    <w:rsid w:val="007A3D50"/>
    <w:rsid w:val="007A7656"/>
    <w:rsid w:val="007A7B9D"/>
    <w:rsid w:val="007B2D29"/>
    <w:rsid w:val="007B412F"/>
    <w:rsid w:val="007B4AF7"/>
    <w:rsid w:val="007B4DBF"/>
    <w:rsid w:val="007C5458"/>
    <w:rsid w:val="007D0911"/>
    <w:rsid w:val="007D2C67"/>
    <w:rsid w:val="007E06BB"/>
    <w:rsid w:val="007E2913"/>
    <w:rsid w:val="007F50D1"/>
    <w:rsid w:val="00816D52"/>
    <w:rsid w:val="008226A5"/>
    <w:rsid w:val="0082706A"/>
    <w:rsid w:val="00827CAA"/>
    <w:rsid w:val="00831048"/>
    <w:rsid w:val="00834272"/>
    <w:rsid w:val="00847FCB"/>
    <w:rsid w:val="008625C1"/>
    <w:rsid w:val="008806F9"/>
    <w:rsid w:val="008A57E3"/>
    <w:rsid w:val="008B1791"/>
    <w:rsid w:val="008B5BF4"/>
    <w:rsid w:val="008C0CEE"/>
    <w:rsid w:val="008C1B18"/>
    <w:rsid w:val="008D46EC"/>
    <w:rsid w:val="008E0E25"/>
    <w:rsid w:val="008E61A1"/>
    <w:rsid w:val="008F039A"/>
    <w:rsid w:val="00900D24"/>
    <w:rsid w:val="0091057D"/>
    <w:rsid w:val="00917EA3"/>
    <w:rsid w:val="00917EE0"/>
    <w:rsid w:val="00921C89"/>
    <w:rsid w:val="00924EE5"/>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0F8"/>
    <w:rsid w:val="009A652F"/>
    <w:rsid w:val="009B35FD"/>
    <w:rsid w:val="009B6815"/>
    <w:rsid w:val="009D2967"/>
    <w:rsid w:val="009D3C2B"/>
    <w:rsid w:val="009D6537"/>
    <w:rsid w:val="009E4191"/>
    <w:rsid w:val="009F2AB1"/>
    <w:rsid w:val="009F4862"/>
    <w:rsid w:val="009F4FAF"/>
    <w:rsid w:val="009F68F1"/>
    <w:rsid w:val="00A04529"/>
    <w:rsid w:val="00A0584B"/>
    <w:rsid w:val="00A13CA8"/>
    <w:rsid w:val="00A17135"/>
    <w:rsid w:val="00A17E30"/>
    <w:rsid w:val="00A21A6F"/>
    <w:rsid w:val="00A24E56"/>
    <w:rsid w:val="00A26A62"/>
    <w:rsid w:val="00A273A9"/>
    <w:rsid w:val="00A35A9B"/>
    <w:rsid w:val="00A4070E"/>
    <w:rsid w:val="00A40CA0"/>
    <w:rsid w:val="00A504A7"/>
    <w:rsid w:val="00A53677"/>
    <w:rsid w:val="00A53BF2"/>
    <w:rsid w:val="00A558B9"/>
    <w:rsid w:val="00A60D68"/>
    <w:rsid w:val="00A73EFA"/>
    <w:rsid w:val="00A756FB"/>
    <w:rsid w:val="00A77A3B"/>
    <w:rsid w:val="00A92F6F"/>
    <w:rsid w:val="00A97523"/>
    <w:rsid w:val="00AB0FA3"/>
    <w:rsid w:val="00AB73BF"/>
    <w:rsid w:val="00AC335C"/>
    <w:rsid w:val="00AC363B"/>
    <w:rsid w:val="00AC463E"/>
    <w:rsid w:val="00AD3BE2"/>
    <w:rsid w:val="00AD3E3D"/>
    <w:rsid w:val="00AE1EE4"/>
    <w:rsid w:val="00AE36EC"/>
    <w:rsid w:val="00AF1688"/>
    <w:rsid w:val="00AF3064"/>
    <w:rsid w:val="00AF46E6"/>
    <w:rsid w:val="00AF5139"/>
    <w:rsid w:val="00B00F8B"/>
    <w:rsid w:val="00B06EDA"/>
    <w:rsid w:val="00B10906"/>
    <w:rsid w:val="00B1161F"/>
    <w:rsid w:val="00B11661"/>
    <w:rsid w:val="00B32B4D"/>
    <w:rsid w:val="00B4137E"/>
    <w:rsid w:val="00B44D7E"/>
    <w:rsid w:val="00B54DF7"/>
    <w:rsid w:val="00B56223"/>
    <w:rsid w:val="00B56E79"/>
    <w:rsid w:val="00B57AA7"/>
    <w:rsid w:val="00B637AA"/>
    <w:rsid w:val="00B7592C"/>
    <w:rsid w:val="00B809D3"/>
    <w:rsid w:val="00B84B66"/>
    <w:rsid w:val="00B85475"/>
    <w:rsid w:val="00B866C1"/>
    <w:rsid w:val="00B9090A"/>
    <w:rsid w:val="00B92196"/>
    <w:rsid w:val="00B9228D"/>
    <w:rsid w:val="00B929EC"/>
    <w:rsid w:val="00BB0725"/>
    <w:rsid w:val="00BC408A"/>
    <w:rsid w:val="00BC5023"/>
    <w:rsid w:val="00BC556C"/>
    <w:rsid w:val="00BD42DA"/>
    <w:rsid w:val="00BD4684"/>
    <w:rsid w:val="00BE08A7"/>
    <w:rsid w:val="00BE2DC4"/>
    <w:rsid w:val="00BE4391"/>
    <w:rsid w:val="00BE5204"/>
    <w:rsid w:val="00BF3E48"/>
    <w:rsid w:val="00C15F1B"/>
    <w:rsid w:val="00C16288"/>
    <w:rsid w:val="00C17D1D"/>
    <w:rsid w:val="00C2748A"/>
    <w:rsid w:val="00C45923"/>
    <w:rsid w:val="00C5148E"/>
    <w:rsid w:val="00C543E7"/>
    <w:rsid w:val="00C70225"/>
    <w:rsid w:val="00C72198"/>
    <w:rsid w:val="00C73C7D"/>
    <w:rsid w:val="00C75005"/>
    <w:rsid w:val="00C970DF"/>
    <w:rsid w:val="00CA65C4"/>
    <w:rsid w:val="00CA7E71"/>
    <w:rsid w:val="00CB2673"/>
    <w:rsid w:val="00CB701D"/>
    <w:rsid w:val="00CC3F0E"/>
    <w:rsid w:val="00CC50B7"/>
    <w:rsid w:val="00CD08C9"/>
    <w:rsid w:val="00CD1FE8"/>
    <w:rsid w:val="00CD38CD"/>
    <w:rsid w:val="00CD3E0C"/>
    <w:rsid w:val="00CD5565"/>
    <w:rsid w:val="00CD616C"/>
    <w:rsid w:val="00CF68D6"/>
    <w:rsid w:val="00CF7B4A"/>
    <w:rsid w:val="00D009F8"/>
    <w:rsid w:val="00D078DA"/>
    <w:rsid w:val="00D14995"/>
    <w:rsid w:val="00D154F1"/>
    <w:rsid w:val="00D20FC4"/>
    <w:rsid w:val="00D2455C"/>
    <w:rsid w:val="00D25023"/>
    <w:rsid w:val="00D27F8C"/>
    <w:rsid w:val="00D33843"/>
    <w:rsid w:val="00D4648C"/>
    <w:rsid w:val="00D54A6F"/>
    <w:rsid w:val="00D55542"/>
    <w:rsid w:val="00D57D57"/>
    <w:rsid w:val="00D6070D"/>
    <w:rsid w:val="00D62E42"/>
    <w:rsid w:val="00D772FB"/>
    <w:rsid w:val="00D92FD8"/>
    <w:rsid w:val="00DA1AA0"/>
    <w:rsid w:val="00DB0683"/>
    <w:rsid w:val="00DC44A8"/>
    <w:rsid w:val="00DE4BEE"/>
    <w:rsid w:val="00DE5B3D"/>
    <w:rsid w:val="00DE65FF"/>
    <w:rsid w:val="00DE7112"/>
    <w:rsid w:val="00DF19BE"/>
    <w:rsid w:val="00DF3B44"/>
    <w:rsid w:val="00E1372E"/>
    <w:rsid w:val="00E21D30"/>
    <w:rsid w:val="00E24D9A"/>
    <w:rsid w:val="00E27805"/>
    <w:rsid w:val="00E27A11"/>
    <w:rsid w:val="00E30497"/>
    <w:rsid w:val="00E31550"/>
    <w:rsid w:val="00E358A2"/>
    <w:rsid w:val="00E35C9A"/>
    <w:rsid w:val="00E3771B"/>
    <w:rsid w:val="00E40979"/>
    <w:rsid w:val="00E43F26"/>
    <w:rsid w:val="00E52A36"/>
    <w:rsid w:val="00E61AAA"/>
    <w:rsid w:val="00E63625"/>
    <w:rsid w:val="00E6378B"/>
    <w:rsid w:val="00E63EC3"/>
    <w:rsid w:val="00E653DA"/>
    <w:rsid w:val="00E65958"/>
    <w:rsid w:val="00E67ED6"/>
    <w:rsid w:val="00E71E2E"/>
    <w:rsid w:val="00E81286"/>
    <w:rsid w:val="00E84FE5"/>
    <w:rsid w:val="00E879A5"/>
    <w:rsid w:val="00E879FC"/>
    <w:rsid w:val="00EA19CB"/>
    <w:rsid w:val="00EA2574"/>
    <w:rsid w:val="00EA2F1F"/>
    <w:rsid w:val="00EA3F2E"/>
    <w:rsid w:val="00EA57EC"/>
    <w:rsid w:val="00EB120E"/>
    <w:rsid w:val="00EB46E2"/>
    <w:rsid w:val="00EC0045"/>
    <w:rsid w:val="00EC098F"/>
    <w:rsid w:val="00EC38E8"/>
    <w:rsid w:val="00ED452E"/>
    <w:rsid w:val="00EE3CDA"/>
    <w:rsid w:val="00EE4BE5"/>
    <w:rsid w:val="00EF37A8"/>
    <w:rsid w:val="00EF531F"/>
    <w:rsid w:val="00F05FE8"/>
    <w:rsid w:val="00F06A85"/>
    <w:rsid w:val="00F1095D"/>
    <w:rsid w:val="00F11CE9"/>
    <w:rsid w:val="00F13D87"/>
    <w:rsid w:val="00F149E5"/>
    <w:rsid w:val="00F15E33"/>
    <w:rsid w:val="00F1634D"/>
    <w:rsid w:val="00F17DA2"/>
    <w:rsid w:val="00F22EC0"/>
    <w:rsid w:val="00F23AE3"/>
    <w:rsid w:val="00F27954"/>
    <w:rsid w:val="00F27D7B"/>
    <w:rsid w:val="00F31D34"/>
    <w:rsid w:val="00F342A1"/>
    <w:rsid w:val="00F36FBA"/>
    <w:rsid w:val="00F44D36"/>
    <w:rsid w:val="00F46262"/>
    <w:rsid w:val="00F4795D"/>
    <w:rsid w:val="00F50A61"/>
    <w:rsid w:val="00F525CD"/>
    <w:rsid w:val="00F5286C"/>
    <w:rsid w:val="00F52E12"/>
    <w:rsid w:val="00F638CA"/>
    <w:rsid w:val="00F74849"/>
    <w:rsid w:val="00F900B4"/>
    <w:rsid w:val="00FA0F2E"/>
    <w:rsid w:val="00FA1546"/>
    <w:rsid w:val="00FA4DB1"/>
    <w:rsid w:val="00FB3F2A"/>
    <w:rsid w:val="00FB500A"/>
    <w:rsid w:val="00FB7954"/>
    <w:rsid w:val="00FC3593"/>
    <w:rsid w:val="00FC5D9E"/>
    <w:rsid w:val="00FD117D"/>
    <w:rsid w:val="00FD2156"/>
    <w:rsid w:val="00FD43D3"/>
    <w:rsid w:val="00FD72E3"/>
    <w:rsid w:val="00FE06FC"/>
    <w:rsid w:val="00FE7EEA"/>
    <w:rsid w:val="00FF0315"/>
    <w:rsid w:val="00FF08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9D"/>
    <w:rPr>
      <w:lang w:val="en-US"/>
    </w:rPr>
  </w:style>
  <w:style w:type="paragraph" w:styleId="Heading1">
    <w:name w:val="heading 1"/>
    <w:basedOn w:val="Normal"/>
    <w:next w:val="Normal"/>
    <w:link w:val="Heading1Char"/>
    <w:uiPriority w:val="9"/>
    <w:qFormat/>
    <w:rsid w:val="00E67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7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7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7E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7E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7ED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7ED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7ED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7E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7B9D"/>
    <w:rPr>
      <w:rFonts w:ascii="Times New Roman" w:hAnsi="Times New Roman"/>
      <w:b w:val="0"/>
      <w:i w:val="0"/>
      <w:sz w:val="22"/>
    </w:rPr>
  </w:style>
  <w:style w:type="paragraph" w:styleId="NoSpacing">
    <w:name w:val="No Spacing"/>
    <w:uiPriority w:val="1"/>
    <w:qFormat/>
    <w:rsid w:val="007A7B9D"/>
    <w:pPr>
      <w:spacing w:after="0" w:line="240" w:lineRule="auto"/>
    </w:pPr>
  </w:style>
  <w:style w:type="paragraph" w:customStyle="1" w:styleId="scemptylineheader">
    <w:name w:val="sc_emptyline_header"/>
    <w:qFormat/>
    <w:rsid w:val="007A7B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7B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7B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7B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7B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7B9D"/>
    <w:rPr>
      <w:color w:val="808080"/>
    </w:rPr>
  </w:style>
  <w:style w:type="paragraph" w:customStyle="1" w:styleId="scdirectionallanguage">
    <w:name w:val="sc_directional_language"/>
    <w:qFormat/>
    <w:rsid w:val="007A7B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7B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7B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7B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7B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7B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7B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7B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7B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7B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7B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7B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7B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7B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7B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7B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7B9D"/>
    <w:rPr>
      <w:rFonts w:ascii="Times New Roman" w:hAnsi="Times New Roman"/>
      <w:color w:val="auto"/>
      <w:sz w:val="22"/>
    </w:rPr>
  </w:style>
  <w:style w:type="paragraph" w:customStyle="1" w:styleId="scclippagebillheader">
    <w:name w:val="sc_clip_page_bill_header"/>
    <w:qFormat/>
    <w:rsid w:val="007A7B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7B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7B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B9D"/>
    <w:rPr>
      <w:lang w:val="en-US"/>
    </w:rPr>
  </w:style>
  <w:style w:type="paragraph" w:styleId="Footer">
    <w:name w:val="footer"/>
    <w:basedOn w:val="Normal"/>
    <w:link w:val="FooterChar"/>
    <w:uiPriority w:val="99"/>
    <w:unhideWhenUsed/>
    <w:rsid w:val="007A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9D"/>
    <w:rPr>
      <w:lang w:val="en-US"/>
    </w:rPr>
  </w:style>
  <w:style w:type="paragraph" w:styleId="ListParagraph">
    <w:name w:val="List Paragraph"/>
    <w:basedOn w:val="Normal"/>
    <w:uiPriority w:val="34"/>
    <w:qFormat/>
    <w:rsid w:val="007A7B9D"/>
    <w:pPr>
      <w:ind w:left="720"/>
      <w:contextualSpacing/>
    </w:pPr>
  </w:style>
  <w:style w:type="paragraph" w:customStyle="1" w:styleId="scbillfooter">
    <w:name w:val="sc_bill_footer"/>
    <w:qFormat/>
    <w:rsid w:val="007A7B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7B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7B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7B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7B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7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7B9D"/>
    <w:pPr>
      <w:widowControl w:val="0"/>
      <w:suppressAutoHyphens/>
      <w:spacing w:after="0" w:line="360" w:lineRule="auto"/>
    </w:pPr>
    <w:rPr>
      <w:rFonts w:ascii="Times New Roman" w:hAnsi="Times New Roman"/>
      <w:lang w:val="en-US"/>
    </w:rPr>
  </w:style>
  <w:style w:type="paragraph" w:customStyle="1" w:styleId="sctableln">
    <w:name w:val="sc_table_ln"/>
    <w:qFormat/>
    <w:rsid w:val="007A7B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7B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7B9D"/>
    <w:rPr>
      <w:strike/>
      <w:dstrike w:val="0"/>
    </w:rPr>
  </w:style>
  <w:style w:type="character" w:customStyle="1" w:styleId="scinsert">
    <w:name w:val="sc_insert"/>
    <w:uiPriority w:val="1"/>
    <w:qFormat/>
    <w:rsid w:val="007A7B9D"/>
    <w:rPr>
      <w:caps w:val="0"/>
      <w:smallCaps w:val="0"/>
      <w:strike w:val="0"/>
      <w:dstrike w:val="0"/>
      <w:vanish w:val="0"/>
      <w:u w:val="single"/>
      <w:vertAlign w:val="baseline"/>
    </w:rPr>
  </w:style>
  <w:style w:type="character" w:customStyle="1" w:styleId="scinsertred">
    <w:name w:val="sc_insert_red"/>
    <w:uiPriority w:val="1"/>
    <w:qFormat/>
    <w:rsid w:val="007A7B9D"/>
    <w:rPr>
      <w:caps w:val="0"/>
      <w:smallCaps w:val="0"/>
      <w:strike w:val="0"/>
      <w:dstrike w:val="0"/>
      <w:vanish w:val="0"/>
      <w:color w:val="FF0000"/>
      <w:u w:val="single"/>
      <w:vertAlign w:val="baseline"/>
    </w:rPr>
  </w:style>
  <w:style w:type="character" w:customStyle="1" w:styleId="scinsertblue">
    <w:name w:val="sc_insert_blue"/>
    <w:uiPriority w:val="1"/>
    <w:qFormat/>
    <w:rsid w:val="007A7B9D"/>
    <w:rPr>
      <w:caps w:val="0"/>
      <w:smallCaps w:val="0"/>
      <w:strike w:val="0"/>
      <w:dstrike w:val="0"/>
      <w:vanish w:val="0"/>
      <w:color w:val="0070C0"/>
      <w:u w:val="single"/>
      <w:vertAlign w:val="baseline"/>
    </w:rPr>
  </w:style>
  <w:style w:type="character" w:customStyle="1" w:styleId="scstrikered">
    <w:name w:val="sc_strike_red"/>
    <w:uiPriority w:val="1"/>
    <w:qFormat/>
    <w:rsid w:val="007A7B9D"/>
    <w:rPr>
      <w:strike/>
      <w:dstrike w:val="0"/>
      <w:color w:val="FF0000"/>
    </w:rPr>
  </w:style>
  <w:style w:type="character" w:customStyle="1" w:styleId="scstrikeblue">
    <w:name w:val="sc_strike_blue"/>
    <w:uiPriority w:val="1"/>
    <w:qFormat/>
    <w:rsid w:val="007A7B9D"/>
    <w:rPr>
      <w:strike/>
      <w:dstrike w:val="0"/>
      <w:color w:val="0070C0"/>
    </w:rPr>
  </w:style>
  <w:style w:type="character" w:customStyle="1" w:styleId="scinsertbluenounderline">
    <w:name w:val="sc_insert_blue_no_underline"/>
    <w:uiPriority w:val="1"/>
    <w:qFormat/>
    <w:rsid w:val="007A7B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7B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7B9D"/>
    <w:rPr>
      <w:strike/>
      <w:dstrike w:val="0"/>
      <w:color w:val="0070C0"/>
      <w:lang w:val="en-US"/>
    </w:rPr>
  </w:style>
  <w:style w:type="character" w:customStyle="1" w:styleId="scstrikerednoncodified">
    <w:name w:val="sc_strike_red_non_codified"/>
    <w:uiPriority w:val="1"/>
    <w:qFormat/>
    <w:rsid w:val="007A7B9D"/>
    <w:rPr>
      <w:strike/>
      <w:dstrike w:val="0"/>
      <w:color w:val="FF0000"/>
    </w:rPr>
  </w:style>
  <w:style w:type="paragraph" w:customStyle="1" w:styleId="scbillsiglines">
    <w:name w:val="sc_bill_sig_lines"/>
    <w:qFormat/>
    <w:rsid w:val="007A7B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7B9D"/>
    <w:rPr>
      <w:bdr w:val="none" w:sz="0" w:space="0" w:color="auto"/>
      <w:shd w:val="clear" w:color="auto" w:fill="FEC6C6"/>
    </w:rPr>
  </w:style>
  <w:style w:type="paragraph" w:styleId="Revision">
    <w:name w:val="Revision"/>
    <w:hidden/>
    <w:uiPriority w:val="99"/>
    <w:semiHidden/>
    <w:rsid w:val="00B866C1"/>
    <w:pPr>
      <w:spacing w:after="0" w:line="240" w:lineRule="auto"/>
    </w:pPr>
    <w:rPr>
      <w:lang w:val="en-US"/>
    </w:rPr>
  </w:style>
  <w:style w:type="character" w:styleId="CommentReference">
    <w:name w:val="annotation reference"/>
    <w:basedOn w:val="DefaultParagraphFont"/>
    <w:uiPriority w:val="99"/>
    <w:semiHidden/>
    <w:unhideWhenUsed/>
    <w:rsid w:val="003F6CB4"/>
    <w:rPr>
      <w:sz w:val="16"/>
      <w:szCs w:val="16"/>
    </w:rPr>
  </w:style>
  <w:style w:type="paragraph" w:styleId="CommentText">
    <w:name w:val="annotation text"/>
    <w:basedOn w:val="Normal"/>
    <w:link w:val="CommentTextChar"/>
    <w:uiPriority w:val="99"/>
    <w:semiHidden/>
    <w:unhideWhenUsed/>
    <w:rsid w:val="003F6CB4"/>
    <w:pPr>
      <w:spacing w:line="240" w:lineRule="auto"/>
    </w:pPr>
    <w:rPr>
      <w:sz w:val="20"/>
      <w:szCs w:val="20"/>
    </w:rPr>
  </w:style>
  <w:style w:type="character" w:customStyle="1" w:styleId="CommentTextChar">
    <w:name w:val="Comment Text Char"/>
    <w:basedOn w:val="DefaultParagraphFont"/>
    <w:link w:val="CommentText"/>
    <w:uiPriority w:val="99"/>
    <w:semiHidden/>
    <w:rsid w:val="003F6CB4"/>
    <w:rPr>
      <w:sz w:val="20"/>
      <w:szCs w:val="20"/>
      <w:lang w:val="en-US"/>
    </w:rPr>
  </w:style>
  <w:style w:type="paragraph" w:styleId="CommentSubject">
    <w:name w:val="annotation subject"/>
    <w:basedOn w:val="CommentText"/>
    <w:next w:val="CommentText"/>
    <w:link w:val="CommentSubjectChar"/>
    <w:uiPriority w:val="99"/>
    <w:semiHidden/>
    <w:unhideWhenUsed/>
    <w:rsid w:val="003F6CB4"/>
    <w:rPr>
      <w:b/>
      <w:bCs/>
    </w:rPr>
  </w:style>
  <w:style w:type="character" w:customStyle="1" w:styleId="CommentSubjectChar">
    <w:name w:val="Comment Subject Char"/>
    <w:basedOn w:val="CommentTextChar"/>
    <w:link w:val="CommentSubject"/>
    <w:uiPriority w:val="99"/>
    <w:semiHidden/>
    <w:rsid w:val="003F6CB4"/>
    <w:rPr>
      <w:b/>
      <w:bCs/>
      <w:sz w:val="20"/>
      <w:szCs w:val="20"/>
      <w:lang w:val="en-US"/>
    </w:rPr>
  </w:style>
  <w:style w:type="character" w:customStyle="1" w:styleId="screstoreblue">
    <w:name w:val="sc_restore_blue"/>
    <w:uiPriority w:val="1"/>
    <w:qFormat/>
    <w:rsid w:val="007A7B9D"/>
    <w:rPr>
      <w:color w:val="4472C4" w:themeColor="accent1"/>
      <w:bdr w:val="none" w:sz="0" w:space="0" w:color="auto"/>
      <w:shd w:val="clear" w:color="auto" w:fill="auto"/>
    </w:rPr>
  </w:style>
  <w:style w:type="character" w:customStyle="1" w:styleId="screstorered">
    <w:name w:val="sc_restore_red"/>
    <w:uiPriority w:val="1"/>
    <w:qFormat/>
    <w:rsid w:val="007A7B9D"/>
    <w:rPr>
      <w:color w:val="FF0000"/>
      <w:bdr w:val="none" w:sz="0" w:space="0" w:color="auto"/>
      <w:shd w:val="clear" w:color="auto" w:fill="auto"/>
    </w:rPr>
  </w:style>
  <w:style w:type="character" w:customStyle="1" w:styleId="scstrikenewblue">
    <w:name w:val="sc_strike_new_blue"/>
    <w:uiPriority w:val="1"/>
    <w:qFormat/>
    <w:rsid w:val="007A7B9D"/>
    <w:rPr>
      <w:strike w:val="0"/>
      <w:dstrike/>
      <w:color w:val="0070C0"/>
      <w:u w:val="none"/>
    </w:rPr>
  </w:style>
  <w:style w:type="character" w:customStyle="1" w:styleId="scstrikenewred">
    <w:name w:val="sc_strike_new_red"/>
    <w:uiPriority w:val="1"/>
    <w:qFormat/>
    <w:rsid w:val="007A7B9D"/>
    <w:rPr>
      <w:strike w:val="0"/>
      <w:dstrike/>
      <w:color w:val="FF0000"/>
      <w:u w:val="none"/>
    </w:rPr>
  </w:style>
  <w:style w:type="character" w:customStyle="1" w:styleId="scamendsenate">
    <w:name w:val="sc_amend_senate"/>
    <w:uiPriority w:val="1"/>
    <w:qFormat/>
    <w:rsid w:val="007A7B9D"/>
    <w:rPr>
      <w:bdr w:val="none" w:sz="0" w:space="0" w:color="auto"/>
      <w:shd w:val="clear" w:color="auto" w:fill="FFF2CC" w:themeFill="accent4" w:themeFillTint="33"/>
    </w:rPr>
  </w:style>
  <w:style w:type="character" w:customStyle="1" w:styleId="scamendhouse">
    <w:name w:val="sc_amend_house"/>
    <w:uiPriority w:val="1"/>
    <w:qFormat/>
    <w:rsid w:val="007A7B9D"/>
    <w:rPr>
      <w:bdr w:val="none" w:sz="0" w:space="0" w:color="auto"/>
      <w:shd w:val="clear" w:color="auto" w:fill="E2EFD9" w:themeFill="accent6" w:themeFillTint="33"/>
    </w:rPr>
  </w:style>
  <w:style w:type="paragraph" w:customStyle="1" w:styleId="sccoversheetfooter">
    <w:name w:val="sc_coversheet_footer"/>
    <w:qFormat/>
    <w:rsid w:val="004C0B7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C0B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C0B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C0B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C0B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C0B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C0B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C0B7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C0B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C0B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C0B7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67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D6"/>
    <w:rPr>
      <w:rFonts w:ascii="Segoe UI" w:hAnsi="Segoe UI" w:cs="Segoe UI"/>
      <w:sz w:val="18"/>
      <w:szCs w:val="18"/>
      <w:lang w:val="en-US"/>
    </w:rPr>
  </w:style>
  <w:style w:type="paragraph" w:styleId="Bibliography">
    <w:name w:val="Bibliography"/>
    <w:basedOn w:val="Normal"/>
    <w:next w:val="Normal"/>
    <w:uiPriority w:val="37"/>
    <w:semiHidden/>
    <w:unhideWhenUsed/>
    <w:rsid w:val="00E67ED6"/>
  </w:style>
  <w:style w:type="paragraph" w:styleId="BlockText">
    <w:name w:val="Block Text"/>
    <w:basedOn w:val="Normal"/>
    <w:uiPriority w:val="99"/>
    <w:semiHidden/>
    <w:unhideWhenUsed/>
    <w:rsid w:val="00E67ED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67ED6"/>
    <w:pPr>
      <w:spacing w:after="120"/>
    </w:pPr>
  </w:style>
  <w:style w:type="character" w:customStyle="1" w:styleId="BodyTextChar">
    <w:name w:val="Body Text Char"/>
    <w:basedOn w:val="DefaultParagraphFont"/>
    <w:link w:val="BodyText"/>
    <w:uiPriority w:val="99"/>
    <w:semiHidden/>
    <w:rsid w:val="00E67ED6"/>
    <w:rPr>
      <w:lang w:val="en-US"/>
    </w:rPr>
  </w:style>
  <w:style w:type="paragraph" w:styleId="BodyText2">
    <w:name w:val="Body Text 2"/>
    <w:basedOn w:val="Normal"/>
    <w:link w:val="BodyText2Char"/>
    <w:uiPriority w:val="99"/>
    <w:semiHidden/>
    <w:unhideWhenUsed/>
    <w:rsid w:val="00E67ED6"/>
    <w:pPr>
      <w:spacing w:after="120" w:line="480" w:lineRule="auto"/>
    </w:pPr>
  </w:style>
  <w:style w:type="character" w:customStyle="1" w:styleId="BodyText2Char">
    <w:name w:val="Body Text 2 Char"/>
    <w:basedOn w:val="DefaultParagraphFont"/>
    <w:link w:val="BodyText2"/>
    <w:uiPriority w:val="99"/>
    <w:semiHidden/>
    <w:rsid w:val="00E67ED6"/>
    <w:rPr>
      <w:lang w:val="en-US"/>
    </w:rPr>
  </w:style>
  <w:style w:type="paragraph" w:styleId="BodyText3">
    <w:name w:val="Body Text 3"/>
    <w:basedOn w:val="Normal"/>
    <w:link w:val="BodyText3Char"/>
    <w:uiPriority w:val="99"/>
    <w:semiHidden/>
    <w:unhideWhenUsed/>
    <w:rsid w:val="00E67ED6"/>
    <w:pPr>
      <w:spacing w:after="120"/>
    </w:pPr>
    <w:rPr>
      <w:sz w:val="16"/>
      <w:szCs w:val="16"/>
    </w:rPr>
  </w:style>
  <w:style w:type="character" w:customStyle="1" w:styleId="BodyText3Char">
    <w:name w:val="Body Text 3 Char"/>
    <w:basedOn w:val="DefaultParagraphFont"/>
    <w:link w:val="BodyText3"/>
    <w:uiPriority w:val="99"/>
    <w:semiHidden/>
    <w:rsid w:val="00E67ED6"/>
    <w:rPr>
      <w:sz w:val="16"/>
      <w:szCs w:val="16"/>
      <w:lang w:val="en-US"/>
    </w:rPr>
  </w:style>
  <w:style w:type="paragraph" w:styleId="BodyTextFirstIndent">
    <w:name w:val="Body Text First Indent"/>
    <w:basedOn w:val="BodyText"/>
    <w:link w:val="BodyTextFirstIndentChar"/>
    <w:uiPriority w:val="99"/>
    <w:semiHidden/>
    <w:unhideWhenUsed/>
    <w:rsid w:val="00E67ED6"/>
    <w:pPr>
      <w:spacing w:after="160"/>
      <w:ind w:firstLine="360"/>
    </w:pPr>
  </w:style>
  <w:style w:type="character" w:customStyle="1" w:styleId="BodyTextFirstIndentChar">
    <w:name w:val="Body Text First Indent Char"/>
    <w:basedOn w:val="BodyTextChar"/>
    <w:link w:val="BodyTextFirstIndent"/>
    <w:uiPriority w:val="99"/>
    <w:semiHidden/>
    <w:rsid w:val="00E67ED6"/>
    <w:rPr>
      <w:lang w:val="en-US"/>
    </w:rPr>
  </w:style>
  <w:style w:type="paragraph" w:styleId="BodyTextIndent">
    <w:name w:val="Body Text Indent"/>
    <w:basedOn w:val="Normal"/>
    <w:link w:val="BodyTextIndentChar"/>
    <w:uiPriority w:val="99"/>
    <w:semiHidden/>
    <w:unhideWhenUsed/>
    <w:rsid w:val="00E67ED6"/>
    <w:pPr>
      <w:spacing w:after="120"/>
      <w:ind w:left="360"/>
    </w:pPr>
  </w:style>
  <w:style w:type="character" w:customStyle="1" w:styleId="BodyTextIndentChar">
    <w:name w:val="Body Text Indent Char"/>
    <w:basedOn w:val="DefaultParagraphFont"/>
    <w:link w:val="BodyTextIndent"/>
    <w:uiPriority w:val="99"/>
    <w:semiHidden/>
    <w:rsid w:val="00E67ED6"/>
    <w:rPr>
      <w:lang w:val="en-US"/>
    </w:rPr>
  </w:style>
  <w:style w:type="paragraph" w:styleId="BodyTextFirstIndent2">
    <w:name w:val="Body Text First Indent 2"/>
    <w:basedOn w:val="BodyTextIndent"/>
    <w:link w:val="BodyTextFirstIndent2Char"/>
    <w:uiPriority w:val="99"/>
    <w:semiHidden/>
    <w:unhideWhenUsed/>
    <w:rsid w:val="00E67ED6"/>
    <w:pPr>
      <w:spacing w:after="160"/>
      <w:ind w:firstLine="360"/>
    </w:pPr>
  </w:style>
  <w:style w:type="character" w:customStyle="1" w:styleId="BodyTextFirstIndent2Char">
    <w:name w:val="Body Text First Indent 2 Char"/>
    <w:basedOn w:val="BodyTextIndentChar"/>
    <w:link w:val="BodyTextFirstIndent2"/>
    <w:uiPriority w:val="99"/>
    <w:semiHidden/>
    <w:rsid w:val="00E67ED6"/>
    <w:rPr>
      <w:lang w:val="en-US"/>
    </w:rPr>
  </w:style>
  <w:style w:type="paragraph" w:styleId="BodyTextIndent2">
    <w:name w:val="Body Text Indent 2"/>
    <w:basedOn w:val="Normal"/>
    <w:link w:val="BodyTextIndent2Char"/>
    <w:uiPriority w:val="99"/>
    <w:semiHidden/>
    <w:unhideWhenUsed/>
    <w:rsid w:val="00E67ED6"/>
    <w:pPr>
      <w:spacing w:after="120" w:line="480" w:lineRule="auto"/>
      <w:ind w:left="360"/>
    </w:pPr>
  </w:style>
  <w:style w:type="character" w:customStyle="1" w:styleId="BodyTextIndent2Char">
    <w:name w:val="Body Text Indent 2 Char"/>
    <w:basedOn w:val="DefaultParagraphFont"/>
    <w:link w:val="BodyTextIndent2"/>
    <w:uiPriority w:val="99"/>
    <w:semiHidden/>
    <w:rsid w:val="00E67ED6"/>
    <w:rPr>
      <w:lang w:val="en-US"/>
    </w:rPr>
  </w:style>
  <w:style w:type="paragraph" w:styleId="BodyTextIndent3">
    <w:name w:val="Body Text Indent 3"/>
    <w:basedOn w:val="Normal"/>
    <w:link w:val="BodyTextIndent3Char"/>
    <w:uiPriority w:val="99"/>
    <w:semiHidden/>
    <w:unhideWhenUsed/>
    <w:rsid w:val="00E67E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7ED6"/>
    <w:rPr>
      <w:sz w:val="16"/>
      <w:szCs w:val="16"/>
      <w:lang w:val="en-US"/>
    </w:rPr>
  </w:style>
  <w:style w:type="paragraph" w:styleId="Caption">
    <w:name w:val="caption"/>
    <w:basedOn w:val="Normal"/>
    <w:next w:val="Normal"/>
    <w:uiPriority w:val="35"/>
    <w:semiHidden/>
    <w:unhideWhenUsed/>
    <w:qFormat/>
    <w:rsid w:val="00E67ED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67ED6"/>
    <w:pPr>
      <w:spacing w:after="0" w:line="240" w:lineRule="auto"/>
      <w:ind w:left="4320"/>
    </w:pPr>
  </w:style>
  <w:style w:type="character" w:customStyle="1" w:styleId="ClosingChar">
    <w:name w:val="Closing Char"/>
    <w:basedOn w:val="DefaultParagraphFont"/>
    <w:link w:val="Closing"/>
    <w:uiPriority w:val="99"/>
    <w:semiHidden/>
    <w:rsid w:val="00E67ED6"/>
    <w:rPr>
      <w:lang w:val="en-US"/>
    </w:rPr>
  </w:style>
  <w:style w:type="paragraph" w:styleId="Date">
    <w:name w:val="Date"/>
    <w:basedOn w:val="Normal"/>
    <w:next w:val="Normal"/>
    <w:link w:val="DateChar"/>
    <w:uiPriority w:val="99"/>
    <w:semiHidden/>
    <w:unhideWhenUsed/>
    <w:rsid w:val="00E67ED6"/>
  </w:style>
  <w:style w:type="character" w:customStyle="1" w:styleId="DateChar">
    <w:name w:val="Date Char"/>
    <w:basedOn w:val="DefaultParagraphFont"/>
    <w:link w:val="Date"/>
    <w:uiPriority w:val="99"/>
    <w:semiHidden/>
    <w:rsid w:val="00E67ED6"/>
    <w:rPr>
      <w:lang w:val="en-US"/>
    </w:rPr>
  </w:style>
  <w:style w:type="paragraph" w:styleId="DocumentMap">
    <w:name w:val="Document Map"/>
    <w:basedOn w:val="Normal"/>
    <w:link w:val="DocumentMapChar"/>
    <w:uiPriority w:val="99"/>
    <w:semiHidden/>
    <w:unhideWhenUsed/>
    <w:rsid w:val="00E67E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7ED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67ED6"/>
    <w:pPr>
      <w:spacing w:after="0" w:line="240" w:lineRule="auto"/>
    </w:pPr>
  </w:style>
  <w:style w:type="character" w:customStyle="1" w:styleId="E-mailSignatureChar">
    <w:name w:val="E-mail Signature Char"/>
    <w:basedOn w:val="DefaultParagraphFont"/>
    <w:link w:val="E-mailSignature"/>
    <w:uiPriority w:val="99"/>
    <w:semiHidden/>
    <w:rsid w:val="00E67ED6"/>
    <w:rPr>
      <w:lang w:val="en-US"/>
    </w:rPr>
  </w:style>
  <w:style w:type="paragraph" w:styleId="EndnoteText">
    <w:name w:val="endnote text"/>
    <w:basedOn w:val="Normal"/>
    <w:link w:val="EndnoteTextChar"/>
    <w:uiPriority w:val="99"/>
    <w:semiHidden/>
    <w:unhideWhenUsed/>
    <w:rsid w:val="00E67E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7ED6"/>
    <w:rPr>
      <w:sz w:val="20"/>
      <w:szCs w:val="20"/>
      <w:lang w:val="en-US"/>
    </w:rPr>
  </w:style>
  <w:style w:type="paragraph" w:styleId="EnvelopeAddress">
    <w:name w:val="envelope address"/>
    <w:basedOn w:val="Normal"/>
    <w:uiPriority w:val="99"/>
    <w:semiHidden/>
    <w:unhideWhenUsed/>
    <w:rsid w:val="00E67ED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67ED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67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ED6"/>
    <w:rPr>
      <w:sz w:val="20"/>
      <w:szCs w:val="20"/>
      <w:lang w:val="en-US"/>
    </w:rPr>
  </w:style>
  <w:style w:type="character" w:customStyle="1" w:styleId="Heading1Char">
    <w:name w:val="Heading 1 Char"/>
    <w:basedOn w:val="DefaultParagraphFont"/>
    <w:link w:val="Heading1"/>
    <w:uiPriority w:val="9"/>
    <w:rsid w:val="00E67ED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67ED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67ED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67ED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67ED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67ED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67ED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67ED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67ED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67ED6"/>
    <w:pPr>
      <w:spacing w:after="0" w:line="240" w:lineRule="auto"/>
    </w:pPr>
    <w:rPr>
      <w:i/>
      <w:iCs/>
    </w:rPr>
  </w:style>
  <w:style w:type="character" w:customStyle="1" w:styleId="HTMLAddressChar">
    <w:name w:val="HTML Address Char"/>
    <w:basedOn w:val="DefaultParagraphFont"/>
    <w:link w:val="HTMLAddress"/>
    <w:uiPriority w:val="99"/>
    <w:semiHidden/>
    <w:rsid w:val="00E67ED6"/>
    <w:rPr>
      <w:i/>
      <w:iCs/>
      <w:lang w:val="en-US"/>
    </w:rPr>
  </w:style>
  <w:style w:type="paragraph" w:styleId="HTMLPreformatted">
    <w:name w:val="HTML Preformatted"/>
    <w:basedOn w:val="Normal"/>
    <w:link w:val="HTMLPreformattedChar"/>
    <w:uiPriority w:val="99"/>
    <w:semiHidden/>
    <w:unhideWhenUsed/>
    <w:rsid w:val="00E67ED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7ED6"/>
    <w:rPr>
      <w:rFonts w:ascii="Consolas" w:hAnsi="Consolas"/>
      <w:sz w:val="20"/>
      <w:szCs w:val="20"/>
      <w:lang w:val="en-US"/>
    </w:rPr>
  </w:style>
  <w:style w:type="paragraph" w:styleId="Index1">
    <w:name w:val="index 1"/>
    <w:basedOn w:val="Normal"/>
    <w:next w:val="Normal"/>
    <w:autoRedefine/>
    <w:uiPriority w:val="99"/>
    <w:semiHidden/>
    <w:unhideWhenUsed/>
    <w:rsid w:val="00E67ED6"/>
    <w:pPr>
      <w:spacing w:after="0" w:line="240" w:lineRule="auto"/>
      <w:ind w:left="220" w:hanging="220"/>
    </w:pPr>
  </w:style>
  <w:style w:type="paragraph" w:styleId="Index2">
    <w:name w:val="index 2"/>
    <w:basedOn w:val="Normal"/>
    <w:next w:val="Normal"/>
    <w:autoRedefine/>
    <w:uiPriority w:val="99"/>
    <w:semiHidden/>
    <w:unhideWhenUsed/>
    <w:rsid w:val="00E67ED6"/>
    <w:pPr>
      <w:spacing w:after="0" w:line="240" w:lineRule="auto"/>
      <w:ind w:left="440" w:hanging="220"/>
    </w:pPr>
  </w:style>
  <w:style w:type="paragraph" w:styleId="Index3">
    <w:name w:val="index 3"/>
    <w:basedOn w:val="Normal"/>
    <w:next w:val="Normal"/>
    <w:autoRedefine/>
    <w:uiPriority w:val="99"/>
    <w:semiHidden/>
    <w:unhideWhenUsed/>
    <w:rsid w:val="00E67ED6"/>
    <w:pPr>
      <w:spacing w:after="0" w:line="240" w:lineRule="auto"/>
      <w:ind w:left="660" w:hanging="220"/>
    </w:pPr>
  </w:style>
  <w:style w:type="paragraph" w:styleId="Index4">
    <w:name w:val="index 4"/>
    <w:basedOn w:val="Normal"/>
    <w:next w:val="Normal"/>
    <w:autoRedefine/>
    <w:uiPriority w:val="99"/>
    <w:semiHidden/>
    <w:unhideWhenUsed/>
    <w:rsid w:val="00E67ED6"/>
    <w:pPr>
      <w:spacing w:after="0" w:line="240" w:lineRule="auto"/>
      <w:ind w:left="880" w:hanging="220"/>
    </w:pPr>
  </w:style>
  <w:style w:type="paragraph" w:styleId="Index5">
    <w:name w:val="index 5"/>
    <w:basedOn w:val="Normal"/>
    <w:next w:val="Normal"/>
    <w:autoRedefine/>
    <w:uiPriority w:val="99"/>
    <w:semiHidden/>
    <w:unhideWhenUsed/>
    <w:rsid w:val="00E67ED6"/>
    <w:pPr>
      <w:spacing w:after="0" w:line="240" w:lineRule="auto"/>
      <w:ind w:left="1100" w:hanging="220"/>
    </w:pPr>
  </w:style>
  <w:style w:type="paragraph" w:styleId="Index6">
    <w:name w:val="index 6"/>
    <w:basedOn w:val="Normal"/>
    <w:next w:val="Normal"/>
    <w:autoRedefine/>
    <w:uiPriority w:val="99"/>
    <w:semiHidden/>
    <w:unhideWhenUsed/>
    <w:rsid w:val="00E67ED6"/>
    <w:pPr>
      <w:spacing w:after="0" w:line="240" w:lineRule="auto"/>
      <w:ind w:left="1320" w:hanging="220"/>
    </w:pPr>
  </w:style>
  <w:style w:type="paragraph" w:styleId="Index7">
    <w:name w:val="index 7"/>
    <w:basedOn w:val="Normal"/>
    <w:next w:val="Normal"/>
    <w:autoRedefine/>
    <w:uiPriority w:val="99"/>
    <w:semiHidden/>
    <w:unhideWhenUsed/>
    <w:rsid w:val="00E67ED6"/>
    <w:pPr>
      <w:spacing w:after="0" w:line="240" w:lineRule="auto"/>
      <w:ind w:left="1540" w:hanging="220"/>
    </w:pPr>
  </w:style>
  <w:style w:type="paragraph" w:styleId="Index8">
    <w:name w:val="index 8"/>
    <w:basedOn w:val="Normal"/>
    <w:next w:val="Normal"/>
    <w:autoRedefine/>
    <w:uiPriority w:val="99"/>
    <w:semiHidden/>
    <w:unhideWhenUsed/>
    <w:rsid w:val="00E67ED6"/>
    <w:pPr>
      <w:spacing w:after="0" w:line="240" w:lineRule="auto"/>
      <w:ind w:left="1760" w:hanging="220"/>
    </w:pPr>
  </w:style>
  <w:style w:type="paragraph" w:styleId="Index9">
    <w:name w:val="index 9"/>
    <w:basedOn w:val="Normal"/>
    <w:next w:val="Normal"/>
    <w:autoRedefine/>
    <w:uiPriority w:val="99"/>
    <w:semiHidden/>
    <w:unhideWhenUsed/>
    <w:rsid w:val="00E67ED6"/>
    <w:pPr>
      <w:spacing w:after="0" w:line="240" w:lineRule="auto"/>
      <w:ind w:left="1980" w:hanging="220"/>
    </w:pPr>
  </w:style>
  <w:style w:type="paragraph" w:styleId="IndexHeading">
    <w:name w:val="index heading"/>
    <w:basedOn w:val="Normal"/>
    <w:next w:val="Index1"/>
    <w:uiPriority w:val="99"/>
    <w:semiHidden/>
    <w:unhideWhenUsed/>
    <w:rsid w:val="00E67E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7E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7ED6"/>
    <w:rPr>
      <w:i/>
      <w:iCs/>
      <w:color w:val="4472C4" w:themeColor="accent1"/>
      <w:lang w:val="en-US"/>
    </w:rPr>
  </w:style>
  <w:style w:type="paragraph" w:styleId="List">
    <w:name w:val="List"/>
    <w:basedOn w:val="Normal"/>
    <w:uiPriority w:val="99"/>
    <w:semiHidden/>
    <w:unhideWhenUsed/>
    <w:rsid w:val="00E67ED6"/>
    <w:pPr>
      <w:ind w:left="360" w:hanging="360"/>
      <w:contextualSpacing/>
    </w:pPr>
  </w:style>
  <w:style w:type="paragraph" w:styleId="List2">
    <w:name w:val="List 2"/>
    <w:basedOn w:val="Normal"/>
    <w:uiPriority w:val="99"/>
    <w:semiHidden/>
    <w:unhideWhenUsed/>
    <w:rsid w:val="00E67ED6"/>
    <w:pPr>
      <w:ind w:left="720" w:hanging="360"/>
      <w:contextualSpacing/>
    </w:pPr>
  </w:style>
  <w:style w:type="paragraph" w:styleId="List3">
    <w:name w:val="List 3"/>
    <w:basedOn w:val="Normal"/>
    <w:uiPriority w:val="99"/>
    <w:semiHidden/>
    <w:unhideWhenUsed/>
    <w:rsid w:val="00E67ED6"/>
    <w:pPr>
      <w:ind w:left="1080" w:hanging="360"/>
      <w:contextualSpacing/>
    </w:pPr>
  </w:style>
  <w:style w:type="paragraph" w:styleId="List4">
    <w:name w:val="List 4"/>
    <w:basedOn w:val="Normal"/>
    <w:uiPriority w:val="99"/>
    <w:semiHidden/>
    <w:unhideWhenUsed/>
    <w:rsid w:val="00E67ED6"/>
    <w:pPr>
      <w:ind w:left="1440" w:hanging="360"/>
      <w:contextualSpacing/>
    </w:pPr>
  </w:style>
  <w:style w:type="paragraph" w:styleId="List5">
    <w:name w:val="List 5"/>
    <w:basedOn w:val="Normal"/>
    <w:uiPriority w:val="99"/>
    <w:semiHidden/>
    <w:unhideWhenUsed/>
    <w:rsid w:val="00E67ED6"/>
    <w:pPr>
      <w:ind w:left="1800" w:hanging="360"/>
      <w:contextualSpacing/>
    </w:pPr>
  </w:style>
  <w:style w:type="paragraph" w:styleId="ListBullet">
    <w:name w:val="List Bullet"/>
    <w:basedOn w:val="Normal"/>
    <w:uiPriority w:val="99"/>
    <w:semiHidden/>
    <w:unhideWhenUsed/>
    <w:rsid w:val="00E67ED6"/>
    <w:pPr>
      <w:numPr>
        <w:numId w:val="1"/>
      </w:numPr>
      <w:contextualSpacing/>
    </w:pPr>
  </w:style>
  <w:style w:type="paragraph" w:styleId="ListBullet2">
    <w:name w:val="List Bullet 2"/>
    <w:basedOn w:val="Normal"/>
    <w:uiPriority w:val="99"/>
    <w:semiHidden/>
    <w:unhideWhenUsed/>
    <w:rsid w:val="00E67ED6"/>
    <w:pPr>
      <w:numPr>
        <w:numId w:val="3"/>
      </w:numPr>
      <w:contextualSpacing/>
    </w:pPr>
  </w:style>
  <w:style w:type="paragraph" w:styleId="ListBullet3">
    <w:name w:val="List Bullet 3"/>
    <w:basedOn w:val="Normal"/>
    <w:uiPriority w:val="99"/>
    <w:semiHidden/>
    <w:unhideWhenUsed/>
    <w:rsid w:val="00E67ED6"/>
    <w:pPr>
      <w:numPr>
        <w:numId w:val="4"/>
      </w:numPr>
      <w:contextualSpacing/>
    </w:pPr>
  </w:style>
  <w:style w:type="paragraph" w:styleId="ListBullet4">
    <w:name w:val="List Bullet 4"/>
    <w:basedOn w:val="Normal"/>
    <w:uiPriority w:val="99"/>
    <w:semiHidden/>
    <w:unhideWhenUsed/>
    <w:rsid w:val="00E67ED6"/>
    <w:pPr>
      <w:numPr>
        <w:numId w:val="5"/>
      </w:numPr>
      <w:contextualSpacing/>
    </w:pPr>
  </w:style>
  <w:style w:type="paragraph" w:styleId="ListBullet5">
    <w:name w:val="List Bullet 5"/>
    <w:basedOn w:val="Normal"/>
    <w:uiPriority w:val="99"/>
    <w:semiHidden/>
    <w:unhideWhenUsed/>
    <w:rsid w:val="00E67ED6"/>
    <w:pPr>
      <w:numPr>
        <w:numId w:val="6"/>
      </w:numPr>
      <w:contextualSpacing/>
    </w:pPr>
  </w:style>
  <w:style w:type="paragraph" w:styleId="ListContinue">
    <w:name w:val="List Continue"/>
    <w:basedOn w:val="Normal"/>
    <w:uiPriority w:val="99"/>
    <w:semiHidden/>
    <w:unhideWhenUsed/>
    <w:rsid w:val="00E67ED6"/>
    <w:pPr>
      <w:spacing w:after="120"/>
      <w:ind w:left="360"/>
      <w:contextualSpacing/>
    </w:pPr>
  </w:style>
  <w:style w:type="paragraph" w:styleId="ListContinue2">
    <w:name w:val="List Continue 2"/>
    <w:basedOn w:val="Normal"/>
    <w:uiPriority w:val="99"/>
    <w:semiHidden/>
    <w:unhideWhenUsed/>
    <w:rsid w:val="00E67ED6"/>
    <w:pPr>
      <w:spacing w:after="120"/>
      <w:ind w:left="720"/>
      <w:contextualSpacing/>
    </w:pPr>
  </w:style>
  <w:style w:type="paragraph" w:styleId="ListContinue3">
    <w:name w:val="List Continue 3"/>
    <w:basedOn w:val="Normal"/>
    <w:uiPriority w:val="99"/>
    <w:semiHidden/>
    <w:unhideWhenUsed/>
    <w:rsid w:val="00E67ED6"/>
    <w:pPr>
      <w:spacing w:after="120"/>
      <w:ind w:left="1080"/>
      <w:contextualSpacing/>
    </w:pPr>
  </w:style>
  <w:style w:type="paragraph" w:styleId="ListContinue4">
    <w:name w:val="List Continue 4"/>
    <w:basedOn w:val="Normal"/>
    <w:uiPriority w:val="99"/>
    <w:semiHidden/>
    <w:unhideWhenUsed/>
    <w:rsid w:val="00E67ED6"/>
    <w:pPr>
      <w:spacing w:after="120"/>
      <w:ind w:left="1440"/>
      <w:contextualSpacing/>
    </w:pPr>
  </w:style>
  <w:style w:type="paragraph" w:styleId="ListContinue5">
    <w:name w:val="List Continue 5"/>
    <w:basedOn w:val="Normal"/>
    <w:uiPriority w:val="99"/>
    <w:semiHidden/>
    <w:unhideWhenUsed/>
    <w:rsid w:val="00E67ED6"/>
    <w:pPr>
      <w:spacing w:after="120"/>
      <w:ind w:left="1800"/>
      <w:contextualSpacing/>
    </w:pPr>
  </w:style>
  <w:style w:type="paragraph" w:styleId="ListNumber">
    <w:name w:val="List Number"/>
    <w:basedOn w:val="Normal"/>
    <w:uiPriority w:val="99"/>
    <w:semiHidden/>
    <w:unhideWhenUsed/>
    <w:rsid w:val="00E67ED6"/>
    <w:pPr>
      <w:numPr>
        <w:numId w:val="11"/>
      </w:numPr>
      <w:contextualSpacing/>
    </w:pPr>
  </w:style>
  <w:style w:type="paragraph" w:styleId="ListNumber2">
    <w:name w:val="List Number 2"/>
    <w:basedOn w:val="Normal"/>
    <w:uiPriority w:val="99"/>
    <w:semiHidden/>
    <w:unhideWhenUsed/>
    <w:rsid w:val="00E67ED6"/>
    <w:pPr>
      <w:numPr>
        <w:numId w:val="12"/>
      </w:numPr>
      <w:contextualSpacing/>
    </w:pPr>
  </w:style>
  <w:style w:type="paragraph" w:styleId="ListNumber3">
    <w:name w:val="List Number 3"/>
    <w:basedOn w:val="Normal"/>
    <w:uiPriority w:val="99"/>
    <w:semiHidden/>
    <w:unhideWhenUsed/>
    <w:rsid w:val="00E67ED6"/>
    <w:pPr>
      <w:numPr>
        <w:numId w:val="13"/>
      </w:numPr>
      <w:contextualSpacing/>
    </w:pPr>
  </w:style>
  <w:style w:type="paragraph" w:styleId="ListNumber4">
    <w:name w:val="List Number 4"/>
    <w:basedOn w:val="Normal"/>
    <w:uiPriority w:val="99"/>
    <w:semiHidden/>
    <w:unhideWhenUsed/>
    <w:rsid w:val="00E67ED6"/>
    <w:pPr>
      <w:numPr>
        <w:numId w:val="14"/>
      </w:numPr>
      <w:contextualSpacing/>
    </w:pPr>
  </w:style>
  <w:style w:type="paragraph" w:styleId="ListNumber5">
    <w:name w:val="List Number 5"/>
    <w:basedOn w:val="Normal"/>
    <w:uiPriority w:val="99"/>
    <w:semiHidden/>
    <w:unhideWhenUsed/>
    <w:rsid w:val="00E67ED6"/>
    <w:pPr>
      <w:numPr>
        <w:numId w:val="15"/>
      </w:numPr>
      <w:contextualSpacing/>
    </w:pPr>
  </w:style>
  <w:style w:type="paragraph" w:styleId="MacroText">
    <w:name w:val="macro"/>
    <w:link w:val="MacroTextChar"/>
    <w:uiPriority w:val="99"/>
    <w:semiHidden/>
    <w:unhideWhenUsed/>
    <w:rsid w:val="00E67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67ED6"/>
    <w:rPr>
      <w:rFonts w:ascii="Consolas" w:hAnsi="Consolas"/>
      <w:sz w:val="20"/>
      <w:szCs w:val="20"/>
      <w:lang w:val="en-US"/>
    </w:rPr>
  </w:style>
  <w:style w:type="paragraph" w:styleId="MessageHeader">
    <w:name w:val="Message Header"/>
    <w:basedOn w:val="Normal"/>
    <w:link w:val="MessageHeaderChar"/>
    <w:uiPriority w:val="99"/>
    <w:semiHidden/>
    <w:unhideWhenUsed/>
    <w:rsid w:val="00E67E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7ED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67ED6"/>
    <w:rPr>
      <w:rFonts w:ascii="Times New Roman" w:hAnsi="Times New Roman" w:cs="Times New Roman"/>
      <w:sz w:val="24"/>
      <w:szCs w:val="24"/>
    </w:rPr>
  </w:style>
  <w:style w:type="paragraph" w:styleId="NormalIndent">
    <w:name w:val="Normal Indent"/>
    <w:basedOn w:val="Normal"/>
    <w:uiPriority w:val="99"/>
    <w:semiHidden/>
    <w:unhideWhenUsed/>
    <w:rsid w:val="00E67ED6"/>
    <w:pPr>
      <w:ind w:left="720"/>
    </w:pPr>
  </w:style>
  <w:style w:type="paragraph" w:styleId="NoteHeading">
    <w:name w:val="Note Heading"/>
    <w:basedOn w:val="Normal"/>
    <w:next w:val="Normal"/>
    <w:link w:val="NoteHeadingChar"/>
    <w:uiPriority w:val="99"/>
    <w:semiHidden/>
    <w:unhideWhenUsed/>
    <w:rsid w:val="00E67ED6"/>
    <w:pPr>
      <w:spacing w:after="0" w:line="240" w:lineRule="auto"/>
    </w:pPr>
  </w:style>
  <w:style w:type="character" w:customStyle="1" w:styleId="NoteHeadingChar">
    <w:name w:val="Note Heading Char"/>
    <w:basedOn w:val="DefaultParagraphFont"/>
    <w:link w:val="NoteHeading"/>
    <w:uiPriority w:val="99"/>
    <w:semiHidden/>
    <w:rsid w:val="00E67ED6"/>
    <w:rPr>
      <w:lang w:val="en-US"/>
    </w:rPr>
  </w:style>
  <w:style w:type="paragraph" w:styleId="PlainText">
    <w:name w:val="Plain Text"/>
    <w:basedOn w:val="Normal"/>
    <w:link w:val="PlainTextChar"/>
    <w:uiPriority w:val="99"/>
    <w:semiHidden/>
    <w:unhideWhenUsed/>
    <w:rsid w:val="00E67E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67ED6"/>
    <w:rPr>
      <w:rFonts w:ascii="Consolas" w:hAnsi="Consolas"/>
      <w:sz w:val="21"/>
      <w:szCs w:val="21"/>
      <w:lang w:val="en-US"/>
    </w:rPr>
  </w:style>
  <w:style w:type="paragraph" w:styleId="Quote">
    <w:name w:val="Quote"/>
    <w:basedOn w:val="Normal"/>
    <w:next w:val="Normal"/>
    <w:link w:val="QuoteChar"/>
    <w:uiPriority w:val="29"/>
    <w:qFormat/>
    <w:rsid w:val="00E67ED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7ED6"/>
    <w:rPr>
      <w:i/>
      <w:iCs/>
      <w:color w:val="404040" w:themeColor="text1" w:themeTint="BF"/>
      <w:lang w:val="en-US"/>
    </w:rPr>
  </w:style>
  <w:style w:type="paragraph" w:styleId="Salutation">
    <w:name w:val="Salutation"/>
    <w:basedOn w:val="Normal"/>
    <w:next w:val="Normal"/>
    <w:link w:val="SalutationChar"/>
    <w:uiPriority w:val="99"/>
    <w:semiHidden/>
    <w:unhideWhenUsed/>
    <w:rsid w:val="00E67ED6"/>
  </w:style>
  <w:style w:type="character" w:customStyle="1" w:styleId="SalutationChar">
    <w:name w:val="Salutation Char"/>
    <w:basedOn w:val="DefaultParagraphFont"/>
    <w:link w:val="Salutation"/>
    <w:uiPriority w:val="99"/>
    <w:semiHidden/>
    <w:rsid w:val="00E67ED6"/>
    <w:rPr>
      <w:lang w:val="en-US"/>
    </w:rPr>
  </w:style>
  <w:style w:type="paragraph" w:styleId="Signature">
    <w:name w:val="Signature"/>
    <w:basedOn w:val="Normal"/>
    <w:link w:val="SignatureChar"/>
    <w:uiPriority w:val="99"/>
    <w:semiHidden/>
    <w:unhideWhenUsed/>
    <w:rsid w:val="00E67ED6"/>
    <w:pPr>
      <w:spacing w:after="0" w:line="240" w:lineRule="auto"/>
      <w:ind w:left="4320"/>
    </w:pPr>
  </w:style>
  <w:style w:type="character" w:customStyle="1" w:styleId="SignatureChar">
    <w:name w:val="Signature Char"/>
    <w:basedOn w:val="DefaultParagraphFont"/>
    <w:link w:val="Signature"/>
    <w:uiPriority w:val="99"/>
    <w:semiHidden/>
    <w:rsid w:val="00E67ED6"/>
    <w:rPr>
      <w:lang w:val="en-US"/>
    </w:rPr>
  </w:style>
  <w:style w:type="paragraph" w:styleId="Subtitle">
    <w:name w:val="Subtitle"/>
    <w:basedOn w:val="Normal"/>
    <w:next w:val="Normal"/>
    <w:link w:val="SubtitleChar"/>
    <w:uiPriority w:val="11"/>
    <w:qFormat/>
    <w:rsid w:val="00E67E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ED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67ED6"/>
    <w:pPr>
      <w:spacing w:after="0"/>
      <w:ind w:left="220" w:hanging="220"/>
    </w:pPr>
  </w:style>
  <w:style w:type="paragraph" w:styleId="TableofFigures">
    <w:name w:val="table of figures"/>
    <w:basedOn w:val="Normal"/>
    <w:next w:val="Normal"/>
    <w:uiPriority w:val="99"/>
    <w:semiHidden/>
    <w:unhideWhenUsed/>
    <w:rsid w:val="00E67ED6"/>
    <w:pPr>
      <w:spacing w:after="0"/>
    </w:pPr>
  </w:style>
  <w:style w:type="paragraph" w:styleId="Title">
    <w:name w:val="Title"/>
    <w:basedOn w:val="Normal"/>
    <w:next w:val="Normal"/>
    <w:link w:val="TitleChar"/>
    <w:uiPriority w:val="10"/>
    <w:qFormat/>
    <w:rsid w:val="00E67E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D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67E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67ED6"/>
    <w:pPr>
      <w:spacing w:after="100"/>
    </w:pPr>
  </w:style>
  <w:style w:type="paragraph" w:styleId="TOC2">
    <w:name w:val="toc 2"/>
    <w:basedOn w:val="Normal"/>
    <w:next w:val="Normal"/>
    <w:autoRedefine/>
    <w:uiPriority w:val="39"/>
    <w:semiHidden/>
    <w:unhideWhenUsed/>
    <w:rsid w:val="00E67ED6"/>
    <w:pPr>
      <w:spacing w:after="100"/>
      <w:ind w:left="220"/>
    </w:pPr>
  </w:style>
  <w:style w:type="paragraph" w:styleId="TOC3">
    <w:name w:val="toc 3"/>
    <w:basedOn w:val="Normal"/>
    <w:next w:val="Normal"/>
    <w:autoRedefine/>
    <w:uiPriority w:val="39"/>
    <w:semiHidden/>
    <w:unhideWhenUsed/>
    <w:rsid w:val="00E67ED6"/>
    <w:pPr>
      <w:spacing w:after="100"/>
      <w:ind w:left="440"/>
    </w:pPr>
  </w:style>
  <w:style w:type="paragraph" w:styleId="TOC4">
    <w:name w:val="toc 4"/>
    <w:basedOn w:val="Normal"/>
    <w:next w:val="Normal"/>
    <w:autoRedefine/>
    <w:uiPriority w:val="39"/>
    <w:semiHidden/>
    <w:unhideWhenUsed/>
    <w:rsid w:val="00E67ED6"/>
    <w:pPr>
      <w:spacing w:after="100"/>
      <w:ind w:left="660"/>
    </w:pPr>
  </w:style>
  <w:style w:type="paragraph" w:styleId="TOC5">
    <w:name w:val="toc 5"/>
    <w:basedOn w:val="Normal"/>
    <w:next w:val="Normal"/>
    <w:autoRedefine/>
    <w:uiPriority w:val="39"/>
    <w:semiHidden/>
    <w:unhideWhenUsed/>
    <w:rsid w:val="00E67ED6"/>
    <w:pPr>
      <w:spacing w:after="100"/>
      <w:ind w:left="880"/>
    </w:pPr>
  </w:style>
  <w:style w:type="paragraph" w:styleId="TOC6">
    <w:name w:val="toc 6"/>
    <w:basedOn w:val="Normal"/>
    <w:next w:val="Normal"/>
    <w:autoRedefine/>
    <w:uiPriority w:val="39"/>
    <w:semiHidden/>
    <w:unhideWhenUsed/>
    <w:rsid w:val="00E67ED6"/>
    <w:pPr>
      <w:spacing w:after="100"/>
      <w:ind w:left="1100"/>
    </w:pPr>
  </w:style>
  <w:style w:type="paragraph" w:styleId="TOC7">
    <w:name w:val="toc 7"/>
    <w:basedOn w:val="Normal"/>
    <w:next w:val="Normal"/>
    <w:autoRedefine/>
    <w:uiPriority w:val="39"/>
    <w:semiHidden/>
    <w:unhideWhenUsed/>
    <w:rsid w:val="00E67ED6"/>
    <w:pPr>
      <w:spacing w:after="100"/>
      <w:ind w:left="1320"/>
    </w:pPr>
  </w:style>
  <w:style w:type="paragraph" w:styleId="TOC8">
    <w:name w:val="toc 8"/>
    <w:basedOn w:val="Normal"/>
    <w:next w:val="Normal"/>
    <w:autoRedefine/>
    <w:uiPriority w:val="39"/>
    <w:semiHidden/>
    <w:unhideWhenUsed/>
    <w:rsid w:val="00E67ED6"/>
    <w:pPr>
      <w:spacing w:after="100"/>
      <w:ind w:left="1540"/>
    </w:pPr>
  </w:style>
  <w:style w:type="paragraph" w:styleId="TOC9">
    <w:name w:val="toc 9"/>
    <w:basedOn w:val="Normal"/>
    <w:next w:val="Normal"/>
    <w:autoRedefine/>
    <w:uiPriority w:val="39"/>
    <w:semiHidden/>
    <w:unhideWhenUsed/>
    <w:rsid w:val="00E67ED6"/>
    <w:pPr>
      <w:spacing w:after="100"/>
      <w:ind w:left="1760"/>
    </w:pPr>
  </w:style>
  <w:style w:type="paragraph" w:styleId="TOCHeading">
    <w:name w:val="TOC Heading"/>
    <w:basedOn w:val="Heading1"/>
    <w:next w:val="Normal"/>
    <w:uiPriority w:val="39"/>
    <w:semiHidden/>
    <w:unhideWhenUsed/>
    <w:qFormat/>
    <w:rsid w:val="00E67E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124&amp;session=125&amp;summary=B" TargetMode="External" Id="R3153de4210e94c0f" /><Relationship Type="http://schemas.openxmlformats.org/officeDocument/2006/relationships/hyperlink" Target="https://www.scstatehouse.gov/sess125_2023-2024/prever/124_20221201.docx" TargetMode="External" Id="Re9afc1c7f1fe46f1" /><Relationship Type="http://schemas.openxmlformats.org/officeDocument/2006/relationships/hyperlink" Target="https://www.scstatehouse.gov/sess125_2023-2024/prever/124_20230222.docx" TargetMode="External" Id="R8497f645ea984bd0" /><Relationship Type="http://schemas.openxmlformats.org/officeDocument/2006/relationships/hyperlink" Target="https://www.scstatehouse.gov/sess125_2023-2024/prever/124_20230227.docx" TargetMode="External" Id="R182b6467793e4b9b" /><Relationship Type="http://schemas.openxmlformats.org/officeDocument/2006/relationships/hyperlink" Target="https://www.scstatehouse.gov/sess125_2023-2024/prever/124_20230228.docx" TargetMode="External" Id="R905a996d2c11471b" /><Relationship Type="http://schemas.openxmlformats.org/officeDocument/2006/relationships/hyperlink" Target="https://www.scstatehouse.gov/sess125_2023-2024/prever/124_20240430.docx" TargetMode="External" Id="Rcdd1f1353f804459" /><Relationship Type="http://schemas.openxmlformats.org/officeDocument/2006/relationships/hyperlink" Target="https://www.scstatehouse.gov/sess125_2023-2024/prever/124_20240501.docx" TargetMode="External" Id="R9465eab184e14d1b" /><Relationship Type="http://schemas.openxmlformats.org/officeDocument/2006/relationships/hyperlink" Target="https://www.scstatehouse.gov/sess125_2023-2024/prever/124_20240502.docx" TargetMode="External" Id="R2bfdd4356404418a" /><Relationship Type="http://schemas.openxmlformats.org/officeDocument/2006/relationships/hyperlink" Target="https://www.scstatehouse.gov/sess125_2023-2024/prever/124_20240508.docx" TargetMode="External" Id="Red870cb920a94c9d" /><Relationship Type="http://schemas.openxmlformats.org/officeDocument/2006/relationships/hyperlink" Target="h:\sj\20230110.docx" TargetMode="External" Id="Rfdea062960014869" /><Relationship Type="http://schemas.openxmlformats.org/officeDocument/2006/relationships/hyperlink" Target="h:\sj\20230110.docx" TargetMode="External" Id="Rd97eb2d40d8f43ba" /><Relationship Type="http://schemas.openxmlformats.org/officeDocument/2006/relationships/hyperlink" Target="h:\sj\20230222.docx" TargetMode="External" Id="Rfb7b6ec96bfd46bd" /><Relationship Type="http://schemas.openxmlformats.org/officeDocument/2006/relationships/hyperlink" Target="h:\sj\20230228.docx" TargetMode="External" Id="R83c44eee34b746a6" /><Relationship Type="http://schemas.openxmlformats.org/officeDocument/2006/relationships/hyperlink" Target="h:\sj\20230228.docx" TargetMode="External" Id="Rb7f1d6544cc84852" /><Relationship Type="http://schemas.openxmlformats.org/officeDocument/2006/relationships/hyperlink" Target="h:\sj\20230301.docx" TargetMode="External" Id="R8c5917af41ba46cd" /><Relationship Type="http://schemas.openxmlformats.org/officeDocument/2006/relationships/hyperlink" Target="h:\sj\20230301.docx" TargetMode="External" Id="Reade7691ce874a7c" /><Relationship Type="http://schemas.openxmlformats.org/officeDocument/2006/relationships/hyperlink" Target="h:\hj\20230302.docx" TargetMode="External" Id="Rcf2a8eb11b304ef2" /><Relationship Type="http://schemas.openxmlformats.org/officeDocument/2006/relationships/hyperlink" Target="h:\hj\20230302.docx" TargetMode="External" Id="Rdaf277ecfe424c4e" /><Relationship Type="http://schemas.openxmlformats.org/officeDocument/2006/relationships/hyperlink" Target="h:\hj\20240430.docx" TargetMode="External" Id="R5405699d74d74518" /><Relationship Type="http://schemas.openxmlformats.org/officeDocument/2006/relationships/hyperlink" Target="h:\hj\20240502.docx" TargetMode="External" Id="R304de787fa8d4fb7" /><Relationship Type="http://schemas.openxmlformats.org/officeDocument/2006/relationships/hyperlink" Target="h:\hj\20240502.docx" TargetMode="External" Id="R81f141da8fe04ea6" /><Relationship Type="http://schemas.openxmlformats.org/officeDocument/2006/relationships/hyperlink" Target="h:\hj\20240502.docx" TargetMode="External" Id="Rf752602431d34243" /><Relationship Type="http://schemas.openxmlformats.org/officeDocument/2006/relationships/hyperlink" Target="h:\hj\20240502.docx" TargetMode="External" Id="R48391175c19744c8" /><Relationship Type="http://schemas.openxmlformats.org/officeDocument/2006/relationships/hyperlink" Target="h:\hj\20240503.docx" TargetMode="External" Id="Rd2359fcee2f140cd" /><Relationship Type="http://schemas.openxmlformats.org/officeDocument/2006/relationships/hyperlink" Target="h:\sj\20240508.docx" TargetMode="External" Id="Rf53d70ad3f6d4294" /><Relationship Type="http://schemas.openxmlformats.org/officeDocument/2006/relationships/hyperlink" Target="h:\sj\20240508.docx" TargetMode="External" Id="R683a368cea014727" /><Relationship Type="http://schemas.openxmlformats.org/officeDocument/2006/relationships/hyperlink" Target="h:\hj\20240509.docx" TargetMode="External" Id="R8d4ff33885184f77" /><Relationship Type="http://schemas.openxmlformats.org/officeDocument/2006/relationships/hyperlink" Target="h:\hj\20240509.docx" TargetMode="External" Id="R743e918d35eb4a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A6379DA6F934B5DA20671B8AC453DAA"/>
        <w:category>
          <w:name w:val="General"/>
          <w:gallery w:val="placeholder"/>
        </w:category>
        <w:types>
          <w:type w:val="bbPlcHdr"/>
        </w:types>
        <w:behaviors>
          <w:behavior w:val="content"/>
        </w:behaviors>
        <w:guid w:val="{94F7F0C0-7988-4930-8DC2-3D5F561E54EE}"/>
      </w:docPartPr>
      <w:docPartBody>
        <w:p w:rsidR="005E1BB3" w:rsidRDefault="005E1BB3" w:rsidP="005E1BB3">
          <w:pPr>
            <w:pStyle w:val="3A6379DA6F934B5DA20671B8AC453DAA"/>
          </w:pPr>
          <w:r w:rsidRPr="007B495D">
            <w:rPr>
              <w:rStyle w:val="PlaceholderText"/>
            </w:rPr>
            <w:t>Click or tap here to enter text.</w:t>
          </w:r>
        </w:p>
      </w:docPartBody>
    </w:docPart>
    <w:docPart>
      <w:docPartPr>
        <w:name w:val="4A4746E8C5C64897BDAB200511E346A3"/>
        <w:category>
          <w:name w:val="General"/>
          <w:gallery w:val="placeholder"/>
        </w:category>
        <w:types>
          <w:type w:val="bbPlcHdr"/>
        </w:types>
        <w:behaviors>
          <w:behavior w:val="content"/>
        </w:behaviors>
        <w:guid w:val="{1AF24077-4F0A-4AC6-95B6-146EAB4B048B}"/>
      </w:docPartPr>
      <w:docPartBody>
        <w:p w:rsidR="005E1BB3" w:rsidRDefault="005E1BB3" w:rsidP="005E1BB3">
          <w:pPr>
            <w:pStyle w:val="4A4746E8C5C64897BDAB200511E346A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E1BB3"/>
    <w:rsid w:val="006B363F"/>
    <w:rsid w:val="007070D2"/>
    <w:rsid w:val="00776F2C"/>
    <w:rsid w:val="008454C3"/>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BB3"/>
    <w:rPr>
      <w:color w:val="808080"/>
    </w:rPr>
  </w:style>
  <w:style w:type="paragraph" w:customStyle="1" w:styleId="3A6379DA6F934B5DA20671B8AC453DAA">
    <w:name w:val="3A6379DA6F934B5DA20671B8AC453DAA"/>
    <w:rsid w:val="005E1BB3"/>
    <w:rPr>
      <w:kern w:val="2"/>
      <w14:ligatures w14:val="standardContextual"/>
    </w:rPr>
  </w:style>
  <w:style w:type="paragraph" w:customStyle="1" w:styleId="4A4746E8C5C64897BDAB200511E346A3">
    <w:name w:val="4A4746E8C5C64897BDAB200511E346A3"/>
    <w:rsid w:val="005E1B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3abf78bb-7f04-4a20-901b-adb593c26cf9","originalBill":null,"session":0,"billNumber":null,"version":"0001-01-01T00:00:00","legType":null,"delta":null,"isPerfectingAmendment":false,"originalAmendment":null,"previousBill":null,"isOffered":false,"order":1,"isAdopted":false,"amendmentNumber":"1","internalBillVersion":2,"isCommitteeReport":false,"BillTitle":"&lt;Failed to get bill title&gt;","id":"5cdb8040-fc6f-4cc7-8229-e13a8958a778","name":"SEDU-124.KG0007S","filenameExtension":null,"parentId":"00000000-0000-0000-0000-000000000000","documentName":"SEDU-124.KG0007S","isProxyDoc":false,"isWordDoc":false,"isPDF":false,"isFolder":true}]</AMENDMENTS_USED_FOR_MERGE>
  <FILENAME>&lt;&lt;filename&gt;&gt;</FILENAME>
  <ID>1a259ca8-ca18-437c-8abb-c701686d6a3e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2024-05-08T21:46:09.686703-04:00</T_BILL_DT_VERSION>
  <T_BILL_D_HOUSEINTRODATE>2023-03-02</T_BILL_D_HOUSEINTRODATE>
  <T_BILL_D_INTRODATE>2023-01-10</T_BILL_D_INTRODATE>
  <T_BILL_D_PREFILEDATE>2022-11-30</T_BILL_D_PREFILEDATE>
  <T_BILL_D_SENATEINTRODATE>2023-01-10</T_BILL_D_SENATEINTRODATE>
  <T_BILL_N_INTERNALVERSIONNUMBER>3</T_BILL_N_INTERNALVERSIONNUMBER>
  <T_BILL_N_SESSION>125</T_BILL_N_SESSION>
  <T_BILL_N_VERSIONNUMBER>4</T_BILL_N_VERSIONNUMBER>
  <T_BILL_N_YEAR>2023</T_BILL_N_YEAR>
  <T_BILL_REQUEST_REQUEST>52c58d01-6571-4f0a-a138-d37e2e7b5b6a</T_BILL_REQUEST_REQUEST>
  <T_BILL_R_ORIGINALBILL>c91a35ed-4236-4843-9c76-b47559ac65af</T_BILL_R_ORIGINALBILL>
  <T_BILL_R_ORIGINALDRAFT>af7cd7f7-526f-4196-bd6d-bd8fc3fa0e1a</T_BILL_R_ORIGINALDRAFT>
  <T_BILL_SPONSOR_SPONSOR>3abf78bb-7f04-4a20-901b-adb593c26cf9</T_BILL_SPONSOR_SPONSOR>
  <T_BILL_T_ACTNUMBER>None</T_BILL_T_ACTNUMBER>
  <T_BILL_T_BILLNAME>[0124]</T_BILL_T_BILLNAME>
  <T_BILL_T_BILLNUMBER>124</T_BILL_T_BILLNUMBER>
  <T_BILL_T_BILLTITLE>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T_BILL_T_BILLTITLE>
  <T_BILL_T_CHAMBER>senate</T_BILL_T_CHAMBER>
  <T_BILL_T_FILENAME>
  </T_BILL_T_FILENAME>
  <T_BILL_T_LEGTYPE>bill_statewide</T_BILL_T_LEGTYPE>
  <T_BILL_T_RATNUMBER>None</T_BILL_T_RATNUMBER>
  <T_BILL_T_SECTIONS>[{"SectionUUID":"d8d4d7c5-61e0-45f4-9cc1-f29716d92075","SectionName":"code_section","SectionNumber":1,"SectionType":"code_section","CodeSections":[{"CodeSectionBookmarkName":"ns_T59C18N1115_90e742247","IsConstitutionSection":false,"Identity":"59-18-1115","IsNew":true,"SubSections":[{"Level":1,"Identity":"T59C18N1115SA","SubSectionBookmarkName":"ss_T59C18N1115SA_lv1_f510e0bd8","IsNewSubSection":false,"SubSectionReplacement":""},{"Level":2,"Identity":"T59C18N1115S1","SubSectionBookmarkName":"ss_T59C18N1115S1_lv2_925675206","IsNewSubSection":false,"SubSectionReplacement":""},{"Level":2,"Identity":"T59C18N1115S2","SubSectionBookmarkName":"ss_T59C18N1115S2_lv2_cae583b36","IsNewSubSection":false,"SubSectionReplacement":""},{"Level":2,"Identity":"T59C18N1115S3","SubSectionBookmarkName":"ss_T59C18N1115S3_lv2_23807fd50","IsNewSubSection":false,"SubSectionReplacement":""},{"Level":2,"Identity":"T59C18N1115S4","SubSectionBookmarkName":"ss_T59C18N1115S4_lv2_0922b6777","IsNewSubSection":false,"SubSectionReplacement":""},{"Level":1,"Identity":"T59C18N1115SB","SubSectionBookmarkName":"ss_T59C18N1115SB_lv1_34bc0de83","IsNewSubSection":false,"SubSectionReplacement":""},{"Level":1,"Identity":"T59C18N1115SC","SubSectionBookmarkName":"ss_T59C18N1115SC_lv1_01cbe5bfb","IsNewSubSection":false,"SubSectionReplacement":""},{"Level":1,"Identity":"T59C18N1115SD","SubSectionBookmarkName":"ss_T59C18N1115SD_lv1_69d731aa2","IsNewSubSection":false,"SubSectionReplacement":""},{"Level":1,"Identity":"T59C18N1115SE","SubSectionBookmarkName":"ss_T59C18N1115SE_lv1_21523c0e3","IsNewSubSection":false,"SubSectionReplacement":""},{"Level":2,"Identity":"T59C18N1115S1","SubSectionBookmarkName":"ss_T59C18N1115S1_lv2_44a015ea7","IsNewSubSection":false,"SubSectionReplacement":""},{"Level":3,"Identity":"T59C18N1115Sa","SubSectionBookmarkName":"ss_T59C18N1115Sa_lv3_2f2453672","IsNewSubSection":false,"SubSectionReplacement":""},{"Level":3,"Identity":"T59C18N1115Sb","SubSectionBookmarkName":"ss_T59C18N1115Sb_lv3_7e79d6da2","IsNewSubSection":false,"SubSectionReplacement":""},{"Level":3,"Identity":"T59C18N1115Sc","SubSectionBookmarkName":"ss_T59C18N1115Sc_lv3_a7b5471b9","IsNewSubSection":false,"SubSectionReplacement":""},{"Level":3,"Identity":"T59C18N1115Sd","SubSectionBookmarkName":"ss_T59C18N1115Sd_lv3_be109b311","IsNewSubSection":false,"SubSectionReplacement":""},{"Level":2,"Identity":"T59C18N1115S2","SubSectionBookmarkName":"ss_T59C18N1115S2_lv2_69007c211","IsNewSubSection":false,"SubSectionReplacement":""}],"TitleRelatedTo":"","TitleSoAsTo":"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SectionUUID":"e71f4a5a-b7ed-4e83-9f25-1fd18b9974f8","SectionName":"standard_eff_date_section","SectionNumber":3,"SectionType":"drafting_clause","CodeSections":[],"TitleText":"","DisableControls":false,"Deleted":false,"RepealItems":[],"SectionBookmarkName":"bs_num_3_lastsection"}]</T_BILL_T_SECTIONS>
  <T_BILL_T_SECTIONSHISTORY>[{"Id":11,"SectionsList":[{"SectionUUID":"d8d4d7c5-61e0-45f4-9cc1-f29716d92075","SectionName":"code_section","SectionNumber":1,"SectionType":"code_section","CodeSections":[{"CodeSectionBookmarkName":"ns_T59C18N1115_90e742247","IsConstitutionSection":false,"Identity":"59-18-1115","IsNew":true,"SubSections":[{"Level":1,"Identity":"T59C18N1115SA","SubSectionBookmarkName":"ss_T59C18N1115SA_lv1_1afe5f271","IsNewSubSection":false},{"Level":2,"Identity":"T59C18N1115S1","SubSectionBookmarkName":"ss_T59C18N1115S1_lv2_3ba90aeb4","IsNewSubSection":false},{"Level":2,"Identity":"T59C18N1115S2","SubSectionBookmarkName":"ss_T59C18N1115S2_lv2_8e8ade2e1","IsNewSubSection":false},{"Level":2,"Identity":"T59C18N1115S3","SubSectionBookmarkName":"ss_T59C18N1115S3_lv2_3f8c25262","IsNewSubSection":false},{"Level":2,"Identity":"T59C18N1115S4","SubSectionBookmarkName":"ss_T59C18N1115S4_lv2_12250a6c8","IsNewSubSection":false},{"Level":1,"Identity":"T59C18N1115SB","SubSectionBookmarkName":"ss_T59C18N1115SB_lv1_d3a8172b0","IsNewSubSection":false},{"Level":1,"Identity":"T59C18N1115SC","SubSectionBookmarkName":"ss_T59C18N1115SC_lv1_4153145bb","IsNewSubSection":false},{"Level":1,"Identity":"T59C18N1115SD","SubSectionBookmarkName":"ss_T59C18N1115SD_lv1_c47b69378","IsNewSubSection":false},{"Level":1,"Identity":"T59C18N1115SE","SubSectionBookmarkName":"ss_T59C18N1115SE_lv1_b6e38b93a","IsNewSubSection":false},{"Level":2,"Identity":"T59C18N1115S1","SubSectionBookmarkName":"ss_T59C18N1115S1_lv2_fa61996b6","IsNewSubSection":false},{"Level":3,"Identity":"T59C18N1115Sa","SubSectionBookmarkName":"ss_T59C18N1115Sa_lv3_9b128a59c","IsNewSubSection":false},{"Level":3,"Identity":"T59C18N1115Sb","SubSectionBookmarkName":"ss_T59C18N1115Sb_lv3_8fc869166","IsNewSubSection":false},{"Level":3,"Identity":"T59C18N1115Sc","SubSectionBookmarkName":"ss_T59C18N1115Sc_lv3_ed4f7a92b","IsNewSubSection":false},{"Level":3,"Identity":"T59C18N1115Sd","SubSectionBookmarkName":"ss_T59C18N1115Sd_lv3_d9cbc6a81","IsNewSubSection":false},{"Level":2,"Identity":"T59C18N1115S2","SubSectionBookmarkName":"ss_T59C18N1115S2_lv2_f015c360e","IsNewSubSection":false}],"TitleRelatedTo":"","TitleSoAsTo":"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SectionUUID":"e71f4a5a-b7ed-4e83-9f25-1fd18b9974f8","SectionName":"standard_eff_date_section","SectionNumber":3,"SectionType":"drafting_clause","CodeSections":[],"TitleText":"","DisableControls":false,"Deleted":false,"RepealItems":[],"SectionBookmarkName":"bs_num_3_lastsection"}],"Timestamp":"2023-02-28T13:25:20.8987097-05:00","Username":null},{"Id":10,"SectionsList":[{"SectionUUID":"d8d4d7c5-61e0-45f4-9cc1-f29716d92075","SectionName":"code_section","SectionNumber":1,"SectionType":"code_section","CodeSections":[{"CodeSectionBookmarkName":"ns_T59C18N1115_90e742247","IsConstitutionSection":false,"Identity":"59-18-1115","IsNew":true,"SubSections":[{"Level":1,"Identity":"T59C18N1115SA","SubSectionBookmarkName":"ss_T59C18N1115SA_lv1_1afe5f271","IsNewSubSection":false},{"Level":2,"Identity":"T59C18N1115S1","SubSectionBookmarkName":"ss_T59C18N1115S1_lv2_3ba90aeb4","IsNewSubSection":false},{"Level":2,"Identity":"T59C18N1115S2","SubSectionBookmarkName":"ss_T59C18N1115S2_lv2_8e8ade2e1","IsNewSubSection":false},{"Level":2,"Identity":"T59C18N1115S3","SubSectionBookmarkName":"ss_T59C18N1115S3_lv2_3f8c25262","IsNewSubSection":false},{"Level":2,"Identity":"T59C18N1115S4","SubSectionBookmarkName":"ss_T59C18N1115S4_lv2_12250a6c8","IsNewSubSection":false},{"Level":1,"Identity":"T59C18N1115SB","SubSectionBookmarkName":"ss_T59C18N1115SB_lv1_d3a8172b0","IsNewSubSection":false},{"Level":1,"Identity":"T59C18N1115SC","SubSectionBookmarkName":"ss_T59C18N1115SC_lv1_4153145bb","IsNewSubSection":false},{"Level":1,"Identity":"T59C18N1115SD","SubSectionBookmarkName":"ss_T59C18N1115SD_lv1_c47b69378","IsNewSubSection":false},{"Level":1,"Identity":"T59C18N1115SE","SubSectionBookmarkName":"ss_T59C18N1115SE_lv1_b6e38b93a","IsNewSubSection":false},{"Level":2,"Identity":"T59C18N1115S1","SubSectionBookmarkName":"ss_T59C18N1115S1_lv2_fa61996b6","IsNewSubSection":false},{"Level":3,"Identity":"T59C18N1115Sa","SubSectionBookmarkName":"ss_T59C18N1115Sa_lv3_9b128a59c","IsNewSubSection":false},{"Level":3,"Identity":"T59C18N1115Sb","SubSectionBookmarkName":"ss_T59C18N1115Sb_lv3_8fc869166","IsNewSubSection":false},{"Level":3,"Identity":"T59C18N1115Sc","SubSectionBookmarkName":"ss_T59C18N1115Sc_lv3_ed4f7a92b","IsNewSubSection":false},{"Level":3,"Identity":"T59C18N1115Sd","SubSectionBookmarkName":"ss_T59C18N1115Sd_lv3_d9cbc6a81","IsNewSubSection":false},{"Level":2,"Identity":"T59C18N1115S2","SubSectionBookmarkName":"ss_T59C18N1115S2_lv2_f015c360e","IsNewSubSection":false}],"TitleRelatedTo":"","TitleSoAsTo":"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SectionUUID":"e71f4a5a-b7ed-4e83-9f25-1fd18b9974f8","SectionName":"standard_eff_date_section","SectionNumber":3,"SectionType":"drafting_clause","CodeSections":[],"TitleText":"","DisableControls":false,"Deleted":false,"RepealItems":[],"SectionBookmarkName":"bs_num_3_lastsection"}],"Timestamp":"2022-11-30T12:51:51.8737407-05:00","Username":null},{"Id":9,"SectionsList":[{"SectionUUID":"e71f4a5a-b7ed-4e83-9f25-1fd18b9974f8","SectionName":"standard_eff_date_section","SectionNumber":3,"SectionType":"drafting_clause","CodeSections":[],"TitleText":"","DisableControls":false,"Deleted":false,"RepealItems":[],"SectionBookmarkName":"bs_num_3_lastsection"},{"SectionUUID":"d8d4d7c5-61e0-45f4-9cc1-f29716d92075","SectionName":"code_section","SectionNumber":1,"SectionType":"code_section","CodeSections":[{"CodeSectionBookmarkName":"ns_T59C18N1115_90e742247","IsConstitutionSection":false,"Identity":"59-18-1115","IsNew":true,"SubSections":[],"TitleRelatedTo":"","TitleSoAsTo":"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Timestamp":"2022-11-30T12:50:51.22334-05:00","Username":null},{"Id":8,"SectionsList":[{"SectionUUID":"e71f4a5a-b7ed-4e83-9f25-1fd18b9974f8","SectionName":"standard_eff_date_section","SectionNumber":3,"SectionType":"drafting_clause","CodeSections":[],"TitleText":"","DisableControls":false,"Deleted":false,"RepealItems":[],"SectionBookmarkName":"bs_num_3_lastsection"},{"SectionUUID":"d8d4d7c5-61e0-45f4-9cc1-f29716d92075","SectionName":"code_section","SectionNumber":1,"SectionType":"code_section","CodeSections":[{"CodeSectionBookmarkName":"ns_T59C18N1115_90e742247","IsConstitutionSection":false,"Identity":"59-18-1115","IsNew":true,"SubSections":[],"TitleRelatedTo":"","TitleSoAsTo":"","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Timestamp":"2022-11-30T12:50:25.3450096-05:00","Username":null},{"Id":7,"SectionsList":[{"SectionUUID":"e71f4a5a-b7ed-4e83-9f25-1fd18b9974f8","SectionName":"standard_eff_date_section","SectionNumber":3,"SectionType":"drafting_clause","CodeSections":[],"TitleText":"","DisableControls":false,"Deleted":false,"RepealItems":[],"SectionBookmarkName":"bs_num_3_lastsection"},{"SectionUUID":"d8d4d7c5-61e0-45f4-9cc1-f29716d92075","SectionName":"code_section","SectionNumber":1,"SectionType":"code_section","CodeSections":[{"CodeSectionBookmarkName":"ns_T59C18N1115_90e742247","IsConstitutionSection":false,"Identity":"59-18-1115","IsNew":true,"SubSections":[],"TitleRelatedTo":"","TitleSoAsTo":"","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Timestamp":"2022-11-30T12:50:25.0002491-05:00","Username":null},{"Id":6,"SectionsList":[{"SectionUUID":"e71f4a5a-b7ed-4e83-9f25-1fd18b9974f8","SectionName":"standard_eff_date_section","SectionNumber":2,"SectionType":"drafting_clause","CodeSections":[],"TitleText":"","DisableControls":false,"Deleted":false,"RepealItems":[],"SectionBookmarkName":"bs_num_2_lastsection"},{"SectionUUID":"d8d4d7c5-61e0-45f4-9cc1-f29716d92075","SectionName":"code_section","SectionNumber":1,"SectionType":"code_section","CodeSections":[{"CodeSectionBookmarkName":"ns_T59C18N1115_90e742247","IsConstitutionSection":false,"Identity":"59-18-1115","IsNew":true,"SubSections":[],"TitleRelatedTo":"","TitleSoAsTo":"","Deleted":false}],"TitleText":"","DisableControls":false,"Deleted":false,"RepealItems":[],"SectionBookmarkName":"bs_num_1_c25e1187a"}],"Timestamp":"2022-11-30T12:49:43.4945307-05:00","Username":null},{"Id":5,"SectionsList":[{"SectionUUID":"e71f4a5a-b7ed-4e83-9f25-1fd18b9974f8","SectionName":"standard_eff_date_section","SectionNumber":2,"SectionType":"drafting_clause","CodeSections":[],"TitleText":"","DisableControls":false,"Deleted":false,"RepealItems":[],"SectionBookmarkName":"bs_num_2_lastsection"},{"SectionUUID":"d8d4d7c5-61e0-45f4-9cc1-f29716d92075","SectionName":"code_section","SectionNumber":1,"SectionType":"code_section","CodeSections":[],"TitleText":"","DisableControls":false,"Deleted":false,"RepealItems":[],"SectionBookmarkName":"bs_num_1_c25e1187a"}],"Timestamp":"2022-11-30T12:49:41.5273104-05:00","Username":null},{"Id":4,"SectionsList":[{"SectionUUID":"e71f4a5a-b7ed-4e83-9f25-1fd18b9974f8","SectionName":"standard_eff_date_section","SectionNumber":1,"SectionType":"drafting_clause","CodeSections":[],"TitleText":"","DisableControls":false,"Deleted":false,"RepealItems":[],"SectionBookmarkName":"bs_num_1_lastsection"}],"Timestamp":"2022-11-30T12:49:13.1576602-05:00","Username":null},{"Id":3,"SectionsList":[{"SectionUUID":"e71f4a5a-b7ed-4e83-9f25-1fd18b9974f8","SectionName":"standard_eff_date_section","SectionNumber":1,"SectionType":"drafting_clause","CodeSections":[],"TitleText":"","DisableControls":false,"Deleted":false,"RepealItems":[],"SectionBookmarkName":"bs_num_1_lastsection"}],"Timestamp":"2022-11-30T12:49:11.4253432-05:00","Username":null},{"Id":2,"SectionsList":[{"SectionUUID":"84fccfca-a62f-4189-995a-42decb3538c8","SectionName":"code_section","SectionNumber":1,"SectionType":"code_section","CodeSections":[],"TitleText":"","DisableControls":false,"Deleted":false,"RepealItems":[],"SectionBookmarkName":"bs_num_1_a8eb43e51"},{"SectionUUID":"e71f4a5a-b7ed-4e83-9f25-1fd18b9974f8","SectionName":"standard_eff_date_section","SectionNumber":2,"SectionType":"drafting_clause","CodeSections":[],"TitleText":"","DisableControls":false,"Deleted":false,"RepealItems":[],"SectionBookmarkName":"bs_num_2_lastsection"}],"Timestamp":"2022-11-30T12:49:01.0971222-05:00","Username":null},{"Id":1,"SectionsList":[{"SectionUUID":"34ea0115-db53-494a-b6ad-7265dc869662","SectionName":"code_section","SectionNumber":1,"SectionType":"code_section","CodeSections":[],"TitleText":"To establish a pilot program that will permit public school districts to hire non certified teachers in a ratio up to ten percent of its entire teaching staff, to provide academic, evalution and experience requirements, to further provide for annual program reporting and noncertified teacher registration and clearance requirements","DisableControls":false,"Deleted":false,"RepealItems":[],"SectionBookmarkName":"bs_num_1_a9fac7037"},{"SectionUUID":"84fccfca-a62f-4189-995a-42decb3538c8","SectionName":"code_section","SectionNumber":2,"SectionType":"code_section","CodeSections":[],"TitleText":"","DisableControls":false,"Deleted":false,"RepealItems":[],"SectionBookmarkName":"bs_num_2_a8eb43e51"},{"SectionUUID":"e71f4a5a-b7ed-4e83-9f25-1fd18b9974f8","SectionName":"standard_eff_date_section","SectionNumber":3,"SectionType":"drafting_clause","CodeSections":[],"TitleText":"","DisableControls":false,"Deleted":false,"RepealItems":[],"SectionBookmarkName":"bs_num_3_lastsection"}],"Timestamp":"2022-10-24T12:23:51.976408-04:00","Username":null},{"Id":12,"SectionsList":[{"SectionUUID":"d8d4d7c5-61e0-45f4-9cc1-f29716d92075","SectionName":"code_section","SectionNumber":1,"SectionType":"code_section","CodeSections":[{"CodeSectionBookmarkName":"ns_T59C18N1115_90e742247","IsConstitutionSection":false,"Identity":"59-18-1115","IsNew":true,"SubSections":[{"Level":1,"Identity":"T59C18N1115SA","SubSectionBookmarkName":"ss_T59C18N1115SA_lv1_1afe5f271","IsNewSubSection":false},{"Level":2,"Identity":"T59C18N1115S1","SubSectionBookmarkName":"ss_T59C18N1115S1_lv2_3ba90aeb4","IsNewSubSection":false},{"Level":2,"Identity":"T59C18N1115S2","SubSectionBookmarkName":"ss_T59C18N1115S2_lv2_8e8ade2e1","IsNewSubSection":false},{"Level":2,"Identity":"T59C18N1115S3","SubSectionBookmarkName":"ss_T59C18N1115S3_lv2_3f8c25262","IsNewSubSection":false},{"Level":2,"Identity":"T59C18N1115S4","SubSectionBookmarkName":"ss_T59C18N1115S4_lv2_12250a6c8","IsNewSubSection":false},{"Level":1,"Identity":"T59C18N1115SB","SubSectionBookmarkName":"ss_T59C18N1115SB_lv1_d3a8172b0","IsNewSubSection":false},{"Level":1,"Identity":"T59C18N1115SC","SubSectionBookmarkName":"ss_T59C18N1115SC_lv1_4153145bb","IsNewSubSection":false},{"Level":1,"Identity":"T59C18N1115SD","SubSectionBookmarkName":"ss_T59C18N1115SD_lv1_c47b69378","IsNewSubSection":false},{"Level":1,"Identity":"T59C18N1115SE","SubSectionBookmarkName":"ss_T59C18N1115SE_lv1_b6e38b93a","IsNewSubSection":false},{"Level":2,"Identity":"T59C18N1115S1","SubSectionBookmarkName":"ss_T59C18N1115S1_lv2_fa61996b6","IsNewSubSection":false},{"Level":3,"Identity":"T59C18N1115Sa","SubSectionBookmarkName":"ss_T59C18N1115Sa_lv3_9b128a59c","IsNewSubSection":false},{"Level":3,"Identity":"T59C18N1115Sb","SubSectionBookmarkName":"ss_T59C18N1115Sb_lv3_8fc869166","IsNewSubSection":false},{"Level":3,"Identity":"T59C18N1115Sc","SubSectionBookmarkName":"ss_T59C18N1115Sc_lv3_ed4f7a92b","IsNewSubSection":false},{"Level":3,"Identity":"T59C18N1115Sd","SubSectionBookmarkName":"ss_T59C18N1115Sd_lv3_d9cbc6a81","IsNewSubSection":false},{"Level":2,"Identity":"T59C18N1115S2","SubSectionBookmarkName":"ss_T59C18N1115S2_lv2_f015c360e","IsNewSubSection":false}],"TitleRelatedTo":"","TitleSoAsTo":"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REQUIREMENTS","Deleted":false}],"TitleText":"","DisableControls":false,"Deleted":false,"RepealItems":[],"SectionBookmarkName":"bs_num_1_c25e1187a"},{"SectionUUID":"93637080-3510-43bf-ab5d-b8c26a1ad9de","SectionName":"New Blank SECTION","SectionNumber":2,"SectionType":"new","CodeSections":[],"TitleText":"","DisableControls":false,"Deleted":false,"RepealItems":[],"SectionBookmarkName":"bs_num_2_4db4c2033"},{"SectionUUID":"e71f4a5a-b7ed-4e83-9f25-1fd18b9974f8","SectionName":"standard_eff_date_section","SectionNumber":3,"SectionType":"drafting_clause","CodeSections":[],"TitleText":"","DisableControls":false,"Deleted":false,"RepealItems":[],"SectionBookmarkName":"bs_num_3_lastsection"}],"Timestamp":"2023-02-28T13:25:22.0236082-05:00","Username":"davidbrunson@scsenate.gov"}]</T_BILL_T_SECTIONSHISTORY>
  <T_BILL_T_SUBJECT>Noncertified Teacher Pilot Program</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488CDA81-AC5F-4F76-BAB0-5D2A1D23F25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3625</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2024-05-09T05:43:00Z</cp:lastPrinted>
  <dcterms:created xsi:type="dcterms:W3CDTF">2024-05-09T05:43:00Z</dcterms:created>
  <dcterms:modified xsi:type="dcterms:W3CDTF">2024-05-09T05:43:00Z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