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Talley</w:t>
      </w:r>
    </w:p>
    <w:p>
      <w:pPr>
        <w:widowControl w:val="false"/>
        <w:spacing w:after="0"/>
        <w:jc w:val="left"/>
      </w:pPr>
      <w:r>
        <w:rPr>
          <w:rFonts w:ascii="Times New Roman"/>
          <w:sz w:val="22"/>
        </w:rPr>
        <w:t xml:space="preserve">Document Path: LC-0413PH-RM24.docx</w:t>
      </w:r>
    </w:p>
    <w:p>
      <w:pPr>
        <w:widowControl w:val="false"/>
        <w:spacing w:after="0"/>
        <w:jc w:val="left"/>
      </w:pPr>
    </w:p>
    <w:p>
      <w:pPr>
        <w:widowControl w:val="false"/>
        <w:spacing w:after="0"/>
        <w:jc w:val="left"/>
      </w:pPr>
      <w:r>
        <w:rPr>
          <w:rFonts w:ascii="Times New Roman"/>
          <w:sz w:val="22"/>
        </w:rPr>
        <w:t xml:space="preserve">Introduced in the Senate on April 16, 2024</w:t>
      </w:r>
    </w:p>
    <w:p>
      <w:pPr>
        <w:widowControl w:val="false"/>
        <w:spacing w:after="0"/>
        <w:jc w:val="left"/>
      </w:pPr>
      <w:r>
        <w:rPr>
          <w:rFonts w:ascii="Times New Roman"/>
          <w:sz w:val="22"/>
        </w:rPr>
        <w:t xml:space="preserve">Introduced in the House on April 17, 2024</w:t>
      </w:r>
    </w:p>
    <w:p>
      <w:pPr>
        <w:widowControl w:val="false"/>
        <w:spacing w:after="0"/>
        <w:jc w:val="left"/>
      </w:pPr>
      <w:r>
        <w:rPr>
          <w:rFonts w:ascii="Times New Roman"/>
          <w:sz w:val="22"/>
        </w:rPr>
        <w:t xml:space="preserve">Adopted by the General Assembly on April 17, 2024</w:t>
      </w:r>
    </w:p>
    <w:p>
      <w:pPr>
        <w:widowControl w:val="false"/>
        <w:spacing w:after="0"/>
        <w:jc w:val="left"/>
      </w:pPr>
    </w:p>
    <w:p>
      <w:pPr>
        <w:widowControl w:val="false"/>
        <w:spacing w:after="0"/>
        <w:jc w:val="left"/>
      </w:pPr>
      <w:r>
        <w:rPr>
          <w:rFonts w:ascii="Times New Roman"/>
          <w:sz w:val="22"/>
        </w:rPr>
        <w:t xml:space="preserve">Summary: AFL, 40th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4/16/2024</w:t>
      </w:r>
      <w:r>
        <w:tab/>
        <w:t>Senate</w:t>
      </w:r>
      <w:r>
        <w:tab/>
        <w:t xml:space="preserve">Introduced, adopted, sent to House</w:t>
      </w:r>
      <w:r>
        <w:t xml:space="preserve"> (</w:t>
      </w:r>
      <w:hyperlink w:history="true" r:id="R809f2eaf2cc74de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4/17/2024</w:t>
      </w:r>
      <w:r>
        <w:tab/>
        <w:t>House</w:t>
      </w:r>
      <w:r>
        <w:tab/>
        <w:t xml:space="preserve">Introduced, adopted, returned with concurrence</w:t>
      </w:r>
      <w:r>
        <w:t xml:space="preserve"> (</w:t>
      </w:r>
      <w:hyperlink w:history="true" r:id="Rdc3ce8996108433f">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e1bb4173f704d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930f242777426b">
        <w:r>
          <w:rPr>
            <w:rStyle w:val="Hyperlink"/>
            <w:u w:val="single"/>
          </w:rPr>
          <w:t>04/16/2024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5C25BD" w14:paraId="48DB32D0" w14:textId="0624DE2D">
          <w:pPr>
            <w:pStyle w:val="scresolutiontitle"/>
          </w:pPr>
          <w:r w:rsidRPr="005C25BD">
            <w:t>TO CONGRATULATE AFL ON THE OCCASION OF ITS FORTIETH ANNIVERSARY AND TO WISH THE COMPANY MUCH CONTINUED SUCCESS IN THE YEARS AHEAD.</w:t>
          </w:r>
        </w:p>
      </w:sdtContent>
    </w:sdt>
    <w:p w:rsidRPr="002C7ED8" w:rsidR="0010776B" w:rsidP="00396B81" w:rsidRDefault="0010776B" w14:paraId="48DB32D1" w14:textId="4B9D0381">
      <w:pPr>
        <w:pStyle w:val="scresolutiontitle"/>
      </w:pPr>
    </w:p>
    <w:p w:rsidR="005C25BD" w:rsidP="005C25BD" w:rsidRDefault="00BF1DEA" w14:paraId="63E8A539" w14:textId="77777777">
      <w:pPr>
        <w:pStyle w:val="scresolutionwhereas"/>
      </w:pPr>
      <w:bookmarkStart w:name="wa_360fcc507" w:id="0"/>
      <w:r>
        <w:t>W</w:t>
      </w:r>
      <w:bookmarkEnd w:id="0"/>
      <w:r>
        <w:t>hereas,</w:t>
      </w:r>
      <w:r w:rsidR="005A1786">
        <w:t xml:space="preserve"> </w:t>
      </w:r>
      <w:r w:rsidR="005C25BD">
        <w:t>AFL was founded on November 2, 1984, with its initial manufacturing facility located in Spartanburg; and</w:t>
      </w:r>
    </w:p>
    <w:p w:rsidR="005C25BD" w:rsidP="005C25BD" w:rsidRDefault="005C25BD" w14:paraId="6F1764E7" w14:textId="77777777">
      <w:pPr>
        <w:pStyle w:val="scresolutionwhereas"/>
      </w:pPr>
    </w:p>
    <w:p w:rsidR="005C25BD" w:rsidP="005C25BD" w:rsidRDefault="005C25BD" w14:paraId="6F86F304" w14:textId="34F4C6C3">
      <w:pPr>
        <w:pStyle w:val="scresolutionwhereas"/>
      </w:pPr>
      <w:bookmarkStart w:name="wa_e57d2aed7" w:id="1"/>
      <w:r>
        <w:t>W</w:t>
      </w:r>
      <w:bookmarkEnd w:id="1"/>
      <w:r>
        <w:t>hereas, while the company was formed primarily to manufacture optical ground wire, it quickly grew to an international company</w:t>
      </w:r>
      <w:r w:rsidR="00E935FB">
        <w:t>,</w:t>
      </w:r>
      <w:bookmarkStart w:name="open_doc_here" w:id="2"/>
      <w:bookmarkEnd w:id="2"/>
      <w:r>
        <w:t xml:space="preserve"> providing industry</w:t>
      </w:r>
      <w:r w:rsidR="000D7B2E">
        <w:t>-</w:t>
      </w:r>
      <w:r>
        <w:t>leading products and services to the electric utility, broadband, data center, communications, OEM, enterprise, wireless, and transit rail markets, as well as oil and gas, mining, nuclear, avionics, renewable, and intelligent grid; and</w:t>
      </w:r>
    </w:p>
    <w:p w:rsidR="005C25BD" w:rsidP="005C25BD" w:rsidRDefault="005C25BD" w14:paraId="2725DF75" w14:textId="77777777">
      <w:pPr>
        <w:pStyle w:val="scresolutionwhereas"/>
      </w:pPr>
    </w:p>
    <w:p w:rsidR="005C25BD" w:rsidP="005C25BD" w:rsidRDefault="005C25BD" w14:paraId="72FA60D8" w14:textId="77777777">
      <w:pPr>
        <w:pStyle w:val="scresolutionwhereas"/>
      </w:pPr>
      <w:bookmarkStart w:name="wa_03a3c49da" w:id="3"/>
      <w:r>
        <w:t>W</w:t>
      </w:r>
      <w:bookmarkEnd w:id="3"/>
      <w:r>
        <w:t>hereas, having relocated its corporate headquarters to Spartanburg County in 2005, AFL currently operates six manufacturing plants in the State; and</w:t>
      </w:r>
    </w:p>
    <w:p w:rsidR="005C25BD" w:rsidP="005C25BD" w:rsidRDefault="005C25BD" w14:paraId="0A623A67" w14:textId="77777777">
      <w:pPr>
        <w:pStyle w:val="scresolutionwhereas"/>
      </w:pPr>
    </w:p>
    <w:p w:rsidR="005C25BD" w:rsidP="005C25BD" w:rsidRDefault="005C25BD" w14:paraId="756745AD" w14:textId="1C414F52">
      <w:pPr>
        <w:pStyle w:val="scresolutionwhereas"/>
      </w:pPr>
      <w:bookmarkStart w:name="wa_513df9b10" w:id="4"/>
      <w:r>
        <w:t>W</w:t>
      </w:r>
      <w:bookmarkEnd w:id="4"/>
      <w:r>
        <w:t>hereas, AFL manufactures a diverse portfolio of products, including fiber</w:t>
      </w:r>
      <w:r w:rsidR="000D7B2E">
        <w:t>-</w:t>
      </w:r>
      <w:r>
        <w:t xml:space="preserve">optic cable, transmission and substation accessories, outside plant equipment, connectors, fusion splicers, data center solutions, and test equipment; and </w:t>
      </w:r>
    </w:p>
    <w:p w:rsidR="005C25BD" w:rsidP="005C25BD" w:rsidRDefault="005C25BD" w14:paraId="15E8E9E6" w14:textId="77777777">
      <w:pPr>
        <w:pStyle w:val="scresolutionwhereas"/>
      </w:pPr>
    </w:p>
    <w:p w:rsidR="005C25BD" w:rsidP="005C25BD" w:rsidRDefault="005C25BD" w14:paraId="2361CD56" w14:textId="77777777">
      <w:pPr>
        <w:pStyle w:val="scresolutionwhereas"/>
      </w:pPr>
      <w:bookmarkStart w:name="wa_6c461318e" w:id="5"/>
      <w:r>
        <w:t>W</w:t>
      </w:r>
      <w:bookmarkEnd w:id="5"/>
      <w:r>
        <w:t>hereas, since its founding, AFL has expanded its products into dozens of markets across the globe that serve electric utility, broadband, communications, transportation, and many more industries that rely on innovative solutions for connectivity; and</w:t>
      </w:r>
    </w:p>
    <w:p w:rsidR="005C25BD" w:rsidP="005C25BD" w:rsidRDefault="005C25BD" w14:paraId="7A0F193B" w14:textId="77777777">
      <w:pPr>
        <w:pStyle w:val="scresolutionwhereas"/>
      </w:pPr>
    </w:p>
    <w:p w:rsidR="005C25BD" w:rsidP="005C25BD" w:rsidRDefault="005C25BD" w14:paraId="3047E718" w14:textId="28FA6FD8">
      <w:pPr>
        <w:pStyle w:val="scresolutionwhereas"/>
      </w:pPr>
      <w:bookmarkStart w:name="wa_55f58a62f" w:id="6"/>
      <w:r>
        <w:t>W</w:t>
      </w:r>
      <w:bookmarkEnd w:id="6"/>
      <w:r>
        <w:t>hereas, AFL has operations in the United States, Mexico, Canada, Europe, Asia, and Australia and today employs more than 6,300 highly skilled associates worldwide</w:t>
      </w:r>
      <w:r w:rsidR="00F05745">
        <w:t>,</w:t>
      </w:r>
      <w:r>
        <w:t xml:space="preserve"> with more than 1,300 in Spartanburg County; and</w:t>
      </w:r>
    </w:p>
    <w:p w:rsidR="005C25BD" w:rsidP="005C25BD" w:rsidRDefault="005C25BD" w14:paraId="51794488" w14:textId="77777777">
      <w:pPr>
        <w:pStyle w:val="scresolutionwhereas"/>
      </w:pPr>
    </w:p>
    <w:p w:rsidR="005C25BD" w:rsidP="005C25BD" w:rsidRDefault="005C25BD" w14:paraId="3446F3D1" w14:textId="77777777">
      <w:pPr>
        <w:pStyle w:val="scresolutionwhereas"/>
      </w:pPr>
      <w:bookmarkStart w:name="wa_9ed043ccb" w:id="7"/>
      <w:r>
        <w:t>W</w:t>
      </w:r>
      <w:bookmarkEnd w:id="7"/>
      <w:r>
        <w:t>hereas, an exemplary corporate citizen, AFL makes a positive difference in many communities through leadership in statewide organizations, volunteer projects, annual giving campaigns, and a robust grants and sponsorships program for philanthropic services that align with AFL’s culture and company values; and</w:t>
      </w:r>
    </w:p>
    <w:p w:rsidR="005C25BD" w:rsidP="005C25BD" w:rsidRDefault="005C25BD" w14:paraId="21046DAC" w14:textId="77777777">
      <w:pPr>
        <w:pStyle w:val="scresolutionwhereas"/>
      </w:pPr>
    </w:p>
    <w:p w:rsidR="005C25BD" w:rsidP="005C25BD" w:rsidRDefault="005C25BD" w14:paraId="71034BBA" w14:textId="33144580">
      <w:pPr>
        <w:pStyle w:val="scresolutionwhereas"/>
      </w:pPr>
      <w:bookmarkStart w:name="wa_2eef1b0b5" w:id="8"/>
      <w:r>
        <w:t>W</w:t>
      </w:r>
      <w:bookmarkEnd w:id="8"/>
      <w:r>
        <w:t xml:space="preserve">hereas, AFL is one of the world’s most respected, creative, versatile, and robust manufacturers of connectivity products in the world and has </w:t>
      </w:r>
      <w:r w:rsidR="009F058D">
        <w:t xml:space="preserve">been </w:t>
      </w:r>
      <w:r>
        <w:t>effectively connecting the world from its South Carolina home since 1984.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0DAEFFF8">
      <w:pPr>
        <w:pStyle w:val="scresolutionmembers"/>
      </w:pPr>
      <w:r w:rsidRPr="002C7ED8">
        <w:t xml:space="preserve">That the members of the South Carolina General Assembly, by this resolution, </w:t>
      </w:r>
      <w:r w:rsidRPr="005C25BD" w:rsidR="005C25BD">
        <w:t>congratulate AFL on the occasion of its fortieth anniversary and wish the company much continued success in the years ahead.</w:t>
      </w:r>
    </w:p>
    <w:p w:rsidRPr="002C7ED8" w:rsidR="005E2E4A" w:rsidP="00396B81" w:rsidRDefault="005E2E4A" w14:paraId="77C6A7F2" w14:textId="77777777">
      <w:pPr>
        <w:pStyle w:val="scresolutionbody"/>
      </w:pPr>
    </w:p>
    <w:p w:rsidRPr="002C7ED8" w:rsidR="00B9052D" w:rsidP="00396B81" w:rsidRDefault="00007116" w14:paraId="48DB32E8" w14:textId="025AEC63">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005C25BD">
        <w:t xml:space="preserve"> AFL.</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E6125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40C78E86" w:rsidR="00FF4FE7" w:rsidRDefault="00192E30"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A1E03">
          <w:t>LC-0413PH-RM24.docx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6161F"/>
    <w:rsid w:val="000821E8"/>
    <w:rsid w:val="00085175"/>
    <w:rsid w:val="00097234"/>
    <w:rsid w:val="00097C23"/>
    <w:rsid w:val="000A641D"/>
    <w:rsid w:val="000D42CD"/>
    <w:rsid w:val="000D7B2E"/>
    <w:rsid w:val="000E0100"/>
    <w:rsid w:val="000E1785"/>
    <w:rsid w:val="000E3B4D"/>
    <w:rsid w:val="000F1901"/>
    <w:rsid w:val="000F2E49"/>
    <w:rsid w:val="000F40FA"/>
    <w:rsid w:val="001035F1"/>
    <w:rsid w:val="0010776B"/>
    <w:rsid w:val="0013055D"/>
    <w:rsid w:val="00133E66"/>
    <w:rsid w:val="001435A3"/>
    <w:rsid w:val="00146ED3"/>
    <w:rsid w:val="00151044"/>
    <w:rsid w:val="00177C41"/>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7D75"/>
    <w:rsid w:val="00396B81"/>
    <w:rsid w:val="003A4798"/>
    <w:rsid w:val="003A4F41"/>
    <w:rsid w:val="003C4DAB"/>
    <w:rsid w:val="003D01E8"/>
    <w:rsid w:val="003E5288"/>
    <w:rsid w:val="003F6D79"/>
    <w:rsid w:val="00407108"/>
    <w:rsid w:val="0041760A"/>
    <w:rsid w:val="00417C01"/>
    <w:rsid w:val="00421423"/>
    <w:rsid w:val="004252D4"/>
    <w:rsid w:val="00427523"/>
    <w:rsid w:val="00427C9C"/>
    <w:rsid w:val="00436096"/>
    <w:rsid w:val="004403BD"/>
    <w:rsid w:val="00461441"/>
    <w:rsid w:val="004809EE"/>
    <w:rsid w:val="00494F28"/>
    <w:rsid w:val="004E7D54"/>
    <w:rsid w:val="005273C6"/>
    <w:rsid w:val="005275A2"/>
    <w:rsid w:val="00530A69"/>
    <w:rsid w:val="0053270D"/>
    <w:rsid w:val="00545593"/>
    <w:rsid w:val="00545C09"/>
    <w:rsid w:val="005505EB"/>
    <w:rsid w:val="00551C74"/>
    <w:rsid w:val="005531A4"/>
    <w:rsid w:val="00556EBF"/>
    <w:rsid w:val="0055760A"/>
    <w:rsid w:val="00567153"/>
    <w:rsid w:val="00574EC5"/>
    <w:rsid w:val="0057560B"/>
    <w:rsid w:val="00577C6C"/>
    <w:rsid w:val="005834ED"/>
    <w:rsid w:val="005A1786"/>
    <w:rsid w:val="005A62FE"/>
    <w:rsid w:val="005C0E59"/>
    <w:rsid w:val="005C25BD"/>
    <w:rsid w:val="005C2FE2"/>
    <w:rsid w:val="005D5F68"/>
    <w:rsid w:val="005E2BC9"/>
    <w:rsid w:val="005E2CB7"/>
    <w:rsid w:val="005E2E4A"/>
    <w:rsid w:val="005F23CA"/>
    <w:rsid w:val="00605102"/>
    <w:rsid w:val="00611909"/>
    <w:rsid w:val="006215AA"/>
    <w:rsid w:val="006429B9"/>
    <w:rsid w:val="00662714"/>
    <w:rsid w:val="00666E48"/>
    <w:rsid w:val="00672FAE"/>
    <w:rsid w:val="00681C97"/>
    <w:rsid w:val="0068716C"/>
    <w:rsid w:val="006913C9"/>
    <w:rsid w:val="00691DE7"/>
    <w:rsid w:val="0069470D"/>
    <w:rsid w:val="006D58AA"/>
    <w:rsid w:val="006F1E4A"/>
    <w:rsid w:val="007070AD"/>
    <w:rsid w:val="007124B3"/>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600B6"/>
    <w:rsid w:val="00991F8A"/>
    <w:rsid w:val="009B44AF"/>
    <w:rsid w:val="009C543B"/>
    <w:rsid w:val="009C6A0B"/>
    <w:rsid w:val="009E5CE1"/>
    <w:rsid w:val="009F058D"/>
    <w:rsid w:val="009F0C77"/>
    <w:rsid w:val="009F4DD1"/>
    <w:rsid w:val="00A02543"/>
    <w:rsid w:val="00A34AAD"/>
    <w:rsid w:val="00A41684"/>
    <w:rsid w:val="00A601D4"/>
    <w:rsid w:val="00A64E80"/>
    <w:rsid w:val="00A72BCD"/>
    <w:rsid w:val="00A74015"/>
    <w:rsid w:val="00A741D9"/>
    <w:rsid w:val="00A833AB"/>
    <w:rsid w:val="00A863A2"/>
    <w:rsid w:val="00A9741D"/>
    <w:rsid w:val="00AB2CC0"/>
    <w:rsid w:val="00AC34A2"/>
    <w:rsid w:val="00AC5DC3"/>
    <w:rsid w:val="00AD1C9A"/>
    <w:rsid w:val="00AD4B17"/>
    <w:rsid w:val="00AF0102"/>
    <w:rsid w:val="00B3407E"/>
    <w:rsid w:val="00B412D4"/>
    <w:rsid w:val="00B6480F"/>
    <w:rsid w:val="00B64FFF"/>
    <w:rsid w:val="00B6582D"/>
    <w:rsid w:val="00B66760"/>
    <w:rsid w:val="00B7267F"/>
    <w:rsid w:val="00B77C35"/>
    <w:rsid w:val="00B9052D"/>
    <w:rsid w:val="00BA0A42"/>
    <w:rsid w:val="00BA41C5"/>
    <w:rsid w:val="00BA562E"/>
    <w:rsid w:val="00BD4498"/>
    <w:rsid w:val="00BE3C22"/>
    <w:rsid w:val="00BE5420"/>
    <w:rsid w:val="00BE5EBB"/>
    <w:rsid w:val="00BF16BB"/>
    <w:rsid w:val="00BF1DEA"/>
    <w:rsid w:val="00C02C1B"/>
    <w:rsid w:val="00C0345E"/>
    <w:rsid w:val="00C05C08"/>
    <w:rsid w:val="00C21ABE"/>
    <w:rsid w:val="00C260F4"/>
    <w:rsid w:val="00C31C95"/>
    <w:rsid w:val="00C3483A"/>
    <w:rsid w:val="00C72EA9"/>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F3845"/>
    <w:rsid w:val="00E1368B"/>
    <w:rsid w:val="00E240D5"/>
    <w:rsid w:val="00E32D96"/>
    <w:rsid w:val="00E41911"/>
    <w:rsid w:val="00E44B57"/>
    <w:rsid w:val="00E61259"/>
    <w:rsid w:val="00E92EEF"/>
    <w:rsid w:val="00E935FB"/>
    <w:rsid w:val="00EB107C"/>
    <w:rsid w:val="00EE188F"/>
    <w:rsid w:val="00EF2368"/>
    <w:rsid w:val="00EF2A33"/>
    <w:rsid w:val="00F05745"/>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A1E03"/>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2C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D42C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2CD"/>
    <w:rPr>
      <w:rFonts w:eastAsia="Times New Roman" w:cs="Times New Roman"/>
      <w:b/>
      <w:sz w:val="30"/>
      <w:szCs w:val="20"/>
    </w:rPr>
  </w:style>
  <w:style w:type="paragraph" w:styleId="Header">
    <w:name w:val="header"/>
    <w:basedOn w:val="Normal"/>
    <w:link w:val="HeaderChar"/>
    <w:uiPriority w:val="99"/>
    <w:unhideWhenUsed/>
    <w:rsid w:val="000D42CD"/>
    <w:pPr>
      <w:tabs>
        <w:tab w:val="center" w:pos="4320"/>
        <w:tab w:val="right" w:pos="8640"/>
      </w:tabs>
    </w:pPr>
  </w:style>
  <w:style w:type="character" w:customStyle="1" w:styleId="HeaderChar">
    <w:name w:val="Header Char"/>
    <w:basedOn w:val="DefaultParagraphFont"/>
    <w:link w:val="Header"/>
    <w:uiPriority w:val="99"/>
    <w:rsid w:val="000D42CD"/>
    <w:rPr>
      <w:rFonts w:eastAsia="Times New Roman" w:cs="Times New Roman"/>
      <w:szCs w:val="20"/>
    </w:rPr>
  </w:style>
  <w:style w:type="paragraph" w:styleId="Footer">
    <w:name w:val="footer"/>
    <w:basedOn w:val="Normal"/>
    <w:link w:val="FooterChar"/>
    <w:uiPriority w:val="99"/>
    <w:unhideWhenUsed/>
    <w:rsid w:val="000D42CD"/>
    <w:pPr>
      <w:tabs>
        <w:tab w:val="center" w:pos="4680"/>
        <w:tab w:val="right" w:pos="9360"/>
      </w:tabs>
    </w:pPr>
  </w:style>
  <w:style w:type="character" w:customStyle="1" w:styleId="FooterChar">
    <w:name w:val="Footer Char"/>
    <w:basedOn w:val="DefaultParagraphFont"/>
    <w:link w:val="Footer"/>
    <w:uiPriority w:val="99"/>
    <w:rsid w:val="000D42CD"/>
    <w:rPr>
      <w:rFonts w:eastAsia="Times New Roman" w:cs="Times New Roman"/>
      <w:szCs w:val="20"/>
    </w:rPr>
  </w:style>
  <w:style w:type="character" w:styleId="PageNumber">
    <w:name w:val="page number"/>
    <w:basedOn w:val="DefaultParagraphFont"/>
    <w:uiPriority w:val="99"/>
    <w:semiHidden/>
    <w:unhideWhenUsed/>
    <w:rsid w:val="000D42CD"/>
  </w:style>
  <w:style w:type="character" w:styleId="LineNumber">
    <w:name w:val="line number"/>
    <w:basedOn w:val="DefaultParagraphFont"/>
    <w:uiPriority w:val="99"/>
    <w:semiHidden/>
    <w:unhideWhenUsed/>
    <w:rsid w:val="000D42CD"/>
  </w:style>
  <w:style w:type="paragraph" w:customStyle="1" w:styleId="BillDots">
    <w:name w:val="Bill Dots"/>
    <w:basedOn w:val="Normal"/>
    <w:qFormat/>
    <w:rsid w:val="000D42C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D42CD"/>
    <w:pPr>
      <w:tabs>
        <w:tab w:val="right" w:pos="5904"/>
      </w:tabs>
    </w:pPr>
  </w:style>
  <w:style w:type="paragraph" w:styleId="BalloonText">
    <w:name w:val="Balloon Text"/>
    <w:basedOn w:val="Normal"/>
    <w:link w:val="BalloonTextChar"/>
    <w:uiPriority w:val="99"/>
    <w:semiHidden/>
    <w:unhideWhenUsed/>
    <w:rsid w:val="000D42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2CD"/>
    <w:rPr>
      <w:rFonts w:ascii="Segoe UI" w:eastAsia="Times New Roman" w:hAnsi="Segoe UI" w:cs="Segoe UI"/>
      <w:sz w:val="18"/>
      <w:szCs w:val="18"/>
    </w:rPr>
  </w:style>
  <w:style w:type="paragraph" w:styleId="ListParagraph">
    <w:name w:val="List Paragraph"/>
    <w:basedOn w:val="Normal"/>
    <w:uiPriority w:val="34"/>
    <w:qFormat/>
    <w:rsid w:val="000D42CD"/>
    <w:pPr>
      <w:ind w:left="720"/>
      <w:contextualSpacing/>
    </w:pPr>
  </w:style>
  <w:style w:type="paragraph" w:customStyle="1" w:styleId="scbillheader">
    <w:name w:val="sc_bill_header"/>
    <w:qFormat/>
    <w:rsid w:val="000D42CD"/>
    <w:pPr>
      <w:widowControl w:val="0"/>
      <w:suppressAutoHyphens/>
      <w:spacing w:after="0" w:line="240" w:lineRule="auto"/>
      <w:jc w:val="center"/>
    </w:pPr>
    <w:rPr>
      <w:b/>
      <w:caps/>
      <w:sz w:val="30"/>
    </w:rPr>
  </w:style>
  <w:style w:type="paragraph" w:customStyle="1" w:styleId="schouseresolutionbythis">
    <w:name w:val="sc_house_resolution_by_this"/>
    <w:qFormat/>
    <w:rsid w:val="000D42CD"/>
    <w:pPr>
      <w:widowControl w:val="0"/>
      <w:suppressAutoHyphens/>
      <w:spacing w:after="0" w:line="240" w:lineRule="auto"/>
      <w:jc w:val="both"/>
    </w:pPr>
  </w:style>
  <w:style w:type="paragraph" w:customStyle="1" w:styleId="schouseresolutionclippageattorney">
    <w:name w:val="sc_house_resolution_clip_page_attorney"/>
    <w:qFormat/>
    <w:rsid w:val="000D42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D42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D42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D42C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D42C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D42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D42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D42CD"/>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0D42CD"/>
    <w:pPr>
      <w:widowControl w:val="0"/>
      <w:suppressAutoHyphens/>
      <w:spacing w:after="0" w:line="240" w:lineRule="auto"/>
      <w:jc w:val="both"/>
    </w:pPr>
  </w:style>
  <w:style w:type="paragraph" w:customStyle="1" w:styleId="schouseresolutionemptyline">
    <w:name w:val="sc_house_resolution_empty_line"/>
    <w:qFormat/>
    <w:rsid w:val="000D42CD"/>
    <w:pPr>
      <w:widowControl w:val="0"/>
      <w:suppressAutoHyphens/>
      <w:spacing w:after="0" w:line="240" w:lineRule="auto"/>
      <w:jc w:val="both"/>
    </w:pPr>
  </w:style>
  <w:style w:type="paragraph" w:customStyle="1" w:styleId="schouseresolutionfurtherresolved">
    <w:name w:val="sc_house_resolution_further_resolved"/>
    <w:qFormat/>
    <w:rsid w:val="000D42CD"/>
    <w:pPr>
      <w:widowControl w:val="0"/>
      <w:suppressAutoHyphens/>
      <w:spacing w:after="0" w:line="240" w:lineRule="auto"/>
      <w:jc w:val="both"/>
    </w:pPr>
  </w:style>
  <w:style w:type="paragraph" w:customStyle="1" w:styleId="schouseresolutionheader">
    <w:name w:val="sc_house_resolution_header"/>
    <w:qFormat/>
    <w:rsid w:val="000D42C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D42C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D42CD"/>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D42CD"/>
    <w:pPr>
      <w:widowControl w:val="0"/>
      <w:suppressLineNumbers/>
      <w:suppressAutoHyphens/>
      <w:jc w:val="left"/>
    </w:pPr>
    <w:rPr>
      <w:b/>
    </w:rPr>
  </w:style>
  <w:style w:type="paragraph" w:customStyle="1" w:styleId="schouseresolutionjackettitle">
    <w:name w:val="sc_house_resolution_jacket_title"/>
    <w:qFormat/>
    <w:rsid w:val="000D42C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D42CD"/>
    <w:pPr>
      <w:widowControl w:val="0"/>
      <w:suppressAutoHyphens/>
      <w:spacing w:after="0" w:line="360" w:lineRule="auto"/>
      <w:jc w:val="both"/>
    </w:pPr>
  </w:style>
  <w:style w:type="paragraph" w:customStyle="1" w:styleId="scresolutionwhereas">
    <w:name w:val="sc_resolution_whereas"/>
    <w:qFormat/>
    <w:rsid w:val="000D42CD"/>
    <w:pPr>
      <w:widowControl w:val="0"/>
      <w:suppressAutoHyphens/>
      <w:spacing w:after="0" w:line="360" w:lineRule="auto"/>
      <w:jc w:val="both"/>
    </w:pPr>
  </w:style>
  <w:style w:type="paragraph" w:customStyle="1" w:styleId="schouseresolutionxx">
    <w:name w:val="sc_house_resolution_xx"/>
    <w:qFormat/>
    <w:rsid w:val="000D42CD"/>
    <w:pPr>
      <w:widowControl w:val="0"/>
      <w:suppressAutoHyphens/>
      <w:spacing w:after="0" w:line="240" w:lineRule="auto"/>
      <w:jc w:val="center"/>
    </w:pPr>
  </w:style>
  <w:style w:type="character" w:styleId="PlaceholderText">
    <w:name w:val="Placeholder Text"/>
    <w:basedOn w:val="DefaultParagraphFont"/>
    <w:uiPriority w:val="99"/>
    <w:semiHidden/>
    <w:rsid w:val="000D42CD"/>
    <w:rPr>
      <w:color w:val="808080"/>
    </w:rPr>
  </w:style>
  <w:style w:type="paragraph" w:customStyle="1" w:styleId="BillDots0">
    <w:name w:val="BillDots"/>
    <w:basedOn w:val="Normal"/>
    <w:autoRedefine/>
    <w:qFormat/>
    <w:rsid w:val="000D42C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D42CD"/>
    <w:rPr>
      <w:color w:val="0000FF" w:themeColor="hyperlink"/>
      <w:u w:val="single"/>
    </w:rPr>
  </w:style>
  <w:style w:type="paragraph" w:customStyle="1" w:styleId="Numbers">
    <w:name w:val="Numbers"/>
    <w:basedOn w:val="BillDots0"/>
    <w:qFormat/>
    <w:rsid w:val="000D42CD"/>
    <w:pPr>
      <w:tabs>
        <w:tab w:val="right" w:pos="5904"/>
      </w:tabs>
    </w:pPr>
  </w:style>
  <w:style w:type="character" w:customStyle="1" w:styleId="scclippagepath">
    <w:name w:val="sc_clip_page_path"/>
    <w:uiPriority w:val="1"/>
    <w:qFormat/>
    <w:rsid w:val="000D42CD"/>
    <w:rPr>
      <w:rFonts w:ascii="Times New Roman" w:hAnsi="Times New Roman"/>
      <w:caps/>
      <w:smallCaps w:val="0"/>
      <w:sz w:val="22"/>
    </w:rPr>
  </w:style>
  <w:style w:type="paragraph" w:customStyle="1" w:styleId="scconresoattyda">
    <w:name w:val="sc_con_reso_atty_da"/>
    <w:qFormat/>
    <w:rsid w:val="000D42C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D42C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D42C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D42C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0D42CD"/>
    <w:pPr>
      <w:widowControl w:val="0"/>
      <w:suppressAutoHyphens/>
      <w:spacing w:after="0" w:line="240" w:lineRule="auto"/>
      <w:jc w:val="both"/>
    </w:pPr>
    <w:rPr>
      <w:caps/>
    </w:rPr>
  </w:style>
  <w:style w:type="paragraph" w:customStyle="1" w:styleId="scjrregattydadocno">
    <w:name w:val="sc_jrreg_atty_da_docno"/>
    <w:basedOn w:val="Normal"/>
    <w:qFormat/>
    <w:rsid w:val="000D42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D42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D42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D42CD"/>
    <w:rPr>
      <w:rFonts w:ascii="Times New Roman" w:hAnsi="Times New Roman"/>
      <w:b/>
      <w:caps/>
      <w:smallCaps w:val="0"/>
      <w:sz w:val="24"/>
    </w:rPr>
  </w:style>
  <w:style w:type="paragraph" w:customStyle="1" w:styleId="scjrregfooter">
    <w:name w:val="sc_jrreg_footer"/>
    <w:qFormat/>
    <w:rsid w:val="000D42C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D42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D42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D42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D4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D42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D42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D4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D42CD"/>
    <w:pPr>
      <w:widowControl w:val="0"/>
      <w:suppressAutoHyphens/>
      <w:spacing w:after="0" w:line="360" w:lineRule="auto"/>
      <w:jc w:val="both"/>
    </w:pPr>
  </w:style>
  <w:style w:type="paragraph" w:customStyle="1" w:styleId="scresolutionbody">
    <w:name w:val="sc_resolution_body"/>
    <w:qFormat/>
    <w:rsid w:val="000D42CD"/>
    <w:pPr>
      <w:widowControl w:val="0"/>
      <w:suppressAutoHyphens/>
      <w:spacing w:after="0" w:line="360" w:lineRule="auto"/>
      <w:jc w:val="both"/>
    </w:pPr>
  </w:style>
  <w:style w:type="paragraph" w:customStyle="1" w:styleId="scresolutionclippagebottom">
    <w:name w:val="sc_resolution_clip_page_bottom"/>
    <w:qFormat/>
    <w:rsid w:val="000D42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D42CD"/>
    <w:pPr>
      <w:widowControl w:val="0"/>
      <w:suppressAutoHyphens/>
      <w:spacing w:after="0" w:line="240" w:lineRule="auto"/>
      <w:jc w:val="both"/>
    </w:pPr>
  </w:style>
  <w:style w:type="paragraph" w:customStyle="1" w:styleId="scresolutionfooter">
    <w:name w:val="sc_resolution_footer"/>
    <w:link w:val="scresolutionfooterChar"/>
    <w:qFormat/>
    <w:rsid w:val="000D42C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D42CD"/>
    <w:rPr>
      <w:rFonts w:eastAsia="Times New Roman" w:cs="Times New Roman"/>
      <w:szCs w:val="20"/>
    </w:rPr>
  </w:style>
  <w:style w:type="paragraph" w:customStyle="1" w:styleId="scresolutionheader">
    <w:name w:val="sc_resolution_header"/>
    <w:qFormat/>
    <w:rsid w:val="000D42CD"/>
    <w:pPr>
      <w:widowControl w:val="0"/>
      <w:suppressAutoHyphens/>
      <w:spacing w:after="0" w:line="240" w:lineRule="auto"/>
      <w:jc w:val="center"/>
    </w:pPr>
    <w:rPr>
      <w:b/>
      <w:caps/>
      <w:sz w:val="30"/>
    </w:rPr>
  </w:style>
  <w:style w:type="paragraph" w:customStyle="1" w:styleId="scresolutiontitle">
    <w:name w:val="sc_resolution_title"/>
    <w:qFormat/>
    <w:rsid w:val="000D42CD"/>
    <w:pPr>
      <w:widowControl w:val="0"/>
      <w:suppressAutoHyphens/>
      <w:spacing w:after="0" w:line="240" w:lineRule="auto"/>
      <w:jc w:val="both"/>
    </w:pPr>
    <w:rPr>
      <w:caps/>
    </w:rPr>
  </w:style>
  <w:style w:type="paragraph" w:customStyle="1" w:styleId="scresolutionxx">
    <w:name w:val="sc_resolution_xx"/>
    <w:qFormat/>
    <w:rsid w:val="000D42CD"/>
    <w:pPr>
      <w:widowControl w:val="0"/>
      <w:suppressAutoHyphens/>
      <w:spacing w:after="0" w:line="240" w:lineRule="auto"/>
      <w:jc w:val="center"/>
    </w:pPr>
  </w:style>
  <w:style w:type="character" w:customStyle="1" w:styleId="scSECTIONS">
    <w:name w:val="sc_SECTIONS"/>
    <w:uiPriority w:val="1"/>
    <w:qFormat/>
    <w:rsid w:val="000D42CD"/>
    <w:rPr>
      <w:rFonts w:ascii="Times New Roman" w:hAnsi="Times New Roman"/>
      <w:b w:val="0"/>
      <w:i w:val="0"/>
      <w:caps/>
      <w:smallCaps w:val="0"/>
      <w:color w:val="auto"/>
      <w:sz w:val="22"/>
    </w:rPr>
  </w:style>
  <w:style w:type="character" w:customStyle="1" w:styleId="scsenateclippagepath">
    <w:name w:val="sc_senate_clip_page_path"/>
    <w:uiPriority w:val="1"/>
    <w:qFormat/>
    <w:rsid w:val="000D42CD"/>
    <w:rPr>
      <w:rFonts w:ascii="Times New Roman" w:hAnsi="Times New Roman"/>
      <w:caps/>
      <w:smallCaps w:val="0"/>
      <w:sz w:val="22"/>
    </w:rPr>
  </w:style>
  <w:style w:type="paragraph" w:customStyle="1" w:styleId="scsenateresolutionbody">
    <w:name w:val="sc_senate_resolution_body"/>
    <w:qFormat/>
    <w:rsid w:val="000D42CD"/>
    <w:pPr>
      <w:widowControl w:val="0"/>
      <w:suppressAutoHyphens/>
      <w:spacing w:after="0" w:line="360" w:lineRule="auto"/>
      <w:jc w:val="both"/>
    </w:pPr>
  </w:style>
  <w:style w:type="paragraph" w:customStyle="1" w:styleId="scsenateresolutionclippagebottom">
    <w:name w:val="sc_senate_resolution_clip_page_bottom"/>
    <w:qFormat/>
    <w:rsid w:val="000D42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D42CD"/>
    <w:pPr>
      <w:widowControl w:val="0"/>
      <w:suppressLineNumbers/>
      <w:suppressAutoHyphens/>
    </w:pPr>
  </w:style>
  <w:style w:type="paragraph" w:customStyle="1" w:styleId="scsenateresolutionclippagerepdocumentname">
    <w:name w:val="sc_senate_resolution_clip_page_rep_document_name"/>
    <w:qFormat/>
    <w:rsid w:val="000D42C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D42CD"/>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0D42CD"/>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0D42CD"/>
    <w:pPr>
      <w:widowControl w:val="0"/>
      <w:suppressAutoHyphens/>
      <w:spacing w:after="0" w:line="360" w:lineRule="auto"/>
      <w:jc w:val="both"/>
    </w:pPr>
  </w:style>
  <w:style w:type="paragraph" w:customStyle="1" w:styleId="scdraftheader">
    <w:name w:val="sc_draft_header"/>
    <w:qFormat/>
    <w:rsid w:val="000D42CD"/>
    <w:pPr>
      <w:widowControl w:val="0"/>
      <w:suppressAutoHyphens/>
      <w:spacing w:after="0" w:line="240" w:lineRule="auto"/>
    </w:pPr>
  </w:style>
  <w:style w:type="paragraph" w:customStyle="1" w:styleId="scemptylineheader">
    <w:name w:val="sc_emptyline_header"/>
    <w:qFormat/>
    <w:rsid w:val="000D42CD"/>
    <w:pPr>
      <w:widowControl w:val="0"/>
      <w:suppressAutoHyphens/>
      <w:spacing w:after="0" w:line="240" w:lineRule="auto"/>
      <w:jc w:val="both"/>
    </w:pPr>
  </w:style>
  <w:style w:type="character" w:customStyle="1" w:styleId="scstrike">
    <w:name w:val="sc_strike"/>
    <w:uiPriority w:val="1"/>
    <w:qFormat/>
    <w:rsid w:val="000D42CD"/>
    <w:rPr>
      <w:strike/>
      <w:dstrike w:val="0"/>
    </w:rPr>
  </w:style>
  <w:style w:type="character" w:customStyle="1" w:styleId="scstrikeblue">
    <w:name w:val="sc_strike_blue"/>
    <w:uiPriority w:val="1"/>
    <w:qFormat/>
    <w:rsid w:val="000D42CD"/>
    <w:rPr>
      <w:strike/>
      <w:dstrike w:val="0"/>
      <w:color w:val="0070C0"/>
    </w:rPr>
  </w:style>
  <w:style w:type="character" w:customStyle="1" w:styleId="scstrikebluenoncodified">
    <w:name w:val="sc_strike_blue_non_codified"/>
    <w:uiPriority w:val="1"/>
    <w:qFormat/>
    <w:rsid w:val="000D42CD"/>
    <w:rPr>
      <w:strike/>
      <w:dstrike w:val="0"/>
      <w:color w:val="0070C0"/>
      <w:lang w:val="en-US"/>
    </w:rPr>
  </w:style>
  <w:style w:type="character" w:customStyle="1" w:styleId="scstrikered">
    <w:name w:val="sc_strike_red"/>
    <w:uiPriority w:val="1"/>
    <w:qFormat/>
    <w:rsid w:val="000D42CD"/>
    <w:rPr>
      <w:strike/>
      <w:dstrike w:val="0"/>
      <w:color w:val="FF0000"/>
    </w:rPr>
  </w:style>
  <w:style w:type="character" w:customStyle="1" w:styleId="scstrikerednoncodified">
    <w:name w:val="sc_strike_red_non_codified"/>
    <w:uiPriority w:val="1"/>
    <w:qFormat/>
    <w:rsid w:val="000D42CD"/>
    <w:rPr>
      <w:strike/>
      <w:dstrike w:val="0"/>
      <w:color w:val="FF0000"/>
    </w:rPr>
  </w:style>
  <w:style w:type="paragraph" w:customStyle="1" w:styleId="sctablecodifiedsection">
    <w:name w:val="sc_table_codified_section"/>
    <w:qFormat/>
    <w:rsid w:val="000D42CD"/>
    <w:pPr>
      <w:widowControl w:val="0"/>
      <w:suppressAutoHyphens/>
      <w:spacing w:after="0" w:line="360" w:lineRule="auto"/>
    </w:pPr>
  </w:style>
  <w:style w:type="paragraph" w:customStyle="1" w:styleId="sctableln">
    <w:name w:val="sc_table_ln"/>
    <w:qFormat/>
    <w:rsid w:val="000D42CD"/>
    <w:pPr>
      <w:widowControl w:val="0"/>
      <w:suppressAutoHyphens/>
      <w:spacing w:after="0" w:line="360" w:lineRule="auto"/>
      <w:jc w:val="right"/>
    </w:pPr>
  </w:style>
  <w:style w:type="paragraph" w:customStyle="1" w:styleId="sctablenoncodifiedsection">
    <w:name w:val="sc_table_non_codified_section"/>
    <w:qFormat/>
    <w:rsid w:val="000D42CD"/>
    <w:pPr>
      <w:widowControl w:val="0"/>
      <w:suppressAutoHyphens/>
      <w:spacing w:after="0" w:line="360" w:lineRule="auto"/>
    </w:pPr>
  </w:style>
  <w:style w:type="paragraph" w:customStyle="1" w:styleId="scnowthereforebold">
    <w:name w:val="sc_now_therefore_bold"/>
    <w:uiPriority w:val="1"/>
    <w:qFormat/>
    <w:rsid w:val="000D42CD"/>
    <w:pPr>
      <w:widowControl w:val="0"/>
      <w:suppressAutoHyphens/>
      <w:spacing w:after="0" w:line="480" w:lineRule="auto"/>
    </w:pPr>
    <w:rPr>
      <w:rFonts w:eastAsia="Calibri" w:cs="Times New Roman"/>
      <w:b/>
      <w:caps/>
    </w:rPr>
  </w:style>
  <w:style w:type="paragraph" w:customStyle="1" w:styleId="scbillsiglines">
    <w:name w:val="sc_bill_sig_lines"/>
    <w:qFormat/>
    <w:rsid w:val="000D42CD"/>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D42CD"/>
    <w:pPr>
      <w:widowControl w:val="0"/>
      <w:suppressAutoHyphens/>
      <w:spacing w:after="0" w:line="360" w:lineRule="auto"/>
      <w:jc w:val="both"/>
    </w:pPr>
  </w:style>
  <w:style w:type="paragraph" w:customStyle="1" w:styleId="scbillendxx">
    <w:name w:val="sc_bill_end_xx"/>
    <w:qFormat/>
    <w:rsid w:val="000D42CD"/>
    <w:pPr>
      <w:widowControl w:val="0"/>
      <w:suppressAutoHyphens/>
      <w:spacing w:after="0" w:line="240" w:lineRule="auto"/>
      <w:jc w:val="center"/>
    </w:pPr>
  </w:style>
  <w:style w:type="character" w:customStyle="1" w:styleId="scinsert">
    <w:name w:val="sc_insert"/>
    <w:uiPriority w:val="1"/>
    <w:qFormat/>
    <w:rsid w:val="000D42CD"/>
    <w:rPr>
      <w:caps w:val="0"/>
      <w:smallCaps w:val="0"/>
      <w:strike w:val="0"/>
      <w:dstrike w:val="0"/>
      <w:vanish w:val="0"/>
      <w:u w:val="single"/>
      <w:vertAlign w:val="baseline"/>
    </w:rPr>
  </w:style>
  <w:style w:type="character" w:customStyle="1" w:styleId="scinsertblue">
    <w:name w:val="sc_insert_blue"/>
    <w:uiPriority w:val="1"/>
    <w:qFormat/>
    <w:rsid w:val="000D42C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D42CD"/>
    <w:rPr>
      <w:caps w:val="0"/>
      <w:smallCaps w:val="0"/>
      <w:strike w:val="0"/>
      <w:dstrike w:val="0"/>
      <w:vanish w:val="0"/>
      <w:color w:val="0070C0"/>
      <w:u w:val="none"/>
      <w:vertAlign w:val="baseline"/>
    </w:rPr>
  </w:style>
  <w:style w:type="character" w:customStyle="1" w:styleId="scinsertred">
    <w:name w:val="sc_insert_red"/>
    <w:uiPriority w:val="1"/>
    <w:qFormat/>
    <w:rsid w:val="000D42C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D42CD"/>
    <w:rPr>
      <w:caps w:val="0"/>
      <w:smallCaps w:val="0"/>
      <w:strike w:val="0"/>
      <w:dstrike w:val="0"/>
      <w:vanish w:val="0"/>
      <w:color w:val="FF0000"/>
      <w:u w:val="none"/>
      <w:vertAlign w:val="baseline"/>
    </w:rPr>
  </w:style>
  <w:style w:type="character" w:customStyle="1" w:styleId="scamendhouse">
    <w:name w:val="sc_amend_house"/>
    <w:uiPriority w:val="1"/>
    <w:qFormat/>
    <w:rsid w:val="000D42CD"/>
    <w:rPr>
      <w:bdr w:val="none" w:sz="0" w:space="0" w:color="auto"/>
      <w:shd w:val="clear" w:color="auto" w:fill="FDE9D9" w:themeFill="accent6" w:themeFillTint="33"/>
    </w:rPr>
  </w:style>
  <w:style w:type="character" w:customStyle="1" w:styleId="scamendsenate">
    <w:name w:val="sc_amend_senate"/>
    <w:uiPriority w:val="1"/>
    <w:qFormat/>
    <w:rsid w:val="000D42C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C0E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59&amp;session=125&amp;summary=B" TargetMode="External" Id="R7e1bb4173f704d0e" /><Relationship Type="http://schemas.openxmlformats.org/officeDocument/2006/relationships/hyperlink" Target="https://www.scstatehouse.gov/sess125_2023-2024/prever/1259_20240416.docx" TargetMode="External" Id="R68930f242777426b" /><Relationship Type="http://schemas.openxmlformats.org/officeDocument/2006/relationships/hyperlink" Target="h:\sj\20240416.docx" TargetMode="External" Id="R809f2eaf2cc74de0" /><Relationship Type="http://schemas.openxmlformats.org/officeDocument/2006/relationships/hyperlink" Target="h:\hj\20240417.docx" TargetMode="External" Id="Rdc3ce899610843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681f00db-60bf-4157-9a05-4db467834f5d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2024-04-16T00:00:00-04:00</T_BILL_DT_VERSION>
  <T_BILL_D_HOUSEINTRODATE>2024-04-17</T_BILL_D_HOUSEINTRODATE>
  <T_BILL_D_INTRODATE>2024-04-16</T_BILL_D_INTRODATE>
  <T_BILL_D_SENATEINTRODATE>2024-04-16</T_BILL_D_SENATEINTRODATE>
  <T_BILL_N_INTERNALVERSIONNUMBER>1</T_BILL_N_INTERNALVERSIONNUMBER>
  <T_BILL_N_SESSION>125</T_BILL_N_SESSION>
  <T_BILL_N_VERSIONNUMBER>1</T_BILL_N_VERSIONNUMBER>
  <T_BILL_N_YEAR>2024</T_BILL_N_YEAR>
  <T_BILL_REQUEST_REQUEST>c36b56e9-11aa-4b55-ac5a-84fd851869fb</T_BILL_REQUEST_REQUEST>
  <T_BILL_R_ORIGINALDRAFT>a50a14bd-27ae-44cc-aaa4-8fa89b4ccd9e</T_BILL_R_ORIGINALDRAFT>
  <T_BILL_SPONSOR_SPONSOR>d399679c-9f05-4a49-a39a-1729705a4634</T_BILL_SPONSOR_SPONSOR>
  <T_BILL_T_BILLNAME>[1259]</T_BILL_T_BILLNAME>
  <T_BILL_T_BILLNUMBER>1259</T_BILL_T_BILLNUMBER>
  <T_BILL_T_BILLTITLE>TO CONGRATULATE AFL ON THE OCCASION OF ITS FORTIETH ANNIVERSARY AND TO WISH THE COMPANY MUCH CONTINUED SUCCESS IN THE YEARS AHEAD.</T_BILL_T_BILLTITLE>
  <T_BILL_T_CHAMBER>senate</T_BILL_T_CHAMBER>
  <T_BILL_T_FILENAME> </T_BILL_T_FILENAME>
  <T_BILL_T_LEGTYPE>concurrent_resolution</T_BILL_T_LEGTYPE>
  <T_BILL_T_SUBJECT>AFL, 40th anniversary</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customXml/itemProps5.xml><?xml version="1.0" encoding="utf-8"?>
<ds:datastoreItem xmlns:ds="http://schemas.openxmlformats.org/officeDocument/2006/customXml" ds:itemID="{D6E12CC5-909A-4EEA-9F4B-C3B000D1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2077</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2024-04-15T16:53:00Z</cp:lastPrinted>
  <dcterms:created xsi:type="dcterms:W3CDTF">2024-04-16T16:23:00Z</dcterms:created>
  <dcterms:modified xsi:type="dcterms:W3CDTF">2024-04-16T16:23:00Z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