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SR-0702KM-VC24.docx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 Journal Award recipient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a489afd508d41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f49de2011db41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3888dbf67b47c1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AD4D00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1158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2198" w14:paraId="48DB32D0" w14:textId="36D87C28">
          <w:pPr>
            <w:pStyle w:val="scresolutiontitle"/>
          </w:pPr>
          <w:r w:rsidRPr="00E42198">
            <w:t xml:space="preserve">TO CONGRATULATE </w:t>
          </w:r>
          <w:r>
            <w:t>the journal</w:t>
          </w:r>
          <w:r w:rsidRPr="00E42198">
            <w:t xml:space="preserve"> FOR </w:t>
          </w:r>
          <w:r>
            <w:t xml:space="preserve">winning several </w:t>
          </w:r>
          <w:r w:rsidRPr="00E42198">
            <w:t>South Carolina Press Association awards</w:t>
          </w:r>
          <w:r w:rsidR="003C44A1">
            <w:t>,</w:t>
          </w:r>
          <w:r w:rsidRPr="00E42198">
            <w:t xml:space="preserve"> including the top award in General Excellence.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B45C7" w:rsidP="009B45C7" w:rsidRDefault="009B45C7" w14:paraId="7FB62208" w14:textId="707145AB">
      <w:pPr>
        <w:pStyle w:val="scresolutionwhereas"/>
      </w:pPr>
      <w:bookmarkStart w:name="wa_14996caf3" w:id="1"/>
      <w:r>
        <w:t>W</w:t>
      </w:r>
      <w:bookmarkEnd w:id="1"/>
      <w:r>
        <w:t xml:space="preserve">hereas, the South Carolina </w:t>
      </w:r>
      <w:r w:rsidR="00E42198">
        <w:t>Senate</w:t>
      </w:r>
      <w:r>
        <w:t xml:space="preserve"> is pleased to learn that </w:t>
      </w:r>
      <w:r w:rsidR="00E42198">
        <w:t>The Journal</w:t>
      </w:r>
      <w:r>
        <w:t xml:space="preserve"> has been </w:t>
      </w:r>
      <w:r w:rsidR="0010479E">
        <w:t>awarded</w:t>
      </w:r>
      <w:r w:rsidR="00E42198">
        <w:t xml:space="preserve"> several </w:t>
      </w:r>
      <w:r w:rsidRPr="00E42198" w:rsidR="00E42198">
        <w:t>South Carolina Press Association awards</w:t>
      </w:r>
      <w:r w:rsidR="003C44A1">
        <w:t>,</w:t>
      </w:r>
      <w:r w:rsidRPr="00E42198" w:rsidR="00E42198">
        <w:t xml:space="preserve"> including the top award in General Excellence</w:t>
      </w:r>
      <w:r>
        <w:t>; and</w:t>
      </w:r>
    </w:p>
    <w:p w:rsidR="009B45C7" w:rsidP="009B45C7" w:rsidRDefault="009B45C7" w14:paraId="09448F49" w14:textId="77777777">
      <w:pPr>
        <w:pStyle w:val="scresolutionwhereas"/>
      </w:pPr>
    </w:p>
    <w:p w:rsidR="009B45C7" w:rsidP="009B45C7" w:rsidRDefault="009B45C7" w14:paraId="26399918" w14:textId="5B55B418">
      <w:pPr>
        <w:pStyle w:val="scresolutionwhereas"/>
      </w:pPr>
      <w:bookmarkStart w:name="wa_88cc92431" w:id="2"/>
      <w:r>
        <w:t>W</w:t>
      </w:r>
      <w:bookmarkEnd w:id="2"/>
      <w:r>
        <w:t xml:space="preserve">hereas, </w:t>
      </w:r>
      <w:r w:rsidR="00E42198">
        <w:t>in print since 1904, The Journal is an award-winning newspaper published by the Edwards Group in Seneca. With five editions a week, Tuesday through Saturday, The Journal is the foremost news source for Oconee and western Pickens counties</w:t>
      </w:r>
      <w:r>
        <w:t>; and</w:t>
      </w:r>
    </w:p>
    <w:p w:rsidR="009B45C7" w:rsidP="009B45C7" w:rsidRDefault="009B45C7" w14:paraId="0AB302B1" w14:textId="77777777">
      <w:pPr>
        <w:pStyle w:val="scresolutionwhereas"/>
      </w:pPr>
    </w:p>
    <w:p w:rsidR="009B45C7" w:rsidP="009B45C7" w:rsidRDefault="009B45C7" w14:paraId="107AF308" w14:textId="63BE3D45">
      <w:pPr>
        <w:pStyle w:val="scresolutionwhereas"/>
      </w:pPr>
      <w:bookmarkStart w:name="wa_3aad6b411" w:id="3"/>
      <w:r>
        <w:t>W</w:t>
      </w:r>
      <w:bookmarkEnd w:id="3"/>
      <w:r>
        <w:t xml:space="preserve">hereas, </w:t>
      </w:r>
      <w:r w:rsidR="008B45F3">
        <w:t>The Journal provides coverage on crime, politics, news, sports, community events, local business, obituaries, and more through print and online e-editions</w:t>
      </w:r>
      <w:r>
        <w:t>; and</w:t>
      </w:r>
    </w:p>
    <w:p w:rsidR="009B45C7" w:rsidP="009B45C7" w:rsidRDefault="009B45C7" w14:paraId="57CA2C42" w14:textId="77777777">
      <w:pPr>
        <w:pStyle w:val="scresolutionwhereas"/>
      </w:pPr>
    </w:p>
    <w:p w:rsidR="009B45C7" w:rsidP="009B45C7" w:rsidRDefault="009B45C7" w14:paraId="4EE1FB79" w14:textId="136BB9EC">
      <w:pPr>
        <w:pStyle w:val="scresolutionwhereas"/>
      </w:pPr>
      <w:bookmarkStart w:name="wa_b554bf467" w:id="4"/>
      <w:r>
        <w:t>W</w:t>
      </w:r>
      <w:bookmarkEnd w:id="4"/>
      <w:r>
        <w:t xml:space="preserve">hereas, </w:t>
      </w:r>
      <w:r w:rsidR="00DD45FB">
        <w:t>in 2023, The Journal won the South Carolina Press Association’s top award for overall advertising across all daily newspapers in the State, as well as eight other awards, including a second straight year of runner-up in general excellence among all mid-sized dailies</w:t>
      </w:r>
      <w:r w:rsidR="00226949">
        <w:t xml:space="preserve">. </w:t>
      </w:r>
      <w:r w:rsidR="00DD45FB">
        <w:t xml:space="preserve">This </w:t>
      </w:r>
      <w:r w:rsidR="00226949">
        <w:t>recognition</w:t>
      </w:r>
      <w:r w:rsidR="00DD45FB">
        <w:t xml:space="preserve"> marks the paper’s third time winning first place in General Excellence in seven years</w:t>
      </w:r>
      <w:r>
        <w:t>; and</w:t>
      </w:r>
    </w:p>
    <w:p w:rsidR="009B45C7" w:rsidP="009B45C7" w:rsidRDefault="009B45C7" w14:paraId="4E79422C" w14:textId="77777777">
      <w:pPr>
        <w:pStyle w:val="scresolutionwhereas"/>
      </w:pPr>
    </w:p>
    <w:p w:rsidR="009B45C7" w:rsidP="009B45C7" w:rsidRDefault="009B45C7" w14:paraId="1CEC7D6F" w14:textId="6AC308E1">
      <w:pPr>
        <w:pStyle w:val="scresolutionwhereas"/>
      </w:pPr>
      <w:bookmarkStart w:name="wa_7c98028a4" w:id="5"/>
      <w:r>
        <w:t>W</w:t>
      </w:r>
      <w:bookmarkEnd w:id="5"/>
      <w:r>
        <w:t xml:space="preserve">hereas, </w:t>
      </w:r>
      <w:r w:rsidR="00DD45FB">
        <w:t>in the all-daily division, The Journal earned a second-place finish for its work in “The Journal’s 2023 College Football Season Preview,” special section. The Journal also earned a third-place award for its special section, the “6</w:t>
      </w:r>
      <w:r w:rsidR="0010479E">
        <w:t>2nd</w:t>
      </w:r>
      <w:r w:rsidR="00DD45FB">
        <w:t xml:space="preserve"> annual Apple Festival”</w:t>
      </w:r>
      <w:r>
        <w:t>; and</w:t>
      </w:r>
    </w:p>
    <w:p w:rsidR="009B45C7" w:rsidP="009B45C7" w:rsidRDefault="009B45C7" w14:paraId="3794D0EF" w14:textId="77777777">
      <w:pPr>
        <w:pStyle w:val="scresolutionwhereas"/>
      </w:pPr>
    </w:p>
    <w:p w:rsidR="009B45C7" w:rsidP="009B45C7" w:rsidRDefault="009B45C7" w14:paraId="632030D9" w14:textId="6D198E2D">
      <w:pPr>
        <w:pStyle w:val="scresolutionwhereas"/>
      </w:pPr>
      <w:bookmarkStart w:name="wa_4ed3becfb" w:id="6"/>
      <w:r>
        <w:t>W</w:t>
      </w:r>
      <w:bookmarkEnd w:id="6"/>
      <w:r>
        <w:t xml:space="preserve">hereas, </w:t>
      </w:r>
      <w:r w:rsidR="00226949">
        <w:t xml:space="preserve">reporter </w:t>
      </w:r>
      <w:r w:rsidR="00DD45FB">
        <w:t xml:space="preserve">Riley Morningstar earned a first-place award amongst all mid-sized dailies for his courtroom beat reporting. Morningstar earned </w:t>
      </w:r>
      <w:r w:rsidR="003C44A1">
        <w:t>t</w:t>
      </w:r>
      <w:r w:rsidR="00DD45FB">
        <w:t xml:space="preserve">his honor </w:t>
      </w:r>
      <w:r w:rsidR="003C44A1">
        <w:t>for</w:t>
      </w:r>
      <w:r w:rsidR="00DD45FB">
        <w:t xml:space="preserve"> his stories titled, “Media member suspended from Clemson sports beat after arrest</w:t>
      </w:r>
      <w:r w:rsidR="00F96010">
        <w:t xml:space="preserve">” and </w:t>
      </w:r>
      <w:r w:rsidR="00DD45FB">
        <w:t xml:space="preserve">“‘It’s a </w:t>
      </w:r>
      <w:r w:rsidR="00721841">
        <w:t>t</w:t>
      </w:r>
      <w:r w:rsidR="00DD45FB">
        <w:t>ragedy’: Ex-SDOC bus driver headed to prison</w:t>
      </w:r>
      <w:r w:rsidR="00F96010">
        <w:t>,</w:t>
      </w:r>
      <w:r w:rsidR="00DD45FB">
        <w:t>”</w:t>
      </w:r>
      <w:r w:rsidR="00F96010">
        <w:t xml:space="preserve"> among </w:t>
      </w:r>
      <w:r w:rsidR="0010479E">
        <w:t>others; and</w:t>
      </w:r>
    </w:p>
    <w:p w:rsidR="009B45C7" w:rsidP="009B45C7" w:rsidRDefault="009B45C7" w14:paraId="64FECE5F" w14:textId="77777777">
      <w:pPr>
        <w:pStyle w:val="scresolutionwhereas"/>
      </w:pPr>
    </w:p>
    <w:p w:rsidR="009B45C7" w:rsidP="009B45C7" w:rsidRDefault="009B45C7" w14:paraId="1E3FEEAD" w14:textId="1B6E1E73">
      <w:pPr>
        <w:pStyle w:val="scresolutionwhereas"/>
      </w:pPr>
      <w:bookmarkStart w:name="wa_6e640cf05" w:id="7"/>
      <w:r>
        <w:t>W</w:t>
      </w:r>
      <w:bookmarkEnd w:id="7"/>
      <w:r>
        <w:t xml:space="preserve">hereas, </w:t>
      </w:r>
      <w:r w:rsidR="00226949">
        <w:t>reporter Norm Cannada earned a third-place award for his reporting on a story about a former inmate who found hope for a better life post-incarceration through an Oconee County Sheriff’s Office program</w:t>
      </w:r>
      <w:r>
        <w:t>; and</w:t>
      </w:r>
    </w:p>
    <w:p w:rsidR="009B45C7" w:rsidP="009B45C7" w:rsidRDefault="009B45C7" w14:paraId="15B4265C" w14:textId="77777777">
      <w:pPr>
        <w:pStyle w:val="scresolutionwhereas"/>
      </w:pPr>
    </w:p>
    <w:p w:rsidR="009B45C7" w:rsidP="009B45C7" w:rsidRDefault="009B45C7" w14:paraId="3B306426" w14:textId="57EE57B9">
      <w:pPr>
        <w:pStyle w:val="scresolutionwhereas"/>
      </w:pPr>
      <w:bookmarkStart w:name="wa_cd1268622" w:id="8"/>
      <w:r>
        <w:t>W</w:t>
      </w:r>
      <w:bookmarkEnd w:id="8"/>
      <w:r>
        <w:t xml:space="preserve">hereas, </w:t>
      </w:r>
      <w:r w:rsidR="00226949">
        <w:t>photographer Caleb Gilbert earned three awards,</w:t>
      </w:r>
      <w:r w:rsidR="0010479E">
        <w:t xml:space="preserve"> including</w:t>
      </w:r>
      <w:r w:rsidR="00226949">
        <w:t xml:space="preserve"> a first-place award in the news feature photo category among mid-sized dailies for his photo of a child enjoying the “snow” at the city of Seneca’s annual Christmas parade in 2022. He also earned first and second-place awards in the sports action photo category</w:t>
      </w:r>
      <w:r>
        <w:t>; and</w:t>
      </w:r>
    </w:p>
    <w:p w:rsidR="009B45C7" w:rsidP="009B45C7" w:rsidRDefault="009B45C7" w14:paraId="13A9F66D" w14:textId="77777777">
      <w:pPr>
        <w:pStyle w:val="scresolutionwhereas"/>
      </w:pPr>
    </w:p>
    <w:p w:rsidR="008A7625" w:rsidP="009B45C7" w:rsidRDefault="009B45C7" w14:paraId="44F28955" w14:textId="79B413F1">
      <w:pPr>
        <w:pStyle w:val="scresolutionwhereas"/>
      </w:pPr>
      <w:bookmarkStart w:name="wa_2bb0b40e2" w:id="9"/>
      <w:r>
        <w:t>W</w:t>
      </w:r>
      <w:bookmarkEnd w:id="9"/>
      <w:r>
        <w:t xml:space="preserve">hereas, the </w:t>
      </w:r>
      <w:r w:rsidR="00226949">
        <w:t>Senate</w:t>
      </w:r>
      <w:r>
        <w:t xml:space="preserve"> is grateful for </w:t>
      </w:r>
      <w:r w:rsidR="00226949">
        <w:t>The Journal</w:t>
      </w:r>
      <w:r>
        <w:t xml:space="preserve">’s dedicated service to the people and the State of South Carolina and takes great pleasure in saluting </w:t>
      </w:r>
      <w:r w:rsidR="00226949">
        <w:t>the paper</w:t>
      </w:r>
      <w:r>
        <w:t xml:space="preserve"> for receiving </w:t>
      </w:r>
      <w:r w:rsidR="00226949">
        <w:t xml:space="preserve">several prestigious </w:t>
      </w:r>
      <w:r w:rsidRPr="00E42198" w:rsidR="00226949">
        <w:t>South Carolina Press Association awards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32BC0B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158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B45C7" w:rsidP="009B45C7" w:rsidRDefault="00007116" w14:paraId="76ED0B3D" w14:textId="560CBDE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158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9B45C7">
        <w:t xml:space="preserve">congratulate </w:t>
      </w:r>
      <w:r w:rsidR="00226949">
        <w:t>The Journal</w:t>
      </w:r>
      <w:r w:rsidRPr="007A69F1" w:rsidR="009B45C7">
        <w:t xml:space="preserve"> for </w:t>
      </w:r>
      <w:r w:rsidR="00226949">
        <w:t xml:space="preserve">winning </w:t>
      </w:r>
      <w:r w:rsidRPr="00226949" w:rsidR="00226949">
        <w:t>several South Carolina Press Association awards including the top award in General Excellence</w:t>
      </w:r>
      <w:r w:rsidRPr="007A69F1" w:rsidR="009B45C7">
        <w:t>.</w:t>
      </w:r>
    </w:p>
    <w:p w:rsidR="009B45C7" w:rsidP="009B45C7" w:rsidRDefault="009B45C7" w14:paraId="7ED521A3" w14:textId="77777777">
      <w:pPr>
        <w:pStyle w:val="scresolutionmembers"/>
      </w:pPr>
    </w:p>
    <w:p w:rsidRPr="00040E43" w:rsidR="00B9052D" w:rsidP="009B45C7" w:rsidRDefault="009B45C7" w14:paraId="48DB32E8" w14:textId="191D9BE4">
      <w:pPr>
        <w:pStyle w:val="scresolutionmembers"/>
      </w:pPr>
      <w:r>
        <w:t>Be it further resolved that a copy of this resolution be presented to</w:t>
      </w:r>
      <w:r w:rsidR="003C44A1">
        <w:t xml:space="preserve"> the</w:t>
      </w:r>
      <w:r w:rsidR="00B5553F">
        <w:t xml:space="preserve"> COO of the Edwards Group, owner of The Journa</w:t>
      </w:r>
      <w:r w:rsidR="006D1A69">
        <w:t>l</w:t>
      </w:r>
      <w:r w:rsidR="003C44A1">
        <w:t>,</w:t>
      </w:r>
      <w:r w:rsidRPr="003C44A1" w:rsidR="003C44A1">
        <w:t xml:space="preserve"> </w:t>
      </w:r>
      <w:r w:rsidR="003C44A1">
        <w:t>Hal Welch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20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1B75C1" w:rsidR="007003E1" w:rsidRDefault="00AC5CA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1158F">
              <w:rPr>
                <w:noProof/>
              </w:rPr>
              <w:t>SR-0702KM-VC24.docx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61C2"/>
    <w:rsid w:val="00065E8A"/>
    <w:rsid w:val="00074E31"/>
    <w:rsid w:val="0008202C"/>
    <w:rsid w:val="000843D7"/>
    <w:rsid w:val="00084D53"/>
    <w:rsid w:val="00091266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79E"/>
    <w:rsid w:val="0010776B"/>
    <w:rsid w:val="00107B3A"/>
    <w:rsid w:val="00111191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949"/>
    <w:rsid w:val="002321B6"/>
    <w:rsid w:val="00232912"/>
    <w:rsid w:val="0024471E"/>
    <w:rsid w:val="0025001F"/>
    <w:rsid w:val="00250967"/>
    <w:rsid w:val="002543C8"/>
    <w:rsid w:val="0025541D"/>
    <w:rsid w:val="002635C9"/>
    <w:rsid w:val="00284AAE"/>
    <w:rsid w:val="002A0BA7"/>
    <w:rsid w:val="002B451A"/>
    <w:rsid w:val="002B5240"/>
    <w:rsid w:val="002D55D2"/>
    <w:rsid w:val="002E5912"/>
    <w:rsid w:val="002F4473"/>
    <w:rsid w:val="00301B21"/>
    <w:rsid w:val="00325348"/>
    <w:rsid w:val="0032732C"/>
    <w:rsid w:val="0032738F"/>
    <w:rsid w:val="003316B5"/>
    <w:rsid w:val="003321E4"/>
    <w:rsid w:val="00336AD0"/>
    <w:rsid w:val="0036008C"/>
    <w:rsid w:val="0037079A"/>
    <w:rsid w:val="003A4798"/>
    <w:rsid w:val="003A4F41"/>
    <w:rsid w:val="003C44A1"/>
    <w:rsid w:val="003C4DAB"/>
    <w:rsid w:val="003D01E8"/>
    <w:rsid w:val="003D0BC2"/>
    <w:rsid w:val="003E5288"/>
    <w:rsid w:val="003F6D79"/>
    <w:rsid w:val="003F6E8C"/>
    <w:rsid w:val="0041760A"/>
    <w:rsid w:val="00417C01"/>
    <w:rsid w:val="0042103E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F6B"/>
    <w:rsid w:val="00496BC1"/>
    <w:rsid w:val="004B7339"/>
    <w:rsid w:val="004E7D54"/>
    <w:rsid w:val="004F2075"/>
    <w:rsid w:val="00511974"/>
    <w:rsid w:val="0052116B"/>
    <w:rsid w:val="005273C6"/>
    <w:rsid w:val="005275A2"/>
    <w:rsid w:val="00530A69"/>
    <w:rsid w:val="00543DF3"/>
    <w:rsid w:val="00544C6E"/>
    <w:rsid w:val="00544FB0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0313"/>
    <w:rsid w:val="005E2BC9"/>
    <w:rsid w:val="00605102"/>
    <w:rsid w:val="006053F5"/>
    <w:rsid w:val="00611909"/>
    <w:rsid w:val="006215AA"/>
    <w:rsid w:val="00627DCA"/>
    <w:rsid w:val="00632A57"/>
    <w:rsid w:val="00666E48"/>
    <w:rsid w:val="006913C9"/>
    <w:rsid w:val="0069470D"/>
    <w:rsid w:val="006B1590"/>
    <w:rsid w:val="006D1A69"/>
    <w:rsid w:val="006D58AA"/>
    <w:rsid w:val="006E4451"/>
    <w:rsid w:val="006E655C"/>
    <w:rsid w:val="006E69E6"/>
    <w:rsid w:val="006F6B13"/>
    <w:rsid w:val="007003E1"/>
    <w:rsid w:val="007070AD"/>
    <w:rsid w:val="00721841"/>
    <w:rsid w:val="00723A39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4FD8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796F"/>
    <w:rsid w:val="008362E8"/>
    <w:rsid w:val="008410D3"/>
    <w:rsid w:val="00843D27"/>
    <w:rsid w:val="00846FE5"/>
    <w:rsid w:val="0085786E"/>
    <w:rsid w:val="00870570"/>
    <w:rsid w:val="008905D2"/>
    <w:rsid w:val="008923E4"/>
    <w:rsid w:val="008A1768"/>
    <w:rsid w:val="008A489F"/>
    <w:rsid w:val="008A7625"/>
    <w:rsid w:val="008B45F3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4F3B"/>
    <w:rsid w:val="009B44AF"/>
    <w:rsid w:val="009B45C7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553F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2FD6"/>
    <w:rsid w:val="00C131A3"/>
    <w:rsid w:val="00C20BE2"/>
    <w:rsid w:val="00C21775"/>
    <w:rsid w:val="00C21ABE"/>
    <w:rsid w:val="00C31C2B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158F"/>
    <w:rsid w:val="00D1567E"/>
    <w:rsid w:val="00D31310"/>
    <w:rsid w:val="00D37AF8"/>
    <w:rsid w:val="00D400E5"/>
    <w:rsid w:val="00D55053"/>
    <w:rsid w:val="00D66B80"/>
    <w:rsid w:val="00D73A67"/>
    <w:rsid w:val="00D8028D"/>
    <w:rsid w:val="00D970A9"/>
    <w:rsid w:val="00DB1F5E"/>
    <w:rsid w:val="00DC47B1"/>
    <w:rsid w:val="00DC6738"/>
    <w:rsid w:val="00DD45FB"/>
    <w:rsid w:val="00DF3845"/>
    <w:rsid w:val="00E071A0"/>
    <w:rsid w:val="00E32D96"/>
    <w:rsid w:val="00E41911"/>
    <w:rsid w:val="00E42198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01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0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0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F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0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F2075"/>
  </w:style>
  <w:style w:type="character" w:styleId="LineNumber">
    <w:name w:val="line number"/>
    <w:basedOn w:val="DefaultParagraphFont"/>
    <w:uiPriority w:val="99"/>
    <w:semiHidden/>
    <w:unhideWhenUsed/>
    <w:rsid w:val="004F2075"/>
  </w:style>
  <w:style w:type="paragraph" w:customStyle="1" w:styleId="BillDots">
    <w:name w:val="Bill Dots"/>
    <w:basedOn w:val="Normal"/>
    <w:qFormat/>
    <w:rsid w:val="004F20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F207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075"/>
    <w:pPr>
      <w:ind w:left="720"/>
      <w:contextualSpacing/>
    </w:pPr>
  </w:style>
  <w:style w:type="paragraph" w:customStyle="1" w:styleId="scbillheader">
    <w:name w:val="sc_bill_header"/>
    <w:qFormat/>
    <w:rsid w:val="004F20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F20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F20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F20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F20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F20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F20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F20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F20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F20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F207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F20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F20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F20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F20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F20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F20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F20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F20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F20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F20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F20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F20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F20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F20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F20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F20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F20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F20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F20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F20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F20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F20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F207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F207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F20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F20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F20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F20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F20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F20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F20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F20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F20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F207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F2075"/>
    <w:rPr>
      <w:color w:val="808080"/>
    </w:rPr>
  </w:style>
  <w:style w:type="paragraph" w:customStyle="1" w:styleId="sctablecodifiedsection">
    <w:name w:val="sc_table_codified_section"/>
    <w:qFormat/>
    <w:rsid w:val="004F207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F207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F207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F207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F207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F207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F207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F207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F207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F207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F207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F2075"/>
    <w:rPr>
      <w:strike/>
      <w:dstrike w:val="0"/>
    </w:rPr>
  </w:style>
  <w:style w:type="character" w:customStyle="1" w:styleId="scstrikeblue">
    <w:name w:val="sc_strike_blue"/>
    <w:uiPriority w:val="1"/>
    <w:qFormat/>
    <w:rsid w:val="004F207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F207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F207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F207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F207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F207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F2075"/>
  </w:style>
  <w:style w:type="paragraph" w:customStyle="1" w:styleId="scbillendxx">
    <w:name w:val="sc_bill_end_xx"/>
    <w:qFormat/>
    <w:rsid w:val="004F207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F2075"/>
  </w:style>
  <w:style w:type="character" w:customStyle="1" w:styleId="scresolutionbody1">
    <w:name w:val="sc_resolution_body1"/>
    <w:uiPriority w:val="1"/>
    <w:qFormat/>
    <w:rsid w:val="004F2075"/>
  </w:style>
  <w:style w:type="character" w:styleId="Strong">
    <w:name w:val="Strong"/>
    <w:basedOn w:val="DefaultParagraphFont"/>
    <w:uiPriority w:val="22"/>
    <w:qFormat/>
    <w:rsid w:val="004F2075"/>
    <w:rPr>
      <w:b/>
      <w:bCs/>
    </w:rPr>
  </w:style>
  <w:style w:type="character" w:customStyle="1" w:styleId="scamendhouse">
    <w:name w:val="sc_amend_house"/>
    <w:uiPriority w:val="1"/>
    <w:qFormat/>
    <w:rsid w:val="004F207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F207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F20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31A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B45C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25&amp;session=125&amp;summary=B" TargetMode="External" Id="R0f49de2011db416c" /><Relationship Type="http://schemas.openxmlformats.org/officeDocument/2006/relationships/hyperlink" Target="https://www.scstatehouse.gov/sess125_2023-2024/prever/1325_20240502.docx" TargetMode="External" Id="R833888dbf67b47c1" /><Relationship Type="http://schemas.openxmlformats.org/officeDocument/2006/relationships/hyperlink" Target="h:\sj\20240502.docx" TargetMode="External" Id="R2a489afd508d41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846F1D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1d8db318-c405-433f-9d4d-72f4ce960ae9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2024-05-02T00:00:00-04:00</T_BILL_DT_VERSION>
  <T_BILL_D_INTRODATE>2024-05-02</T_BILL_D_INTRODATE>
  <T_BILL_D_SENATEINTRODATE>2024-05-02</T_BILL_D_SENATEINTRODATE>
  <T_BILL_N_INTERNALVERSIONNUMBER>1</T_BILL_N_INTERNALVERSIONNUMBER>
  <T_BILL_N_SESSION>125</T_BILL_N_SESSION>
  <T_BILL_N_VERSIONNUMBER>1</T_BILL_N_VERSIONNUMBER>
  <T_BILL_N_YEAR>2024</T_BILL_N_YEAR>
  <T_BILL_REQUEST_REQUEST>dbe2cdda-c32f-4f75-8486-5b5dc4bc8cb5</T_BILL_REQUEST_REQUEST>
  <T_BILL_R_ORIGINALDRAFT>b8b69d6c-0604-4925-abb0-c9f0974851d2</T_BILL_R_ORIGINALDRAFT>
  <T_BILL_SPONSOR_SPONSOR>d4b3af46-5b45-4913-a458-669b12bca660</T_BILL_SPONSOR_SPONSOR>
  <T_BILL_T_BILLNAME>[1325]</T_BILL_T_BILLNAME>
  <T_BILL_T_BILLNUMBER>1325</T_BILL_T_BILLNUMBER>
  <T_BILL_T_BILLTITLE>TO CONGRATULATE the journal FOR winning several South Carolina Press Association awards, including the top award in General Excellence.</T_BILL_T_BILLTITLE>
  <T_BILL_T_CHAMBER>senate</T_BILL_T_CHAMBER>
  <T_BILL_T_FILENAME> </T_BILL_T_FILENAME>
  <T_BILL_T_LEGTYPE>resolution</T_BILL_T_LEGTYPE>
  <T_BILL_T_SUBJECT>The Journal Award recipient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2024-04-25T17:29:00Z</dcterms:created>
  <dcterms:modified xsi:type="dcterms:W3CDTF">2024-04-25T17:29:00Z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