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SR-0749KM-VC24.docx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Paula B. China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a130c48e61740f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b0605da93744fa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b27087396d4942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99FB76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51E6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555FC" w14:paraId="48DB32D0" w14:textId="7C821B88">
          <w:pPr>
            <w:pStyle w:val="scresolutiontitle"/>
          </w:pPr>
          <w:r>
            <w:t>TO CONGRATULATE Paula B. China UPON THE OCCASION OF HER RETIREMENT, TO COMMEND HER FOR HER twenty-eight YEARS OF DEDICATED SERVICE, AND TO WISH HER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62838" w:rsidP="00F62838" w:rsidRDefault="00F62838" w14:paraId="45BC1A0E" w14:textId="21AF0639">
      <w:pPr>
        <w:pStyle w:val="scresolutionwhereas"/>
      </w:pPr>
      <w:bookmarkStart w:name="wa_8ce4068f7" w:id="0"/>
      <w:r>
        <w:t>W</w:t>
      </w:r>
      <w:bookmarkEnd w:id="0"/>
      <w:r>
        <w:t xml:space="preserve">hereas, the members of the South Carolina </w:t>
      </w:r>
      <w:r w:rsidR="0036475F">
        <w:t>Senate</w:t>
      </w:r>
      <w:r>
        <w:t xml:space="preserve"> are pleased to recognize </w:t>
      </w:r>
      <w:r w:rsidRPr="0036475F" w:rsidR="0036475F">
        <w:t>Paula B. China</w:t>
      </w:r>
      <w:r>
        <w:t xml:space="preserve"> upon the occasion of her retirement </w:t>
      </w:r>
      <w:r w:rsidR="0036475F">
        <w:t>as principal of</w:t>
      </w:r>
      <w:r>
        <w:t xml:space="preserve"> </w:t>
      </w:r>
      <w:r w:rsidRPr="0036475F" w:rsidR="0036475F">
        <w:t>L</w:t>
      </w:r>
      <w:r w:rsidR="0036475F">
        <w:t>.</w:t>
      </w:r>
      <w:r w:rsidRPr="0036475F" w:rsidR="0036475F">
        <w:t xml:space="preserve"> W</w:t>
      </w:r>
      <w:r w:rsidR="0036475F">
        <w:t>.</w:t>
      </w:r>
      <w:r w:rsidRPr="0036475F" w:rsidR="0036475F">
        <w:t xml:space="preserve"> Conder Arts Integrated Magnet School</w:t>
      </w:r>
      <w:r>
        <w:t>; and</w:t>
      </w:r>
    </w:p>
    <w:p w:rsidR="00F62838" w:rsidP="00F62838" w:rsidRDefault="00F62838" w14:paraId="5C40728F" w14:textId="77777777">
      <w:pPr>
        <w:pStyle w:val="scresolutionwhereas"/>
      </w:pPr>
    </w:p>
    <w:p w:rsidR="00F62838" w:rsidP="00F62838" w:rsidRDefault="00F62838" w14:paraId="2F77D23C" w14:textId="7D605F1C">
      <w:pPr>
        <w:pStyle w:val="scresolutionwhereas"/>
      </w:pPr>
      <w:bookmarkStart w:name="wa_3bf69f73f" w:id="1"/>
      <w:r>
        <w:t>W</w:t>
      </w:r>
      <w:bookmarkEnd w:id="1"/>
      <w:r>
        <w:t>hereas,</w:t>
      </w:r>
      <w:r w:rsidR="0036475F">
        <w:t xml:space="preserve"> Principal</w:t>
      </w:r>
      <w:r>
        <w:t xml:space="preserve"> </w:t>
      </w:r>
      <w:r w:rsidRPr="0036475F" w:rsidR="0036475F">
        <w:t>China</w:t>
      </w:r>
      <w:r w:rsidR="0036475F">
        <w:t xml:space="preserve"> </w:t>
      </w:r>
      <w:r>
        <w:t xml:space="preserve">was born to parents </w:t>
      </w:r>
      <w:r w:rsidRPr="0036475F" w:rsidR="0036475F">
        <w:t>Industry Brunson and the late Reverend William Brunson</w:t>
      </w:r>
      <w:r>
        <w:t xml:space="preserve">. She is an alumna of </w:t>
      </w:r>
      <w:r w:rsidRPr="0036475F" w:rsidR="0036475F">
        <w:t xml:space="preserve">Benedict College </w:t>
      </w:r>
      <w:r w:rsidR="0036475F">
        <w:t>where she received</w:t>
      </w:r>
      <w:r w:rsidRPr="0036475F" w:rsidR="0036475F">
        <w:t xml:space="preserve"> a Bachelor of Science in Elementary Education in 1995</w:t>
      </w:r>
      <w:r w:rsidR="0036475F">
        <w:t>. She earned her Master</w:t>
      </w:r>
      <w:r w:rsidR="002322B6">
        <w:t>’</w:t>
      </w:r>
      <w:r w:rsidR="0036475F">
        <w:t xml:space="preserve">s in Elementary Education from Columbia College and her Education Specialist degree </w:t>
      </w:r>
      <w:r w:rsidRPr="0036475F" w:rsidR="0036475F">
        <w:t>in Educational Leadership from Cambridge College in 2007</w:t>
      </w:r>
      <w:r>
        <w:t>; and</w:t>
      </w:r>
    </w:p>
    <w:p w:rsidR="00F62838" w:rsidP="00F62838" w:rsidRDefault="00F62838" w14:paraId="5BFB2C58" w14:textId="77777777">
      <w:pPr>
        <w:pStyle w:val="scresolutionwhereas"/>
      </w:pPr>
    </w:p>
    <w:p w:rsidR="00F62838" w:rsidP="00F62838" w:rsidRDefault="00F62838" w14:paraId="4DE10163" w14:textId="537C2199">
      <w:pPr>
        <w:pStyle w:val="scresolutionwhereas"/>
      </w:pPr>
      <w:bookmarkStart w:name="wa_5fcea5b54" w:id="2"/>
      <w:r>
        <w:t>W</w:t>
      </w:r>
      <w:bookmarkEnd w:id="2"/>
      <w:r>
        <w:t xml:space="preserve">hereas, </w:t>
      </w:r>
      <w:r w:rsidR="0036475F">
        <w:t xml:space="preserve">Principal </w:t>
      </w:r>
      <w:r w:rsidRPr="0036475F" w:rsidR="0036475F">
        <w:t>China</w:t>
      </w:r>
      <w:r>
        <w:t xml:space="preserve"> began her career in </w:t>
      </w:r>
      <w:r w:rsidR="0036475F">
        <w:t>education</w:t>
      </w:r>
      <w:r>
        <w:t xml:space="preserve"> as </w:t>
      </w:r>
      <w:r w:rsidR="0036475F">
        <w:t>a teacher</w:t>
      </w:r>
      <w:r w:rsidRPr="0036475F" w:rsidR="0036475F">
        <w:t xml:space="preserve"> </w:t>
      </w:r>
      <w:r w:rsidR="0036475F">
        <w:t>with</w:t>
      </w:r>
      <w:r w:rsidRPr="0036475F" w:rsidR="0036475F">
        <w:t xml:space="preserve"> Richland District Two in 1995 at Lonnie B. Nelson Elementary School </w:t>
      </w:r>
      <w:r w:rsidR="0036475F">
        <w:t>where she taught</w:t>
      </w:r>
      <w:r w:rsidRPr="0036475F" w:rsidR="0036475F">
        <w:t xml:space="preserve"> </w:t>
      </w:r>
      <w:r w:rsidR="0036475F">
        <w:t>seco</w:t>
      </w:r>
      <w:r w:rsidRPr="0036475F" w:rsidR="0036475F">
        <w:t>nd grade</w:t>
      </w:r>
      <w:r w:rsidR="0058237A">
        <w:t xml:space="preserve"> and third grade. In 2002, she began teaching third grade at Forest Lake Elementary School, and in 2007 she was promoted to Assistant Principal</w:t>
      </w:r>
      <w:r>
        <w:t>; and</w:t>
      </w:r>
    </w:p>
    <w:p w:rsidR="00F62838" w:rsidP="00F62838" w:rsidRDefault="00F62838" w14:paraId="4BFF0F80" w14:textId="77777777">
      <w:pPr>
        <w:pStyle w:val="scresolutionwhereas"/>
      </w:pPr>
    </w:p>
    <w:p w:rsidR="00F62838" w:rsidP="00F62838" w:rsidRDefault="00F62838" w14:paraId="130287DB" w14:textId="6B06A1AC">
      <w:pPr>
        <w:pStyle w:val="scresolutionwhereas"/>
      </w:pPr>
      <w:bookmarkStart w:name="wa_876d6aec9" w:id="3"/>
      <w:r>
        <w:t>W</w:t>
      </w:r>
      <w:bookmarkEnd w:id="3"/>
      <w:r>
        <w:t xml:space="preserve">hereas, </w:t>
      </w:r>
      <w:r w:rsidR="008E7ABF">
        <w:t xml:space="preserve">in 2011, Principal </w:t>
      </w:r>
      <w:r w:rsidRPr="0036475F" w:rsidR="008E7ABF">
        <w:t>China</w:t>
      </w:r>
      <w:r w:rsidR="008E7ABF">
        <w:t xml:space="preserve"> </w:t>
      </w:r>
      <w:r w:rsidRPr="008E7ABF" w:rsidR="008E7ABF">
        <w:t>transitioned to L.</w:t>
      </w:r>
      <w:r w:rsidR="002322B6">
        <w:t xml:space="preserve"> </w:t>
      </w:r>
      <w:r w:rsidRPr="008E7ABF" w:rsidR="008E7ABF">
        <w:t xml:space="preserve">W. Conder Arts Integrated Magnet School under the </w:t>
      </w:r>
      <w:r w:rsidR="007555FC">
        <w:t>p</w:t>
      </w:r>
      <w:bookmarkStart w:name="open_doc_here" w:id="4"/>
      <w:bookmarkEnd w:id="4"/>
      <w:r w:rsidRPr="008E7ABF" w:rsidR="008E7ABF">
        <w:t xml:space="preserve">rincipalship of Dr. Shirley Watson and alongside </w:t>
      </w:r>
      <w:r w:rsidR="008E7ABF">
        <w:t xml:space="preserve">Assistant Principal, </w:t>
      </w:r>
      <w:r w:rsidRPr="008E7ABF" w:rsidR="008E7ABF">
        <w:t>Mr. Chris Reliford</w:t>
      </w:r>
      <w:r w:rsidR="00A60049">
        <w:t xml:space="preserve">. </w:t>
      </w:r>
      <w:r w:rsidRPr="00A60049" w:rsidR="00A60049">
        <w:t>While at L. W. Conder, she worked under Dr. Shawn Suber and alongside Mrs. Connie May until 2015 when she was selected as the principal</w:t>
      </w:r>
      <w:r>
        <w:t>; and</w:t>
      </w:r>
    </w:p>
    <w:p w:rsidR="00F62838" w:rsidP="00F62838" w:rsidRDefault="00F62838" w14:paraId="632294AE" w14:textId="77777777">
      <w:pPr>
        <w:pStyle w:val="scresolutionwhereas"/>
      </w:pPr>
    </w:p>
    <w:p w:rsidR="00F62838" w:rsidP="00F62838" w:rsidRDefault="00F62838" w14:paraId="40AEB2EC" w14:textId="6F8A93F1">
      <w:pPr>
        <w:pStyle w:val="scresolutionwhereas"/>
      </w:pPr>
      <w:bookmarkStart w:name="wa_a5fdfac31" w:id="5"/>
      <w:r>
        <w:t>W</w:t>
      </w:r>
      <w:bookmarkEnd w:id="5"/>
      <w:r>
        <w:t xml:space="preserve">hereas, </w:t>
      </w:r>
      <w:r w:rsidR="00BE3A59">
        <w:t>u</w:t>
      </w:r>
      <w:r w:rsidRPr="00BE3A59" w:rsidR="00BE3A59">
        <w:t xml:space="preserve">nder </w:t>
      </w:r>
      <w:r w:rsidR="00BE3A59">
        <w:t>the</w:t>
      </w:r>
      <w:r w:rsidRPr="00BE3A59" w:rsidR="00BE3A59">
        <w:t xml:space="preserve"> leadership </w:t>
      </w:r>
      <w:r w:rsidR="00BE3A59">
        <w:t xml:space="preserve">of Principal </w:t>
      </w:r>
      <w:r w:rsidRPr="0036475F" w:rsidR="00BE3A59">
        <w:t>China</w:t>
      </w:r>
      <w:r w:rsidR="00BE3A59">
        <w:t xml:space="preserve">, </w:t>
      </w:r>
      <w:r w:rsidRPr="008E7ABF" w:rsidR="00BE3A59">
        <w:t>L.</w:t>
      </w:r>
      <w:r w:rsidR="002322B6">
        <w:t xml:space="preserve"> </w:t>
      </w:r>
      <w:r w:rsidRPr="008E7ABF" w:rsidR="00BE3A59">
        <w:t xml:space="preserve">W. Conder Arts Integrated Magnet School </w:t>
      </w:r>
      <w:r w:rsidRPr="00BE3A59" w:rsidR="00BE3A59">
        <w:t>ha</w:t>
      </w:r>
      <w:r w:rsidR="00BE3A59">
        <w:t>s</w:t>
      </w:r>
      <w:r w:rsidRPr="00BE3A59" w:rsidR="00BE3A59">
        <w:t xml:space="preserve"> continued to make academic gains to maintain </w:t>
      </w:r>
      <w:r w:rsidR="00BE3A59">
        <w:t>the</w:t>
      </w:r>
      <w:r w:rsidRPr="00BE3A59" w:rsidR="00BE3A59">
        <w:t xml:space="preserve"> school</w:t>
      </w:r>
      <w:r w:rsidR="00BE3A59">
        <w:t>’s</w:t>
      </w:r>
      <w:r w:rsidRPr="00BE3A59" w:rsidR="00BE3A59">
        <w:t xml:space="preserve"> report card rating and art magnet school status with Magnet Schools of America</w:t>
      </w:r>
      <w:r w:rsidR="0000726E">
        <w:t>. She is revered as a champion of the school</w:t>
      </w:r>
      <w:r>
        <w:t>; and</w:t>
      </w:r>
    </w:p>
    <w:p w:rsidR="00F62838" w:rsidP="00F62838" w:rsidRDefault="00F62838" w14:paraId="00EF998E" w14:textId="77777777">
      <w:pPr>
        <w:pStyle w:val="scresolutionwhereas"/>
      </w:pPr>
    </w:p>
    <w:p w:rsidR="008A7625" w:rsidP="00F62838" w:rsidRDefault="00F62838" w14:paraId="44F28955" w14:textId="4865183A">
      <w:pPr>
        <w:pStyle w:val="scresolutionwhereas"/>
      </w:pPr>
      <w:bookmarkStart w:name="wa_cc6dc15be" w:id="6"/>
      <w:r>
        <w:t>W</w:t>
      </w:r>
      <w:bookmarkEnd w:id="6"/>
      <w:r>
        <w:t xml:space="preserve">hereas, the members of the South Carolina </w:t>
      </w:r>
      <w:r w:rsidR="0000726E">
        <w:t>Senate</w:t>
      </w:r>
      <w:r>
        <w:t xml:space="preserve"> appreciate the passion and dedication that </w:t>
      </w:r>
      <w:r w:rsidR="0000726E">
        <w:t xml:space="preserve">Principal </w:t>
      </w:r>
      <w:r w:rsidRPr="0036475F" w:rsidR="0000726E">
        <w:t>China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B28E62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51E6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62838" w:rsidP="00F62838" w:rsidRDefault="00007116" w14:paraId="5FDF7D91" w14:textId="2E8B6349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51E6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F62838">
        <w:t xml:space="preserve">congratulate </w:t>
      </w:r>
      <w:r w:rsidRPr="0000726E" w:rsidR="0000726E">
        <w:t>Paula B. China</w:t>
      </w:r>
      <w:r w:rsidR="00F62838">
        <w:t xml:space="preserve"> </w:t>
      </w:r>
      <w:r w:rsidRPr="001A256D" w:rsidR="00F62838">
        <w:t xml:space="preserve">upon the occasion of her retirement, commend her for her </w:t>
      </w:r>
      <w:r w:rsidR="0000726E">
        <w:t>twenty‑</w:t>
      </w:r>
      <w:r w:rsidR="007C2619">
        <w:t>eight</w:t>
      </w:r>
      <w:r w:rsidR="00F62838">
        <w:t xml:space="preserve"> </w:t>
      </w:r>
      <w:r w:rsidRPr="001A256D" w:rsidR="00F62838">
        <w:t>years of dedicated service, and wish her much happiness and fulfillment in the years ahead.</w:t>
      </w:r>
    </w:p>
    <w:p w:rsidR="00F62838" w:rsidP="00F62838" w:rsidRDefault="00F62838" w14:paraId="1BE102B0" w14:textId="77777777">
      <w:pPr>
        <w:pStyle w:val="scresolutionmembers"/>
      </w:pPr>
    </w:p>
    <w:p w:rsidRPr="00040E43" w:rsidR="00B9052D" w:rsidP="00F62838" w:rsidRDefault="00F62838" w14:paraId="48DB32E8" w14:textId="3ED05D10">
      <w:pPr>
        <w:pStyle w:val="scresolutionmembers"/>
      </w:pPr>
      <w:r>
        <w:t xml:space="preserve">Be it further resolved that a copy of this resolution be presented to </w:t>
      </w:r>
      <w:r w:rsidRPr="0000726E" w:rsidR="0000726E">
        <w:t>Paula B. China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93D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D1FB93" w:rsidR="007003E1" w:rsidRDefault="00CF2D7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1E6A">
              <w:rPr>
                <w:noProof/>
              </w:rPr>
              <w:t>SR-0749KM-VC24.docx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26E"/>
    <w:rsid w:val="00011869"/>
    <w:rsid w:val="00015CD6"/>
    <w:rsid w:val="00032E86"/>
    <w:rsid w:val="00040E43"/>
    <w:rsid w:val="00053C9A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3787"/>
    <w:rsid w:val="00133E66"/>
    <w:rsid w:val="001347EE"/>
    <w:rsid w:val="00136B38"/>
    <w:rsid w:val="001373F6"/>
    <w:rsid w:val="001435A3"/>
    <w:rsid w:val="0014458E"/>
    <w:rsid w:val="00146ED3"/>
    <w:rsid w:val="00151044"/>
    <w:rsid w:val="00187057"/>
    <w:rsid w:val="001876D3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502B"/>
    <w:rsid w:val="001F75F9"/>
    <w:rsid w:val="002017E6"/>
    <w:rsid w:val="00205238"/>
    <w:rsid w:val="00211B4F"/>
    <w:rsid w:val="002321B6"/>
    <w:rsid w:val="002322B6"/>
    <w:rsid w:val="00232912"/>
    <w:rsid w:val="0025001F"/>
    <w:rsid w:val="00250967"/>
    <w:rsid w:val="002543C8"/>
    <w:rsid w:val="0025541D"/>
    <w:rsid w:val="002635C9"/>
    <w:rsid w:val="00273B0D"/>
    <w:rsid w:val="00284AAE"/>
    <w:rsid w:val="002B451A"/>
    <w:rsid w:val="002D55D2"/>
    <w:rsid w:val="002D575A"/>
    <w:rsid w:val="002E5912"/>
    <w:rsid w:val="002F4473"/>
    <w:rsid w:val="00301B21"/>
    <w:rsid w:val="00325348"/>
    <w:rsid w:val="0032732C"/>
    <w:rsid w:val="00330A03"/>
    <w:rsid w:val="003321E4"/>
    <w:rsid w:val="00336AD0"/>
    <w:rsid w:val="0036008C"/>
    <w:rsid w:val="0036475F"/>
    <w:rsid w:val="0037079A"/>
    <w:rsid w:val="003A2261"/>
    <w:rsid w:val="003A4798"/>
    <w:rsid w:val="003A4F41"/>
    <w:rsid w:val="003C02EF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361"/>
    <w:rsid w:val="004B7339"/>
    <w:rsid w:val="004E296E"/>
    <w:rsid w:val="004E7D54"/>
    <w:rsid w:val="00506B9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237A"/>
    <w:rsid w:val="005834ED"/>
    <w:rsid w:val="005A62FE"/>
    <w:rsid w:val="005C2FE2"/>
    <w:rsid w:val="005E2BC9"/>
    <w:rsid w:val="005F1343"/>
    <w:rsid w:val="00605102"/>
    <w:rsid w:val="006053F5"/>
    <w:rsid w:val="00611909"/>
    <w:rsid w:val="006215AA"/>
    <w:rsid w:val="00627DCA"/>
    <w:rsid w:val="00635BA2"/>
    <w:rsid w:val="00666E48"/>
    <w:rsid w:val="00686410"/>
    <w:rsid w:val="006913C9"/>
    <w:rsid w:val="0069470D"/>
    <w:rsid w:val="006B1590"/>
    <w:rsid w:val="006D58AA"/>
    <w:rsid w:val="006E4451"/>
    <w:rsid w:val="006E5C49"/>
    <w:rsid w:val="006E655C"/>
    <w:rsid w:val="006E69E6"/>
    <w:rsid w:val="007003E1"/>
    <w:rsid w:val="007068E8"/>
    <w:rsid w:val="007070AD"/>
    <w:rsid w:val="0073183F"/>
    <w:rsid w:val="00733210"/>
    <w:rsid w:val="00734F00"/>
    <w:rsid w:val="007352A5"/>
    <w:rsid w:val="0073631E"/>
    <w:rsid w:val="00736959"/>
    <w:rsid w:val="0074375C"/>
    <w:rsid w:val="00746A58"/>
    <w:rsid w:val="007555FC"/>
    <w:rsid w:val="007720AC"/>
    <w:rsid w:val="00781DF8"/>
    <w:rsid w:val="007836CC"/>
    <w:rsid w:val="00787728"/>
    <w:rsid w:val="007917CE"/>
    <w:rsid w:val="007959D3"/>
    <w:rsid w:val="007A70AE"/>
    <w:rsid w:val="007C0EE1"/>
    <w:rsid w:val="007C1864"/>
    <w:rsid w:val="007C2619"/>
    <w:rsid w:val="007E01B6"/>
    <w:rsid w:val="007F3C86"/>
    <w:rsid w:val="007F6D64"/>
    <w:rsid w:val="00810471"/>
    <w:rsid w:val="008145C9"/>
    <w:rsid w:val="008362E8"/>
    <w:rsid w:val="008410D3"/>
    <w:rsid w:val="00843D27"/>
    <w:rsid w:val="00846FE5"/>
    <w:rsid w:val="0085786E"/>
    <w:rsid w:val="00870570"/>
    <w:rsid w:val="008822C9"/>
    <w:rsid w:val="008905D2"/>
    <w:rsid w:val="008A1768"/>
    <w:rsid w:val="008A489F"/>
    <w:rsid w:val="008A7625"/>
    <w:rsid w:val="008B4AC4"/>
    <w:rsid w:val="008C3A19"/>
    <w:rsid w:val="008C7BC9"/>
    <w:rsid w:val="008D05D1"/>
    <w:rsid w:val="008E1DCA"/>
    <w:rsid w:val="008E7ABF"/>
    <w:rsid w:val="008F0F33"/>
    <w:rsid w:val="008F4429"/>
    <w:rsid w:val="008F4A6B"/>
    <w:rsid w:val="009059FF"/>
    <w:rsid w:val="0092634F"/>
    <w:rsid w:val="009270BA"/>
    <w:rsid w:val="0094021A"/>
    <w:rsid w:val="00953783"/>
    <w:rsid w:val="00965236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57DD"/>
    <w:rsid w:val="00A34A4A"/>
    <w:rsid w:val="00A41684"/>
    <w:rsid w:val="00A44CF9"/>
    <w:rsid w:val="00A60049"/>
    <w:rsid w:val="00A64E80"/>
    <w:rsid w:val="00A66C6B"/>
    <w:rsid w:val="00A67075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049D"/>
    <w:rsid w:val="00B3602C"/>
    <w:rsid w:val="00B412D4"/>
    <w:rsid w:val="00B519D6"/>
    <w:rsid w:val="00B6480F"/>
    <w:rsid w:val="00B64FFF"/>
    <w:rsid w:val="00B703CB"/>
    <w:rsid w:val="00B7267F"/>
    <w:rsid w:val="00B821C6"/>
    <w:rsid w:val="00B879A5"/>
    <w:rsid w:val="00B9052D"/>
    <w:rsid w:val="00B9105E"/>
    <w:rsid w:val="00BC1E62"/>
    <w:rsid w:val="00BC695A"/>
    <w:rsid w:val="00BD086A"/>
    <w:rsid w:val="00BD4498"/>
    <w:rsid w:val="00BE3A59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59DE"/>
    <w:rsid w:val="00D1567E"/>
    <w:rsid w:val="00D31310"/>
    <w:rsid w:val="00D37AF8"/>
    <w:rsid w:val="00D51E6A"/>
    <w:rsid w:val="00D55053"/>
    <w:rsid w:val="00D66B80"/>
    <w:rsid w:val="00D73A67"/>
    <w:rsid w:val="00D8028D"/>
    <w:rsid w:val="00D822B5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3DB4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283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F63"/>
    <w:rsid w:val="00FB0D0D"/>
    <w:rsid w:val="00FB43B4"/>
    <w:rsid w:val="00FB6B0B"/>
    <w:rsid w:val="00FB6FC2"/>
    <w:rsid w:val="00FC39D8"/>
    <w:rsid w:val="00FD660A"/>
    <w:rsid w:val="00FE52B6"/>
    <w:rsid w:val="00FE7F0D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C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BC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C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BC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C7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BC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C7BC9"/>
  </w:style>
  <w:style w:type="character" w:styleId="LineNumber">
    <w:name w:val="line number"/>
    <w:basedOn w:val="DefaultParagraphFont"/>
    <w:uiPriority w:val="99"/>
    <w:semiHidden/>
    <w:unhideWhenUsed/>
    <w:rsid w:val="008C7BC9"/>
  </w:style>
  <w:style w:type="paragraph" w:customStyle="1" w:styleId="BillDots">
    <w:name w:val="Bill Dots"/>
    <w:basedOn w:val="Normal"/>
    <w:qFormat/>
    <w:rsid w:val="008C7BC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C7BC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C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7BC9"/>
    <w:pPr>
      <w:ind w:left="720"/>
      <w:contextualSpacing/>
    </w:pPr>
  </w:style>
  <w:style w:type="paragraph" w:customStyle="1" w:styleId="scbillheader">
    <w:name w:val="sc_bill_header"/>
    <w:qFormat/>
    <w:rsid w:val="008C7B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C7BC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C7B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C7B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C7B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C7BC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C7BC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C7BC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C7B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C7BC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C7BC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C7BC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C7BC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C7BC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C7BC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C7BC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C7BC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C7BC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C7BC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C7BC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C7BC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C7BC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C7B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C7BC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C7BC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C7B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C7B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C7BC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C7BC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C7B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C7B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C7B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C7B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C7B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C7BC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C7BC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C7BC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C7BC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C7BC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C7B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C7BC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C7BC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C7BC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C7BC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C7BC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C7B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C7BC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C7B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C7BC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C7BC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C7BC9"/>
    <w:rPr>
      <w:color w:val="808080"/>
    </w:rPr>
  </w:style>
  <w:style w:type="paragraph" w:customStyle="1" w:styleId="sctablecodifiedsection">
    <w:name w:val="sc_table_codified_section"/>
    <w:qFormat/>
    <w:rsid w:val="008C7BC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C7BC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C7BC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C7BC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C7BC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C7BC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C7BC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C7BC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C7BC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C7BC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C7BC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C7BC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C7BC9"/>
    <w:rPr>
      <w:strike/>
      <w:dstrike w:val="0"/>
    </w:rPr>
  </w:style>
  <w:style w:type="character" w:customStyle="1" w:styleId="scstrikeblue">
    <w:name w:val="sc_strike_blue"/>
    <w:uiPriority w:val="1"/>
    <w:qFormat/>
    <w:rsid w:val="008C7BC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C7BC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C7BC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C7BC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C7BC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C7BC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C7BC9"/>
  </w:style>
  <w:style w:type="paragraph" w:customStyle="1" w:styleId="scbillendxx">
    <w:name w:val="sc_bill_end_xx"/>
    <w:qFormat/>
    <w:rsid w:val="008C7BC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C7BC9"/>
  </w:style>
  <w:style w:type="character" w:customStyle="1" w:styleId="scresolutionbody1">
    <w:name w:val="sc_resolution_body1"/>
    <w:uiPriority w:val="1"/>
    <w:qFormat/>
    <w:rsid w:val="008C7BC9"/>
  </w:style>
  <w:style w:type="character" w:styleId="Strong">
    <w:name w:val="Strong"/>
    <w:basedOn w:val="DefaultParagraphFont"/>
    <w:uiPriority w:val="22"/>
    <w:qFormat/>
    <w:rsid w:val="008C7BC9"/>
    <w:rPr>
      <w:b/>
      <w:bCs/>
    </w:rPr>
  </w:style>
  <w:style w:type="character" w:customStyle="1" w:styleId="scamendhouse">
    <w:name w:val="sc_amend_house"/>
    <w:uiPriority w:val="1"/>
    <w:qFormat/>
    <w:rsid w:val="008C7BC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C7BC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C7BC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068E8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6283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59&amp;session=125&amp;summary=B" TargetMode="External" Id="R0b0605da93744fa0" /><Relationship Type="http://schemas.openxmlformats.org/officeDocument/2006/relationships/hyperlink" Target="https://www.scstatehouse.gov/sess125_2023-2024/prever/1359_20240605.docx" TargetMode="External" Id="Rcfb27087396d4942" /><Relationship Type="http://schemas.openxmlformats.org/officeDocument/2006/relationships/hyperlink" Target="h:\sj\20240605.docx" TargetMode="External" Id="R6a130c48e61740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lwb360Metadata xmlns="http://schemas.openxmlformats.org/package/2006/metadata/lwb360-metadata">
  <CHAMBER_DISPLAY>Senate</CHAMBER_DISPLAY>
  <FILENAME>&lt;&lt;filename&gt;&gt;</FILENAME>
  <ID>38414363-494b-4f2f-85ab-c2482fc052a1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bcaf044e-ee3c-4c6f-8a90-66591ac9c7b7</T_BILL_REQUEST_REQUEST>
  <T_BILL_R_ORIGINALDRAFT>8270afc6-6966-4ab7-865f-4d2e6fa5adc6</T_BILL_R_ORIGINALDRAFT>
  <T_BILL_SPONSOR_SPONSOR>3513f78c-bea7-4160-ad6e-41efc77d6690</T_BILL_SPONSOR_SPONSOR>
  <T_BILL_T_BILLNAME>[1359]</T_BILL_T_BILLNAME>
  <T_BILL_T_BILLNUMBER>1359</T_BILL_T_BILLNUMBER>
  <T_BILL_T_BILLTITLE>TO CONGRATULATE Paula B. China UPON THE OCCASION OF HER RETIREMENT, TO COMMEND HER FOR HER twenty-eight YEARS OF DEDICATED SERVICE, AND TO WISH HER MUCH HAPPINESS AND FULFILLMENT IN THE YEARS AHEAD.</T_BILL_T_BILLTITLE>
  <T_BILL_T_CHAMBER>senate</T_BILL_T_CHAMBER>
  <T_BILL_T_FILENAME> </T_BILL_T_FILENAME>
  <T_BILL_T_LEGTYPE>resolution</T_BILL_T_LEGTYPE>
  <T_BILL_T_SUBJECT>Paula B. China Retirement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462F0-9C6E-42D3-BE8B-678E686D0D3F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1948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2024-05-31T13:20:00Z</dcterms:created>
  <dcterms:modified xsi:type="dcterms:W3CDTF">2024-05-31T13:20:00Z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