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LC-0633CM-RM24.docx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Fairfield Central HS boys cross country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>Introduced and adopted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6/6/2024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d6c2c07e6d41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b80372ab3e436f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f2ba0966654bcb">
        <w:r>
          <w:rPr>
            <w:rStyle w:val="Hyperlink"/>
            <w:u w:val="single"/>
          </w:rPr>
          <w:t>06/06/2024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F823EF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733E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444DA" w14:paraId="48DB32D0" w14:textId="713EBBEC">
          <w:pPr>
            <w:pStyle w:val="scresolutiontitle"/>
          </w:pPr>
          <w:r w:rsidRPr="005444DA">
            <w:t xml:space="preserve">TO CONGRATULATE THE FAIRFIELD CENTRAL HIGH SCHOOL BOYS </w:t>
          </w:r>
          <w:r w:rsidR="00704C1A">
            <w:t>TRACK AND FIELD</w:t>
          </w:r>
          <w:r w:rsidRPr="005444DA">
            <w:t xml:space="preserve"> TEAM ON CAPTURING THE 2024 CLASS AA STATE CHAMPIONSHIP TITLE AND TO APPLAUD THE TEAM FOR A FABULOUS SEASON.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C585B" w:rsidP="00FC585B" w:rsidRDefault="008C3A19" w14:paraId="17E46C00" w14:textId="5B9BC191">
      <w:pPr>
        <w:pStyle w:val="scresolutionwhereas"/>
      </w:pPr>
      <w:bookmarkStart w:name="wa_1ccc91f05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FC585B">
        <w:t xml:space="preserve">on May 18, 2024, the Fairfield Central boys </w:t>
      </w:r>
      <w:r w:rsidR="00704C1A">
        <w:t>Track and Field</w:t>
      </w:r>
      <w:r w:rsidR="00FC585B">
        <w:t xml:space="preserve"> team took top honors at the Class AA State Championship meet, held at Lower Richland High School; and</w:t>
      </w:r>
    </w:p>
    <w:p w:rsidR="00FC585B" w:rsidP="00FC585B" w:rsidRDefault="00FC585B" w14:paraId="3110085A" w14:textId="77777777">
      <w:pPr>
        <w:pStyle w:val="scresolutionwhereas"/>
      </w:pPr>
    </w:p>
    <w:p w:rsidR="00FC585B" w:rsidP="00FC585B" w:rsidRDefault="00FC585B" w14:paraId="4F1D420E" w14:textId="77777777">
      <w:pPr>
        <w:pStyle w:val="scresolutionwhereas"/>
      </w:pPr>
      <w:bookmarkStart w:name="wa_b907144b7" w:id="1"/>
      <w:r>
        <w:t>W</w:t>
      </w:r>
      <w:bookmarkEnd w:id="1"/>
      <w:r>
        <w:t>hereas, dominating the 42-team field, the Griffins packed up hardware only champions get to take home with a 25-point win over second-place Greer Middle College and a score of 83-58; and</w:t>
      </w:r>
    </w:p>
    <w:p w:rsidR="00FC585B" w:rsidP="00FC585B" w:rsidRDefault="00FC585B" w14:paraId="307BF95D" w14:textId="77777777">
      <w:pPr>
        <w:pStyle w:val="scresolutionwhereas"/>
      </w:pPr>
    </w:p>
    <w:p w:rsidR="00FC585B" w:rsidP="00FC585B" w:rsidRDefault="00FC585B" w14:paraId="1F1A3C4E" w14:textId="77777777">
      <w:pPr>
        <w:pStyle w:val="scresolutionwhereas"/>
      </w:pPr>
      <w:bookmarkStart w:name="wa_b212e947a" w:id="2"/>
      <w:r>
        <w:t>W</w:t>
      </w:r>
      <w:bookmarkEnd w:id="2"/>
      <w:r>
        <w:t>hereas, earning first place in various competitions were Jayden Boyd (first place in three events: 100 meters, 200 meters, and long jump) and Hank White (first place in 800 meters); and</w:t>
      </w:r>
    </w:p>
    <w:p w:rsidR="00FC585B" w:rsidP="00FC585B" w:rsidRDefault="00FC585B" w14:paraId="4C8835CE" w14:textId="77777777">
      <w:pPr>
        <w:pStyle w:val="scresolutionwhereas"/>
      </w:pPr>
    </w:p>
    <w:p w:rsidR="00FC585B" w:rsidP="00FC585B" w:rsidRDefault="00FC585B" w14:paraId="208505E4" w14:textId="77777777">
      <w:pPr>
        <w:pStyle w:val="scresolutionwhereas"/>
      </w:pPr>
      <w:bookmarkStart w:name="wa_ab6e57d2e" w:id="3"/>
      <w:r>
        <w:t>W</w:t>
      </w:r>
      <w:bookmarkEnd w:id="3"/>
      <w:r>
        <w:t>hereas, at the state meet, the Griffins saw two school records set: During the 100-meter dash, Jayden Boyd broke his own school record (new record: 10.51) while earning first place. During the 800-meter run, Hank White broke his own school record, set last year (new record: 1:57.59); and</w:t>
      </w:r>
    </w:p>
    <w:p w:rsidR="00FC585B" w:rsidP="00FC585B" w:rsidRDefault="00FC585B" w14:paraId="2A3FBE71" w14:textId="77777777">
      <w:pPr>
        <w:pStyle w:val="scresolutionwhereas"/>
      </w:pPr>
    </w:p>
    <w:p w:rsidR="00FC585B" w:rsidP="00FC585B" w:rsidRDefault="00FC585B" w14:paraId="6A79BAE2" w14:textId="77777777">
      <w:pPr>
        <w:pStyle w:val="scresolutionwhereas"/>
      </w:pPr>
      <w:bookmarkStart w:name="wa_05c6b089a" w:id="4"/>
      <w:r>
        <w:t>W</w:t>
      </w:r>
      <w:bookmarkEnd w:id="4"/>
      <w:r>
        <w:t>hereas, in a sport that demands great stamina, as well as individual excellence and team spirit, Head Coach Raymond Harrison capitalized on his own athletic prowess to mold a championship team and teach these athletes lessons that will prove invaluable throughout life; and</w:t>
      </w:r>
    </w:p>
    <w:p w:rsidR="00FC585B" w:rsidP="00FC585B" w:rsidRDefault="00FC585B" w14:paraId="5B035507" w14:textId="77777777">
      <w:pPr>
        <w:pStyle w:val="scresolutionwhereas"/>
      </w:pPr>
    </w:p>
    <w:p w:rsidR="00FC585B" w:rsidP="00FC585B" w:rsidRDefault="00FC585B" w14:paraId="18BF45E0" w14:textId="1AEFDCCC">
      <w:pPr>
        <w:pStyle w:val="scresolutionwhereas"/>
      </w:pPr>
      <w:bookmarkStart w:name="wa_e2bcd5519" w:id="5"/>
      <w:proofErr w:type="gramStart"/>
      <w:r>
        <w:t>W</w:t>
      </w:r>
      <w:bookmarkEnd w:id="5"/>
      <w:r>
        <w:t>hereas,</w:t>
      </w:r>
      <w:proofErr w:type="gramEnd"/>
      <w:r>
        <w:t xml:space="preserve"> it is a great pleasure to salute the young athletes of the Fairfield Central High School boys </w:t>
      </w:r>
      <w:r w:rsidR="00704C1A">
        <w:t>Track and Field</w:t>
      </w:r>
      <w:r>
        <w:t xml:space="preserve"> team, and their many admirers are confident that the Griffins will continue to excel in the years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F07B7C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33E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D5B809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33E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FC585B" w:rsidR="00FC585B">
        <w:t xml:space="preserve">congratulate the </w:t>
      </w:r>
      <w:r w:rsidR="00FC585B">
        <w:t>F</w:t>
      </w:r>
      <w:r w:rsidRPr="00FC585B" w:rsidR="00FC585B">
        <w:t xml:space="preserve">airfield </w:t>
      </w:r>
      <w:r w:rsidR="00FC585B">
        <w:t>C</w:t>
      </w:r>
      <w:r w:rsidRPr="00FC585B" w:rsidR="00FC585B">
        <w:t xml:space="preserve">entral </w:t>
      </w:r>
      <w:r w:rsidR="00FC585B">
        <w:t>H</w:t>
      </w:r>
      <w:r w:rsidRPr="00FC585B" w:rsidR="00FC585B">
        <w:t xml:space="preserve">igh </w:t>
      </w:r>
      <w:r w:rsidR="00FC585B">
        <w:t>S</w:t>
      </w:r>
      <w:r w:rsidRPr="00FC585B" w:rsidR="00FC585B">
        <w:t xml:space="preserve">chool boys </w:t>
      </w:r>
      <w:r w:rsidR="00704C1A">
        <w:t>Track and Field</w:t>
      </w:r>
      <w:bookmarkStart w:name="open_doc_here" w:id="6"/>
      <w:bookmarkEnd w:id="6"/>
      <w:r w:rsidRPr="00FC585B" w:rsidR="00FC585B">
        <w:t xml:space="preserve"> team on capturing the 2024 </w:t>
      </w:r>
      <w:r w:rsidR="00FC585B">
        <w:t>C</w:t>
      </w:r>
      <w:r w:rsidRPr="00FC585B" w:rsidR="00FC585B">
        <w:t xml:space="preserve">lass </w:t>
      </w:r>
      <w:r w:rsidR="00FC585B">
        <w:t>AA</w:t>
      </w:r>
      <w:r w:rsidRPr="00FC585B" w:rsidR="00FC585B">
        <w:t xml:space="preserve"> </w:t>
      </w:r>
      <w:r w:rsidR="00FC585B">
        <w:t>S</w:t>
      </w:r>
      <w:r w:rsidRPr="00FC585B" w:rsidR="00FC585B">
        <w:t xml:space="preserve">tate </w:t>
      </w:r>
      <w:r w:rsidR="00FC585B">
        <w:t>C</w:t>
      </w:r>
      <w:r w:rsidRPr="00FC585B" w:rsidR="00FC585B">
        <w:t>hampionship title and applaud the team for a fabulous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85AFE45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Pr="00FC585B" w:rsidR="00FC585B">
        <w:t>Dr. Tracie H. Swilley, principal, and Head Coach Raymond Harrison of Fairfield Central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546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929848" w:rsidR="007003E1" w:rsidRDefault="001334D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468C9">
              <w:t>[1365]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468C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578A"/>
    <w:rsid w:val="001334DB"/>
    <w:rsid w:val="00133E66"/>
    <w:rsid w:val="001347EE"/>
    <w:rsid w:val="00136B38"/>
    <w:rsid w:val="001373F6"/>
    <w:rsid w:val="001435A3"/>
    <w:rsid w:val="00146ED3"/>
    <w:rsid w:val="0015051E"/>
    <w:rsid w:val="00151044"/>
    <w:rsid w:val="001611DA"/>
    <w:rsid w:val="00187057"/>
    <w:rsid w:val="00191472"/>
    <w:rsid w:val="001A022F"/>
    <w:rsid w:val="001A2C0B"/>
    <w:rsid w:val="001A72A6"/>
    <w:rsid w:val="001C4F58"/>
    <w:rsid w:val="001D08F2"/>
    <w:rsid w:val="001D2A16"/>
    <w:rsid w:val="001D3A58"/>
    <w:rsid w:val="001D525B"/>
    <w:rsid w:val="001D5832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11E3"/>
    <w:rsid w:val="002D55D2"/>
    <w:rsid w:val="002E5912"/>
    <w:rsid w:val="002F4473"/>
    <w:rsid w:val="00301B21"/>
    <w:rsid w:val="00325348"/>
    <w:rsid w:val="00325B6A"/>
    <w:rsid w:val="0032732C"/>
    <w:rsid w:val="003321E4"/>
    <w:rsid w:val="00336AD0"/>
    <w:rsid w:val="0036008C"/>
    <w:rsid w:val="0037079A"/>
    <w:rsid w:val="003A4798"/>
    <w:rsid w:val="003A4F41"/>
    <w:rsid w:val="003B3FA0"/>
    <w:rsid w:val="003C4DAB"/>
    <w:rsid w:val="003D01E8"/>
    <w:rsid w:val="003D0BC2"/>
    <w:rsid w:val="003E46D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7488"/>
    <w:rsid w:val="004B7339"/>
    <w:rsid w:val="004C3EE6"/>
    <w:rsid w:val="004D3C32"/>
    <w:rsid w:val="004E7D54"/>
    <w:rsid w:val="00511974"/>
    <w:rsid w:val="0052116B"/>
    <w:rsid w:val="005273C6"/>
    <w:rsid w:val="005275A2"/>
    <w:rsid w:val="00530A69"/>
    <w:rsid w:val="00543DF3"/>
    <w:rsid w:val="005444DA"/>
    <w:rsid w:val="00544C6E"/>
    <w:rsid w:val="00545593"/>
    <w:rsid w:val="00545C09"/>
    <w:rsid w:val="00551C74"/>
    <w:rsid w:val="005546A5"/>
    <w:rsid w:val="00554B5C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4C1A"/>
    <w:rsid w:val="007070AD"/>
    <w:rsid w:val="00733210"/>
    <w:rsid w:val="00734F00"/>
    <w:rsid w:val="007352A5"/>
    <w:rsid w:val="0073631E"/>
    <w:rsid w:val="00736959"/>
    <w:rsid w:val="0074375C"/>
    <w:rsid w:val="00746A58"/>
    <w:rsid w:val="007575A1"/>
    <w:rsid w:val="007720AC"/>
    <w:rsid w:val="00781DF8"/>
    <w:rsid w:val="00783229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2312E"/>
    <w:rsid w:val="008362E8"/>
    <w:rsid w:val="008410D3"/>
    <w:rsid w:val="008426C0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137"/>
    <w:rsid w:val="008F4429"/>
    <w:rsid w:val="009059FF"/>
    <w:rsid w:val="0092634F"/>
    <w:rsid w:val="00926B06"/>
    <w:rsid w:val="009270BA"/>
    <w:rsid w:val="0094021A"/>
    <w:rsid w:val="00953783"/>
    <w:rsid w:val="0096528D"/>
    <w:rsid w:val="00965B3F"/>
    <w:rsid w:val="00987341"/>
    <w:rsid w:val="009B44AF"/>
    <w:rsid w:val="009C4ED8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853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370DE"/>
    <w:rsid w:val="00B412D4"/>
    <w:rsid w:val="00B468C9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31CE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7CA1"/>
    <w:rsid w:val="00DF3845"/>
    <w:rsid w:val="00E071A0"/>
    <w:rsid w:val="00E32D96"/>
    <w:rsid w:val="00E41911"/>
    <w:rsid w:val="00E44B57"/>
    <w:rsid w:val="00E658FD"/>
    <w:rsid w:val="00E72A47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3E1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85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C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8C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468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68C9"/>
  </w:style>
  <w:style w:type="character" w:customStyle="1" w:styleId="Heading1Char">
    <w:name w:val="Heading 1 Char"/>
    <w:basedOn w:val="DefaultParagraphFont"/>
    <w:link w:val="Heading1"/>
    <w:uiPriority w:val="9"/>
    <w:rsid w:val="00B468C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8C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46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8C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468C9"/>
  </w:style>
  <w:style w:type="character" w:styleId="LineNumber">
    <w:name w:val="line number"/>
    <w:basedOn w:val="DefaultParagraphFont"/>
    <w:uiPriority w:val="99"/>
    <w:semiHidden/>
    <w:unhideWhenUsed/>
    <w:rsid w:val="00B468C9"/>
  </w:style>
  <w:style w:type="paragraph" w:customStyle="1" w:styleId="BillDots">
    <w:name w:val="Bill Dots"/>
    <w:basedOn w:val="Normal"/>
    <w:qFormat/>
    <w:rsid w:val="00B468C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468C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C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68C9"/>
    <w:pPr>
      <w:ind w:left="720"/>
      <w:contextualSpacing/>
    </w:pPr>
  </w:style>
  <w:style w:type="paragraph" w:customStyle="1" w:styleId="scbillheader">
    <w:name w:val="sc_bill_header"/>
    <w:qFormat/>
    <w:rsid w:val="00B468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468C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468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468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468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468C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468C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468C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468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468C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468C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468C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468C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468C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468C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468C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468C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468C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468C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468C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468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468C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468C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468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468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468C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468C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468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468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468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468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468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468C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468C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468C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468C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468C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468C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468C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468C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468C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468C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468C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468C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468C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468C9"/>
    <w:rPr>
      <w:color w:val="808080"/>
    </w:rPr>
  </w:style>
  <w:style w:type="paragraph" w:customStyle="1" w:styleId="sctablecodifiedsection">
    <w:name w:val="sc_table_codified_section"/>
    <w:qFormat/>
    <w:rsid w:val="00B468C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468C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468C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468C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468C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468C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468C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468C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468C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468C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468C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468C9"/>
    <w:rPr>
      <w:strike/>
      <w:dstrike w:val="0"/>
    </w:rPr>
  </w:style>
  <w:style w:type="character" w:customStyle="1" w:styleId="scstrikeblue">
    <w:name w:val="sc_strike_blue"/>
    <w:uiPriority w:val="1"/>
    <w:qFormat/>
    <w:rsid w:val="00B468C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468C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468C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468C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468C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468C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468C9"/>
  </w:style>
  <w:style w:type="paragraph" w:customStyle="1" w:styleId="scbillendxx">
    <w:name w:val="sc_bill_end_xx"/>
    <w:qFormat/>
    <w:rsid w:val="00B468C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468C9"/>
  </w:style>
  <w:style w:type="character" w:customStyle="1" w:styleId="scresolutionbody1">
    <w:name w:val="sc_resolution_body1"/>
    <w:uiPriority w:val="1"/>
    <w:qFormat/>
    <w:rsid w:val="00B468C9"/>
  </w:style>
  <w:style w:type="character" w:styleId="Strong">
    <w:name w:val="Strong"/>
    <w:basedOn w:val="DefaultParagraphFont"/>
    <w:uiPriority w:val="22"/>
    <w:qFormat/>
    <w:rsid w:val="00B468C9"/>
    <w:rPr>
      <w:b/>
      <w:bCs/>
    </w:rPr>
  </w:style>
  <w:style w:type="character" w:customStyle="1" w:styleId="scamendhouse">
    <w:name w:val="sc_amend_house"/>
    <w:uiPriority w:val="1"/>
    <w:qFormat/>
    <w:rsid w:val="00B468C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468C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468C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1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365&amp;session=125&amp;summary=B" TargetMode="External" Id="R67d6c2c07e6d41ac" /><Relationship Type="http://schemas.openxmlformats.org/officeDocument/2006/relationships/hyperlink" Target="https://www.scstatehouse.gov/sess125_2023-2024/prever/1365_20240605.docx" TargetMode="External" Id="R38b80372ab3e436f" /><Relationship Type="http://schemas.openxmlformats.org/officeDocument/2006/relationships/hyperlink" Target="https://www.scstatehouse.gov/sess125_2023-2024/prever/1365_20240606.docx" TargetMode="External" Id="R83f2ba0966654bc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675cd3dd-7416-4b74-aec6-e768de8a5cbc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4745598e-f583-4445-928e-062131574a35</T_BILL_REQUEST_REQUEST>
  <T_BILL_R_ORIGINALDRAFT>1088c1b4-f328-461b-9984-65df711e977d</T_BILL_R_ORIGINALDRAFT>
  <T_BILL_SPONSOR_SPONSOR>18743b97-4e09-43fd-868b-2a3815bb3949</T_BILL_SPONSOR_SPONSOR>
  <T_BILL_T_BILLNAME>[1365]</T_BILL_T_BILLNAME>
  <T_BILL_T_BILLNUMBER>1365</T_BILL_T_BILLNUMBER>
  <T_BILL_T_BILLTITLE>TO CONGRATULATE THE FAIRFIELD CENTRAL HIGH SCHOOL BOYS TRACK AND FIELD TEAM ON CAPTURING THE 2024 CLASS AA STATE CHAMPIONSHIP TITLE AND TO APPLAUD THE TEAM FOR A FABULOUS SEASON.</T_BILL_T_BILLTITLE>
  <T_BILL_T_CHAMBER>senate</T_BILL_T_CHAMBER>
  <T_BILL_T_FILENAME> </T_BILL_T_FILENAME>
  <T_BILL_T_LEGTYPE>resolution</T_BILL_T_LEGTYPE>
  <T_BILL_T_SUBJECT>Fairfield Central HS boys cross country champs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1691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Derrick Williamson</cp:lastModifiedBy>
  <cp:revision>4</cp:revision>
  <cp:lastPrinted>2024-06-03T15:03:00Z</cp:lastPrinted>
  <dcterms:created xsi:type="dcterms:W3CDTF">2024-06-06T19:55:00Z</dcterms:created>
  <dcterms:modified xsi:type="dcterms:W3CDTF">2024-06-06T19:56:00Z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