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149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Shealy, Matthews, Gustafson, Senn, Goldfinch and Harpootlian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Companion/Similar bill(s): 3109, 3110, 3563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SR-0033KM23.docx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Menstrual Hygiene Products Tax Repeal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11/30/2022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0e643156ca11474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Finance</w:t>
      </w:r>
      <w:r>
        <w:t xml:space="preserve"> (</w:t>
      </w:r>
      <w:hyperlink w:history="true" r:id="R8bedf28a6ee04cf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83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7/27/2023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bde336bd871453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02386f8e483c429d">
        <w:r>
          <w:rPr>
            <w:rStyle w:val="Hyperlink"/>
            <w:u w:val="single"/>
          </w:rPr>
          <w:t>11/30/2022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40df00bb60f4059">
        <w:r>
          <w:rPr>
            <w:rStyle w:val="Hyperlink"/>
            <w:u w:val="single"/>
          </w:rPr>
          <w:t>07/27/2023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D2517C" w14:paraId="40FEFADA" w14:textId="309218CE">
          <w:pPr>
            <w:pStyle w:val="scbilltitle"/>
            <w:tabs>
              <w:tab w:val="left" w:pos="2104"/>
            </w:tabs>
          </w:pPr>
          <w:r>
            <w:t xml:space="preserve">to amend the South Carolina Code of Laws by amending Section 12-36-2120, relating to exemptions from sales tax so as to provide exemptions for </w:t>
          </w:r>
          <w:r w:rsidR="007326A8">
            <w:t>MENSTRUAL</w:t>
          </w:r>
          <w:r>
            <w:t xml:space="preserve"> hygiene products; by amending Section 12-36-2120, relating to exemptions from sales tax</w:t>
          </w:r>
          <w:r w:rsidR="00623C71">
            <w:t>,</w:t>
          </w:r>
          <w:r>
            <w:t xml:space="preserve"> so as to provide exemptions for diapers.</w:t>
          </w:r>
        </w:p>
      </w:sdtContent>
    </w:sdt>
    <w:bookmarkStart w:name="at_0f2d434f0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036fcf2bc" w:id="1"/>
      <w:r w:rsidRPr="0094541D">
        <w:t>B</w:t>
      </w:r>
      <w:bookmarkEnd w:id="1"/>
      <w:r w:rsidRPr="0094541D">
        <w:t>e it enacted by the General Assembly of the State of South Carolina:</w:t>
      </w:r>
    </w:p>
    <w:p w:rsidR="00FA176C" w:rsidP="00C35D5C" w:rsidRDefault="00FA176C" w14:paraId="4DB65616" w14:textId="77777777">
      <w:pPr>
        <w:pStyle w:val="scemptyline"/>
      </w:pPr>
    </w:p>
    <w:p w:rsidR="00530A51" w:rsidP="00C35D5C" w:rsidRDefault="004B2554" w14:paraId="3A210063" w14:textId="496800D9">
      <w:pPr>
        <w:pStyle w:val="scdirectionallanguage"/>
      </w:pPr>
      <w:bookmarkStart w:name="bs_num_1_0ce2718fe" w:id="2"/>
      <w:r>
        <w:t>S</w:t>
      </w:r>
      <w:bookmarkEnd w:id="2"/>
      <w:r>
        <w:t>ECTION 1.</w:t>
      </w:r>
      <w:r w:rsidR="00FA176C">
        <w:tab/>
      </w:r>
      <w:bookmarkStart w:name="dl_5ad3de58a" w:id="3"/>
      <w:r w:rsidR="00530A51">
        <w:t>S</w:t>
      </w:r>
      <w:bookmarkEnd w:id="3"/>
      <w:r w:rsidR="00530A51">
        <w:t>ection 12-36-2120 of the S.C. Code is amended by adding</w:t>
      </w:r>
      <w:r w:rsidR="00AF10FE">
        <w:t>:</w:t>
      </w:r>
    </w:p>
    <w:p w:rsidR="00530A51" w:rsidP="00C35D5C" w:rsidRDefault="00530A51" w14:paraId="0DF867B9" w14:textId="77777777">
      <w:pPr>
        <w:pStyle w:val="scemptyline"/>
      </w:pPr>
    </w:p>
    <w:p w:rsidR="004B2554" w:rsidP="001767CF" w:rsidRDefault="00530A51" w14:paraId="7FCD5F91" w14:textId="5B64EDBB">
      <w:pPr>
        <w:pStyle w:val="scnewcodesection"/>
      </w:pPr>
      <w:bookmarkStart w:name="ns_T12C36N2120_a93452f8e" w:id="4"/>
      <w:r>
        <w:tab/>
      </w:r>
      <w:bookmarkStart w:name="ss_T12C36N2120S84_lv1_f5175658c" w:id="5"/>
      <w:bookmarkEnd w:id="4"/>
      <w:r>
        <w:t>(</w:t>
      </w:r>
      <w:bookmarkEnd w:id="5"/>
      <w:r>
        <w:t>84)</w:t>
      </w:r>
      <w:r w:rsidR="00AF10FE">
        <w:t xml:space="preserve"> </w:t>
      </w:r>
      <w:r w:rsidR="007326A8">
        <w:t>menstrual</w:t>
      </w:r>
      <w:r w:rsidR="00F15F1E">
        <w:t xml:space="preserve"> hygiene products, which include but are not limited to tampons, sanitary pads, menstrual cups, menstrual underwear, and other items designed to manage the symptoms of a menstrual cycle.</w:t>
      </w:r>
    </w:p>
    <w:p w:rsidR="004B2554" w:rsidP="004B2554" w:rsidRDefault="004B2554" w14:paraId="001B232F" w14:textId="0D816310">
      <w:pPr>
        <w:pStyle w:val="scnewcodesection"/>
      </w:pPr>
      <w:bookmarkStart w:name="ns_T12C36N2120_d544744bd" w:id="6"/>
      <w:r>
        <w:tab/>
      </w:r>
      <w:bookmarkStart w:name="ss_T12C36N2120S85_lv1_90858f581" w:id="7"/>
      <w:bookmarkEnd w:id="6"/>
      <w:r>
        <w:t>(</w:t>
      </w:r>
      <w:bookmarkEnd w:id="7"/>
      <w:r>
        <w:t xml:space="preserve">85) </w:t>
      </w:r>
      <w:r w:rsidR="001767CF">
        <w:t>diapers, including diapers for babies and children, as well as adult diapers for the managing of postpartum recovery or incontinence.</w:t>
      </w:r>
    </w:p>
    <w:p w:rsidRPr="00DF3B44" w:rsidR="007E06BB" w:rsidP="00C35D5C" w:rsidRDefault="007E06BB" w14:paraId="3D8F1FED" w14:textId="4179FE3C">
      <w:pPr>
        <w:pStyle w:val="scemptyline"/>
      </w:pPr>
    </w:p>
    <w:p w:rsidRPr="00DF3B44" w:rsidR="007A10F1" w:rsidP="007A10F1" w:rsidRDefault="004B2554" w14:paraId="0E9393B4" w14:textId="286DC667">
      <w:pPr>
        <w:pStyle w:val="scnoncodifiedsection"/>
      </w:pPr>
      <w:bookmarkStart w:name="bs_num_2_lastsection" w:id="8"/>
      <w:bookmarkStart w:name="eff_date_section" w:id="9"/>
      <w:r>
        <w:t>S</w:t>
      </w:r>
      <w:bookmarkEnd w:id="8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9A22D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583F1023" w:rsidR="00685035" w:rsidRPr="007B4AF7" w:rsidRDefault="00F1579B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623C71">
              <w:t>[0149]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623C71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5285D"/>
    <w:rsid w:val="00171601"/>
    <w:rsid w:val="001730EB"/>
    <w:rsid w:val="00173276"/>
    <w:rsid w:val="001767CF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0F7F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38EC"/>
    <w:rsid w:val="004A5512"/>
    <w:rsid w:val="004A6BE5"/>
    <w:rsid w:val="004B0C18"/>
    <w:rsid w:val="004B2554"/>
    <w:rsid w:val="004C1A04"/>
    <w:rsid w:val="004C20BC"/>
    <w:rsid w:val="004C5C9A"/>
    <w:rsid w:val="004D1442"/>
    <w:rsid w:val="004D3DCB"/>
    <w:rsid w:val="004E7DDE"/>
    <w:rsid w:val="004F0090"/>
    <w:rsid w:val="004F172C"/>
    <w:rsid w:val="004F4CD4"/>
    <w:rsid w:val="005002ED"/>
    <w:rsid w:val="00500DBC"/>
    <w:rsid w:val="005102BE"/>
    <w:rsid w:val="0051698D"/>
    <w:rsid w:val="00523F7F"/>
    <w:rsid w:val="00524D54"/>
    <w:rsid w:val="00530A51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23C71"/>
    <w:rsid w:val="006347E9"/>
    <w:rsid w:val="00640C87"/>
    <w:rsid w:val="006454BB"/>
    <w:rsid w:val="00657CF4"/>
    <w:rsid w:val="00663B8D"/>
    <w:rsid w:val="00663E00"/>
    <w:rsid w:val="00664F48"/>
    <w:rsid w:val="00664FAD"/>
    <w:rsid w:val="006657A5"/>
    <w:rsid w:val="0067345B"/>
    <w:rsid w:val="00683986"/>
    <w:rsid w:val="00683F2C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F1A1B"/>
    <w:rsid w:val="00711677"/>
    <w:rsid w:val="00711AA9"/>
    <w:rsid w:val="00722155"/>
    <w:rsid w:val="007326A8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B3B"/>
    <w:rsid w:val="007B4DBF"/>
    <w:rsid w:val="007C5458"/>
    <w:rsid w:val="007D2C67"/>
    <w:rsid w:val="007E06BB"/>
    <w:rsid w:val="007F50D1"/>
    <w:rsid w:val="00816D52"/>
    <w:rsid w:val="00831048"/>
    <w:rsid w:val="00834263"/>
    <w:rsid w:val="00834272"/>
    <w:rsid w:val="0083444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4DF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22DC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4740"/>
    <w:rsid w:val="00A47B30"/>
    <w:rsid w:val="00A504A7"/>
    <w:rsid w:val="00A53677"/>
    <w:rsid w:val="00A53BF2"/>
    <w:rsid w:val="00A60D68"/>
    <w:rsid w:val="00A73EFA"/>
    <w:rsid w:val="00A773C3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0FE"/>
    <w:rsid w:val="00AF1688"/>
    <w:rsid w:val="00AF46E6"/>
    <w:rsid w:val="00AF5139"/>
    <w:rsid w:val="00B0116C"/>
    <w:rsid w:val="00B06EDA"/>
    <w:rsid w:val="00B1161F"/>
    <w:rsid w:val="00B11661"/>
    <w:rsid w:val="00B14F18"/>
    <w:rsid w:val="00B32B4D"/>
    <w:rsid w:val="00B4137E"/>
    <w:rsid w:val="00B54DF7"/>
    <w:rsid w:val="00B56223"/>
    <w:rsid w:val="00B56E79"/>
    <w:rsid w:val="00B57AA7"/>
    <w:rsid w:val="00B637AA"/>
    <w:rsid w:val="00B66312"/>
    <w:rsid w:val="00B7592C"/>
    <w:rsid w:val="00B76F9D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31C05"/>
    <w:rsid w:val="00C35D5C"/>
    <w:rsid w:val="00C45923"/>
    <w:rsid w:val="00C543E7"/>
    <w:rsid w:val="00C70225"/>
    <w:rsid w:val="00C72198"/>
    <w:rsid w:val="00C73C7D"/>
    <w:rsid w:val="00C75005"/>
    <w:rsid w:val="00C970DF"/>
    <w:rsid w:val="00CA3227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0C1"/>
    <w:rsid w:val="00D009F8"/>
    <w:rsid w:val="00D078DA"/>
    <w:rsid w:val="00D14995"/>
    <w:rsid w:val="00D2455C"/>
    <w:rsid w:val="00D25023"/>
    <w:rsid w:val="00D2517C"/>
    <w:rsid w:val="00D27F8C"/>
    <w:rsid w:val="00D33843"/>
    <w:rsid w:val="00D54A6F"/>
    <w:rsid w:val="00D56AB4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21CD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B4E9D"/>
    <w:rsid w:val="00EC0045"/>
    <w:rsid w:val="00ED0492"/>
    <w:rsid w:val="00ED452E"/>
    <w:rsid w:val="00EE3CDA"/>
    <w:rsid w:val="00EF37A8"/>
    <w:rsid w:val="00EF531F"/>
    <w:rsid w:val="00F05FE8"/>
    <w:rsid w:val="00F13D87"/>
    <w:rsid w:val="00F149E5"/>
    <w:rsid w:val="00F1579B"/>
    <w:rsid w:val="00F15E33"/>
    <w:rsid w:val="00F15F1E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176C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49&amp;session=125&amp;summary=B" TargetMode="External" Id="R5bde336bd871453e" /><Relationship Type="http://schemas.openxmlformats.org/officeDocument/2006/relationships/hyperlink" Target="https://www.scstatehouse.gov/sess125_2023-2024/prever/149_20221130.docx" TargetMode="External" Id="R02386f8e483c429d" /><Relationship Type="http://schemas.openxmlformats.org/officeDocument/2006/relationships/hyperlink" Target="https://www.scstatehouse.gov/sess125_2023-2024/prever/149_20230727.docx" TargetMode="External" Id="R440df00bb60f4059" /><Relationship Type="http://schemas.openxmlformats.org/officeDocument/2006/relationships/hyperlink" Target="h:\sj\20230110.docx" TargetMode="External" Id="R0e643156ca114749" /><Relationship Type="http://schemas.openxmlformats.org/officeDocument/2006/relationships/hyperlink" Target="h:\sj\20230110.docx" TargetMode="External" Id="R8bedf28a6ee04cf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  <w:rsid w:val="00FE4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c1decacf-f414-49dd-bb5d-d21f1f4e00f3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TEMPORARY>False</T_BILL_B_ISTEMPORARY>
  <T_BILL_DT_VERSION>2023-01-10T00:00:00-05:00</T_BILL_DT_VERSION>
  <T_BILL_D_INTRODATE>2023-01-10</T_BILL_D_INTRODATE>
  <T_BILL_D_PREFILEDATE>2022-11-30</T_BILL_D_PREFILEDATE>
  <T_BILL_D_SENATEINTRODATE>2023-01-10</T_BILL_D_SENATEINTRODATE>
  <T_BILL_N_SESSION>125</T_BILL_N_SESSION>
  <T_BILL_N_VERSIONNUMBER>1</T_BILL_N_VERSIONNUMBER>
  <T_BILL_N_YEAR>2023</T_BILL_N_YEAR>
  <T_BILL_REQUEST_REQUEST>52f11558-43e9-442e-b5c1-a902598f6a23</T_BILL_REQUEST_REQUEST>
  <T_BILL_R_ORIGINALDRAFT>96f81156-a987-49e6-a0b6-555d40649c1a</T_BILL_R_ORIGINALDRAFT>
  <T_BILL_SPONSOR_SPONSOR>b6adc2b1-61bf-40de-8be3-68248e991959</T_BILL_SPONSOR_SPONSOR>
  <T_BILL_T_ACTNUMBER>None</T_BILL_T_ACTNUMBER>
  <T_BILL_T_BILLNAME>[0149]</T_BILL_T_BILLNAME>
  <T_BILL_T_BILLNUMBER>149</T_BILL_T_BILLNUMBER>
  <T_BILL_T_BILLTITLE>to amend the South Carolina Code of Laws by amending Section 12-36-2120, relating to exemptions from sales tax so as to provide exemptions for MENSTRUAL hygiene products; by amending Section 12-36-2120, relating to exemptions from sales tax, so as to provide exemptions for diapers.</T_BILL_T_BILLTITLE>
  <T_BILL_T_CHAMBER>senate</T_BILL_T_CHAMBER>
  <T_BILL_T_FILENAME> </T_BILL_T_FILENAME>
  <T_BILL_T_LEGTYPE>bill_statewide</T_BILL_T_LEGTYPE>
  <T_BILL_T_RATNUMBER>None</T_BILL_T_RATNUMBER>
  <T_BILL_T_SECTIONS>[{"SectionUUID":"4328021b-e7be-460f-b4f5-38e516685276","SectionName":"code_section","SectionNumber":1,"SectionType":"code_section","CodeSections":[{"CodeSectionBookmarkName":"ns_T12C36N2120_a93452f8e","IsConstitutionSection":false,"Identity":"12-36-2120","IsNew":true,"SubSections":[{"Level":1,"Identity":"T12C36N2120S84","SubSectionBookmarkName":"ss_T12C36N2120S84_lv1_f5175658c","IsNewSubSection":true}],"TitleRelatedTo":"exemptions from sales tax","TitleSoAsTo":"provide exemptions for feminine hygiene products","Deleted":false},{"CodeSectionBookmarkName":"ns_T12C36N2120_d544744bd","IsConstitutionSection":false,"Identity":"12-36-2120","IsNew":true,"SubSections":[{"Level":1,"Identity":"T12C36N2120S85","SubSectionBookmarkName":"ss_T12C36N2120S85_lv1_90858f581","IsNewSubSection":true}],"TitleRelatedTo":"exemptions from sales tax","TitleSoAsTo":"provide exemptions for diapers","Deleted":false}],"TitleText":"","DisableControls":false,"Deleted":false,"SectionBookmarkName":"bs_num_1_0ce2718fe"},{"SectionUUID":"8f03ca95-8faa-4d43-a9c2-8afc498075bd","SectionName":"standard_eff_date_section","SectionNumber":2,"SectionType":"drafting_clause","CodeSections":[],"TitleText":"","DisableControls":false,"Deleted":false,"SectionBookmarkName":"bs_num_2_lastsection"}]</T_BILL_T_SECTIONS>
  <T_BILL_T_SECTIONSHISTORY>[{"Id":13,"SectionsList":[{"SectionUUID":"4328021b-e7be-460f-b4f5-38e516685276","SectionName":"code_section","SectionNumber":1,"SectionType":"code_section","CodeSections":[{"CodeSectionBookmarkName":"ns_T12C36N2120_a93452f8e","IsConstitutionSection":false,"Identity":"12-36-2120","IsNew":true,"SubSections":[{"Level":1,"Identity":"T12C36N2120S84","SubSectionBookmarkName":"ss_T12C36N2120S84_lv1_f5175658c","IsNewSubSection":true}],"TitleRelatedTo":"exemptions from sales tax","TitleSoAsTo":"provide exemptions for feminine hygiene products","Deleted":false},{"CodeSectionBookmarkName":"ns_T12C36N2120_d544744bd","IsConstitutionSection":false,"Identity":"12-36-2120","IsNew":true,"SubSections":[{"Level":1,"Identity":"T12C36N2120S85","SubSectionBookmarkName":"ss_T12C36N2120S85_lv1_90858f581","IsNewSubSection":true}],"TitleRelatedTo":"exemptions from sales tax","TitleSoAsTo":"provide exemptions for diapers","Deleted":false}],"TitleText":"","DisableControls":false,"Deleted":false,"SectionBookmarkName":"bs_num_1_0ce2718fe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-21T10:52:45.1189972-05:00","Username":null},{"Id":12,"SectionsList":[{"SectionUUID":"4328021b-e7be-460f-b4f5-38e516685276","SectionName":"code_section","SectionNumber":1,"SectionType":"code_section","CodeSections":[{"CodeSectionBookmarkName":"ns_T12C36N2120_a93452f8e","IsConstitutionSection":false,"Identity":"12-36-2120","IsNew":true,"SubSections":[{"Level":1,"Identity":"T12C36N2120S84","SubSectionBookmarkName":"ss_T12C36N2120S84_lv1_f5175658c","IsNewSubSection":true}],"TitleRelatedTo":"exemptions from sales tax","TitleSoAsTo":"provide exemptions for feminine hygiene products","Deleted":false},{"CodeSectionBookmarkName":"ns_T12C36N2120_d544744bd","IsConstitutionSection":false,"Identity":"12-36-2120","IsNew":true,"SubSections":[{"Level":1,"Identity":"T12C36N2120S85","SubSectionBookmarkName":"ss_T12C36N2120S85_lv1_90858f581","IsNewSubSection":true}],"TitleRelatedTo":"exemptions from sales tax","TitleSoAsTo":"provide exemptions for diapers","Deleted":false}],"TitleText":"","DisableControls":false,"Deleted":false,"SectionBookmarkName":"bs_num_1_0ce2718fe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-21T10:50:20.0732928-05:00","Username":null},{"Id":11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4328021b-e7be-460f-b4f5-38e516685276","SectionName":"code_section","SectionNumber":1,"SectionType":"code_section","CodeSections":[{"CodeSectionBookmarkName":"ns_T12C36N2120_a93452f8e","IsConstitutionSection":false,"Identity":"12-36-2120","IsNew":true,"SubSections":[{"Level":1,"Identity":"T12C36N2120S84","SubSectionBookmarkName":"ss_T12C36N2120S84_lv1_f5175658c","IsNewSubSection":true}],"TitleRelatedTo":"exemptions from sales tax","TitleSoAsTo":"provide exemptions for feminine hygiene products","Deleted":false},{"CodeSectionBookmarkName":"ns_T12C36N2120_d544744bd","IsConstitutionSection":false,"Identity":"12-36-2120","IsNew":true,"SubSections":[{"Level":1,"Identity":"T12C36N2120S85","SubSectionBookmarkName":"ss_T12C36N2120S85_lv1_90858f581","IsNewSubSection":true}],"TitleRelatedTo":"exemptions from sales tax","TitleSoAsTo":"provide exemptions for diapers","Deleted":false}],"TitleText":"","DisableControls":false,"Deleted":false,"SectionBookmarkName":"bs_num_1_0ce2718fe"}],"Timestamp":"2022-11-16T10:01:15.3709403-05:00","Username":null},{"Id":10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4328021b-e7be-460f-b4f5-38e516685276","SectionName":"code_section","SectionNumber":1,"SectionType":"code_section","CodeSections":[{"CodeSectionBookmarkName":"ns_T12C36N2120_a93452f8e","IsConstitutionSection":false,"Identity":"12-36-2120","IsNew":true,"SubSections":[{"Level":1,"Identity":"T12C36N2120S84","SubSectionBookmarkName":"ss_T12C36N2120S84_lv1_f5175658c","IsNewSubSection":true}],"TitleRelatedTo":"","TitleSoAsTo":"","Deleted":false},{"CodeSectionBookmarkName":"ns_T12C36N2120_d544744bd","IsConstitutionSection":false,"Identity":"12-36-2120","IsNew":true,"SubSections":[{"Level":1,"Identity":"T12C36N2120S85","SubSectionBookmarkName":"ss_T12C36N2120S85_lv1_90858f581","IsNewSubSection":true}],"TitleRelatedTo":"","TitleSoAsTo":"","Deleted":false}],"TitleText":"","DisableControls":false,"Deleted":false,"SectionBookmarkName":"bs_num_1_0ce2718fe"}],"Timestamp":"2022-11-16T09:46:57.5259801-05:00","Username":null},{"Id":9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4328021b-e7be-460f-b4f5-38e516685276","SectionName":"code_section","SectionNumber":1,"SectionType":"code_section","CodeSections":[{"CodeSectionBookmarkName":"ns_T12C36N2120_a93452f8e","IsConstitutionSection":false,"Identity":"12-36-2120","IsNew":true,"SubSections":[{"Level":1,"Identity":"T12C36N2120S84","SubSectionBookmarkName":"ss_T12C36N2120S84_lv1_f5175658c","IsNewSubSection":true}],"TitleRelatedTo":"","TitleSoAsTo":"","Deleted":false}],"TitleText":"","DisableControls":false,"Deleted":false,"SectionBookmarkName":"bs_num_1_0ce2718fe"}],"Timestamp":"2022-11-16T09:46:37.1307927-05:00","Username":null},{"Id":8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4328021b-e7be-460f-b4f5-38e516685276","SectionName":"code_section","SectionNumber":1,"SectionType":"code_section","CodeSections":[{"CodeSectionBookmarkName":"ns_T12C36N2120_a93452f8e","IsConstitutionSection":false,"Identity":"12-36-2120","IsNew":true,"SubSections":[{"Level":1,"Identity":"T12C36N2120S84","SubSectionBookmarkName":"ss_T12C36N2120S84_lv1_f5175658c","IsNewSubSection":true}],"TitleRelatedTo":"","TitleSoAsTo":"","Deleted":false}],"TitleText":"","DisableControls":false,"Deleted":false,"SectionBookmarkName":"bs_num_1_0ce2718fe"},{"SectionUUID":"3ebd0980-f8c0-4ef2-9a15-6dcc92b3eac8","SectionName":"code_section","SectionNumber":2,"SectionType":"code_section","CodeSections":[{"CodeSectionBookmarkName":"ns_T12C36N2120_d141b9fde","IsConstitutionSection":false,"Identity":"12-36-2120","IsNew":true,"SubSections":[{"Level":1,"Identity":"T12C36N2120S85","SubSectionBookmarkName":"ss_T12C36N2120S85_lv1_673101aff","IsNewSubSection":true}],"TitleRelatedTo":"","TitleSoAsTo":"","Deleted":false}],"TitleText":"","DisableControls":false,"Deleted":false,"SectionBookmarkName":"bs_num_2_c344002cf"}],"Timestamp":"2022-11-16T09:46:23.7940821-05:00","Username":null},{"Id":7,"SectionsList":[{"SectionUUID":"8f03ca95-8faa-4d43-a9c2-8afc498075bd","SectionName":"standard_eff_date_section","SectionNumber":3,"SectionType":"drafting_clause","CodeSections":[],"TitleText":"","DisableControls":false,"Deleted":false,"SectionBookmarkName":"bs_num_3_lastsection"},{"SectionUUID":"4328021b-e7be-460f-b4f5-38e516685276","SectionName":"code_section","SectionNumber":1,"SectionType":"code_section","CodeSections":[{"CodeSectionBookmarkName":"ns_T12C36N2120_a93452f8e","IsConstitutionSection":false,"Identity":"12-36-2120","IsNew":true,"SubSections":[{"Level":1,"Identity":"T12C36N2120S84","SubSectionBookmarkName":"ss_T12C36N2120S84_lv1_f5175658c","IsNewSubSection":true}],"TitleRelatedTo":"","TitleSoAsTo":"","Deleted":false}],"TitleText":"","DisableControls":false,"Deleted":false,"SectionBookmarkName":"bs_num_1_0ce2718fe"},{"SectionUUID":"3ebd0980-f8c0-4ef2-9a15-6dcc92b3eac8","SectionName":"code_section","SectionNumber":2,"SectionType":"code_section","CodeSections":[],"TitleText":"","DisableControls":false,"Deleted":false,"SectionBookmarkName":"bs_num_2_c344002cf"}],"Timestamp":"2022-11-16T09:46:21.7283725-05:00","Username":null},{"Id":6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4328021b-e7be-460f-b4f5-38e516685276","SectionName":"code_section","SectionNumber":1,"SectionType":"code_section","CodeSections":[{"CodeSectionBookmarkName":"ns_T12C36N2120_a93452f8e","IsConstitutionSection":false,"Identity":"12-36-2120","IsNew":true,"SubSections":[{"Level":1,"Identity":"T12C36N2120S84","SubSectionBookmarkName":"ss_T12C36N2120S84_lv1_f5175658c","IsNewSubSection":true}],"TitleRelatedTo":"","TitleSoAsTo":"","Deleted":false}],"TitleText":"","DisableControls":false,"Deleted":false,"SectionBookmarkName":"bs_num_1_0ce2718fe"}],"Timestamp":"2022-11-16T09:45:50.0935624-05:00","Username":null},{"Id":5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4328021b-e7be-460f-b4f5-38e516685276","SectionName":"code_section","SectionNumber":1,"SectionType":"code_section","CodeSections":[],"TitleText":"","DisableControls":false,"Deleted":false,"SectionBookmarkName":"bs_num_1_0ce2718fe"}],"Timestamp":"2022-11-16T09:45:48.3522919-05:00","Username":null},{"Id":4,"SectionsList":[{"SectionUUID":"8f03ca95-8faa-4d43-a9c2-8afc498075bd","SectionName":"standard_eff_date_section","SectionNumber":1,"SectionType":"drafting_clause","CodeSections":[],"TitleText":"","DisableControls":false,"Deleted":false,"SectionBookmarkName":"bs_num_1_lastsection"}],"Timestamp":"2022-11-16T09:43:08.5332613-05:00","Username":null},{"Id":3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533040c-c8e8-41e4-bfc1-c626cab1eeb1","SectionName":"New Blank SECTION","SectionNumber":1,"SectionType":"new","CodeSections":[],"TitleText":"TO AMEND SECTION 12-36-2120 OF THE SC CODE, RELATING TO EXEMPTIONS FROM SALES TAX, TO PROVIDE THAT FEMININE HYGIENE PRODUCTS AND DIAPERS ARE EXEMPT FROM THE SOUTH CAROLINA SALES TAX","DisableControls":false,"Deleted":false,"SectionBookmarkName":"bs_num_1_5681358a9"}],"Timestamp":"2022-10-25T10:40:25.2751804-04:00","Username":null},{"Id":2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533040c-c8e8-41e4-bfc1-c626cab1eeb1","SectionName":"New Blank SECTION","SectionNumber":1,"SectionType":"new","CodeSections":[],"TitleText":"","DisableControls":false,"Deleted":false,"SectionBookmarkName":"bs_num_1_5681358a9"}],"Timestamp":"2022-10-25T10:26:45.2714028-04:00","Username":null},{"Id":1,"SectionsList":[{"SectionUUID":"8f03ca95-8faa-4d43-a9c2-8afc498075bd","SectionName":"standard_eff_date_section","SectionNumber":2,"SectionType":"drafting_clause","CodeSections":[],"TitleText":"","DisableControls":false,"Deleted":false,"SectionBookmarkName":"bs_num_2_lastsection"},{"SectionUUID":"a533040c-c8e8-41e4-bfc1-c626cab1eeb1","SectionName":"New Blank SECTION","SectionNumber":1,"SectionType":"new","CodeSections":[],"TitleText":"","DisableControls":false,"Deleted":false,"SectionBookmarkName":"bs_num_1_5681358a9"}],"Timestamp":"2022-10-25T10:26:44.3772454-04:00","Username":null},{"Id":14,"SectionsList":[{"SectionUUID":"4328021b-e7be-460f-b4f5-38e516685276","SectionName":"code_section","SectionNumber":1,"SectionType":"code_section","CodeSections":[{"CodeSectionBookmarkName":"ns_T12C36N2120_a93452f8e","IsConstitutionSection":false,"Identity":"12-36-2120","IsNew":true,"SubSections":[{"Level":1,"Identity":"T12C36N2120S84","SubSectionBookmarkName":"ss_T12C36N2120S84_lv1_f5175658c","IsNewSubSection":true}],"TitleRelatedTo":"exemptions from sales tax","TitleSoAsTo":"provide exemptions for feminine hygiene products","Deleted":false},{"CodeSectionBookmarkName":"ns_T12C36N2120_d544744bd","IsConstitutionSection":false,"Identity":"12-36-2120","IsNew":true,"SubSections":[{"Level":1,"Identity":"T12C36N2120S85","SubSectionBookmarkName":"ss_T12C36N2120S85_lv1_90858f581","IsNewSubSection":true}],"TitleRelatedTo":"exemptions from sales tax","TitleSoAsTo":"provide exemptions for diapers","Deleted":false}],"TitleText":"","DisableControls":false,"Deleted":false,"SectionBookmarkName":"bs_num_1_0ce2718fe"},{"SectionUUID":"8f03ca95-8faa-4d43-a9c2-8afc498075bd","SectionName":"standard_eff_date_section","SectionNumber":2,"SectionType":"drafting_clause","CodeSections":[],"TitleText":"","DisableControls":false,"Deleted":false,"SectionBookmarkName":"bs_num_2_lastsection"}],"Timestamp":"2022-11-21T11:01:32.0828023-05:00","Username":"victoriachandler@scsenate.gov"}]</T_BILL_T_SECTIONSHISTORY>
  <T_BILL_T_SUBJECT>Menstrual Hygiene Products Tax Repeal</T_BILL_T_SUBJECT>
  <T_BILL_UR_DRAFTER>kenmoffitt@scsenate.gov</T_BILL_UR_DRAFTER>
  <T_BILL_UR_DRAFTINGASSISTANT>hannahwarner@scsenate.gov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724</Characters>
  <Application>Microsoft Office Word</Application>
  <DocSecurity>0</DocSecurity>
  <Lines>27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Danny Crook</cp:lastModifiedBy>
  <cp:revision>3</cp:revision>
  <cp:lastPrinted>2022-11-07T17:16:00Z</cp:lastPrinted>
  <dcterms:created xsi:type="dcterms:W3CDTF">2023-07-27T19:45:00Z</dcterms:created>
  <dcterms:modified xsi:type="dcterms:W3CDTF">2023-07-27T19:45:00Z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