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M. Johnson and Kimbrell</w:t>
      </w:r>
    </w:p>
    <w:p>
      <w:pPr>
        <w:widowControl w:val="false"/>
        <w:spacing w:after="0"/>
        <w:jc w:val="left"/>
      </w:pPr>
      <w:r>
        <w:rPr>
          <w:rFonts w:ascii="Times New Roman"/>
          <w:sz w:val="22"/>
        </w:rPr>
        <w:t xml:space="preserve">Document Path: SR-0004JG23.docx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JMSC Constitution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10779e0b75e455e">
        <w:r w:rsidRPr="00770434">
          <w:rPr>
            <w:rStyle w:val="Hyperlink"/>
          </w:rPr>
          <w:t>Senate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2b075e115b749d8">
        <w:r w:rsidRPr="00770434">
          <w:rPr>
            <w:rStyle w:val="Hyperlink"/>
          </w:rPr>
          <w:t>Senate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24a132f2fe2448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890468270049ec">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9A339C" w:rsidRDefault="00991F67" w14:paraId="34D2EA4A" w14:textId="38B0E644">
      <w:pPr>
        <w:pStyle w:val="scemptylineheader"/>
      </w:pPr>
    </w:p>
    <w:p w:rsidRPr="00105D52" w:rsidR="002851CF" w:rsidP="009A339C" w:rsidRDefault="002851CF" w14:paraId="1FA882A8" w14:textId="757E9385">
      <w:pPr>
        <w:pStyle w:val="scemptylineheader"/>
      </w:pPr>
    </w:p>
    <w:p w:rsidRPr="00105D52" w:rsidR="002851CF" w:rsidP="009A339C" w:rsidRDefault="002851CF" w14:paraId="258A4A7B" w14:textId="13EE46D6">
      <w:pPr>
        <w:pStyle w:val="scemptylineheader"/>
      </w:pPr>
    </w:p>
    <w:p w:rsidRPr="00105D52" w:rsidR="009B2ECA" w:rsidP="009A339C" w:rsidRDefault="009B2ECA" w14:paraId="0B7B3D7A" w14:textId="37203A69">
      <w:pPr>
        <w:pStyle w:val="scemptylineheader"/>
      </w:pPr>
    </w:p>
    <w:p w:rsidRPr="00105D52" w:rsidR="009B2ECA" w:rsidP="009A339C" w:rsidRDefault="009B2ECA" w14:paraId="70A89330" w14:textId="6A6DB099">
      <w:pPr>
        <w:pStyle w:val="scemptylineheader"/>
      </w:pPr>
    </w:p>
    <w:p w:rsidRPr="00105D52" w:rsidR="009B2ECA" w:rsidP="009A339C" w:rsidRDefault="009B2ECA" w14:paraId="02B9039A" w14:textId="0D1CD15A">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B60E5E" w14:paraId="4E30D107" w14:textId="4BE41FC2">
          <w:pPr>
            <w:pStyle w:val="scbilltitle"/>
          </w:pPr>
          <w:r>
            <w:t>PROPOSING AN AMENDMENT TO SECTION 27, ARTICLE V OF THE CONSTITUTION OF SOUTH CAROLINA, 1895, RELATING TO THE ELECTION OF JUDGES BY THE GENERAL ASSEMBLY</w:t>
          </w:r>
          <w:r w:rsidR="00A8123C">
            <w:t>,</w:t>
          </w:r>
          <w:r>
            <w:t xml:space="preserve"> SO AS TO ESTABLIS</w:t>
          </w:r>
          <w:r w:rsidR="004527BF">
            <w:t>h</w:t>
          </w:r>
          <w:r>
            <w:t xml:space="preserve"> A </w:t>
          </w:r>
          <w:r w:rsidR="004E21D2">
            <w:t>procedure</w:t>
          </w:r>
          <w:r>
            <w:t xml:space="preserve"> BY WHICH THE GOVERNOR APPOINTS JUDGES AND JUSTICES RATHER THAN THE GENERAL ASSEMBLY ELECTING JUDGES AND JUSTICES.</w:t>
          </w:r>
        </w:p>
      </w:sdtContent>
    </w:sdt>
    <w:bookmarkStart w:name="at_2dfb4699c"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1e1048983" w:id="1"/>
      <w:r w:rsidRPr="00105D52">
        <w:t>B</w:t>
      </w:r>
      <w:bookmarkEnd w:id="1"/>
      <w:r w:rsidRPr="00105D52">
        <w:t>e it enacted by the General Assembly of the State of South Carolina:</w:t>
      </w:r>
    </w:p>
    <w:p w:rsidR="00FD66A8" w:rsidP="004C68A2" w:rsidRDefault="00FD66A8" w14:paraId="12122DAA" w14:textId="77777777">
      <w:pPr>
        <w:pStyle w:val="scemptyline"/>
      </w:pPr>
    </w:p>
    <w:p w:rsidR="00FD66A8" w:rsidP="004C68A2" w:rsidRDefault="00314A3E" w14:paraId="2734F97D" w14:textId="71850F17">
      <w:pPr>
        <w:pStyle w:val="scdirectionallanguage"/>
      </w:pPr>
      <w:bookmarkStart w:name="bs_num_1_baf17629d" w:id="2"/>
      <w:r>
        <w:t>S</w:t>
      </w:r>
      <w:bookmarkEnd w:id="2"/>
      <w:r>
        <w:t>ECTION 1.</w:t>
      </w:r>
      <w:r w:rsidR="00FD66A8">
        <w:tab/>
      </w:r>
      <w:bookmarkStart w:name="dl_4c183316a" w:id="3"/>
      <w:r w:rsidR="00FD66A8">
        <w:t>I</w:t>
      </w:r>
      <w:bookmarkEnd w:id="3"/>
      <w:r w:rsidR="00FD66A8">
        <w:t>t is proposed that Section 27, Article V of the Constitution of this State be amended to read:</w:t>
      </w:r>
    </w:p>
    <w:p w:rsidR="00FD66A8" w:rsidP="004C68A2" w:rsidRDefault="00FD66A8" w14:paraId="4E260CEF" w14:textId="77777777">
      <w:pPr>
        <w:pStyle w:val="scemptyline"/>
      </w:pPr>
    </w:p>
    <w:p w:rsidR="00FD66A8" w:rsidP="00FD66A8" w:rsidRDefault="00FD66A8" w14:paraId="3721B5DD" w14:textId="6A9CA672">
      <w:pPr>
        <w:pStyle w:val="sccodifiedsection"/>
      </w:pPr>
      <w:r>
        <w:tab/>
      </w:r>
      <w:bookmarkStart w:name="cs_ArtVSec27_92a9dc3bf" w:id="4"/>
      <w:r>
        <w:t>S</w:t>
      </w:r>
      <w:bookmarkEnd w:id="4"/>
      <w:r>
        <w:t xml:space="preserve">ection 27. In addition to the qualifications for circuit court and court of appeals judges and Supreme Court justices contained in this article, the General Assembly by law shall establish a Judicial Merit Selection Commission to consider the qualifications and fitness of candidates for all judicial positions on these courts and on other courts of this State </w:t>
      </w:r>
      <w:r>
        <w:rPr>
          <w:rStyle w:val="scstrike"/>
        </w:rPr>
        <w:t>which are filled by election of the General Assembly</w:t>
      </w:r>
      <w:r>
        <w:t xml:space="preserve">. The </w:t>
      </w:r>
      <w:r>
        <w:rPr>
          <w:rStyle w:val="scstrike"/>
        </w:rPr>
        <w:t xml:space="preserve">General Assembly </w:t>
      </w:r>
      <w:r w:rsidR="00314A3E">
        <w:rPr>
          <w:rStyle w:val="scinsert"/>
        </w:rPr>
        <w:t xml:space="preserve">Governor </w:t>
      </w:r>
      <w:r>
        <w:t xml:space="preserve">must </w:t>
      </w:r>
      <w:r>
        <w:rPr>
          <w:rStyle w:val="scstrike"/>
        </w:rPr>
        <w:t>elect the</w:t>
      </w:r>
      <w:r>
        <w:t xml:space="preserve"> </w:t>
      </w:r>
      <w:r w:rsidR="00314A3E">
        <w:rPr>
          <w:rStyle w:val="scinsert"/>
        </w:rPr>
        <w:t xml:space="preserve">appoint </w:t>
      </w:r>
      <w:r>
        <w:t>judges and justices from among the nominees of the commission to fill a vacancy on these courts.</w:t>
      </w:r>
    </w:p>
    <w:p w:rsidR="00314A3E" w:rsidP="00314A3E" w:rsidRDefault="00FD66A8" w14:paraId="65ECD247" w14:textId="77777777">
      <w:pPr>
        <w:pStyle w:val="sccodifiedsection"/>
      </w:pPr>
      <w:r>
        <w:tab/>
        <w:t xml:space="preserve">No person may be </w:t>
      </w:r>
      <w:r>
        <w:rPr>
          <w:rStyle w:val="scstrike"/>
        </w:rPr>
        <w:t>elected</w:t>
      </w:r>
      <w:r>
        <w:t xml:space="preserve"> </w:t>
      </w:r>
      <w:r w:rsidR="00314A3E">
        <w:rPr>
          <w:rStyle w:val="scinsert"/>
        </w:rPr>
        <w:t xml:space="preserve">appointed </w:t>
      </w:r>
      <w:r>
        <w:t>to these judicial positions unless he or she has been found qualified by the commission. Before a sitting member of the General Assembly may submit an application with the commission for his nomination to a judicial office, and before the commission may accept or consider such an application, the member of the General Assembly must first resign his office and have been out of office for a period established by law. Before a member of the commission may submit an application with the commission for his nomination to a judicial office, and before the commission may accept or consider such an application, the member of the commission must not have been a member of the commission for a period to be established by law.</w:t>
      </w:r>
    </w:p>
    <w:p w:rsidR="00314A3E" w:rsidP="004C68A2" w:rsidRDefault="00314A3E" w14:paraId="1091DCAE" w14:textId="77777777">
      <w:pPr>
        <w:pStyle w:val="scemptyline"/>
      </w:pPr>
    </w:p>
    <w:p w:rsidR="004C68A2" w:rsidP="004C68A2" w:rsidRDefault="00314A3E" w14:paraId="4DF9BB0C" w14:textId="77777777">
      <w:pPr>
        <w:pStyle w:val="scnoncodifiedsection"/>
      </w:pPr>
      <w:bookmarkStart w:name="bs_num_2_866fbf447" w:id="5"/>
      <w:bookmarkStart w:name="constitution_voting_e824e63f2" w:id="6"/>
      <w:r>
        <w:t>S</w:t>
      </w:r>
      <w:bookmarkEnd w:id="5"/>
      <w:r>
        <w:t>ECTION 2.</w:t>
      </w:r>
      <w:r>
        <w:tab/>
      </w:r>
      <w:bookmarkEnd w:id="6"/>
      <w:r w:rsidRPr="7EFADF95" w:rsidR="004C68A2">
        <w:t>The proposed</w:t>
      </w:r>
      <w:r w:rsidR="004C68A2">
        <w:t xml:space="preserve"> amendment</w:t>
      </w:r>
      <w:r w:rsidRPr="7EFADF95" w:rsidR="004C68A2">
        <w:t xml:space="preserve"> must be submitted to the qualified electors at the next general election for representatives.</w:t>
      </w:r>
      <w:r w:rsidR="004C68A2">
        <w:t xml:space="preserve"> </w:t>
      </w:r>
      <w:r w:rsidRPr="7EFADF95" w:rsidR="004C68A2">
        <w:t xml:space="preserve"> Ballots must be provided at the various voting precincts with the follow</w:t>
      </w:r>
      <w:r w:rsidR="004C68A2">
        <w:t>ing</w:t>
      </w:r>
      <w:r w:rsidRPr="7EFADF95" w:rsidR="004C68A2">
        <w:t xml:space="preserve"> words printed or written on the ballot:</w:t>
      </w:r>
    </w:p>
    <w:p w:rsidRPr="00116292" w:rsidR="004C68A2" w:rsidP="004C68A2" w:rsidRDefault="004C68A2" w14:paraId="00899188" w14:textId="77777777">
      <w:pPr>
        <w:pStyle w:val="scnoncodifiedsection"/>
      </w:pPr>
    </w:p>
    <w:p w:rsidRPr="00116292" w:rsidR="004C68A2" w:rsidP="004C68A2" w:rsidRDefault="004C68A2" w14:paraId="38A0BD89" w14:textId="3D56E46A">
      <w:pPr>
        <w:pStyle w:val="scnoncodifiedsection"/>
      </w:pPr>
      <w:r>
        <w:tab/>
      </w:r>
      <w:bookmarkStart w:name="up_ae5bd28e5" w:id="7"/>
      <w:r>
        <w:t>“</w:t>
      </w:r>
      <w:bookmarkEnd w:id="7"/>
      <w:r w:rsidRPr="00C91CFA">
        <w:t>Must Section</w:t>
      </w:r>
      <w:r>
        <w:t xml:space="preserve"> 27,</w:t>
      </w:r>
      <w:r w:rsidRPr="00C91CFA">
        <w:t xml:space="preserve"> Article </w:t>
      </w:r>
      <w:r>
        <w:t>V</w:t>
      </w:r>
      <w:r w:rsidRPr="00C91CFA">
        <w:t xml:space="preserve"> of the Constitution of this State, relating to </w:t>
      </w:r>
      <w:r w:rsidR="00066559">
        <w:t xml:space="preserve">the </w:t>
      </w:r>
      <w:r>
        <w:t xml:space="preserve">Judicia Merit Selection </w:t>
      </w:r>
      <w:r>
        <w:lastRenderedPageBreak/>
        <w:t>Commission</w:t>
      </w:r>
      <w:r w:rsidR="00066559">
        <w:t xml:space="preserve"> and the election of judges and justices by the General Assembly</w:t>
      </w:r>
      <w:r w:rsidRPr="004E0418">
        <w:t>,</w:t>
      </w:r>
      <w:r w:rsidRPr="00C91CFA">
        <w:rPr>
          <w:i/>
          <w:iCs/>
        </w:rPr>
        <w:t xml:space="preserve"> </w:t>
      </w:r>
      <w:r w:rsidRPr="00B7188A">
        <w:t xml:space="preserve">be amended so as to </w:t>
      </w:r>
      <w:r w:rsidR="00066559">
        <w:t>establish a specified procedure by which</w:t>
      </w:r>
      <w:r>
        <w:t xml:space="preserve"> </w:t>
      </w:r>
      <w:r w:rsidR="00066559">
        <w:t>the Governor appoint</w:t>
      </w:r>
      <w:r w:rsidR="00536474">
        <w:t>s</w:t>
      </w:r>
      <w:r w:rsidR="00066559">
        <w:t xml:space="preserve"> judges and justices from among nominees of the Judicial Merit Selection Commission</w:t>
      </w:r>
      <w:r w:rsidRPr="00116292">
        <w:t>?</w:t>
      </w:r>
    </w:p>
    <w:p w:rsidRPr="00116292" w:rsidR="004C68A2" w:rsidP="004C68A2" w:rsidRDefault="004C68A2" w14:paraId="09941447" w14:textId="77777777">
      <w:pPr>
        <w:pStyle w:val="scnoncodifiedsection"/>
        <w:jc w:val="left"/>
      </w:pPr>
    </w:p>
    <w:p w:rsidRPr="00116292" w:rsidR="004C68A2" w:rsidP="004C68A2" w:rsidRDefault="004C68A2" w14:paraId="10DAAF21" w14:textId="77777777">
      <w:pPr>
        <w:pStyle w:val="scnoncodifiedsection"/>
        <w:jc w:val="center"/>
      </w:pPr>
      <w:bookmarkStart w:name="up_64699108f" w:id="8"/>
      <w:r w:rsidRPr="00116292">
        <w:t>Y</w:t>
      </w:r>
      <w:bookmarkEnd w:id="8"/>
      <w:r w:rsidRPr="00116292">
        <w:t>es</w:t>
      </w:r>
      <w:r>
        <w:tab/>
      </w:r>
      <w:r>
        <w:tab/>
      </w:r>
      <w:r w:rsidRPr="00116292">
        <w:t>o</w:t>
      </w:r>
    </w:p>
    <w:p w:rsidR="004C68A2" w:rsidP="004C68A2" w:rsidRDefault="004C68A2" w14:paraId="307D3578" w14:textId="77777777">
      <w:pPr>
        <w:pStyle w:val="scnoncodifiedsection"/>
        <w:jc w:val="center"/>
        <w:rPr>
          <w:rFonts w:ascii="Wingdings" w:hAnsi="Wingdings"/>
        </w:rPr>
      </w:pPr>
      <w:bookmarkStart w:name="up_79067dafe" w:id="9"/>
      <w:r w:rsidRPr="00116292">
        <w:t>N</w:t>
      </w:r>
      <w:bookmarkEnd w:id="9"/>
      <w:r w:rsidRPr="00116292">
        <w:t>o</w:t>
      </w:r>
      <w:r>
        <w:tab/>
      </w:r>
      <w:r>
        <w:tab/>
      </w:r>
      <w:r w:rsidRPr="00116292">
        <w:t>o</w:t>
      </w:r>
    </w:p>
    <w:p w:rsidRPr="00116292" w:rsidR="004C68A2" w:rsidP="004C68A2" w:rsidRDefault="004C68A2" w14:paraId="4E790413" w14:textId="77777777">
      <w:pPr>
        <w:pStyle w:val="scnoncodifiedsection"/>
        <w:jc w:val="center"/>
      </w:pPr>
    </w:p>
    <w:p w:rsidR="004C68A2" w:rsidP="004C68A2" w:rsidRDefault="004C68A2" w14:paraId="139E31AF" w14:textId="77777777">
      <w:pPr>
        <w:pStyle w:val="scnoncodifiedsection"/>
      </w:pPr>
      <w:bookmarkStart w:name="up_a706f0e8d" w:id="10"/>
      <w:r w:rsidRPr="00116292">
        <w:t>T</w:t>
      </w:r>
      <w:bookmarkEnd w:id="10"/>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5561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670FF1C" w:rsidR="00674220" w:rsidRDefault="00E34CC5"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[0249]</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66559"/>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E0094"/>
    <w:rsid w:val="002E1999"/>
    <w:rsid w:val="00314400"/>
    <w:rsid w:val="00314A3E"/>
    <w:rsid w:val="003337A0"/>
    <w:rsid w:val="00335981"/>
    <w:rsid w:val="00351A09"/>
    <w:rsid w:val="003C444D"/>
    <w:rsid w:val="003C4F86"/>
    <w:rsid w:val="003D225B"/>
    <w:rsid w:val="0040332C"/>
    <w:rsid w:val="004368D3"/>
    <w:rsid w:val="004527BF"/>
    <w:rsid w:val="00463356"/>
    <w:rsid w:val="0048091E"/>
    <w:rsid w:val="00490B14"/>
    <w:rsid w:val="004932AB"/>
    <w:rsid w:val="004A72B7"/>
    <w:rsid w:val="004B759D"/>
    <w:rsid w:val="004C40D0"/>
    <w:rsid w:val="004C68A2"/>
    <w:rsid w:val="004E13A3"/>
    <w:rsid w:val="004E21D2"/>
    <w:rsid w:val="00512914"/>
    <w:rsid w:val="00536474"/>
    <w:rsid w:val="00547DD5"/>
    <w:rsid w:val="005561D6"/>
    <w:rsid w:val="00560F91"/>
    <w:rsid w:val="00592861"/>
    <w:rsid w:val="005B4332"/>
    <w:rsid w:val="005B7817"/>
    <w:rsid w:val="005C40EB"/>
    <w:rsid w:val="005E7403"/>
    <w:rsid w:val="00674220"/>
    <w:rsid w:val="00677E52"/>
    <w:rsid w:val="00684741"/>
    <w:rsid w:val="00696ABA"/>
    <w:rsid w:val="006B5610"/>
    <w:rsid w:val="006B69F0"/>
    <w:rsid w:val="006D41CD"/>
    <w:rsid w:val="00702736"/>
    <w:rsid w:val="00720DE0"/>
    <w:rsid w:val="007262F1"/>
    <w:rsid w:val="00741923"/>
    <w:rsid w:val="00747A48"/>
    <w:rsid w:val="0077594C"/>
    <w:rsid w:val="007834CB"/>
    <w:rsid w:val="007F179F"/>
    <w:rsid w:val="00807D9F"/>
    <w:rsid w:val="00810D57"/>
    <w:rsid w:val="008242C7"/>
    <w:rsid w:val="00827AEA"/>
    <w:rsid w:val="008577F1"/>
    <w:rsid w:val="00857D61"/>
    <w:rsid w:val="00876AA5"/>
    <w:rsid w:val="008A6ED6"/>
    <w:rsid w:val="00902A77"/>
    <w:rsid w:val="0090596A"/>
    <w:rsid w:val="00935259"/>
    <w:rsid w:val="00936D1A"/>
    <w:rsid w:val="00937B34"/>
    <w:rsid w:val="009552CC"/>
    <w:rsid w:val="00956988"/>
    <w:rsid w:val="00967247"/>
    <w:rsid w:val="00991F67"/>
    <w:rsid w:val="009A339C"/>
    <w:rsid w:val="009B2ECA"/>
    <w:rsid w:val="009C43C3"/>
    <w:rsid w:val="009D1A37"/>
    <w:rsid w:val="009D54F7"/>
    <w:rsid w:val="009F359F"/>
    <w:rsid w:val="009F4163"/>
    <w:rsid w:val="00A02894"/>
    <w:rsid w:val="00A10047"/>
    <w:rsid w:val="00A73649"/>
    <w:rsid w:val="00A8123C"/>
    <w:rsid w:val="00A8574D"/>
    <w:rsid w:val="00A96112"/>
    <w:rsid w:val="00AE0454"/>
    <w:rsid w:val="00B2206F"/>
    <w:rsid w:val="00B23615"/>
    <w:rsid w:val="00B2707D"/>
    <w:rsid w:val="00B3575E"/>
    <w:rsid w:val="00B425BB"/>
    <w:rsid w:val="00B60E5E"/>
    <w:rsid w:val="00B92F98"/>
    <w:rsid w:val="00BC489A"/>
    <w:rsid w:val="00BE1040"/>
    <w:rsid w:val="00C02093"/>
    <w:rsid w:val="00C2363D"/>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76E08"/>
    <w:rsid w:val="00DC14A6"/>
    <w:rsid w:val="00E13307"/>
    <w:rsid w:val="00E31700"/>
    <w:rsid w:val="00E33E4F"/>
    <w:rsid w:val="00E34CC5"/>
    <w:rsid w:val="00E4700B"/>
    <w:rsid w:val="00E53AAD"/>
    <w:rsid w:val="00EA2574"/>
    <w:rsid w:val="00EA3586"/>
    <w:rsid w:val="00EB0B43"/>
    <w:rsid w:val="00ED4053"/>
    <w:rsid w:val="00F1362B"/>
    <w:rsid w:val="00F44E29"/>
    <w:rsid w:val="00F64849"/>
    <w:rsid w:val="00F751FE"/>
    <w:rsid w:val="00FD0B09"/>
    <w:rsid w:val="00FD3616"/>
    <w:rsid w:val="00FD66A8"/>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 w:type="paragraph" w:styleId="Revision">
    <w:name w:val="Revision"/>
    <w:hidden/>
    <w:uiPriority w:val="99"/>
    <w:semiHidden/>
    <w:rsid w:val="00314A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9&amp;session=125&amp;summary=B" TargetMode="External" Id="R24a132f2fe2448c0" /><Relationship Type="http://schemas.openxmlformats.org/officeDocument/2006/relationships/hyperlink" Target="https://www.scstatehouse.gov/sess125_2023-2024/prever/249_20221130.docx" TargetMode="External" Id="R97890468270049ec" /><Relationship Type="http://schemas.openxmlformats.org/officeDocument/2006/relationships/hyperlink" Target="h:\sj\20230110.docx" TargetMode="External" Id="R510779e0b75e455e" /><Relationship Type="http://schemas.openxmlformats.org/officeDocument/2006/relationships/hyperlink" Target="h:\sj\20230110.docx" TargetMode="External" Id="Ra2b075e115b749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lwb360Metadata xmlns="http://schemas.openxmlformats.org/package/2006/metadata/lwb360-metadata">
  <FILENAME>&lt;&lt;filename&gt;&gt;</FILENAME>
  <ID>680093d9-5e69-4857-bdd6-4a66e95ccafe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466e18e9-de99-4525-8e8c-ffe73a3494f3</T_BILL_REQUEST_REQUEST>
  <T_BILL_R_ORIGINALDRAFT>1c986f71-11e1-4e4e-9c33-85a38354500d</T_BILL_R_ORIGINALDRAFT>
  <T_BILL_SPONSOR_SPONSOR>c62f0895-b7b3-4b64-bd52-d949389833fb</T_BILL_SPONSOR_SPONSOR>
  <T_BILL_T_ACTNUMBER>None</T_BILL_T_ACTNUMBER>
  <T_BILL_T_BILLNAME>[0249]</T_BILL_T_BILLNAME>
  <T_BILL_T_BILLNUMBER>249</T_BILL_T_BILLNUMBER>
  <T_BILL_T_BILLTITLE>PROPOSING AN AMENDMENT TO SECTION 27, ARTICLE V OF THE CONSTITUTION OF SOUTH CAROLINA, 1895, RELATING TO THE ELECTION OF JUDGES BY THE GENERAL ASSEMBLY, SO AS TO ESTABLISh A procedure BY WHICH THE GOVERNOR APPOINTS JUDGES AND JUSTICES RATHER THAN THE GENERAL ASSEMBLY ELECTING JUDGES AND JUSTICES.</T_BILL_T_BILLTITLE>
  <T_BILL_T_CHAMBER>senate</T_BILL_T_CHAMBER>
  <T_BILL_T_FILENAME> </T_BILL_T_FILENAME>
  <T_BILL_T_LEGTYPE>joint_resolution_constitution</T_BILL_T_LEGTYPE>
  <T_BILL_T_RATNUMBER>None</T_BILL_T_RATNUMBER>
  <T_BILL_T_SECTIONS>[{"SectionUUID":"a3681747-310e-49f9-a694-75efd8e365e8","SectionName":"code_section","SectionNumber":1,"SectionType":"code_section","CodeSections":[{"CodeSectionBookmarkName":"cs_ArtVSec27_92a9dc3bf","IsConstitutionSection":true,"Identity":"V-27","IsNew":false,"SubSections":[],"TitleRelatedTo":"Judicial Merit Selection Commission.","TitleSoAsTo":"","Deleted":false}],"TitleText":"","DisableControls":false,"Deleted":false,"SectionBookmarkName":"bs_num_1_baf17629d"},{"SectionUUID":"4c7096b5-6a17-4044-9c6b-d4088335ed22","SectionName":"Constitution Voting","SectionNumber":2,"SectionType":"new","CodeSections":[],"TitleText":"","DisableControls":false,"Deleted":false,"SectionBookmarkName":"bs_num_2_866fbf447"}]</T_BILL_T_SECTIONS>
  <T_BILL_T_SECTIONSHISTORY>[{"Id":1,"SectionsList":[{"SectionUUID":"a3681747-310e-49f9-a694-75efd8e365e8","SectionName":"code_section","SectionNumber":1,"SectionType":"code_section","CodeSections":[{"CodeSectionBookmarkName":"cs_ArtVSec27_92a9dc3bf","IsConstitutionSection":true,"Identity":"V-27","IsNew":false,"SubSections":[],"TitleRelatedTo":"Judicial Merit Selection Commission.","TitleSoAsTo":"","Deleted":false}],"TitleText":"","DisableControls":false,"Deleted":false,"SectionBookmarkName":"bs_num_1_baf17629d"}],"Timestamp":"2022-11-03T16:31:53.9462516-04:00","Username":null},{"Id":2,"SectionsList":[{"SectionUUID":"a3681747-310e-49f9-a694-75efd8e365e8","SectionName":"code_section","SectionNumber":1,"SectionType":"code_section","CodeSections":[{"CodeSectionBookmarkName":"cs_ArtVSec27_92a9dc3bf","IsConstitutionSection":true,"Identity":"V-27","IsNew":false,"SubSections":[],"TitleRelatedTo":"Judicial Merit Selection Commission.","TitleSoAsTo":"","Deleted":false}],"TitleText":"","DisableControls":false,"Deleted":false,"SectionBookmarkName":"bs_num_1_baf17629d"},{"SectionUUID":"4c7096b5-6a17-4044-9c6b-d4088335ed22","SectionName":"Constitution Voting","SectionNumber":2,"SectionType":"new","CodeSections":[],"TitleText":"","DisableControls":false,"Deleted":false,"SectionBookmarkName":"bs_num_2_866fbf447"}],"Timestamp":"2022-11-03T16:35:31.9288407-04:00","Username":"jessicagodwin@scsenate.gov"}]</T_BILL_T_SECTIONSHISTORY>
  <T_BILL_T_SUBJECT>JMSC Constitution</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Pages>
  <Words>403</Words>
  <Characters>2300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87</cp:revision>
  <dcterms:created xsi:type="dcterms:W3CDTF">2021-07-15T11:46:00Z</dcterms:created>
  <dcterms:modified xsi:type="dcterms:W3CDTF">2022-12-23T14:42:00Z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