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Rankin</w:t>
      </w:r>
    </w:p>
    <w:p>
      <w:pPr>
        <w:widowControl w:val="false"/>
        <w:spacing w:after="0"/>
        <w:jc w:val="left"/>
      </w:pPr>
      <w:r>
        <w:rPr>
          <w:rFonts w:ascii="Times New Roman"/>
          <w:sz w:val="22"/>
        </w:rPr>
        <w:t xml:space="preserve">Companion/Similar bill(s): 3864</w:t>
      </w:r>
    </w:p>
    <w:p>
      <w:pPr>
        <w:widowControl w:val="false"/>
        <w:spacing w:after="0"/>
        <w:jc w:val="left"/>
      </w:pPr>
      <w:r>
        <w:rPr>
          <w:rFonts w:ascii="Times New Roman"/>
          <w:sz w:val="22"/>
        </w:rPr>
        <w:t xml:space="preserve">Document Path: SJ-0008SW23.docx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Voir Dire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b75375e9f80745a0">
        <w:r w:rsidRPr="00770434">
          <w:rPr>
            <w:rStyle w:val="Hyperlink"/>
          </w:rPr>
          <w:t>Senate Journal</w:t>
        </w:r>
        <w:r w:rsidRPr="00770434">
          <w:rPr>
            <w:rStyle w:val="Hyperlink"/>
          </w:rPr>
          <w:noBreakHyphen/>
          <w:t>page 136</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59e3ed2b3a804d01">
        <w:r w:rsidRPr="00770434">
          <w:rPr>
            <w:rStyle w:val="Hyperlink"/>
          </w:rPr>
          <w:t>Senate Journal</w:t>
        </w:r>
        <w:r w:rsidRPr="00770434">
          <w:rPr>
            <w:rStyle w:val="Hyperlink"/>
          </w:rPr>
          <w:noBreakHyphen/>
          <w:t>page 136</w:t>
        </w:r>
      </w:hyperlink>
      <w:r>
        <w:t>)</w:t>
      </w:r>
    </w:p>
    <w:p>
      <w:pPr>
        <w:widowControl w:val="false"/>
        <w:tabs>
          <w:tab w:val="right" w:pos="1008"/>
          <w:tab w:val="left" w:pos="1152"/>
          <w:tab w:val="left" w:pos="1872"/>
          <w:tab w:val="left" w:pos="9187"/>
        </w:tabs>
        <w:spacing w:after="0"/>
        <w:ind w:left="2088" w:hanging="2088"/>
      </w:pPr>
      <w:r>
        <w:tab/>
        <w:t>3/14/2023</w:t>
      </w:r>
      <w:r>
        <w:tab/>
        <w:t>Senate</w:t>
      </w:r>
      <w:r>
        <w:tab/>
        <w:t>Referred to Subcommittee: Malloy (ch), Hutto,
 Campsen, Matthews, Talley, Garrett, M.Johnson
 </w:t>
      </w:r>
    </w:p>
    <w:p>
      <w:pPr>
        <w:widowControl w:val="false"/>
        <w:spacing w:after="0"/>
        <w:jc w:val="left"/>
      </w:pPr>
    </w:p>
    <w:p>
      <w:pPr>
        <w:widowControl w:val="false"/>
        <w:spacing w:after="0"/>
        <w:jc w:val="left"/>
      </w:pPr>
      <w:r>
        <w:rPr>
          <w:rFonts w:ascii="Times New Roman"/>
          <w:sz w:val="22"/>
        </w:rPr>
        <w:t xml:space="preserve">View the latest </w:t>
      </w:r>
      <w:hyperlink r:id="Re847a2cb29a14f2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513EBD94">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A3F19" w14:paraId="40FEFADA" w14:textId="517DD9DB">
          <w:pPr>
            <w:pStyle w:val="scbilltitle"/>
            <w:tabs>
              <w:tab w:val="left" w:pos="2104"/>
            </w:tabs>
          </w:pPr>
          <w:r>
            <w:t>to amend the South Carolina Code of Laws by amending Section 14‑7‑1050, relating to JURY VOIR DIRE, so as to PROVIDE FOR ATTORNEY CONDUCTED JURY VOIR DIRE BY ORAL AND DIRECT QUESTIONING; by amending Section 14‑7‑1060, relating to THE DRAWING OF A JURY PANEL, so as to PROVIDE THAT THE NUMBER OF JURORS TO BE DRAWN IS WITHIN THE DISCRETION OF THE TRIAL JUDGE; and by amending Section 14‑7‑1080, relating to THE DRAWING OF A SECOND JURY PANEL, so as to DELETE THE REQUIREMENT THAT THE PANEL MUST BE MADE UP OF TWENTY JURORS.</w:t>
          </w:r>
        </w:p>
      </w:sdtContent>
    </w:sdt>
    <w:bookmarkStart w:name="at_dbad43a4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cc4f63fd" w:id="1"/>
      <w:r w:rsidRPr="0094541D">
        <w:t>B</w:t>
      </w:r>
      <w:bookmarkEnd w:id="1"/>
      <w:r w:rsidRPr="0094541D">
        <w:t>e it enacted by the General Assembly of the State of South Carolina:</w:t>
      </w:r>
    </w:p>
    <w:p w:rsidR="00975FE2" w:rsidP="00975FE2" w:rsidRDefault="00975FE2" w14:paraId="1C5CEF95" w14:textId="77777777">
      <w:pPr>
        <w:pStyle w:val="scemptyline"/>
      </w:pPr>
    </w:p>
    <w:p w:rsidR="00056CD7" w:rsidP="00056CD7" w:rsidRDefault="00975FE2" w14:paraId="1A2B6FF2" w14:textId="77777777">
      <w:pPr>
        <w:pStyle w:val="scdirectionallanguage"/>
      </w:pPr>
      <w:bookmarkStart w:name="bs_num_1_b6de74691" w:id="2"/>
      <w:r>
        <w:t>S</w:t>
      </w:r>
      <w:bookmarkEnd w:id="2"/>
      <w:r>
        <w:t>ECTION 1.</w:t>
      </w:r>
      <w:r>
        <w:tab/>
      </w:r>
      <w:bookmarkStart w:name="dl_2b7ef6cb8" w:id="3"/>
      <w:r w:rsidR="00056CD7">
        <w:t>S</w:t>
      </w:r>
      <w:bookmarkEnd w:id="3"/>
      <w:r w:rsidR="00056CD7">
        <w:t>ection 14‑7‑1050 of the S.C. Code is amended to read:</w:t>
      </w:r>
    </w:p>
    <w:p w:rsidR="00056CD7" w:rsidP="00056CD7" w:rsidRDefault="00056CD7" w14:paraId="2ECD8DCE" w14:textId="77777777">
      <w:pPr>
        <w:pStyle w:val="scemptyline"/>
      </w:pPr>
    </w:p>
    <w:p w:rsidR="00CF672C" w:rsidP="00CF672C" w:rsidRDefault="00056CD7" w14:paraId="4203E175" w14:textId="0AE4B0F0">
      <w:pPr>
        <w:pStyle w:val="sccodifiedsection"/>
      </w:pPr>
      <w:r>
        <w:tab/>
      </w:r>
      <w:bookmarkStart w:name="cs_T14C7N1050_bad9d8fea" w:id="4"/>
      <w:r>
        <w:t>S</w:t>
      </w:r>
      <w:bookmarkEnd w:id="4"/>
      <w:r>
        <w:t>ection 14‑7‑1050.</w:t>
      </w:r>
      <w:r>
        <w:tab/>
      </w:r>
      <w:r>
        <w:rPr>
          <w:rStyle w:val="scstrike"/>
        </w:rPr>
        <w:t>In the trial of all actions at law in the courts of common pleas and issues ordered to be framed by the judge in equity cases in the courts, the clerk in the manner provided by Section 14‑7‑1060 shall furnish the parties or their attorneys with a list of twenty jurors from the whole number of jurors who are in attendance, the names on the list to be numbered from one to twenty, and be stricken off by numbers in the same manner as the regular panels of jurors in those courts have been formed.  From this list the parties or their attorneys shall alternatively strike, until there are but twelve left, which shall constitute the jury to try the case or issue.  In all cases the plaintiff shall have the first strike and in all civil cases any party shall have the right to demand a panel of twenty competent and impartial jurors from which to strike a jury.</w:t>
      </w:r>
      <w:bookmarkStart w:name="ss_T14C7N1050SA_lv1_6s9e7e3jj" w:id="5"/>
      <w:r w:rsidR="00CF672C">
        <w:rPr>
          <w:rStyle w:val="scinsert"/>
        </w:rPr>
        <w:t>(</w:t>
      </w:r>
      <w:bookmarkEnd w:id="5"/>
      <w:r w:rsidR="00CF672C">
        <w:rPr>
          <w:rStyle w:val="scinsert"/>
        </w:rPr>
        <w:t xml:space="preserve">A) In the trial of all actions in the courts of common pleas and issues ordered to be framed by the judge in equity cases in the courts, the parties have the right to conduct </w:t>
      </w:r>
      <w:proofErr w:type="spellStart"/>
      <w:r w:rsidR="00CF672C">
        <w:rPr>
          <w:rStyle w:val="scinsert"/>
        </w:rPr>
        <w:t>voir</w:t>
      </w:r>
      <w:proofErr w:type="spellEnd"/>
      <w:r w:rsidR="00CF672C">
        <w:rPr>
          <w:rStyle w:val="scinsert"/>
        </w:rPr>
        <w:t xml:space="preserve"> dire, by oral and direct questioning, of the jury panel from which the trial jury is to be selected. The </w:t>
      </w:r>
      <w:proofErr w:type="spellStart"/>
      <w:r w:rsidR="00CF672C">
        <w:rPr>
          <w:rStyle w:val="scinsert"/>
        </w:rPr>
        <w:t>voir</w:t>
      </w:r>
      <w:proofErr w:type="spellEnd"/>
      <w:r w:rsidR="00CF672C">
        <w:rPr>
          <w:rStyle w:val="scinsert"/>
        </w:rPr>
        <w:t xml:space="preserve"> dire must be conducted after the administration of a preliminary oath, the swearing in of the jury panel, and a short, </w:t>
      </w:r>
      <w:proofErr w:type="spellStart"/>
      <w:r w:rsidR="00CF672C">
        <w:rPr>
          <w:rStyle w:val="scinsert"/>
        </w:rPr>
        <w:t>non argumentative</w:t>
      </w:r>
      <w:proofErr w:type="spellEnd"/>
      <w:r w:rsidR="00CF672C">
        <w:rPr>
          <w:rStyle w:val="scinsert"/>
        </w:rPr>
        <w:t xml:space="preserve"> statement of the case by the trial judge.</w:t>
      </w:r>
    </w:p>
    <w:p w:rsidR="00CF672C" w:rsidP="00CF672C" w:rsidRDefault="00CF672C" w14:paraId="29ED1561" w14:textId="00EDC05E">
      <w:pPr>
        <w:pStyle w:val="sccodifiedsection"/>
      </w:pPr>
      <w:r>
        <w:rPr>
          <w:rStyle w:val="scinsert"/>
        </w:rPr>
        <w:tab/>
      </w:r>
      <w:bookmarkStart w:name="ss_T14C7N1050SB_lv1_9d8a9b9aa" w:id="6"/>
      <w:r>
        <w:rPr>
          <w:rStyle w:val="scinsert"/>
        </w:rPr>
        <w:t>(</w:t>
      </w:r>
      <w:bookmarkEnd w:id="6"/>
      <w:r>
        <w:rPr>
          <w:rStyle w:val="scinsert"/>
        </w:rPr>
        <w:t>B)</w:t>
      </w:r>
      <w:bookmarkStart w:name="ss_T14C7N1050S1_lv2_dbb4ed151" w:id="7"/>
      <w:r>
        <w:rPr>
          <w:rStyle w:val="scinsert"/>
        </w:rPr>
        <w:t>(</w:t>
      </w:r>
      <w:bookmarkEnd w:id="7"/>
      <w:r>
        <w:rPr>
          <w:rStyle w:val="scinsert"/>
        </w:rPr>
        <w:t>1)</w:t>
      </w:r>
      <w:r w:rsidR="004451AB">
        <w:rPr>
          <w:rStyle w:val="scinsert"/>
        </w:rPr>
        <w:t xml:space="preserve"> </w:t>
      </w:r>
      <w:r>
        <w:rPr>
          <w:rStyle w:val="scinsert"/>
        </w:rPr>
        <w:t xml:space="preserve">The scope of the </w:t>
      </w:r>
      <w:proofErr w:type="spellStart"/>
      <w:r>
        <w:rPr>
          <w:rStyle w:val="scinsert"/>
        </w:rPr>
        <w:t>voir</w:t>
      </w:r>
      <w:proofErr w:type="spellEnd"/>
      <w:r>
        <w:rPr>
          <w:rStyle w:val="scinsert"/>
        </w:rPr>
        <w:t xml:space="preserve"> dire is within the limits set forth by the trial judge.</w:t>
      </w:r>
    </w:p>
    <w:p w:rsidR="00CF672C" w:rsidP="00CF672C" w:rsidRDefault="00CF672C" w14:paraId="0759F5D8" w14:textId="77777777">
      <w:pPr>
        <w:pStyle w:val="sccodifiedsection"/>
      </w:pPr>
      <w:r>
        <w:rPr>
          <w:rStyle w:val="scinsert"/>
        </w:rPr>
        <w:tab/>
      </w:r>
      <w:r>
        <w:rPr>
          <w:rStyle w:val="scinsert"/>
        </w:rPr>
        <w:tab/>
      </w:r>
      <w:bookmarkStart w:name="ss_T14C7N1050S2_lv2_34bcea648" w:id="8"/>
      <w:r>
        <w:rPr>
          <w:rStyle w:val="scinsert"/>
        </w:rPr>
        <w:t>(</w:t>
      </w:r>
      <w:bookmarkEnd w:id="8"/>
      <w:r>
        <w:rPr>
          <w:rStyle w:val="scinsert"/>
        </w:rPr>
        <w:t xml:space="preserve">2) The purpose of the </w:t>
      </w:r>
      <w:proofErr w:type="spellStart"/>
      <w:r>
        <w:rPr>
          <w:rStyle w:val="scinsert"/>
        </w:rPr>
        <w:t>voir</w:t>
      </w:r>
      <w:proofErr w:type="spellEnd"/>
      <w:r>
        <w:rPr>
          <w:rStyle w:val="scinsert"/>
        </w:rPr>
        <w:t xml:space="preserve"> dire is to discover any inclinations, leanings, or bias which the jurors might have </w:t>
      </w:r>
      <w:proofErr w:type="gramStart"/>
      <w:r>
        <w:rPr>
          <w:rStyle w:val="scinsert"/>
        </w:rPr>
        <w:t>with regard to</w:t>
      </w:r>
      <w:proofErr w:type="gramEnd"/>
      <w:r>
        <w:rPr>
          <w:rStyle w:val="scinsert"/>
        </w:rPr>
        <w:t xml:space="preserve"> the circumstances of the case.</w:t>
      </w:r>
    </w:p>
    <w:p w:rsidR="00CF672C" w:rsidP="00CF672C" w:rsidRDefault="00CF672C" w14:paraId="21391D83" w14:textId="78D3E99D">
      <w:pPr>
        <w:pStyle w:val="sccodifiedsection"/>
      </w:pPr>
      <w:r>
        <w:rPr>
          <w:rStyle w:val="scinsert"/>
        </w:rPr>
        <w:tab/>
      </w:r>
      <w:bookmarkStart w:name="ss_T14C7N1050SC_lv1_fb9796f8f" w:id="9"/>
      <w:r>
        <w:rPr>
          <w:rStyle w:val="scinsert"/>
        </w:rPr>
        <w:t>(</w:t>
      </w:r>
      <w:bookmarkEnd w:id="9"/>
      <w:r>
        <w:rPr>
          <w:rStyle w:val="scinsert"/>
        </w:rPr>
        <w:t xml:space="preserve">C) Upon motion, by either party, to propose oral and direct </w:t>
      </w:r>
      <w:proofErr w:type="spellStart"/>
      <w:r>
        <w:rPr>
          <w:rStyle w:val="scinsert"/>
        </w:rPr>
        <w:t>voir</w:t>
      </w:r>
      <w:proofErr w:type="spellEnd"/>
      <w:r>
        <w:rPr>
          <w:rStyle w:val="scinsert"/>
        </w:rPr>
        <w:t xml:space="preserve"> dire questions to a jury panel, the parties shall prepare their proposed questions in writing and exchange the questions at least seven days before the selection of the trial jury. Any objections to the </w:t>
      </w:r>
      <w:proofErr w:type="spellStart"/>
      <w:r>
        <w:rPr>
          <w:rStyle w:val="scinsert"/>
        </w:rPr>
        <w:t>voir</w:t>
      </w:r>
      <w:proofErr w:type="spellEnd"/>
      <w:r>
        <w:rPr>
          <w:rStyle w:val="scinsert"/>
        </w:rPr>
        <w:t xml:space="preserve"> dire questions must be ruled upon by </w:t>
      </w:r>
      <w:r>
        <w:rPr>
          <w:rStyle w:val="scinsert"/>
        </w:rPr>
        <w:lastRenderedPageBreak/>
        <w:t xml:space="preserve">the trial judge who shall give final approval of the questions. Each party is allotted no more than thirty minutes to ask questions. If there is more than one plaintiff or one defendant with divergent interests between the plaintiff parties or defendant parties, the trial judge shall allocate an even amount of time between the parties to </w:t>
      </w:r>
      <w:proofErr w:type="spellStart"/>
      <w:r>
        <w:rPr>
          <w:rStyle w:val="scinsert"/>
        </w:rPr>
        <w:t>voir</w:t>
      </w:r>
      <w:proofErr w:type="spellEnd"/>
      <w:r>
        <w:rPr>
          <w:rStyle w:val="scinsert"/>
        </w:rPr>
        <w:t xml:space="preserve"> dire the jury panel. Upon motion, by either party, the thirty</w:t>
      </w:r>
      <w:r w:rsidR="0025238A">
        <w:rPr>
          <w:rStyle w:val="scinsert"/>
        </w:rPr>
        <w:noBreakHyphen/>
      </w:r>
      <w:r>
        <w:rPr>
          <w:rStyle w:val="scinsert"/>
        </w:rPr>
        <w:t xml:space="preserve">minute time limit may be extended by the judge after consideration of the amount of time requested by the moving party, the length of the trial, the number of parties, the number of witnesses, the </w:t>
      </w:r>
      <w:proofErr w:type="gramStart"/>
      <w:r>
        <w:rPr>
          <w:rStyle w:val="scinsert"/>
        </w:rPr>
        <w:t>amount</w:t>
      </w:r>
      <w:proofErr w:type="gramEnd"/>
      <w:r>
        <w:rPr>
          <w:rStyle w:val="scinsert"/>
        </w:rPr>
        <w:t xml:space="preserve"> of damages in question, and any unique or complex legal or factual issues.</w:t>
      </w:r>
    </w:p>
    <w:p w:rsidR="00CF672C" w:rsidP="00CF672C" w:rsidRDefault="00CF672C" w14:paraId="272DED5A" w14:textId="77777777">
      <w:pPr>
        <w:pStyle w:val="sccodifiedsection"/>
      </w:pPr>
      <w:r>
        <w:rPr>
          <w:rStyle w:val="scinsert"/>
        </w:rPr>
        <w:tab/>
      </w:r>
      <w:bookmarkStart w:name="ss_T14C7N1050SD_lv1_8cd2ffa46" w:id="10"/>
      <w:r>
        <w:rPr>
          <w:rStyle w:val="scinsert"/>
        </w:rPr>
        <w:t>(</w:t>
      </w:r>
      <w:bookmarkEnd w:id="10"/>
      <w:r>
        <w:rPr>
          <w:rStyle w:val="scinsert"/>
        </w:rPr>
        <w:t xml:space="preserve">D) After swearing in of the jury venire, a list of jurors, the number of which will be determined by the trial judge, will be prepared to participate in </w:t>
      </w:r>
      <w:proofErr w:type="spellStart"/>
      <w:r>
        <w:rPr>
          <w:rStyle w:val="scinsert"/>
        </w:rPr>
        <w:t>voir</w:t>
      </w:r>
      <w:proofErr w:type="spellEnd"/>
      <w:r>
        <w:rPr>
          <w:rStyle w:val="scinsert"/>
        </w:rPr>
        <w:t xml:space="preserve"> dire. Attorneys for the plaintiff shall begin </w:t>
      </w:r>
      <w:proofErr w:type="spellStart"/>
      <w:r>
        <w:rPr>
          <w:rStyle w:val="scinsert"/>
        </w:rPr>
        <w:t>voir</w:t>
      </w:r>
      <w:proofErr w:type="spellEnd"/>
      <w:r>
        <w:rPr>
          <w:rStyle w:val="scinsert"/>
        </w:rPr>
        <w:t xml:space="preserve"> dire by asking their approved questions. Attorneys for the defendant will then proceed with their approved questions. Additional questions may be asked in </w:t>
      </w:r>
      <w:proofErr w:type="gramStart"/>
      <w:r>
        <w:rPr>
          <w:rStyle w:val="scinsert"/>
        </w:rPr>
        <w:t>a manner in which</w:t>
      </w:r>
      <w:proofErr w:type="gramEnd"/>
      <w:r>
        <w:rPr>
          <w:rStyle w:val="scinsert"/>
        </w:rPr>
        <w:t xml:space="preserve"> the trial judge deems proper and within the scope set forth by the trial judge.</w:t>
      </w:r>
    </w:p>
    <w:p w:rsidR="00CF672C" w:rsidP="00CF672C" w:rsidRDefault="00CF672C" w14:paraId="27F76978" w14:textId="77777777">
      <w:pPr>
        <w:pStyle w:val="sccodifiedsection"/>
      </w:pPr>
      <w:r>
        <w:rPr>
          <w:rStyle w:val="scinsert"/>
        </w:rPr>
        <w:tab/>
      </w:r>
      <w:bookmarkStart w:name="ss_T14C7N1050SE_lv1_3df14db03" w:id="11"/>
      <w:r>
        <w:rPr>
          <w:rStyle w:val="scinsert"/>
        </w:rPr>
        <w:t>(</w:t>
      </w:r>
      <w:bookmarkEnd w:id="11"/>
      <w:r>
        <w:rPr>
          <w:rStyle w:val="scinsert"/>
        </w:rPr>
        <w:t>E) A party may not ask the following questions without showing, to the satisfaction of the trial judge, that the question is relevant to the issue or would affect the juror’s impartiality:</w:t>
      </w:r>
    </w:p>
    <w:p w:rsidR="00CF672C" w:rsidP="00CF672C" w:rsidRDefault="00CF672C" w14:paraId="5995D6EA" w14:textId="77777777">
      <w:pPr>
        <w:pStyle w:val="sccodifiedsection"/>
      </w:pPr>
      <w:r>
        <w:rPr>
          <w:rStyle w:val="scinsert"/>
        </w:rPr>
        <w:tab/>
      </w:r>
      <w:r>
        <w:rPr>
          <w:rStyle w:val="scinsert"/>
        </w:rPr>
        <w:tab/>
      </w:r>
      <w:bookmarkStart w:name="ss_T14C7N1050S1_lv2_fcbb0893d" w:id="12"/>
      <w:r>
        <w:rPr>
          <w:rStyle w:val="scinsert"/>
        </w:rPr>
        <w:t>(</w:t>
      </w:r>
      <w:bookmarkEnd w:id="12"/>
      <w:r>
        <w:rPr>
          <w:rStyle w:val="scinsert"/>
        </w:rPr>
        <w:t>1) questions about the juror’s political views, voting patterns, or political party preferences; or</w:t>
      </w:r>
    </w:p>
    <w:p w:rsidR="00CF672C" w:rsidP="00CF672C" w:rsidRDefault="00CF672C" w14:paraId="6462C34B" w14:textId="77777777">
      <w:pPr>
        <w:pStyle w:val="sccodifiedsection"/>
      </w:pPr>
      <w:r>
        <w:rPr>
          <w:rStyle w:val="scinsert"/>
        </w:rPr>
        <w:tab/>
      </w:r>
      <w:r>
        <w:rPr>
          <w:rStyle w:val="scinsert"/>
        </w:rPr>
        <w:tab/>
      </w:r>
      <w:bookmarkStart w:name="ss_T14C7N1050S2_lv2_261116c0b" w:id="13"/>
      <w:r>
        <w:rPr>
          <w:rStyle w:val="scinsert"/>
        </w:rPr>
        <w:t>(</w:t>
      </w:r>
      <w:bookmarkEnd w:id="13"/>
      <w:r>
        <w:rPr>
          <w:rStyle w:val="scinsert"/>
        </w:rPr>
        <w:t xml:space="preserve">2) questions about the juror’s religious beliefs or religious </w:t>
      </w:r>
      <w:proofErr w:type="gramStart"/>
      <w:r>
        <w:rPr>
          <w:rStyle w:val="scinsert"/>
        </w:rPr>
        <w:t>affiliations;</w:t>
      </w:r>
      <w:proofErr w:type="gramEnd"/>
    </w:p>
    <w:p w:rsidR="00CF672C" w:rsidP="00CF672C" w:rsidRDefault="00CF672C" w14:paraId="3BEB10DA" w14:textId="77777777">
      <w:pPr>
        <w:pStyle w:val="sccodifiedsection"/>
      </w:pPr>
      <w:r>
        <w:rPr>
          <w:rStyle w:val="scinsert"/>
        </w:rPr>
        <w:tab/>
      </w:r>
      <w:bookmarkStart w:name="ss_T14C7N1050SF_lv1_fcca030ab" w:id="14"/>
      <w:r>
        <w:rPr>
          <w:rStyle w:val="scinsert"/>
        </w:rPr>
        <w:t>(</w:t>
      </w:r>
      <w:bookmarkEnd w:id="14"/>
      <w:r>
        <w:rPr>
          <w:rStyle w:val="scinsert"/>
        </w:rPr>
        <w:t>F) The following questions are prohibited:</w:t>
      </w:r>
    </w:p>
    <w:p w:rsidR="00CF672C" w:rsidP="00CF672C" w:rsidRDefault="00CF672C" w14:paraId="43F257A8" w14:textId="77777777">
      <w:pPr>
        <w:pStyle w:val="sccodifiedsection"/>
      </w:pPr>
      <w:r>
        <w:rPr>
          <w:rStyle w:val="scinsert"/>
        </w:rPr>
        <w:tab/>
      </w:r>
      <w:r>
        <w:rPr>
          <w:rStyle w:val="scinsert"/>
        </w:rPr>
        <w:tab/>
      </w:r>
      <w:bookmarkStart w:name="ss_T14C7N1050S1_lv2_d89586d26" w:id="15"/>
      <w:r>
        <w:rPr>
          <w:rStyle w:val="scinsert"/>
        </w:rPr>
        <w:t>(</w:t>
      </w:r>
      <w:bookmarkEnd w:id="15"/>
      <w:r>
        <w:rPr>
          <w:rStyle w:val="scinsert"/>
        </w:rPr>
        <w:t xml:space="preserve">1) questions that seek to commit a juror to a result, including but not limited to, questions about what evidence would cause the juror to find for one party over the other </w:t>
      </w:r>
      <w:proofErr w:type="gramStart"/>
      <w:r>
        <w:rPr>
          <w:rStyle w:val="scinsert"/>
        </w:rPr>
        <w:t>party;</w:t>
      </w:r>
      <w:proofErr w:type="gramEnd"/>
      <w:r>
        <w:rPr>
          <w:rStyle w:val="scinsert"/>
        </w:rPr>
        <w:tab/>
      </w:r>
    </w:p>
    <w:p w:rsidR="00CF672C" w:rsidP="00CF672C" w:rsidRDefault="00CF672C" w14:paraId="4319A76A" w14:textId="77777777">
      <w:pPr>
        <w:pStyle w:val="sccodifiedsection"/>
      </w:pPr>
      <w:r>
        <w:rPr>
          <w:rStyle w:val="scinsert"/>
        </w:rPr>
        <w:tab/>
      </w:r>
      <w:r>
        <w:rPr>
          <w:rStyle w:val="scinsert"/>
        </w:rPr>
        <w:tab/>
      </w:r>
      <w:bookmarkStart w:name="ss_T14C7N1050S2_lv2_4e93bd33d" w:id="16"/>
      <w:r>
        <w:rPr>
          <w:rStyle w:val="scinsert"/>
        </w:rPr>
        <w:t>(</w:t>
      </w:r>
      <w:bookmarkEnd w:id="16"/>
      <w:r>
        <w:rPr>
          <w:rStyle w:val="scinsert"/>
        </w:rPr>
        <w:t>2) questions that have no purpose other than to argue a party’s case or to persuade the juror to find for one party over the other party; and</w:t>
      </w:r>
    </w:p>
    <w:p w:rsidR="00CF672C" w:rsidP="00CF672C" w:rsidRDefault="00CF672C" w14:paraId="4A38701D" w14:textId="77777777">
      <w:pPr>
        <w:pStyle w:val="sccodifiedsection"/>
      </w:pPr>
      <w:r>
        <w:rPr>
          <w:rStyle w:val="scinsert"/>
        </w:rPr>
        <w:tab/>
      </w:r>
      <w:r>
        <w:rPr>
          <w:rStyle w:val="scinsert"/>
        </w:rPr>
        <w:tab/>
      </w:r>
      <w:bookmarkStart w:name="ss_T14C7N1050S3_lv2_5e561409e" w:id="17"/>
      <w:r>
        <w:rPr>
          <w:rStyle w:val="scinsert"/>
        </w:rPr>
        <w:t>(</w:t>
      </w:r>
      <w:bookmarkEnd w:id="17"/>
      <w:r>
        <w:rPr>
          <w:rStyle w:val="scinsert"/>
        </w:rPr>
        <w:t>3) questions about the outcome of previous trials on which the person served as a juror including, but not limited to, the vote of the juror or the verdict of the jury.</w:t>
      </w:r>
    </w:p>
    <w:p w:rsidR="00CF672C" w:rsidP="00CF672C" w:rsidRDefault="00CF672C" w14:paraId="7231E3DF" w14:textId="77777777">
      <w:pPr>
        <w:pStyle w:val="sccodifiedsection"/>
      </w:pPr>
      <w:r>
        <w:rPr>
          <w:rStyle w:val="scinsert"/>
        </w:rPr>
        <w:tab/>
      </w:r>
      <w:bookmarkStart w:name="ss_T14C7N1050SG_lv1_4c38cd1b9" w:id="18"/>
      <w:r>
        <w:rPr>
          <w:rStyle w:val="scinsert"/>
        </w:rPr>
        <w:t>(</w:t>
      </w:r>
      <w:bookmarkEnd w:id="18"/>
      <w:r>
        <w:rPr>
          <w:rStyle w:val="scinsert"/>
        </w:rPr>
        <w:t xml:space="preserve">G) After </w:t>
      </w:r>
      <w:proofErr w:type="spellStart"/>
      <w:r>
        <w:rPr>
          <w:rStyle w:val="scinsert"/>
        </w:rPr>
        <w:t>voir</w:t>
      </w:r>
      <w:proofErr w:type="spellEnd"/>
      <w:r>
        <w:rPr>
          <w:rStyle w:val="scinsert"/>
        </w:rPr>
        <w:t xml:space="preserve"> dire by all parties, the trial judge shall hear, outside of the presence of the jury, any challenges for cause as to any juror.</w:t>
      </w:r>
    </w:p>
    <w:p w:rsidR="00CF672C" w:rsidP="00CF672C" w:rsidRDefault="00CF672C" w14:paraId="5DDD5554" w14:textId="7EFFCBF5">
      <w:pPr>
        <w:pStyle w:val="sccodifiedsection"/>
      </w:pPr>
      <w:r>
        <w:rPr>
          <w:rStyle w:val="scinsert"/>
        </w:rPr>
        <w:tab/>
      </w:r>
      <w:bookmarkStart w:name="ss_T14C7N1050SH_lv1_fdbf83f86" w:id="19"/>
      <w:r>
        <w:rPr>
          <w:rStyle w:val="scinsert"/>
        </w:rPr>
        <w:t>(</w:t>
      </w:r>
      <w:bookmarkEnd w:id="19"/>
      <w:r>
        <w:rPr>
          <w:rStyle w:val="scinsert"/>
        </w:rPr>
        <w:t xml:space="preserve">H) After any challenges for cause have been ruled upon, the parties shall exercise peremptory challenges for the jurors remaining on the list. The plaintiff shall proceed first with a peremptory challenge, followed by the defendant, and the plaintiff and defendant shall alternate challenges until all challenges have been exhausted. After the parties have used </w:t>
      </w:r>
      <w:proofErr w:type="gramStart"/>
      <w:r>
        <w:rPr>
          <w:rStyle w:val="scinsert"/>
        </w:rPr>
        <w:t>all of</w:t>
      </w:r>
      <w:proofErr w:type="gramEnd"/>
      <w:r>
        <w:rPr>
          <w:rStyle w:val="scinsert"/>
        </w:rPr>
        <w:t xml:space="preserve"> their peremptory challenges, the remaining jurors will be impaneled and sworn as the trial jury.</w:t>
      </w:r>
    </w:p>
    <w:p w:rsidR="00A1173C" w:rsidP="00975FE2" w:rsidRDefault="00A1173C" w14:paraId="3653130B" w14:textId="345FEF36">
      <w:pPr>
        <w:pStyle w:val="scemptyline"/>
      </w:pPr>
    </w:p>
    <w:p w:rsidR="00975FE2" w:rsidP="00975FE2" w:rsidRDefault="00975FE2" w14:paraId="4E98C1CB" w14:textId="74D709C5">
      <w:pPr>
        <w:pStyle w:val="scdirectionallanguage"/>
      </w:pPr>
      <w:bookmarkStart w:name="bs_num_2_638ca11a9" w:id="20"/>
      <w:r>
        <w:t>S</w:t>
      </w:r>
      <w:bookmarkEnd w:id="20"/>
      <w:r>
        <w:t>ECTION 2.</w:t>
      </w:r>
      <w:r w:rsidR="00A1173C">
        <w:tab/>
      </w:r>
      <w:bookmarkStart w:name="dl_0f617eb23" w:id="21"/>
      <w:r>
        <w:t>S</w:t>
      </w:r>
      <w:bookmarkEnd w:id="21"/>
      <w:r>
        <w:t>ection 14‑7‑1060 of the S.C. Code is amended to read:</w:t>
      </w:r>
    </w:p>
    <w:p w:rsidR="00975FE2" w:rsidP="00975FE2" w:rsidRDefault="00975FE2" w14:paraId="62B69874" w14:textId="77777777">
      <w:pPr>
        <w:pStyle w:val="scemptyline"/>
      </w:pPr>
    </w:p>
    <w:p w:rsidR="00A1173C" w:rsidP="00975FE2" w:rsidRDefault="00975FE2" w14:paraId="3E302110" w14:textId="3E3EE901">
      <w:pPr>
        <w:pStyle w:val="sccodifiedsection"/>
      </w:pPr>
      <w:r>
        <w:tab/>
      </w:r>
      <w:bookmarkStart w:name="cs_T14C7N1060_67245bc74" w:id="22"/>
      <w:r>
        <w:t>S</w:t>
      </w:r>
      <w:bookmarkEnd w:id="22"/>
      <w:r>
        <w:t>ection 14‑7‑1060.</w:t>
      </w:r>
      <w:r>
        <w:tab/>
      </w:r>
      <w:bookmarkStart w:name="up_eb5547f6c" w:id="23"/>
      <w:r>
        <w:t>I</w:t>
      </w:r>
      <w:bookmarkEnd w:id="23"/>
      <w:r>
        <w:t xml:space="preserve">f a computer is not used for the drawing of jurors pursuant to the provisions of Section 14‑7‑140, the clerk shall write or cause the names of the jurors in attendance to be written, each on a separate paper or ballot which must be white and plain, which must resemble each other as much </w:t>
      </w:r>
      <w:r>
        <w:lastRenderedPageBreak/>
        <w:t xml:space="preserve">as possible, and which must be so folded that the name written thereon is not visible on the outside.  The clerk shall place each of the ballots or separate papers in a separate, small opaque capsule or container, which must be as uniform in size, shape, and color as possible at the time of original purchase or repurchase of the capsules or containers. Whenever a jury panel </w:t>
      </w:r>
      <w:r>
        <w:rPr>
          <w:rStyle w:val="scstrike"/>
        </w:rPr>
        <w:t xml:space="preserve">of twenty </w:t>
      </w:r>
      <w:r>
        <w:t xml:space="preserve">is to be drawn, these capsules or containers must be placed in a small rotating drum, cylindrical in shape, having a handle at the end thereof and resting on such supports that it can be turned by means of the handle, the drum, capsules, and other equipment to be furnished by the jury commissioners and approved by the resident judge. When the containers or capsules have been placed in the drum, it must be completely closed and securely fastened and rotated by means of the handle for a sufficient length of time necessary for a complete mixing of the containers or capsules and </w:t>
      </w:r>
      <w:r>
        <w:rPr>
          <w:rStyle w:val="scstrike"/>
        </w:rPr>
        <w:t xml:space="preserve">the required number of </w:t>
      </w:r>
      <w:r>
        <w:t>jurors</w:t>
      </w:r>
      <w:r w:rsidR="002165D7">
        <w:rPr>
          <w:rStyle w:val="scinsert"/>
        </w:rPr>
        <w:t>, the number of which will be determined by the trial judge,</w:t>
      </w:r>
      <w:r>
        <w:t xml:space="preserve"> must then be drawn, one by one, by a responsible and impartial person designated by the clerk of court, with the approval of the presiding judge. The names of the jurors so drawn must be returned to the capsules and replaced in the drum when the jurors are no longer actually engaged in service on a trial jury.</w:t>
      </w:r>
    </w:p>
    <w:p w:rsidR="00A1173C" w:rsidP="00A1173C" w:rsidRDefault="00A1173C" w14:paraId="7D8704B0" w14:textId="2C0E5DC5">
      <w:pPr>
        <w:pStyle w:val="scemptyline"/>
      </w:pPr>
    </w:p>
    <w:p w:rsidR="00A1173C" w:rsidP="00A1173C" w:rsidRDefault="00975FE2" w14:paraId="0F7DEBBF" w14:textId="7C99B2F9">
      <w:pPr>
        <w:pStyle w:val="scdirectionallanguage"/>
      </w:pPr>
      <w:bookmarkStart w:name="bs_num_3_8f1d8e918" w:id="24"/>
      <w:r>
        <w:t>S</w:t>
      </w:r>
      <w:bookmarkEnd w:id="24"/>
      <w:r>
        <w:t>ECTION 3.</w:t>
      </w:r>
      <w:r w:rsidR="00A1173C">
        <w:tab/>
      </w:r>
      <w:bookmarkStart w:name="dl_e40bec855" w:id="25"/>
      <w:r w:rsidR="00A1173C">
        <w:t>S</w:t>
      </w:r>
      <w:bookmarkEnd w:id="25"/>
      <w:r w:rsidR="00A1173C">
        <w:t>ection 14‑7‑1080 of the S.C. Code is amended to read:</w:t>
      </w:r>
    </w:p>
    <w:p w:rsidR="00A1173C" w:rsidP="00A1173C" w:rsidRDefault="00A1173C" w14:paraId="14511393" w14:textId="77777777">
      <w:pPr>
        <w:pStyle w:val="scemptyline"/>
      </w:pPr>
    </w:p>
    <w:p w:rsidR="00A1173C" w:rsidP="00A1173C" w:rsidRDefault="00A1173C" w14:paraId="0B79251A" w14:textId="7598E744">
      <w:pPr>
        <w:pStyle w:val="sccodifiedsection"/>
      </w:pPr>
      <w:r>
        <w:tab/>
      </w:r>
      <w:bookmarkStart w:name="cs_T14C7N1080_f8de121e8" w:id="26"/>
      <w:r>
        <w:t>S</w:t>
      </w:r>
      <w:bookmarkEnd w:id="26"/>
      <w:r>
        <w:t>ection 14‑7‑1080.</w:t>
      </w:r>
      <w:r>
        <w:tab/>
      </w:r>
      <w:bookmarkStart w:name="up_67690f9cd" w:id="27"/>
      <w:r>
        <w:t>S</w:t>
      </w:r>
      <w:bookmarkEnd w:id="27"/>
      <w:r>
        <w:t xml:space="preserve">hould the jury charged with any case be delayed in rendering its verdict so that it could not be present to be drawn from in making the list to form a second jury, then the clerk shall present to the parties or their attorneys a list containing the names of </w:t>
      </w:r>
      <w:r>
        <w:rPr>
          <w:rStyle w:val="scstrike"/>
        </w:rPr>
        <w:t xml:space="preserve">twenty </w:t>
      </w:r>
      <w:r>
        <w:t>jurors to be drawn by the clerk from the remaining jurors in the manner provided in Section 14‑7‑1050, from which list the parties or their attorneys shall alternately strike, as provided in Section 14‑7‑1050 until twelve are left who shall constitute the jury.</w:t>
      </w:r>
    </w:p>
    <w:p w:rsidRPr="00DF3B44" w:rsidR="007E06BB" w:rsidP="00A1173C" w:rsidRDefault="007E06BB" w14:paraId="3D8F1FED" w14:textId="3FCBE0BA">
      <w:pPr>
        <w:pStyle w:val="scemptyline"/>
      </w:pPr>
    </w:p>
    <w:p w:rsidRPr="00DF3B44" w:rsidR="007A10F1" w:rsidP="007A10F1" w:rsidRDefault="00975FE2" w14:paraId="0E9393B4" w14:textId="0BC0A10C">
      <w:pPr>
        <w:pStyle w:val="scnoncodifiedsection"/>
      </w:pPr>
      <w:bookmarkStart w:name="bs_num_4_lastsection" w:id="28"/>
      <w:bookmarkStart w:name="eff_date_section" w:id="29"/>
      <w:r>
        <w:t>S</w:t>
      </w:r>
      <w:bookmarkEnd w:id="28"/>
      <w:r>
        <w:t>ECTION 4.</w:t>
      </w:r>
      <w:r w:rsidRPr="00DF3B44" w:rsidR="005D3013">
        <w:tab/>
      </w:r>
      <w:r w:rsidRPr="00DF3B44" w:rsidR="007A10F1">
        <w:t>This act takes effect upon approval by the Governor.</w:t>
      </w:r>
      <w:bookmarkEnd w:id="2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00FE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88FF9BE" w:rsidR="00685035" w:rsidRPr="007B4AF7" w:rsidRDefault="0066539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33815">
              <w:t>[0263]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3381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6CD7"/>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74C67"/>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165D7"/>
    <w:rsid w:val="00230038"/>
    <w:rsid w:val="00233815"/>
    <w:rsid w:val="00233975"/>
    <w:rsid w:val="00236D73"/>
    <w:rsid w:val="0025238A"/>
    <w:rsid w:val="00257F60"/>
    <w:rsid w:val="002625EA"/>
    <w:rsid w:val="00264AE9"/>
    <w:rsid w:val="00275AE6"/>
    <w:rsid w:val="002836D8"/>
    <w:rsid w:val="002A7989"/>
    <w:rsid w:val="002B02F3"/>
    <w:rsid w:val="002C3463"/>
    <w:rsid w:val="002D266D"/>
    <w:rsid w:val="002D5B15"/>
    <w:rsid w:val="002D5B3D"/>
    <w:rsid w:val="002D7447"/>
    <w:rsid w:val="002E315A"/>
    <w:rsid w:val="002E4F8C"/>
    <w:rsid w:val="002F560C"/>
    <w:rsid w:val="002F5847"/>
    <w:rsid w:val="0030425A"/>
    <w:rsid w:val="003421F1"/>
    <w:rsid w:val="0034279C"/>
    <w:rsid w:val="00354F64"/>
    <w:rsid w:val="003559A1"/>
    <w:rsid w:val="00361563"/>
    <w:rsid w:val="00364641"/>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51AB"/>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6539D"/>
    <w:rsid w:val="0067345B"/>
    <w:rsid w:val="00683986"/>
    <w:rsid w:val="00685035"/>
    <w:rsid w:val="00685770"/>
    <w:rsid w:val="00690258"/>
    <w:rsid w:val="006964F9"/>
    <w:rsid w:val="006A395F"/>
    <w:rsid w:val="006A65E2"/>
    <w:rsid w:val="006B37BD"/>
    <w:rsid w:val="006C092D"/>
    <w:rsid w:val="006C099D"/>
    <w:rsid w:val="006C18F0"/>
    <w:rsid w:val="006C7E01"/>
    <w:rsid w:val="006D64A5"/>
    <w:rsid w:val="006E0935"/>
    <w:rsid w:val="006E353F"/>
    <w:rsid w:val="006E35AB"/>
    <w:rsid w:val="006F32E4"/>
    <w:rsid w:val="00711AA9"/>
    <w:rsid w:val="00722155"/>
    <w:rsid w:val="00737F19"/>
    <w:rsid w:val="007511BD"/>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0FEA"/>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5FE2"/>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173C"/>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C631D"/>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3F19"/>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133B"/>
    <w:rsid w:val="00CF672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7889"/>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056CD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63&amp;session=125&amp;summary=B" TargetMode="External" Id="Re847a2cb29a14f29" /><Relationship Type="http://schemas.openxmlformats.org/officeDocument/2006/relationships/hyperlink" Target="h:\sj\20230110.docx" TargetMode="External" Id="Rb75375e9f80745a0" /><Relationship Type="http://schemas.openxmlformats.org/officeDocument/2006/relationships/hyperlink" Target="h:\sj\20230110.docx" TargetMode="External" Id="R59e3ed2b3a804d0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790c4314-4c9c-440b-a667-4d24fb09f952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2022-12-07T00:00:00-05:00</T_BILL_DT_VERSION>
  <T_BILL_D_INTRODATE>2022-12-07</T_BILL_D_INTRODATE>
  <T_BILL_D_SENATEINTRODATE>2023-01-10</T_BILL_D_SENATEINTRODATE>
  <T_BILL_N_INTERNALVERSIONNUMBER>1</T_BILL_N_INTERNALVERSIONNUMBER>
  <T_BILL_N_SESSION>125</T_BILL_N_SESSION>
  <T_BILL_N_VERSIONNUMBER>1</T_BILL_N_VERSIONNUMBER>
  <T_BILL_N_YEAR>2023</T_BILL_N_YEAR>
  <T_BILL_REQUEST_REQUEST>30a9b0e0-142d-435d-9c78-c09e74b83c40</T_BILL_REQUEST_REQUEST>
  <T_BILL_R_ORIGINALDRAFT>33e2773b-b349-4a56-b061-cc19fb682240</T_BILL_R_ORIGINALDRAFT>
  <T_BILL_SPONSOR_SPONSOR>b36bd710-346d-421f-a580-ef308774d81e</T_BILL_SPONSOR_SPONSOR>
  <T_BILL_T_ACTNUMBER>None</T_BILL_T_ACTNUMBER>
  <T_BILL_T_BILLNAME>[0263]</T_BILL_T_BILLNAME>
  <T_BILL_T_BILLNUMBER>263</T_BILL_T_BILLNUMBER>
  <T_BILL_T_BILLTITLE>to amend the South Carolina Code of Laws by amending Section 14‑7‑1050, relating to JURY VOIR DIRE, so as to PROVIDE FOR ATTORNEY CONDUCTED JURY VOIR DIRE BY ORAL AND DIRECT QUESTIONING; by amending Section 14‑7‑1060, relating to THE DRAWING OF A JURY PANEL, so as to PROVIDE THAT THE NUMBER OF JURORS TO BE DRAWN IS WITHIN THE DISCRETION OF THE TRIAL JUDGE; and by amending Section 14‑7‑1080, relating to THE DRAWING OF A SECOND JURY PANEL, so as to DELETE THE REQUIREMENT THAT THE PANEL MUST BE MADE UP OF TWENTY JURORS.</T_BILL_T_BILLTITLE>
  <T_BILL_T_CHAMBER>senate</T_BILL_T_CHAMBER>
  <T_BILL_T_FILENAME> </T_BILL_T_FILENAME>
  <T_BILL_T_LEGTYPE>bill_statewide</T_BILL_T_LEGTYPE>
  <T_BILL_T_RATNUMBER>None</T_BILL_T_RATNUMBER>
  <T_BILL_T_SECTIONS>[{"SectionUUID":"e2468b7b-c83e-4220-a01b-111e03b90961","SectionName":"code_section","SectionNumber":1,"SectionType":"code_section","CodeSections":[{"CodeSectionBookmarkName":"cs_T14C7N1050_bad9d8fea","IsConstitutionSection":false,"Identity":"14-7-1050","IsNew":false,"SubSections":[{"Level":1,"Identity":"T14C7N1050SA","SubSectionBookmarkName":"ss_T14C7N1050SA_lv1_6s9e7e3jj","IsNewSubSection":false},{"Level":1,"Identity":"T14C7N1050SB","SubSectionBookmarkName":"ss_T14C7N1050SB_lv1_9d8a9b9aa","IsNewSubSection":false},{"Level":2,"Identity":"T14C7N1050S1","SubSectionBookmarkName":"ss_T14C7N1050S1_lv2_dbb4ed151","IsNewSubSection":false},{"Level":2,"Identity":"T14C7N1050S2","SubSectionBookmarkName":"ss_T14C7N1050S2_lv2_34bcea648","IsNewSubSection":false},{"Level":1,"Identity":"T14C7N1050SC","SubSectionBookmarkName":"ss_T14C7N1050SC_lv1_fb9796f8f","IsNewSubSection":false},{"Level":1,"Identity":"T14C7N1050SD","SubSectionBookmarkName":"ss_T14C7N1050SD_lv1_8cd2ffa46","IsNewSubSection":false},{"Level":1,"Identity":"T14C7N1050SE","SubSectionBookmarkName":"ss_T14C7N1050SE_lv1_3df14db03","IsNewSubSection":false},{"Level":2,"Identity":"T14C7N1050S1","SubSectionBookmarkName":"ss_T14C7N1050S1_lv2_fcbb0893d","IsNewSubSection":false},{"Level":2,"Identity":"T14C7N1050S2","SubSectionBookmarkName":"ss_T14C7N1050S2_lv2_261116c0b","IsNewSubSection":false},{"Level":1,"Identity":"T14C7N1050SF","SubSectionBookmarkName":"ss_T14C7N1050SF_lv1_fcca030ab","IsNewSubSection":false},{"Level":2,"Identity":"T14C7N1050S1","SubSectionBookmarkName":"ss_T14C7N1050S1_lv2_d89586d26","IsNewSubSection":false},{"Level":2,"Identity":"T14C7N1050S2","SubSectionBookmarkName":"ss_T14C7N1050S2_lv2_4e93bd33d","IsNewSubSection":false},{"Level":2,"Identity":"T14C7N1050S3","SubSectionBookmarkName":"ss_T14C7N1050S3_lv2_5e561409e","IsNewSubSection":false},{"Level":1,"Identity":"T14C7N1050SG","SubSectionBookmarkName":"ss_T14C7N1050SG_lv1_4c38cd1b9","IsNewSubSection":false},{"Level":1,"Identity":"T14C7N1050SH","SubSectionBookmarkName":"ss_T14C7N1050SH_lv1_fdbf83f86","IsNewSubSection":false}],"TitleRelatedTo":"JURY VOIR DIRE","TitleSoAsTo":"PROVIDE FOR ATTORNEY CONDUCTED JURY VOIR DIRE BY ORAL AND DIRECT QUESTIONING","Deleted":false}],"TitleText":"","DisableControls":false,"Deleted":false,"SectionBookmarkName":"bs_num_1_b6de74691"},{"SectionUUID":"0333bef7-201d-4810-8f51-d64c23515ac5","SectionName":"code_section","SectionNumber":2,"SectionType":"code_section","CodeSections":[{"CodeSectionBookmarkName":"cs_T14C7N1060_67245bc74","IsConstitutionSection":false,"Identity":"14-7-1060","IsNew":false,"SubSections":[],"TitleRelatedTo":"THE DRAWING OF A JURY PANEL","TitleSoAsTo":"PROVIDE THAT THE NUMBER OF JURORS TO BE DRAWN IS WITHIN THE DISCRETION OF THE TRIAL JUDGE","Deleted":false}],"TitleText":"","DisableControls":false,"Deleted":false,"SectionBookmarkName":"bs_num_2_638ca11a9"},{"SectionUUID":"e3a0f71d-3303-4293-b7ab-cb0cfce84675","SectionName":"code_section","SectionNumber":3,"SectionType":"code_section","CodeSections":[{"CodeSectionBookmarkName":"cs_T14C7N1080_f8de121e8","IsConstitutionSection":false,"Identity":"14-7-1080","IsNew":false,"SubSections":[],"TitleRelatedTo":"THE DRAWING OF A SECOND JURY PANEL","TitleSoAsTo":"DELETE THE REQUIREMENT THAT THE PANEL MUST BE MADE UP OF TWENTY JURORS","Deleted":false}],"TitleText":"","DisableControls":false,"Deleted":false,"SectionBookmarkName":"bs_num_3_8f1d8e918"},{"SectionUUID":"8f03ca95-8faa-4d43-a9c2-8afc498075bd","SectionName":"standard_eff_date_section","SectionNumber":4,"SectionType":"drafting_clause","CodeSections":[],"TitleText":"","DisableControls":false,"Deleted":false,"SectionBookmarkName":"bs_num_4_lastsection"}]</T_BILL_T_SECTIONS>
  <T_BILL_T_SECTIONSHISTORY>[{"Id":5,"SectionsList":[{"SectionUUID":"e2468b7b-c83e-4220-a01b-111e03b90961","SectionName":"code_section","SectionNumber":1,"SectionType":"code_section","CodeSections":[{"CodeSectionBookmarkName":"cs_T14C7N1050_bad9d8fea","IsConstitutionSection":false,"Identity":"14-7-1050","IsNew":false,"SubSections":[],"TitleRelatedTo":"JURY VOIR DIRE","TitleSoAsTo":"PROVIDE FOR ATTORNEY CONDUCTED JURY VOIR DIRE BY ORAL AND DIRECT QUESTIONING","Deleted":false}],"TitleText":"","DisableControls":false,"Deleted":false,"SectionBookmarkName":"bs_num_1_b6de74691"},{"SectionUUID":"0333bef7-201d-4810-8f51-d64c23515ac5","SectionName":"code_section","SectionNumber":2,"SectionType":"code_section","CodeSections":[{"CodeSectionBookmarkName":"cs_T14C7N1060_67245bc74","IsConstitutionSection":false,"Identity":"14-7-1060","IsNew":false,"SubSections":[],"TitleRelatedTo":"THE DRAWING OF A JURY PANEL","TitleSoAsTo":"PROVIDE THAT THE NUMBER OF JURORS TO BE DRAWN IS WITHIN THE DISCRETION OF THE TRIAL JUDGE","Deleted":false}],"TitleText":"","DisableControls":false,"Deleted":false,"SectionBookmarkName":"bs_num_2_638ca11a9"},{"SectionUUID":"e3a0f71d-3303-4293-b7ab-cb0cfce84675","SectionName":"code_section","SectionNumber":3,"SectionType":"code_section","CodeSections":[{"CodeSectionBookmarkName":"cs_T14C7N1080_f8de121e8","IsConstitutionSection":false,"Identity":"14-7-1080","IsNew":false,"SubSections":[],"TitleRelatedTo":"THE DRAWING OF A SECOND JURY PANEL","TitleSoAsTo":"DELETE THE REQUIREMENT THAT THE PANEL MUST BE MADE UP OF TWENTY JURORS","Deleted":false}],"TitleText":"","DisableControls":false,"Deleted":false,"SectionBookmarkName":"bs_num_3_8f1d8e918"},{"SectionUUID":"8f03ca95-8faa-4d43-a9c2-8afc498075bd","SectionName":"standard_eff_date_section","SectionNumber":4,"SectionType":"drafting_clause","CodeSections":[],"TitleText":"","DisableControls":false,"Deleted":false,"SectionBookmarkName":"bs_num_4_lastsection"}],"Timestamp":"2022-11-30T13:02:10.8937764-05:00","Username":null},{"Id":4,"SectionsList":[{"SectionUUID":"e2468b7b-c83e-4220-a01b-111e03b90961","SectionName":"code_section","SectionNumber":1,"SectionType":"code_section","CodeSections":[{"CodeSectionBookmarkName":"cs_T14C7N1050_bad9d8fea","IsConstitutionSection":false,"Identity":"14-7-1050","IsNew":false,"SubSections":[],"TitleRelatedTo":"JURY VOIR DIRE","TitleSoAsTo":"PROVIDE FOR ATTORNEY CONDUCTED JURY VOIR DIRE BY ORAL AND DIRECT QUESTIONING","Deleted":false}],"TitleText":"","DisableControls":false,"Deleted":false,"SectionBookmarkName":"bs_num_1_b6de74691"},{"SectionUUID":"0333bef7-201d-4810-8f51-d64c23515ac5","SectionName":"code_section","SectionNumber":2,"SectionType":"code_section","CodeSections":[{"CodeSectionBookmarkName":"cs_T14C7N1060_67245bc74","IsConstitutionSection":false,"Identity":"14-7-1060","IsNew":false,"SubSections":[],"TitleRelatedTo":"THE DRAWING OF A JURY PANEL","TitleSoAsTo":"PROVIDE THAT THE NUMBER OF JURORS TO BE DRAWN IS WITHIN THE DISCRETION OF THE TRIAL JUDGE","Deleted":false}],"TitleText":"","DisableControls":false,"Deleted":false,"SectionBookmarkName":"bs_num_2_638ca11a9"},{"SectionUUID":"e3a0f71d-3303-4293-b7ab-cb0cfce84675","SectionName":"code_section","SectionNumber":3,"SectionType":"code_section","CodeSections":[{"CodeSectionBookmarkName":"cs_T14C7N1080_f8de121e8","IsConstitutionSection":false,"Identity":"14-7-1080","IsNew":false,"SubSections":[],"TitleRelatedTo":"THE DRAWING OF A SECOND JURY PANEL","TitleSoAsTo":"THE DRAWING OF A SECOND JURY PANEL, SO AS TO DELETE THE REQUIREMENT THAT THE PANEL MUST BE MADE UP OF TWENTY JURORS","Deleted":false}],"TitleText":"","DisableControls":false,"Deleted":false,"SectionBookmarkName":"bs_num_3_8f1d8e918"},{"SectionUUID":"8f03ca95-8faa-4d43-a9c2-8afc498075bd","SectionName":"standard_eff_date_section","SectionNumber":4,"SectionType":"drafting_clause","CodeSections":[],"TitleText":"","DisableControls":false,"Deleted":false,"SectionBookmarkName":"bs_num_4_lastsection"}],"Timestamp":"2022-11-30T13:01:22.7683039-05:00","Username":null},{"Id":3,"SectionsList":[{"SectionUUID":"8f03ca95-8faa-4d43-a9c2-8afc498075bd","SectionName":"standard_eff_date_section","SectionNumber":4,"SectionType":"drafting_clause","CodeSections":[],"TitleText":"","DisableControls":false,"Deleted":false,"SectionBookmarkName":"bs_num_4_lastsection"},{"SectionUUID":"e3a0f71d-3303-4293-b7ab-cb0cfce84675","SectionName":"code_section","SectionNumber":3,"SectionType":"code_section","CodeSections":[{"CodeSectionBookmarkName":"cs_T14C7N1080_f8de121e8","IsConstitutionSection":false,"Identity":"14-7-1080","IsNew":false,"SubSections":[],"TitleRelatedTo":"Effect of jury's delay in rendering verdict.","TitleSoAsTo":"","Deleted":false}],"TitleText":"","DisableControls":false,"Deleted":false,"SectionBookmarkName":"bs_num_3_8f1d8e918"},{"SectionUUID":"0333bef7-201d-4810-8f51-d64c23515ac5","SectionName":"code_section","SectionNumber":2,"SectionType":"code_section","CodeSections":[{"CodeSectionBookmarkName":"cs_T14C7N1060_67245bc74","IsConstitutionSection":false,"Identity":"14-7-1060","IsNew":false,"SubSections":[],"TitleRelatedTo":"Procedures to be employed by clerk to draw jury panel.","TitleSoAsTo":"","Deleted":false}],"TitleText":"","DisableControls":false,"Deleted":false,"SectionBookmarkName":"bs_num_2_638ca11a9"},{"SectionUUID":"e2468b7b-c83e-4220-a01b-111e03b90961","SectionName":"code_section","SectionNumber":1,"SectionType":"code_section","CodeSections":[{"CodeSectionBookmarkName":"cs_T14C7N1050_bad9d8fea","IsConstitutionSection":false,"Identity":"14-7-1050","IsNew":false,"SubSections":[],"TitleRelatedTo":"Impaneling jury;  in court of common pleas.","TitleSoAsTo":"","Deleted":false}],"TitleText":"","DisableControls":false,"Deleted":false,"SectionBookmarkName":"bs_num_1_b6de74691"}],"Timestamp":"2022-11-30T12:52:15.7994938-05:00","Username":null},{"Id":2,"SectionsList":[{"SectionUUID":"8f03ca95-8faa-4d43-a9c2-8afc498075bd","SectionName":"standard_eff_date_section","SectionNumber":4,"SectionType":"drafting_clause","CodeSections":[],"TitleText":"","DisableControls":false,"Deleted":false,"SectionBookmarkName":"bs_num_4_lastsection"},{"SectionUUID":"e3a0f71d-3303-4293-b7ab-cb0cfce84675","SectionName":"code_section","SectionNumber":3,"SectionType":"code_section","CodeSections":[{"CodeSectionBookmarkName":"cs_T14C7N1080_f8de121e8","IsConstitutionSection":false,"Identity":"14-7-1080","IsNew":false,"SubSections":[],"TitleRelatedTo":"Effect of jury's delay in rendering verdict.","TitleSoAsTo":"","Deleted":false}],"TitleText":"","DisableControls":false,"Deleted":false,"SectionBookmarkName":"bs_num_3_8f1d8e918"},{"SectionUUID":"0333bef7-201d-4810-8f51-d64c23515ac5","SectionName":"code_section","SectionNumber":2,"SectionType":"code_section","CodeSections":[{"CodeSectionBookmarkName":"cs_T14C7N1060_67245bc74","IsConstitutionSection":false,"Identity":"14-7-1060","IsNew":false,"SubSections":[],"TitleRelatedTo":"Procedures to be employed by clerk to draw jury panel.","TitleSoAsTo":"","Deleted":false}],"TitleText":"","DisableControls":false,"Deleted":false,"SectionBookmarkName":"bs_num_2_638ca11a9"},{"SectionUUID":"e2468b7b-c83e-4220-a01b-111e03b90961","SectionName":"code_section","SectionNumber":1,"SectionType":"code_section","CodeSections":[],"TitleText":"","DisableControls":false,"Deleted":false,"SectionBookmarkName":"bs_num_1_b6de74691"}],"Timestamp":"2022-11-30T12:52:15.1405533-05:00","Username":null},{"Id":1,"SectionsList":[{"SectionUUID":"8f03ca95-8faa-4d43-a9c2-8afc498075bd","SectionName":"standard_eff_date_section","SectionNumber":3,"SectionType":"drafting_clause","CodeSections":[],"TitleText":"","DisableControls":false,"Deleted":false,"SectionBookmarkName":"bs_num_3_lastsection"},{"SectionUUID":"e3a0f71d-3303-4293-b7ab-cb0cfce84675","SectionName":"code_section","SectionNumber":2,"SectionType":"code_section","CodeSections":[{"CodeSectionBookmarkName":"cs_T14C7N1080_f8de121e8","IsConstitutionSection":false,"Identity":"14-7-1080","IsNew":false,"SubSections":[],"TitleRelatedTo":"Effect of jury's delay in rendering verdict.","TitleSoAsTo":"","Deleted":false}],"TitleText":"","DisableControls":false,"Deleted":false,"SectionBookmarkName":"bs_num_2_8f1d8e918"},{"SectionUUID":"0333bef7-201d-4810-8f51-d64c23515ac5","SectionName":"code_section","SectionNumber":1,"SectionType":"code_section","CodeSections":[],"TitleText":"","DisableControls":false,"Deleted":false,"SectionBookmarkName":"bs_num_1_638ca11a9"}],"Timestamp":"2022-11-30T12:52:13.533321-05:00","Username":null},{"Id":6,"SectionsList":[{"SectionUUID":"e2468b7b-c83e-4220-a01b-111e03b90961","SectionName":"code_section","SectionNumber":1,"SectionType":"code_section","CodeSections":[{"CodeSectionBookmarkName":"cs_T14C7N1050_bad9d8fea","IsConstitutionSection":false,"Identity":"14-7-1050","IsNew":false,"SubSections":[{"Level":1,"Identity":"T14C7N1050SB","SubSectionBookmarkName":"ss_T14C7N1050SB_lv1_9d8a9b9aa","IsNewSubSection":false},{"Level":2,"Identity":"T14C7N1050S1","SubSectionBookmarkName":"ss_T14C7N1050S1_lv2_dbb4ed151","IsNewSubSection":false},{"Level":2,"Identity":"T14C7N1050S2","SubSectionBookmarkName":"ss_T14C7N1050S2_lv2_34bcea648","IsNewSubSection":false},{"Level":1,"Identity":"T14C7N1050SC","SubSectionBookmarkName":"ss_T14C7N1050SC_lv1_fb9796f8f","IsNewSubSection":false},{"Level":1,"Identity":"T14C7N1050SD","SubSectionBookmarkName":"ss_T14C7N1050SD_lv1_8cd2ffa46","IsNewSubSection":false},{"Level":1,"Identity":"T14C7N1050SE","SubSectionBookmarkName":"ss_T14C7N1050SE_lv1_3df14db03","IsNewSubSection":false},{"Level":2,"Identity":"T14C7N1050S1","SubSectionBookmarkName":"ss_T14C7N1050S1_lv2_fcbb0893d","IsNewSubSection":false},{"Level":2,"Identity":"T14C7N1050S2","SubSectionBookmarkName":"ss_T14C7N1050S2_lv2_261116c0b","IsNewSubSection":false},{"Level":1,"Identity":"T14C7N1050SF","SubSectionBookmarkName":"ss_T14C7N1050SF_lv1_fcca030ab","IsNewSubSection":false},{"Level":2,"Identity":"T14C7N1050S1","SubSectionBookmarkName":"ss_T14C7N1050S1_lv2_d89586d26","IsNewSubSection":false},{"Level":2,"Identity":"T14C7N1050S2","SubSectionBookmarkName":"ss_T14C7N1050S2_lv2_4e93bd33d","IsNewSubSection":false},{"Level":2,"Identity":"T14C7N1050S3","SubSectionBookmarkName":"ss_T14C7N1050S3_lv2_5e561409e","IsNewSubSection":false},{"Level":1,"Identity":"T14C7N1050SG","SubSectionBookmarkName":"ss_T14C7N1050SG_lv1_4c38cd1b9","IsNewSubSection":false},{"Level":1,"Identity":"T14C7N1050SH","SubSectionBookmarkName":"ss_T14C7N1050SH_lv1_fdbf83f86","IsNewSubSection":false}],"TitleRelatedTo":"JURY VOIR DIRE","TitleSoAsTo":"PROVIDE FOR ATTORNEY CONDUCTED JURY VOIR DIRE BY ORAL AND DIRECT QUESTIONING","Deleted":false}],"TitleText":"","DisableControls":false,"Deleted":false,"SectionBookmarkName":"bs_num_1_b6de74691"},{"SectionUUID":"0333bef7-201d-4810-8f51-d64c23515ac5","SectionName":"code_section","SectionNumber":2,"SectionType":"code_section","CodeSections":[{"CodeSectionBookmarkName":"cs_T14C7N1060_67245bc74","IsConstitutionSection":false,"Identity":"14-7-1060","IsNew":false,"SubSections":[],"TitleRelatedTo":"THE DRAWING OF A JURY PANEL","TitleSoAsTo":"PROVIDE THAT THE NUMBER OF JURORS TO BE DRAWN IS WITHIN THE DISCRETION OF THE TRIAL JUDGE","Deleted":false}],"TitleText":"","DisableControls":false,"Deleted":false,"SectionBookmarkName":"bs_num_2_638ca11a9"},{"SectionUUID":"e3a0f71d-3303-4293-b7ab-cb0cfce84675","SectionName":"code_section","SectionNumber":3,"SectionType":"code_section","CodeSections":[{"CodeSectionBookmarkName":"cs_T14C7N1080_f8de121e8","IsConstitutionSection":false,"Identity":"14-7-1080","IsNew":false,"SubSections":[],"TitleRelatedTo":"THE DRAWING OF A SECOND JURY PANEL","TitleSoAsTo":"DELETE THE REQUIREMENT THAT THE PANEL MUST BE MADE UP OF TWENTY JURORS","Deleted":false}],"TitleText":"","DisableControls":false,"Deleted":false,"SectionBookmarkName":"bs_num_3_8f1d8e918"},{"SectionUUID":"8f03ca95-8faa-4d43-a9c2-8afc498075bd","SectionName":"standard_eff_date_section","SectionNumber":4,"SectionType":"drafting_clause","CodeSections":[],"TitleText":"","DisableControls":false,"Deleted":false,"SectionBookmarkName":"bs_num_4_lastsection"}],"Timestamp":"2022-12-01T14:57:04.3779878-05:00","Username":"maxinehenry@scsenate.gov"}]</T_BILL_T_SECTIONSHISTORY>
  <T_BILL_T_SUBJECT>Voir Dire</T_BILL_T_SUBJECT>
  <T_BILL_UR_DRAFTER>sharonwilkinson@scsenate.gov</T_BILL_UR_DRAFTER>
  <T_BILL_UR_DRAFTINGASSISTANT>maxinehenry@scsenate.gov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1355</Words>
  <Characters>6310</Characters>
  <Application>Microsoft Office Word</Application>
  <DocSecurity>0</DocSecurity>
  <Lines>104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5</cp:revision>
  <dcterms:created xsi:type="dcterms:W3CDTF">2023-03-28T14:28:00Z</dcterms:created>
  <dcterms:modified xsi:type="dcterms:W3CDTF">2023-03-28T14:36:00Z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