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Scott, Davis, Young and Senn</w:t>
      </w:r>
    </w:p>
    <w:p>
      <w:pPr>
        <w:widowControl w:val="false"/>
        <w:spacing w:after="0"/>
        <w:jc w:val="left"/>
      </w:pPr>
      <w:r>
        <w:rPr>
          <w:rFonts w:ascii="Times New Roman"/>
          <w:sz w:val="22"/>
        </w:rPr>
        <w:t xml:space="preserve">Document Path: SMIN-0048AA23.docx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Transportation facilities projects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d97b716d21924e5e">
        <w:r w:rsidRPr="00770434">
          <w:rPr>
            <w:rStyle w:val="Hyperlink"/>
          </w:rPr>
          <w:t>Senate Journal</w:t>
        </w:r>
        <w:r w:rsidRPr="00770434">
          <w:rPr>
            <w:rStyle w:val="Hyperlink"/>
          </w:rPr>
          <w:noBreakHyphen/>
          <w:t>page 180</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4301e8bffa3b472d">
        <w:r w:rsidRPr="00770434">
          <w:rPr>
            <w:rStyle w:val="Hyperlink"/>
          </w:rPr>
          <w:t>Senate Journal</w:t>
        </w:r>
        <w:r w:rsidRPr="00770434">
          <w:rPr>
            <w:rStyle w:val="Hyperlink"/>
          </w:rPr>
          <w:noBreakHyphen/>
          <w:t>page 180</w:t>
        </w:r>
      </w:hyperlink>
      <w:r>
        <w:t>)</w:t>
      </w:r>
    </w:p>
    <w:p>
      <w:pPr>
        <w:widowControl w:val="false"/>
        <w:spacing w:after="0"/>
        <w:jc w:val="left"/>
      </w:pPr>
    </w:p>
    <w:p>
      <w:pPr>
        <w:widowControl w:val="false"/>
        <w:spacing w:after="0"/>
        <w:jc w:val="left"/>
      </w:pPr>
      <w:r>
        <w:rPr>
          <w:rFonts w:ascii="Times New Roman"/>
          <w:sz w:val="22"/>
        </w:rPr>
        <w:t xml:space="preserve">View the latest </w:t>
      </w:r>
      <w:hyperlink r:id="Rb6df33ccb2fd46e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3a01d4906dc4d7f">
        <w:r>
          <w:rPr>
            <w:rStyle w:val="Hyperlink"/>
            <w:u w:val="single"/>
          </w:rPr>
          <w:t>12/07/2022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C6AF1" w14:paraId="40FEFADA" w14:textId="60DDF948">
          <w:pPr>
            <w:pStyle w:val="scbilltitle"/>
            <w:tabs>
              <w:tab w:val="left" w:pos="2104"/>
            </w:tabs>
          </w:pPr>
          <w:r>
            <w:t>to amend the South Carolina Code of Laws by amending Section 4‑37‑30, relating to Sales and use taxes or tolls as revenue for transportation facilities, so as to DEFINE THE TERM “MASS TRANSIT SYSTEM”.</w:t>
          </w:r>
        </w:p>
      </w:sdtContent>
    </w:sdt>
    <w:bookmarkStart w:name="at_1bf809c51" w:displacedByCustomXml="prev" w:id="0"/>
    <w:bookmarkEnd w:id="0"/>
    <w:p w:rsidRPr="00DF3B44" w:rsidR="006C18F0" w:rsidP="006C18F0" w:rsidRDefault="006C18F0" w14:paraId="5BAAC1B7" w14:textId="77777777">
      <w:pPr>
        <w:pStyle w:val="scbillwhereasclause"/>
      </w:pPr>
    </w:p>
    <w:p w:rsidR="00542260" w:rsidP="00542260" w:rsidRDefault="00542260" w14:paraId="77716643" w14:textId="77777777">
      <w:pPr>
        <w:pStyle w:val="scenactingwords"/>
      </w:pPr>
      <w:bookmarkStart w:name="ew_455786da7" w:id="1"/>
      <w:r>
        <w:t>B</w:t>
      </w:r>
      <w:bookmarkEnd w:id="1"/>
      <w:r>
        <w:t>e it enacted by the General Assembly of the State of South Carolina:</w:t>
      </w:r>
    </w:p>
    <w:p w:rsidR="00542260" w:rsidP="00542260" w:rsidRDefault="00542260" w14:paraId="546D14A5" w14:textId="77777777">
      <w:pPr>
        <w:pStyle w:val="scemptyline"/>
      </w:pPr>
    </w:p>
    <w:p w:rsidRPr="00E2726B" w:rsidR="00542260" w:rsidP="00542260" w:rsidRDefault="00542260" w14:paraId="77BDE4F7" w14:textId="079767E2">
      <w:pPr>
        <w:pStyle w:val="scdirectionallanguage"/>
      </w:pPr>
      <w:bookmarkStart w:name="bs_num_1_535557829" w:id="2"/>
      <w:r>
        <w:t>S</w:t>
      </w:r>
      <w:bookmarkEnd w:id="2"/>
      <w:r>
        <w:t>ECTION 1.</w:t>
      </w:r>
      <w:r>
        <w:tab/>
      </w:r>
      <w:bookmarkStart w:name="dl_60a75123e" w:id="3"/>
      <w:r w:rsidRPr="00E2726B">
        <w:rPr>
          <w:color w:val="000000" w:themeColor="text1"/>
          <w:u w:color="000000" w:themeColor="text1"/>
        </w:rPr>
        <w:t>S</w:t>
      </w:r>
      <w:bookmarkEnd w:id="3"/>
      <w:r>
        <w:t>ection 4</w:t>
      </w:r>
      <w:r>
        <w:rPr>
          <w:color w:val="000000" w:themeColor="text1"/>
          <w:u w:color="000000" w:themeColor="text1"/>
        </w:rPr>
        <w:noBreakHyphen/>
      </w:r>
      <w:r w:rsidRPr="00E2726B">
        <w:rPr>
          <w:color w:val="000000" w:themeColor="text1"/>
          <w:u w:color="000000" w:themeColor="text1"/>
        </w:rPr>
        <w:t>37</w:t>
      </w:r>
      <w:r>
        <w:rPr>
          <w:color w:val="000000" w:themeColor="text1"/>
          <w:u w:color="000000" w:themeColor="text1"/>
        </w:rPr>
        <w:noBreakHyphen/>
      </w:r>
      <w:r w:rsidRPr="00E2726B">
        <w:rPr>
          <w:color w:val="000000" w:themeColor="text1"/>
          <w:u w:color="000000" w:themeColor="text1"/>
        </w:rPr>
        <w:t xml:space="preserve">30(A)(1) of the </w:t>
      </w:r>
      <w:r w:rsidR="00BC2496">
        <w:rPr>
          <w:color w:val="000000" w:themeColor="text1"/>
          <w:u w:color="000000" w:themeColor="text1"/>
        </w:rPr>
        <w:t>S.C.</w:t>
      </w:r>
      <w:r w:rsidRPr="00E2726B">
        <w:rPr>
          <w:color w:val="000000" w:themeColor="text1"/>
          <w:u w:color="000000" w:themeColor="text1"/>
        </w:rPr>
        <w:t xml:space="preserve"> Code is amended to read:</w:t>
      </w:r>
    </w:p>
    <w:p w:rsidRPr="00E2726B" w:rsidR="00542260" w:rsidP="00542260" w:rsidRDefault="00542260" w14:paraId="4B05CE91" w14:textId="77777777">
      <w:pPr>
        <w:pStyle w:val="scemptyline"/>
      </w:pPr>
    </w:p>
    <w:p w:rsidRPr="00E2726B" w:rsidR="00542260" w:rsidP="00542260" w:rsidRDefault="00542260" w14:paraId="38D26DD0" w14:textId="77777777">
      <w:pPr>
        <w:pStyle w:val="sccodifiedsection"/>
      </w:pPr>
      <w:bookmarkStart w:name="cs_T4C37N30_9354cf8b6" w:id="4"/>
      <w:r w:rsidRPr="00E2726B">
        <w:rPr>
          <w:color w:val="000000" w:themeColor="text1"/>
          <w:u w:color="000000" w:themeColor="text1"/>
        </w:rPr>
        <w:tab/>
      </w:r>
      <w:bookmarkStart w:name="ss_T4C37N30S1_lv1_5ee50c328" w:id="5"/>
      <w:bookmarkEnd w:id="4"/>
      <w:r>
        <w:rPr>
          <w:color w:val="000000" w:themeColor="text1"/>
          <w:u w:color="000000" w:themeColor="text1"/>
        </w:rPr>
        <w:t>(</w:t>
      </w:r>
      <w:bookmarkEnd w:id="5"/>
      <w:r>
        <w:rPr>
          <w:color w:val="000000" w:themeColor="text1"/>
          <w:u w:color="000000" w:themeColor="text1"/>
        </w:rPr>
        <w:t>1)</w:t>
      </w:r>
      <w:r>
        <w:t xml:space="preserve"> </w:t>
      </w:r>
      <w:r w:rsidRPr="00E2726B">
        <w:rPr>
          <w:color w:val="000000" w:themeColor="text1"/>
          <w:u w:color="000000" w:themeColor="text1"/>
        </w:rPr>
        <w:t>The governing body of a county may vote to impose the tax authorized by this section, subject to a referendum, by enacting an ordinance. The ordinance must specify:</w:t>
      </w:r>
    </w:p>
    <w:p w:rsidRPr="00E2726B" w:rsidR="00542260" w:rsidP="00542260" w:rsidRDefault="00542260" w14:paraId="7BCB95EE" w14:textId="77777777">
      <w:pPr>
        <w:pStyle w:val="sccodifiedsection"/>
      </w:pPr>
      <w:r w:rsidRPr="00E2726B">
        <w:rPr>
          <w:color w:val="000000" w:themeColor="text1"/>
          <w:u w:color="000000" w:themeColor="text1"/>
        </w:rPr>
        <w:tab/>
      </w:r>
      <w:r w:rsidRPr="00E2726B">
        <w:rPr>
          <w:color w:val="000000" w:themeColor="text1"/>
          <w:u w:color="000000" w:themeColor="text1"/>
        </w:rPr>
        <w:tab/>
      </w:r>
      <w:r w:rsidRPr="00E2726B">
        <w:rPr>
          <w:color w:val="000000" w:themeColor="text1"/>
          <w:u w:color="000000" w:themeColor="text1"/>
        </w:rPr>
        <w:tab/>
      </w:r>
      <w:bookmarkStart w:name="ss_T4C37N30Sa_lv2_93b8e9933" w:id="6"/>
      <w:r w:rsidRPr="00E2726B">
        <w:rPr>
          <w:color w:val="000000" w:themeColor="text1"/>
          <w:u w:color="000000" w:themeColor="text1"/>
        </w:rPr>
        <w:t>(</w:t>
      </w:r>
      <w:bookmarkEnd w:id="6"/>
      <w:r w:rsidRPr="00E2726B">
        <w:rPr>
          <w:color w:val="000000" w:themeColor="text1"/>
          <w:u w:color="000000" w:themeColor="text1"/>
        </w:rPr>
        <w:t>a)</w:t>
      </w:r>
      <w:r>
        <w:t xml:space="preserve"> </w:t>
      </w:r>
      <w:r w:rsidRPr="00E2726B">
        <w:rPr>
          <w:color w:val="000000" w:themeColor="text1"/>
          <w:u w:color="000000" w:themeColor="text1"/>
        </w:rPr>
        <w:t xml:space="preserve">the project or projects and a description of the project or projects for which the proceeds of the tax are to be used, which may include projects located within or without, or both within and without, the boundaries of the county imposing the </w:t>
      </w:r>
      <w:proofErr w:type="gramStart"/>
      <w:r w:rsidRPr="00E2726B">
        <w:rPr>
          <w:color w:val="000000" w:themeColor="text1"/>
          <w:u w:color="000000" w:themeColor="text1"/>
        </w:rPr>
        <w:t>tax</w:t>
      </w:r>
      <w:proofErr w:type="gramEnd"/>
      <w:r w:rsidRPr="00E2726B">
        <w:rPr>
          <w:color w:val="000000" w:themeColor="text1"/>
          <w:u w:color="000000" w:themeColor="text1"/>
        </w:rPr>
        <w:t xml:space="preserve"> and which may include:</w:t>
      </w:r>
    </w:p>
    <w:p w:rsidRPr="00E2726B" w:rsidR="00542260" w:rsidP="00542260" w:rsidRDefault="00542260" w14:paraId="4C43D5B4" w14:textId="1994F1CE">
      <w:pPr>
        <w:pStyle w:val="sccodifiedsection"/>
      </w:pPr>
      <w:r w:rsidRPr="00E2726B">
        <w:rPr>
          <w:color w:val="000000" w:themeColor="text1"/>
          <w:u w:color="000000" w:themeColor="text1"/>
        </w:rPr>
        <w:tab/>
      </w:r>
      <w:r w:rsidRPr="00E2726B">
        <w:rPr>
          <w:color w:val="000000" w:themeColor="text1"/>
          <w:u w:color="000000" w:themeColor="text1"/>
        </w:rPr>
        <w:tab/>
      </w:r>
      <w:r w:rsidRPr="00E2726B">
        <w:rPr>
          <w:color w:val="000000" w:themeColor="text1"/>
          <w:u w:color="000000" w:themeColor="text1"/>
        </w:rPr>
        <w:tab/>
      </w:r>
      <w:r w:rsidRPr="00E2726B">
        <w:rPr>
          <w:color w:val="000000" w:themeColor="text1"/>
          <w:u w:color="000000" w:themeColor="text1"/>
        </w:rPr>
        <w:tab/>
      </w:r>
      <w:bookmarkStart w:name="ss_T4C37N30Si_lv3_08e6d892c" w:id="7"/>
      <w:r w:rsidRPr="00E2726B">
        <w:rPr>
          <w:color w:val="000000" w:themeColor="text1"/>
          <w:u w:color="000000" w:themeColor="text1"/>
        </w:rPr>
        <w:t>(</w:t>
      </w:r>
      <w:bookmarkEnd w:id="7"/>
      <w:proofErr w:type="spellStart"/>
      <w:r w:rsidRPr="00E2726B">
        <w:rPr>
          <w:color w:val="000000" w:themeColor="text1"/>
          <w:u w:color="000000" w:themeColor="text1"/>
        </w:rPr>
        <w:t>i</w:t>
      </w:r>
      <w:proofErr w:type="spellEnd"/>
      <w:r w:rsidRPr="00E2726B">
        <w:rPr>
          <w:color w:val="000000" w:themeColor="text1"/>
          <w:u w:color="000000" w:themeColor="text1"/>
        </w:rPr>
        <w:t>)</w:t>
      </w:r>
      <w:r>
        <w:rPr>
          <w:color w:val="000000" w:themeColor="text1"/>
          <w:u w:color="000000" w:themeColor="text1"/>
        </w:rPr>
        <w:t xml:space="preserve"> </w:t>
      </w:r>
      <w:r w:rsidRPr="00E2726B">
        <w:rPr>
          <w:color w:val="000000" w:themeColor="text1"/>
          <w:u w:color="000000" w:themeColor="text1"/>
        </w:rPr>
        <w:t>highways, roads, streets, bridges, mass transit systems, greenbelts, and other transportation</w:t>
      </w:r>
      <w:r>
        <w:rPr>
          <w:color w:val="000000" w:themeColor="text1"/>
          <w:u w:color="000000" w:themeColor="text1"/>
        </w:rPr>
        <w:noBreakHyphen/>
      </w:r>
      <w:r w:rsidRPr="00E2726B">
        <w:rPr>
          <w:color w:val="000000" w:themeColor="text1"/>
          <w:u w:color="000000" w:themeColor="text1"/>
        </w:rPr>
        <w:t>related projects facilities including, but not limited to, drainage facilities relating to the highways, roads, streets, bridges, and other transportation</w:t>
      </w:r>
      <w:r>
        <w:rPr>
          <w:color w:val="000000" w:themeColor="text1"/>
          <w:u w:color="000000" w:themeColor="text1"/>
        </w:rPr>
        <w:noBreakHyphen/>
      </w:r>
      <w:r w:rsidRPr="00E2726B">
        <w:rPr>
          <w:color w:val="000000" w:themeColor="text1"/>
          <w:u w:color="000000" w:themeColor="text1"/>
        </w:rPr>
        <w:t>related projects</w:t>
      </w:r>
      <w:r w:rsidRPr="00E2726B">
        <w:rPr>
          <w:rStyle w:val="scinsert"/>
        </w:rPr>
        <w:t>. As used in this sub</w:t>
      </w:r>
      <w:r>
        <w:rPr>
          <w:rStyle w:val="scinsert"/>
        </w:rPr>
        <w:noBreakHyphen/>
      </w:r>
      <w:r w:rsidRPr="00E2726B">
        <w:rPr>
          <w:rStyle w:val="scinsert"/>
        </w:rPr>
        <w:t xml:space="preserve">subitem, </w:t>
      </w:r>
      <w:r w:rsidRPr="00335E2E">
        <w:rPr>
          <w:rStyle w:val="scinsert"/>
        </w:rPr>
        <w:t>‘</w:t>
      </w:r>
      <w:r w:rsidRPr="00E2726B">
        <w:rPr>
          <w:rStyle w:val="scinsert"/>
        </w:rPr>
        <w:t>mass transit system</w:t>
      </w:r>
      <w:r w:rsidRPr="00335E2E">
        <w:rPr>
          <w:rStyle w:val="scinsert"/>
        </w:rPr>
        <w:t>’</w:t>
      </w:r>
      <w:r w:rsidRPr="00E2726B">
        <w:rPr>
          <w:rStyle w:val="scinsert"/>
        </w:rPr>
        <w:t xml:space="preserve"> means any service, project, or accompanying infrastructure to establish, enhance, operate, plan, administer, maintain,</w:t>
      </w:r>
      <w:r w:rsidRPr="00E2726B">
        <w:rPr>
          <w:rStyle w:val="scinsert"/>
        </w:rPr>
        <w:t xml:space="preserve"> </w:t>
      </w:r>
      <w:r w:rsidRPr="00E2726B">
        <w:rPr>
          <w:rStyle w:val="scinsert"/>
        </w:rPr>
        <w:t xml:space="preserve"> replace, or improve access to public transit service that is regular, continuing shared</w:t>
      </w:r>
      <w:r>
        <w:rPr>
          <w:rStyle w:val="scinsert"/>
        </w:rPr>
        <w:noBreakHyphen/>
      </w:r>
      <w:r w:rsidRPr="00E2726B">
        <w:rPr>
          <w:rStyle w:val="scinsert"/>
        </w:rPr>
        <w:t>ride or shared</w:t>
      </w:r>
      <w:r>
        <w:rPr>
          <w:rStyle w:val="scinsert"/>
        </w:rPr>
        <w:noBreakHyphen/>
      </w:r>
      <w:r w:rsidRPr="00E2726B">
        <w:rPr>
          <w:rStyle w:val="scinsert"/>
        </w:rPr>
        <w:t xml:space="preserve">use surface transportation services that are made available by a public entity and are open to the general public or open to a segment of the general </w:t>
      </w:r>
      <w:proofErr w:type="gramStart"/>
      <w:r w:rsidRPr="00E2726B">
        <w:rPr>
          <w:rStyle w:val="scinsert"/>
        </w:rPr>
        <w:t>public</w:t>
      </w:r>
      <w:r w:rsidRPr="00E2726B">
        <w:rPr>
          <w:color w:val="000000" w:themeColor="text1"/>
          <w:u w:color="000000" w:themeColor="text1"/>
        </w:rPr>
        <w:t>;</w:t>
      </w:r>
      <w:proofErr w:type="gramEnd"/>
    </w:p>
    <w:p w:rsidRPr="00E2726B" w:rsidR="00542260" w:rsidP="00542260" w:rsidRDefault="00542260" w14:paraId="616A392C" w14:textId="77777777">
      <w:pPr>
        <w:pStyle w:val="sccodifiedsection"/>
      </w:pPr>
      <w:r w:rsidRPr="00E2726B">
        <w:rPr>
          <w:color w:val="000000" w:themeColor="text1"/>
          <w:u w:color="000000" w:themeColor="text1"/>
        </w:rPr>
        <w:tab/>
      </w:r>
      <w:r w:rsidRPr="00E2726B">
        <w:rPr>
          <w:color w:val="000000" w:themeColor="text1"/>
          <w:u w:color="000000" w:themeColor="text1"/>
        </w:rPr>
        <w:tab/>
      </w:r>
      <w:r w:rsidRPr="00E2726B">
        <w:rPr>
          <w:color w:val="000000" w:themeColor="text1"/>
          <w:u w:color="000000" w:themeColor="text1"/>
        </w:rPr>
        <w:tab/>
      </w:r>
      <w:r w:rsidRPr="00E2726B">
        <w:rPr>
          <w:color w:val="000000" w:themeColor="text1"/>
          <w:u w:color="000000" w:themeColor="text1"/>
        </w:rPr>
        <w:tab/>
      </w:r>
      <w:bookmarkStart w:name="ss_T4C37N30Sii_lv3_6665e0d20" w:id="10"/>
      <w:r w:rsidRPr="00E2726B">
        <w:rPr>
          <w:color w:val="000000" w:themeColor="text1"/>
          <w:u w:color="000000" w:themeColor="text1"/>
        </w:rPr>
        <w:t>(</w:t>
      </w:r>
      <w:bookmarkEnd w:id="10"/>
      <w:r w:rsidRPr="00E2726B">
        <w:rPr>
          <w:color w:val="000000" w:themeColor="text1"/>
          <w:u w:color="000000" w:themeColor="text1"/>
        </w:rPr>
        <w:t>ii)</w:t>
      </w:r>
      <w:r>
        <w:t xml:space="preserve"> </w:t>
      </w:r>
      <w:r>
        <w:rPr>
          <w:rStyle w:val="scstrike"/>
        </w:rPr>
        <w:t>jointly</w:t>
      </w:r>
      <w:r>
        <w:rPr>
          <w:rStyle w:val="scstrike"/>
        </w:rPr>
        <w:noBreakHyphen/>
        <w:t>operated</w:t>
      </w:r>
      <w:r w:rsidRPr="00E2726B">
        <w:rPr>
          <w:color w:val="000000" w:themeColor="text1"/>
          <w:u w:color="000000" w:themeColor="text1"/>
        </w:rPr>
        <w:t xml:space="preserve"> </w:t>
      </w:r>
      <w:r>
        <w:rPr>
          <w:rStyle w:val="scinsert"/>
        </w:rPr>
        <w:t>jointly operated</w:t>
      </w:r>
      <w:r>
        <w:rPr>
          <w:color w:val="000000" w:themeColor="text1"/>
          <w:u w:color="000000" w:themeColor="text1"/>
        </w:rPr>
        <w:t xml:space="preserve"> </w:t>
      </w:r>
      <w:r w:rsidRPr="00E2726B">
        <w:rPr>
          <w:color w:val="000000" w:themeColor="text1"/>
          <w:u w:color="000000" w:themeColor="text1"/>
        </w:rPr>
        <w:t>projects, of the type specified in sub</w:t>
      </w:r>
      <w:r>
        <w:rPr>
          <w:color w:val="000000" w:themeColor="text1"/>
          <w:u w:color="000000" w:themeColor="text1"/>
        </w:rPr>
        <w:noBreakHyphen/>
      </w:r>
      <w:r w:rsidRPr="00E2726B">
        <w:rPr>
          <w:color w:val="000000" w:themeColor="text1"/>
          <w:u w:color="000000" w:themeColor="text1"/>
        </w:rPr>
        <w:t>subitem (</w:t>
      </w:r>
      <w:proofErr w:type="spellStart"/>
      <w:r w:rsidRPr="00E2726B">
        <w:rPr>
          <w:color w:val="000000" w:themeColor="text1"/>
          <w:u w:color="000000" w:themeColor="text1"/>
        </w:rPr>
        <w:t>i</w:t>
      </w:r>
      <w:proofErr w:type="spellEnd"/>
      <w:r w:rsidRPr="00E2726B">
        <w:rPr>
          <w:color w:val="000000" w:themeColor="text1"/>
          <w:u w:color="000000" w:themeColor="text1"/>
        </w:rPr>
        <w:t>), of the county and South Carolina Department of Transportation; or</w:t>
      </w:r>
    </w:p>
    <w:p w:rsidRPr="00E2726B" w:rsidR="00542260" w:rsidP="00542260" w:rsidRDefault="00542260" w14:paraId="43204492" w14:textId="77777777">
      <w:pPr>
        <w:pStyle w:val="sccodifiedsection"/>
      </w:pPr>
      <w:r w:rsidRPr="00E2726B">
        <w:rPr>
          <w:color w:val="000000" w:themeColor="text1"/>
          <w:u w:color="000000" w:themeColor="text1"/>
        </w:rPr>
        <w:tab/>
      </w:r>
      <w:r w:rsidRPr="00E2726B">
        <w:rPr>
          <w:color w:val="000000" w:themeColor="text1"/>
          <w:u w:color="000000" w:themeColor="text1"/>
        </w:rPr>
        <w:tab/>
      </w:r>
      <w:r w:rsidRPr="00E2726B">
        <w:rPr>
          <w:color w:val="000000" w:themeColor="text1"/>
          <w:u w:color="000000" w:themeColor="text1"/>
        </w:rPr>
        <w:tab/>
      </w:r>
      <w:r w:rsidRPr="00E2726B">
        <w:rPr>
          <w:color w:val="000000" w:themeColor="text1"/>
          <w:u w:color="000000" w:themeColor="text1"/>
        </w:rPr>
        <w:tab/>
      </w:r>
      <w:bookmarkStart w:name="ss_T4C37N30Siii_lv3_31ae7b677" w:id="13"/>
      <w:r w:rsidRPr="00E2726B">
        <w:rPr>
          <w:color w:val="000000" w:themeColor="text1"/>
          <w:u w:color="000000" w:themeColor="text1"/>
        </w:rPr>
        <w:t>(</w:t>
      </w:r>
      <w:bookmarkEnd w:id="13"/>
      <w:r w:rsidRPr="00E2726B">
        <w:rPr>
          <w:color w:val="000000" w:themeColor="text1"/>
          <w:u w:color="000000" w:themeColor="text1"/>
        </w:rPr>
        <w:t>iii)</w:t>
      </w:r>
      <w:r>
        <w:t xml:space="preserve"> </w:t>
      </w:r>
      <w:r w:rsidRPr="00E2726B">
        <w:rPr>
          <w:color w:val="000000" w:themeColor="text1"/>
          <w:u w:color="000000" w:themeColor="text1"/>
        </w:rPr>
        <w:t>projects, of the type specified in sub</w:t>
      </w:r>
      <w:r>
        <w:rPr>
          <w:color w:val="000000" w:themeColor="text1"/>
          <w:u w:color="000000" w:themeColor="text1"/>
        </w:rPr>
        <w:noBreakHyphen/>
      </w:r>
      <w:r w:rsidRPr="00E2726B">
        <w:rPr>
          <w:color w:val="000000" w:themeColor="text1"/>
          <w:u w:color="000000" w:themeColor="text1"/>
        </w:rPr>
        <w:t>subitem (</w:t>
      </w:r>
      <w:proofErr w:type="spellStart"/>
      <w:r w:rsidRPr="00E2726B">
        <w:rPr>
          <w:color w:val="000000" w:themeColor="text1"/>
          <w:u w:color="000000" w:themeColor="text1"/>
        </w:rPr>
        <w:t>i</w:t>
      </w:r>
      <w:proofErr w:type="spellEnd"/>
      <w:r w:rsidRPr="00E2726B">
        <w:rPr>
          <w:color w:val="000000" w:themeColor="text1"/>
          <w:u w:color="000000" w:themeColor="text1"/>
        </w:rPr>
        <w:t xml:space="preserve">), operated by the county or </w:t>
      </w:r>
      <w:r>
        <w:rPr>
          <w:rStyle w:val="scstrike"/>
        </w:rPr>
        <w:t>jointly</w:t>
      </w:r>
      <w:r>
        <w:rPr>
          <w:rStyle w:val="scstrike"/>
        </w:rPr>
        <w:noBreakHyphen/>
        <w:t>operated</w:t>
      </w:r>
      <w:r w:rsidRPr="00E2726B">
        <w:rPr>
          <w:color w:val="000000" w:themeColor="text1"/>
          <w:u w:color="000000" w:themeColor="text1"/>
        </w:rPr>
        <w:t xml:space="preserve"> </w:t>
      </w:r>
      <w:r>
        <w:rPr>
          <w:rStyle w:val="scinsert"/>
        </w:rPr>
        <w:t>jointly operated</w:t>
      </w:r>
      <w:r>
        <w:rPr>
          <w:color w:val="000000" w:themeColor="text1"/>
          <w:u w:color="000000" w:themeColor="text1"/>
        </w:rPr>
        <w:t xml:space="preserve"> </w:t>
      </w:r>
      <w:r w:rsidRPr="00E2726B">
        <w:rPr>
          <w:color w:val="000000" w:themeColor="text1"/>
          <w:u w:color="000000" w:themeColor="text1"/>
        </w:rPr>
        <w:t xml:space="preserve">projects of the county and other governmental </w:t>
      </w:r>
      <w:proofErr w:type="gramStart"/>
      <w:r w:rsidRPr="00E2726B">
        <w:rPr>
          <w:color w:val="000000" w:themeColor="text1"/>
          <w:u w:color="000000" w:themeColor="text1"/>
        </w:rPr>
        <w:t>entities;</w:t>
      </w:r>
      <w:proofErr w:type="gramEnd"/>
    </w:p>
    <w:p w:rsidRPr="00E2726B" w:rsidR="00542260" w:rsidP="00542260" w:rsidRDefault="00542260" w14:paraId="47F36AFB" w14:textId="77777777">
      <w:pPr>
        <w:pStyle w:val="sccodified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4C37N30Sb_lv2_1f4391575" w:id="16"/>
      <w:r>
        <w:rPr>
          <w:color w:val="000000" w:themeColor="text1"/>
          <w:u w:color="000000" w:themeColor="text1"/>
        </w:rPr>
        <w:t>(</w:t>
      </w:r>
      <w:bookmarkEnd w:id="16"/>
      <w:r>
        <w:rPr>
          <w:color w:val="000000" w:themeColor="text1"/>
          <w:u w:color="000000" w:themeColor="text1"/>
        </w:rPr>
        <w:t>b)</w:t>
      </w:r>
      <w:r>
        <w:t xml:space="preserve"> </w:t>
      </w:r>
      <w:r w:rsidRPr="00E2726B">
        <w:rPr>
          <w:color w:val="000000" w:themeColor="text1"/>
          <w:u w:color="000000" w:themeColor="text1"/>
        </w:rPr>
        <w:t>the maximum time, stated in calendar years or calendar quarters, or a combination of them, not to exceed twenty</w:t>
      </w:r>
      <w:r>
        <w:rPr>
          <w:color w:val="000000" w:themeColor="text1"/>
          <w:u w:color="000000" w:themeColor="text1"/>
        </w:rPr>
        <w:noBreakHyphen/>
      </w:r>
      <w:r w:rsidRPr="00E2726B">
        <w:rPr>
          <w:color w:val="000000" w:themeColor="text1"/>
          <w:u w:color="000000" w:themeColor="text1"/>
        </w:rPr>
        <w:t xml:space="preserve">five years or the length of payment for each project whichever is shorter in length, for which the tax may be </w:t>
      </w:r>
      <w:proofErr w:type="gramStart"/>
      <w:r w:rsidRPr="00E2726B">
        <w:rPr>
          <w:color w:val="000000" w:themeColor="text1"/>
          <w:u w:color="000000" w:themeColor="text1"/>
        </w:rPr>
        <w:t>imposed;</w:t>
      </w:r>
      <w:proofErr w:type="gramEnd"/>
    </w:p>
    <w:p w:rsidRPr="00E2726B" w:rsidR="00542260" w:rsidP="00542260" w:rsidRDefault="00542260" w14:paraId="605C0622" w14:textId="77777777">
      <w:pPr>
        <w:pStyle w:val="sccodifiedsection"/>
      </w:pPr>
      <w:r w:rsidRPr="00E2726B">
        <w:rPr>
          <w:color w:val="000000" w:themeColor="text1"/>
          <w:u w:color="000000" w:themeColor="text1"/>
        </w:rPr>
        <w:tab/>
      </w:r>
      <w:r w:rsidRPr="00E2726B">
        <w:rPr>
          <w:color w:val="000000" w:themeColor="text1"/>
          <w:u w:color="000000" w:themeColor="text1"/>
        </w:rPr>
        <w:tab/>
      </w:r>
      <w:r w:rsidRPr="00E2726B">
        <w:rPr>
          <w:color w:val="000000" w:themeColor="text1"/>
          <w:u w:color="000000" w:themeColor="text1"/>
        </w:rPr>
        <w:tab/>
      </w:r>
      <w:bookmarkStart w:name="ss_T4C37N30Sc_lv2_f29cc3caa" w:id="17"/>
      <w:r w:rsidRPr="00E2726B">
        <w:rPr>
          <w:color w:val="000000" w:themeColor="text1"/>
          <w:u w:color="000000" w:themeColor="text1"/>
        </w:rPr>
        <w:t>(</w:t>
      </w:r>
      <w:bookmarkEnd w:id="17"/>
      <w:r w:rsidRPr="00E2726B">
        <w:rPr>
          <w:color w:val="000000" w:themeColor="text1"/>
          <w:u w:color="000000" w:themeColor="text1"/>
        </w:rPr>
        <w:t>c)</w:t>
      </w:r>
      <w:r>
        <w:t xml:space="preserve"> </w:t>
      </w:r>
      <w:r w:rsidRPr="00E2726B">
        <w:rPr>
          <w:color w:val="000000" w:themeColor="text1"/>
          <w:u w:color="000000" w:themeColor="text1"/>
        </w:rPr>
        <w:t>the estimated capital cost of the project or projects to be funded in whole or in part from proceeds of the tax and the principal amount of bonds to be supported by the tax; and</w:t>
      </w:r>
    </w:p>
    <w:p w:rsidR="00542260" w:rsidP="00542260" w:rsidRDefault="00542260" w14:paraId="45643638" w14:textId="77777777">
      <w:pPr>
        <w:pStyle w:val="sccodified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4C37N30Sd_lv2_086818122" w:id="18"/>
      <w:r>
        <w:rPr>
          <w:color w:val="000000" w:themeColor="text1"/>
          <w:u w:color="000000" w:themeColor="text1"/>
        </w:rPr>
        <w:t>(</w:t>
      </w:r>
      <w:bookmarkEnd w:id="18"/>
      <w:r>
        <w:rPr>
          <w:color w:val="000000" w:themeColor="text1"/>
          <w:u w:color="000000" w:themeColor="text1"/>
        </w:rPr>
        <w:t>d)</w:t>
      </w:r>
      <w:r>
        <w:t xml:space="preserve"> </w:t>
      </w:r>
      <w:r w:rsidRPr="00E2726B">
        <w:rPr>
          <w:color w:val="000000" w:themeColor="text1"/>
          <w:u w:color="000000" w:themeColor="text1"/>
        </w:rPr>
        <w:t>the anticipated year the tax will end.</w:t>
      </w:r>
    </w:p>
    <w:p w:rsidR="00542260" w:rsidP="00542260" w:rsidRDefault="00542260" w14:paraId="3080E374" w14:textId="77777777">
      <w:pPr>
        <w:pStyle w:val="scemptyline"/>
      </w:pPr>
    </w:p>
    <w:p w:rsidR="00542260" w:rsidP="00542260" w:rsidRDefault="00542260" w14:paraId="5BA29C33" w14:textId="77777777">
      <w:pPr>
        <w:pStyle w:val="scnoncodifiedsection"/>
      </w:pPr>
      <w:bookmarkStart w:name="eff_date_section" w:id="19"/>
      <w:bookmarkStart w:name="bs_num_2_lastsection" w:id="20"/>
      <w:bookmarkEnd w:id="19"/>
      <w:r>
        <w:t>S</w:t>
      </w:r>
      <w:bookmarkEnd w:id="20"/>
      <w:r>
        <w:t>ECTION 2.</w:t>
      </w:r>
      <w:r>
        <w:tab/>
        <w:t>This act takes effect upon approval by the Governor.</w:t>
      </w:r>
    </w:p>
    <w:p w:rsidRPr="00DF3B44" w:rsidR="005516F6" w:rsidP="009E4191" w:rsidRDefault="00542260" w14:paraId="7389F665" w14:textId="169687D2">
      <w:pPr>
        <w:pStyle w:val="scbillendxx"/>
      </w:pPr>
      <w:r>
        <w:noBreakHyphen/>
      </w:r>
      <w:r>
        <w:noBreakHyphen/>
      </w:r>
      <w:r>
        <w:noBreakHyphen/>
      </w:r>
      <w:r>
        <w:noBreakHyphen/>
        <w:t>XX</w:t>
      </w:r>
      <w:r>
        <w:noBreakHyphen/>
      </w:r>
      <w:r>
        <w:noBreakHyphen/>
      </w:r>
      <w:r>
        <w:noBreakHyphen/>
      </w:r>
      <w:r>
        <w:noBreakHyphen/>
      </w:r>
    </w:p>
    <w:sectPr w:rsidRPr="00DF3B44" w:rsidR="005516F6" w:rsidSect="00F1193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DDFAA7E" w:rsidR="00685035" w:rsidRPr="007B4AF7" w:rsidRDefault="00F1193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42260">
              <w:rPr>
                <w:noProof/>
              </w:rPr>
              <w:t>SMIN-0048AA23.docx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Adler">
    <w15:presenceInfo w15:providerId="None" w15:userId="Amanda Ad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2260"/>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952B9"/>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0C1"/>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C6AF1"/>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2496"/>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97FCD"/>
    <w:rsid w:val="00CA7E71"/>
    <w:rsid w:val="00CB2673"/>
    <w:rsid w:val="00CB701D"/>
    <w:rsid w:val="00CC27BB"/>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3F77"/>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1933"/>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E83F7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90&amp;session=125&amp;summary=B" TargetMode="External" Id="Rb6df33ccb2fd46ee" /><Relationship Type="http://schemas.openxmlformats.org/officeDocument/2006/relationships/hyperlink" Target="https://www.scstatehouse.gov/sess125_2023-2024/prever/290_20221207.docx" TargetMode="External" Id="R73a01d4906dc4d7f" /><Relationship Type="http://schemas.openxmlformats.org/officeDocument/2006/relationships/hyperlink" Target="h:\sj\20230110.docx" TargetMode="External" Id="Rd97b716d21924e5e" /><Relationship Type="http://schemas.openxmlformats.org/officeDocument/2006/relationships/hyperlink" Target="h:\sj\20230110.docx" TargetMode="External" Id="R4301e8bffa3b472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f8b55334-2ad1-4290-8372-00713672e631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0a0a0cb9-1400-4c79-9957-996eb0caeadb</T_BILL_REQUEST_REQUEST>
  <T_BILL_R_ORIGINALDRAFT>69a48066-6792-4c8b-ac00-42ea0fb7ad80</T_BILL_R_ORIGINALDRAFT>
  <T_BILL_SPONSOR_SPONSOR>139c1805-d11e-4a1e-a286-df3b15f5dce2</T_BILL_SPONSOR_SPONSOR>
  <T_BILL_T_ACTNUMBER>None</T_BILL_T_ACTNUMBER>
  <T_BILL_T_BILLNAME>[0290]</T_BILL_T_BILLNAME>
  <T_BILL_T_BILLNUMBER>290</T_BILL_T_BILLNUMBER>
  <T_BILL_T_BILLTITLE>to amend the South Carolina Code of Laws by amending Section 4‑37‑30, relating to Sales and use taxes or tolls as revenue for transportation facilities, so as to DEFINE THE TERM “MASS TRANSIT SYSTEM”.</T_BILL_T_BILLTITLE>
  <T_BILL_T_CHAMBER>senate</T_BILL_T_CHAMBER>
  <T_BILL_T_FILENAME> </T_BILL_T_FILENAME>
  <T_BILL_T_LEGTYPE>bill_statewide</T_BILL_T_LEGTYPE>
  <T_BILL_T_RATNUMBER>None</T_BILL_T_RATNUMBER>
  <T_BILL_T_SECTIONS>[{"SectionUUID":"3bfc5a69-54f2-4287-b1ed-1e57be6b8c57","SectionName":"code_section","SectionNumber":1,"SectionType":"code_section","CodeSections":[{"CodeSectionBookmarkName":"cs_T4C37N30_9354cf8b6","IsConstitutionSection":false,"Identity":"4-37-30","IsNew":false,"SubSections":[{"Level":1,"Identity":"T4C37N30S1","SubSectionBookmarkName":"ss_T4C37N30S1_lv1_5ee50c328","IsNewSubSection":false},{"Level":2,"Identity":"T4C37N30Sa","SubSectionBookmarkName":"ss_T4C37N30Sa_lv2_93b8e9933","IsNewSubSection":false},{"Level":3,"Identity":"T4C37N30Si","SubSectionBookmarkName":"ss_T4C37N30Si_lv3_08e6d892c","IsNewSubSection":false},{"Level":3,"Identity":"T4C37N30Sii","SubSectionBookmarkName":"ss_T4C37N30Sii_lv3_6665e0d20","IsNewSubSection":false},{"Level":3,"Identity":"T4C37N30Siii","SubSectionBookmarkName":"ss_T4C37N30Siii_lv3_31ae7b677","IsNewSubSection":false},{"Level":2,"Identity":"T4C37N30Sb","SubSectionBookmarkName":"ss_T4C37N30Sb_lv2_1f4391575","IsNewSubSection":false},{"Level":2,"Identity":"T4C37N30Sc","SubSectionBookmarkName":"ss_T4C37N30Sc_lv2_f29cc3caa","IsNewSubSection":false},{"Level":2,"Identity":"T4C37N30Sd","SubSectionBookmarkName":"ss_T4C37N30Sd_lv2_086818122","IsNewSubSection":false}],"TitleRelatedTo":"Sales and use taxes or tolls as revenue for transportation facilities","TitleSoAsTo":"DEFINE THE TERM “MASS TRANSIT SYSTEM”","Deleted":false}],"TitleText":"","DisableControls":false,"Deleted":false,"RepealItems":[],"SectionBookmarkName":"bs_num_1_535557829"},{"SectionUUID":"f54f31f3-1693-4dac-81e0-0c3e746e4632","SectionName":"standard_eff_date_section","SectionNumber":2,"SectionType":"drafting_clause","CodeSections":[],"TitleText":"","DisableControls":false,"Deleted":false,"RepealItems":[],"SectionBookmarkName":"bs_num_2_lastsection"}]</T_BILL_T_SECTIONS>
  <T_BILL_T_SECTIONSHISTORY>[{"Id":2,"SectionsList":[{"SectionUUID":"3bfc5a69-54f2-4287-b1ed-1e57be6b8c57","SectionName":"code_section","SectionNumber":1,"SectionType":"code_section","CodeSections":[{"CodeSectionBookmarkName":"cs_T4C37N30_9354cf8b6","IsConstitutionSection":false,"Identity":"4-37-30","IsNew":false,"SubSections":[],"TitleRelatedTo":"Sales and use taxes or tolls as revenue for transportation facilities","TitleSoAsTo":"DEFINE THE TERM “MASS TRANSIT SYSTEM”","Deleted":false}],"TitleText":"","DisableControls":false,"Deleted":false,"RepealItems":[],"SectionBookmarkName":"bs_num_1_535557829"},{"SectionUUID":"f54f31f3-1693-4dac-81e0-0c3e746e4632","SectionName":"standard_eff_date_section","SectionNumber":2,"SectionType":"drafting_clause","CodeSections":[],"TitleText":"","DisableControls":false,"Deleted":false,"RepealItems":[],"SectionBookmarkName":"bs_num_2_lastsection"}],"Timestamp":"2022-12-05T14:07:28.3482244-05:00","Username":null},{"Id":1,"SectionsList":[{"SectionUUID":"3bfc5a69-54f2-4287-b1ed-1e57be6b8c57","SectionName":"code_section","SectionNumber":1,"SectionType":"code_section","CodeSections":[{"CodeSectionBookmarkName":"cs_T4C37N30_9354cf8b6","IsConstitutionSection":false,"Identity":"4-37-30","IsNew":false,"SubSections":[],"TitleRelatedTo":"Sales and use taxes or tolls as revenue for transportation facilities.","TitleSoAsTo":"","Deleted":false}],"TitleText":"","DisableControls":false,"Deleted":false,"RepealItems":[],"SectionBookmarkName":"bs_num_1_535557829"},{"SectionUUID":"f54f31f3-1693-4dac-81e0-0c3e746e4632","SectionName":"standard_eff_date_section","SectionNumber":2,"SectionType":"drafting_clause","CodeSections":[],"TitleText":"","DisableControls":false,"Deleted":false,"RepealItems":[],"SectionBookmarkName":"bs_num_2_lastsection"}],"Timestamp":"2022-11-29T05:20:18.4257493-05:00","Username":null},{"Id":3,"SectionsList":[{"SectionUUID":"3bfc5a69-54f2-4287-b1ed-1e57be6b8c57","SectionName":"code_section","SectionNumber":1,"SectionType":"code_section","CodeSections":[{"CodeSectionBookmarkName":"cs_T4C37N30_9354cf8b6","IsConstitutionSection":false,"Identity":"4-37-30","IsNew":false,"SubSections":[{"Level":1,"Identity":"T4C37N30S1","SubSectionBookmarkName":"ss_T4C37N30S1_lv1_5ee50c328","IsNewSubSection":false},{"Level":2,"Identity":"T4C37N30Sa","SubSectionBookmarkName":"ss_T4C37N30Sa_lv2_93b8e9933","IsNewSubSection":false},{"Level":3,"Identity":"T4C37N30Si","SubSectionBookmarkName":"ss_T4C37N30Si_lv3_08e6d892c","IsNewSubSection":false},{"Level":3,"Identity":"T4C37N30Sii","SubSectionBookmarkName":"ss_T4C37N30Sii_lv3_6665e0d20","IsNewSubSection":false},{"Level":3,"Identity":"T4C37N30Siii","SubSectionBookmarkName":"ss_T4C37N30Siii_lv3_31ae7b677","IsNewSubSection":false},{"Level":2,"Identity":"T4C37N30Sb","SubSectionBookmarkName":"ss_T4C37N30Sb_lv2_1f4391575","IsNewSubSection":false},{"Level":2,"Identity":"T4C37N30Sc","SubSectionBookmarkName":"ss_T4C37N30Sc_lv2_f29cc3caa","IsNewSubSection":false},{"Level":2,"Identity":"T4C37N30Sd","SubSectionBookmarkName":"ss_T4C37N30Sd_lv2_086818122","IsNewSubSection":false}],"TitleRelatedTo":"Sales and use taxes or tolls as revenue for transportation facilities","TitleSoAsTo":"DEFINE THE TERM “MASS TRANSIT SYSTEM”","Deleted":false}],"TitleText":"","DisableControls":false,"Deleted":false,"RepealItems":[],"SectionBookmarkName":"bs_num_1_535557829"},{"SectionUUID":"f54f31f3-1693-4dac-81e0-0c3e746e4632","SectionName":"standard_eff_date_section","SectionNumber":2,"SectionType":"drafting_clause","CodeSections":[],"TitleText":"","DisableControls":false,"Deleted":false,"RepealItems":[],"SectionBookmarkName":"bs_num_2_lastsection"}],"Timestamp":"2022-12-05T16:27:14.9225516-05:00","Username":"victoriachandler@scsenate.gov"}]</T_BILL_T_SECTIONSHISTORY>
  <T_BILL_T_SUBJECT>Transportation facilities projects</T_BILL_T_SUBJECT>
  <T_BILL_UR_DRAFTER>amandaadler@scsenate.gov</T_BILL_UR_DRAFTER>
  <T_BILL_UR_DRAFTINGASSISTANT>victoriachandler@scsenate.gov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390</Words>
  <Characters>2010</Characters>
  <Application>Microsoft Office Word</Application>
  <DocSecurity>0</DocSecurity>
  <Lines>44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22</cp:revision>
  <dcterms:created xsi:type="dcterms:W3CDTF">2022-06-03T11:45:00Z</dcterms:created>
  <dcterms:modified xsi:type="dcterms:W3CDTF">2022-12-05T21:27:00Z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