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Hutto, Jackson, Senn, Goldfinch, Harpootlian and Stephens</w:t>
      </w:r>
    </w:p>
    <w:p>
      <w:pPr>
        <w:widowControl w:val="false"/>
        <w:spacing w:after="0"/>
        <w:jc w:val="left"/>
      </w:pPr>
      <w:r>
        <w:rPr>
          <w:rFonts w:ascii="Times New Roman"/>
          <w:sz w:val="22"/>
        </w:rPr>
        <w:t xml:space="preserve">Document Path: SR-0141KM23.docx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Baby Food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a66a7da51694173">
        <w:r w:rsidRPr="00770434">
          <w:rPr>
            <w:rStyle w:val="Hyperlink"/>
          </w:rPr>
          <w:t>Senate Journal</w:t>
        </w:r>
        <w:r w:rsidRPr="00770434">
          <w:rPr>
            <w:rStyle w:val="Hyperlink"/>
          </w:rPr>
          <w:noBreakHyphen/>
          <w:t>page 184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6a6c157b55fd404c">
        <w:r w:rsidRPr="00770434">
          <w:rPr>
            <w:rStyle w:val="Hyperlink"/>
          </w:rPr>
          <w:t>Senate Journal</w:t>
        </w:r>
        <w:r w:rsidRPr="00770434">
          <w:rPr>
            <w:rStyle w:val="Hyperlink"/>
          </w:rPr>
          <w:noBreakHyphen/>
          <w:t>page 184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ed48ac41d545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6d0fae3f00453a">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1777A" w14:paraId="40FEFADA" w14:textId="78A32E99">
          <w:pPr>
            <w:pStyle w:val="scbilltitle"/>
            <w:tabs>
              <w:tab w:val="left" w:pos="2104"/>
            </w:tabs>
          </w:pPr>
          <w:r>
            <w:t>to amend the South Carolina Code of Laws by amending Section 12-36-2120, relating to exemptions from sales tax so as to provide exemptions for baby formula and baby food.</w:t>
          </w:r>
        </w:p>
      </w:sdtContent>
    </w:sdt>
    <w:bookmarkStart w:name="at_1ab0f659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97f0d2c5" w:id="1"/>
      <w:r w:rsidRPr="0094541D">
        <w:t>B</w:t>
      </w:r>
      <w:bookmarkEnd w:id="1"/>
      <w:r w:rsidRPr="0094541D">
        <w:t>e it enacted by the General Assembly of the State of South Carolina:</w:t>
      </w:r>
    </w:p>
    <w:p w:rsidR="00337763" w:rsidP="00337763" w:rsidRDefault="00337763" w14:paraId="05AB87E9" w14:textId="77777777">
      <w:pPr>
        <w:pStyle w:val="scemptyline"/>
      </w:pPr>
    </w:p>
    <w:p w:rsidR="004B62D2" w:rsidP="004B62D2" w:rsidRDefault="004B62D2" w14:paraId="0CD4E71E" w14:textId="29EECCD0">
      <w:pPr>
        <w:pStyle w:val="scdirectionallanguage"/>
      </w:pPr>
      <w:bookmarkStart w:name="bs_num_1_5856cddaf" w:id="2"/>
      <w:r>
        <w:t>S</w:t>
      </w:r>
      <w:bookmarkEnd w:id="2"/>
      <w:r>
        <w:t>ECTION 1.</w:t>
      </w:r>
      <w:r w:rsidR="00337763">
        <w:tab/>
      </w:r>
      <w:bookmarkStart w:name="dl_2209e8e13" w:id="3"/>
      <w:r>
        <w:t>S</w:t>
      </w:r>
      <w:bookmarkEnd w:id="3"/>
      <w:r>
        <w:t>ection 12‑36‑2120 of the S.C. Code is amended by adding</w:t>
      </w:r>
    </w:p>
    <w:p w:rsidR="004B62D2" w:rsidP="004B62D2" w:rsidRDefault="004B62D2" w14:paraId="18AE7B39" w14:textId="77777777">
      <w:pPr>
        <w:pStyle w:val="scemptyline"/>
      </w:pPr>
    </w:p>
    <w:p w:rsidR="00337763" w:rsidP="004B62D2" w:rsidRDefault="004B62D2" w14:paraId="5D466F21" w14:textId="1330A457">
      <w:pPr>
        <w:pStyle w:val="scnewcodesection"/>
      </w:pPr>
      <w:bookmarkStart w:name="ns_T12C36N2120_a3bc77f4d" w:id="4"/>
      <w:r>
        <w:tab/>
      </w:r>
      <w:bookmarkStart w:name="ss_T12C36N2120S84_lv1_75c4740a6" w:id="5"/>
      <w:bookmarkEnd w:id="4"/>
      <w:r>
        <w:t>(</w:t>
      </w:r>
      <w:bookmarkEnd w:id="5"/>
      <w:r>
        <w:t xml:space="preserve">84) </w:t>
      </w:r>
      <w:r w:rsidRPr="00CC5637" w:rsidR="00CC5637">
        <w:t>baby formula and baby food, which includes but is not limited to food purees, puffs, teether crackers, puree pouches, and other food intended for sale for children under thirty‑six months of age.</w:t>
      </w:r>
    </w:p>
    <w:p w:rsidRPr="00DF3B44" w:rsidR="007E06BB" w:rsidP="00337763" w:rsidRDefault="007E06BB" w14:paraId="3D8F1FED" w14:textId="2089B08A">
      <w:pPr>
        <w:pStyle w:val="scemptyline"/>
      </w:pPr>
    </w:p>
    <w:p w:rsidRPr="00DF3B44" w:rsidR="007A10F1" w:rsidP="007A10F1" w:rsidRDefault="004B62D2" w14:paraId="0E9393B4" w14:textId="6C09E062">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1777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A39F85E" w:rsidR="00685035" w:rsidRPr="007B4AF7" w:rsidRDefault="007177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F1646">
              <w:rPr>
                <w:noProof/>
              </w:rPr>
              <w:t>SR-0141KM23.docx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1F9D"/>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3A0"/>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7763"/>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62D2"/>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4985"/>
    <w:rsid w:val="006A65E2"/>
    <w:rsid w:val="006B37BD"/>
    <w:rsid w:val="006C092D"/>
    <w:rsid w:val="006C099D"/>
    <w:rsid w:val="006C18F0"/>
    <w:rsid w:val="006C7E01"/>
    <w:rsid w:val="006D64A5"/>
    <w:rsid w:val="006E0935"/>
    <w:rsid w:val="006E353F"/>
    <w:rsid w:val="006E35AB"/>
    <w:rsid w:val="006E7B0B"/>
    <w:rsid w:val="00711AA9"/>
    <w:rsid w:val="0071777A"/>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2F8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1646"/>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5637"/>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4405"/>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692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A498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0&amp;session=125&amp;summary=B" TargetMode="External" Id="Rcced48ac41d545cf" /><Relationship Type="http://schemas.openxmlformats.org/officeDocument/2006/relationships/hyperlink" Target="https://www.scstatehouse.gov/sess125_2023-2024/prever/300_20221207.docx" TargetMode="External" Id="R1b6d0fae3f00453a" /><Relationship Type="http://schemas.openxmlformats.org/officeDocument/2006/relationships/hyperlink" Target="h:\sj\20230110.docx" TargetMode="External" Id="Rba66a7da51694173" /><Relationship Type="http://schemas.openxmlformats.org/officeDocument/2006/relationships/hyperlink" Target="h:\sj\20230110.docx" TargetMode="External" Id="R6a6c157b55fd40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8a5ff9bd-6bf2-44b1-b8e0-c045bd005647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971e6016-f689-4113-a15d-58fcc1516902</T_BILL_REQUEST_REQUEST>
  <T_BILL_R_ORIGINALDRAFT>07eec205-914e-473e-8434-e93b273b45b6</T_BILL_R_ORIGINALDRAFT>
  <T_BILL_SPONSOR_SPONSOR>b6adc2b1-61bf-40de-8be3-68248e991959</T_BILL_SPONSOR_SPONSOR>
  <T_BILL_T_ACTNUMBER>None</T_BILL_T_ACTNUMBER>
  <T_BILL_T_BILLNAME>[0300]</T_BILL_T_BILLNAME>
  <T_BILL_T_BILLNUMBER>300</T_BILL_T_BILLNUMBER>
  <T_BILL_T_BILLTITLE>to amend the South Carolina Code of Laws by amending Section 12-36-2120, relating to exemptions from sales tax so as to provide exemptions for baby formula and baby food.</T_BILL_T_BILLTITLE>
  <T_BILL_T_CHAMBER>senate</T_BILL_T_CHAMBER>
  <T_BILL_T_FILENAME> </T_BILL_T_FILENAME>
  <T_BILL_T_LEGTYPE>bill_statewide</T_BILL_T_LEGTYPE>
  <T_BILL_T_RATNUMBER>None</T_BILL_T_RATNUMBER>
  <T_BILL_T_SECTIONS>[{"SectionUUID":"9cbe1ac4-7391-495b-9141-dabcca13292f","SectionName":"code_section","SectionNumber":1,"SectionType":"code_section","CodeSections":[{"CodeSectionBookmarkName":"ns_T12C36N2120_a3bc77f4d","IsConstitutionSection":false,"Identity":"12-36-2120","IsNew":true,"SubSections":[{"Level":1,"Identity":"T12C36N2120S84","SubSectionBookmarkName":"ss_T12C36N2120S84_lv1_75c4740a6","IsNewSubSection":true}],"TitleRelatedTo":"exemptions from sales tax","TitleSoAsTo":"provide exemptions for baby formula and baby food","Deleted":false}],"TitleText":"","DisableControls":false,"Deleted":false,"SectionBookmarkName":"bs_num_1_5856cddaf"},{"SectionUUID":"8f03ca95-8faa-4d43-a9c2-8afc498075bd","SectionName":"standard_eff_date_section","SectionNumber":2,"SectionType":"drafting_clause","CodeSections":[],"TitleText":"","DisableControls":false,"Deleted":false,"SectionBookmarkName":"bs_num_2_lastsection"}]</T_BILL_T_SECTIONS>
  <T_BILL_T_SECTIONSHISTORY>[{"Id":4,"SectionsList":[{"SectionUUID":"8f03ca95-8faa-4d43-a9c2-8afc498075bd","SectionName":"standard_eff_date_section","SectionNumber":2,"SectionType":"drafting_clause","CodeSections":[],"TitleText":"","DisableControls":false,"Deleted":false,"SectionBookmarkName":"bs_num_2_lastsection"},{"SectionUUID":"9cbe1ac4-7391-495b-9141-dabcca13292f","SectionName":"code_section","SectionNumber":1,"SectionType":"code_section","CodeSections":[{"CodeSectionBookmarkName":"ns_T12C36N2120_a3bc77f4d","IsConstitutionSection":false,"Identity":"12-36-2120","IsNew":true,"SubSections":[{"Level":1,"Identity":"T12C36N2120S84","SubSectionBookmarkName":"ss_T12C36N2120S84_lv1_75c4740a6","IsNewSubSection":true}],"TitleRelatedTo":"","TitleSoAsTo":"","Deleted":false}],"TitleText":"","DisableControls":false,"Deleted":false,"SectionBookmarkName":"bs_num_1_5856cddaf"}],"Timestamp":"2022-12-01T16:23:04.4800251-05:00","Username":null},{"Id":3,"SectionsList":[{"SectionUUID":"8f03ca95-8faa-4d43-a9c2-8afc498075bd","SectionName":"standard_eff_date_section","SectionNumber":2,"SectionType":"drafting_clause","CodeSections":[],"TitleText":"","DisableControls":false,"Deleted":false,"SectionBookmarkName":"bs_num_2_lastsection"},{"SectionUUID":"9cbe1ac4-7391-495b-9141-dabcca13292f","SectionName":"code_section","SectionNumber":1,"SectionType":"code_section","CodeSections":[],"TitleText":"","DisableControls":false,"Deleted":false,"SectionBookmarkName":"bs_num_1_5856cddaf"}],"Timestamp":"2022-12-01T16:23:02.9403922-05:00","Username":null},{"Id":2,"SectionsList":[{"SectionUUID":"8f03ca95-8faa-4d43-a9c2-8afc498075bd","SectionName":"standard_eff_date_section","SectionNumber":1,"SectionType":"drafting_clause","CodeSections":[],"TitleText":"","DisableControls":false,"Deleted":false,"SectionBookmarkName":"bs_num_1_lastsection"}],"Timestamp":"2022-12-01T16:22:03.8239657-05:00","Username":null},{"Id":1,"SectionsList":[{"SectionUUID":"8f03ca95-8faa-4d43-a9c2-8afc498075bd","SectionName":"standard_eff_date_section","SectionNumber":2,"SectionType":"drafting_clause","CodeSections":[],"TitleText":"","DisableControls":false,"Deleted":false,"SectionBookmarkName":"bs_num_2_lastsection"},{"SectionUUID":"cd1e36b3-2d97-4167-8df5-15afd123e348","SectionName":"code_section","SectionNumber":1,"SectionType":"code_section","CodeSections":[],"TitleText":"","DisableControls":false,"Deleted":false,"SectionBookmarkName":"bs_num_1_d56137e51"}],"Timestamp":"2022-12-01T15:48:57.309991-05:00","Username":null},{"Id":5,"SectionsList":[{"SectionUUID":"8f03ca95-8faa-4d43-a9c2-8afc498075bd","SectionName":"standard_eff_date_section","SectionNumber":2,"SectionType":"drafting_clause","CodeSections":[],"TitleText":"","DisableControls":false,"Deleted":false,"SectionBookmarkName":"bs_num_2_lastsection"},{"SectionUUID":"9cbe1ac4-7391-495b-9141-dabcca13292f","SectionName":"code_section","SectionNumber":1,"SectionType":"code_section","CodeSections":[{"CodeSectionBookmarkName":"ns_T12C36N2120_a3bc77f4d","IsConstitutionSection":false,"Identity":"12-36-2120","IsNew":true,"SubSections":[{"Level":1,"Identity":"T12C36N2120S84","SubSectionBookmarkName":"ss_T12C36N2120S84_lv1_75c4740a6","IsNewSubSection":true}],"TitleRelatedTo":"exemptions from sales tax","TitleSoAsTo":"provide exemptions for baby formula and baby food","Deleted":false}],"TitleText":"","DisableControls":false,"Deleted":false,"SectionBookmarkName":"bs_num_1_5856cddaf"}],"Timestamp":"2022-12-01T16:24:01.1358601-05:00","Username":"hannahwarner@scsenate.gov"}]</T_BILL_T_SECTIONSHISTORY>
  <T_BILL_T_SUBJECT>Baby Food Tax</T_BILL_T_SUBJECT>
  <T_BILL_UR_DRAFTER>kenmoffitt@scsenate.gov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104</Words>
  <Characters>504</Characters>
  <Application>Microsoft Office Word</Application>
  <DocSecurity>0</DocSecurity>
  <Lines>24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30</cp:revision>
  <dcterms:created xsi:type="dcterms:W3CDTF">2022-06-03T11:45:00Z</dcterms:created>
  <dcterms:modified xsi:type="dcterms:W3CDTF">2022-12-02T15:38:00Z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