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and Leber</w:t>
      </w:r>
    </w:p>
    <w:p>
      <w:pPr>
        <w:widowControl w:val="false"/>
        <w:spacing w:after="0"/>
        <w:jc w:val="left"/>
      </w:pPr>
      <w:r>
        <w:rPr>
          <w:rFonts w:ascii="Times New Roman"/>
          <w:sz w:val="22"/>
        </w:rPr>
        <w:t xml:space="preserve">Document Path: LC-0013AHB23.docx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911 call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fcf850dcbac4c2b">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d7680023bde4a8a">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8769a46932514e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e1925611c64b1b">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E31C8" w14:paraId="40FEFADA" w14:textId="55CC88C8">
          <w:pPr>
            <w:pStyle w:val="scbilltitle"/>
            <w:tabs>
              <w:tab w:val="left" w:pos="2104"/>
            </w:tabs>
          </w:pPr>
          <w:r>
            <w:t xml:space="preserve">TO AMEND </w:t>
          </w:r>
          <w:r w:rsidR="002D6D89">
            <w:t xml:space="preserve">the south carolina code of laws by amending </w:t>
          </w:r>
          <w:r>
            <w:t>SECTION 23</w:t>
          </w:r>
          <w:r w:rsidR="00BD3C30">
            <w:t>‑</w:t>
          </w:r>
          <w:r>
            <w:t>47</w:t>
          </w:r>
          <w:r w:rsidR="00BD3C30">
            <w:t>‑</w:t>
          </w:r>
          <w:r>
            <w:t>80, RELATING TO PENALTIES FOR 911 CALL ABUSE INCLUDING FALSE REPORTING, SO AS TO INCLUDE 911 CALL ABUSE VIA TEXT MESSAGING.</w:t>
          </w:r>
        </w:p>
      </w:sdtContent>
    </w:sdt>
    <w:bookmarkStart w:name="at_a2a2648f8" w:displacedByCustomXml="prev" w:id="0"/>
    <w:bookmarkEnd w:id="0"/>
    <w:p w:rsidRPr="00DF3B44" w:rsidR="006C18F0" w:rsidP="006C18F0" w:rsidRDefault="006C18F0" w14:paraId="5BAAC1B7" w14:textId="77777777">
      <w:pPr>
        <w:pStyle w:val="scbillwhereasclause"/>
      </w:pPr>
    </w:p>
    <w:p w:rsidR="00BE31C8" w:rsidP="00BE31C8" w:rsidRDefault="00BE31C8" w14:paraId="01A29B72" w14:textId="77777777">
      <w:pPr>
        <w:pStyle w:val="scenactingwords"/>
      </w:pPr>
      <w:bookmarkStart w:name="ew_3b28222d5" w:id="1"/>
      <w:r>
        <w:t>B</w:t>
      </w:r>
      <w:bookmarkEnd w:id="1"/>
      <w:r>
        <w:t>e it enacted by the General Assembly of the State of South Carolina:</w:t>
      </w:r>
    </w:p>
    <w:p w:rsidR="00BE31C8" w:rsidP="00BE31C8" w:rsidRDefault="00BE31C8" w14:paraId="56320515" w14:textId="77777777">
      <w:pPr>
        <w:pStyle w:val="scemptyline"/>
      </w:pPr>
    </w:p>
    <w:p w:rsidR="00BE31C8" w:rsidP="00BE31C8" w:rsidRDefault="00BE31C8" w14:paraId="57F9D7F6" w14:textId="584D938F">
      <w:pPr>
        <w:pStyle w:val="scdirectionallanguage"/>
      </w:pPr>
      <w:bookmarkStart w:name="bs_num_1_fe6282bd0" w:id="2"/>
      <w:r w:rsidRPr="00F01099">
        <w:rPr>
          <w:color w:val="000000" w:themeColor="text1"/>
          <w:u w:color="000000" w:themeColor="text1"/>
        </w:rPr>
        <w:t>S</w:t>
      </w:r>
      <w:bookmarkEnd w:id="2"/>
      <w:r>
        <w:t xml:space="preserve">ECTION </w:t>
      </w:r>
      <w:r>
        <w:rPr>
          <w:color w:val="000000" w:themeColor="text1"/>
          <w:u w:color="000000" w:themeColor="text1"/>
        </w:rPr>
        <w:t>1</w:t>
      </w:r>
      <w:r w:rsidRPr="00F01099">
        <w:rPr>
          <w:color w:val="000000" w:themeColor="text1"/>
          <w:u w:color="000000" w:themeColor="text1"/>
        </w:rPr>
        <w:t>.</w:t>
      </w:r>
      <w:r>
        <w:tab/>
      </w:r>
      <w:bookmarkStart w:name="dl_7385322af" w:id="3"/>
      <w:r w:rsidRPr="00F01099">
        <w:rPr>
          <w:color w:val="000000" w:themeColor="text1"/>
          <w:u w:color="000000" w:themeColor="text1"/>
        </w:rPr>
        <w:t>S</w:t>
      </w:r>
      <w:bookmarkEnd w:id="3"/>
      <w:r>
        <w:t>ection 23</w:t>
      </w:r>
      <w:r w:rsidR="00BD3C30">
        <w:rPr>
          <w:color w:val="000000" w:themeColor="text1"/>
          <w:u w:color="000000" w:themeColor="text1"/>
        </w:rPr>
        <w:t>‑</w:t>
      </w:r>
      <w:r w:rsidRPr="00F01099">
        <w:rPr>
          <w:color w:val="000000" w:themeColor="text1"/>
          <w:u w:color="000000" w:themeColor="text1"/>
        </w:rPr>
        <w:t>47</w:t>
      </w:r>
      <w:r w:rsidR="00BD3C30">
        <w:rPr>
          <w:color w:val="000000" w:themeColor="text1"/>
          <w:u w:color="000000" w:themeColor="text1"/>
        </w:rPr>
        <w:t>‑</w:t>
      </w:r>
      <w:r w:rsidRPr="00F01099">
        <w:rPr>
          <w:color w:val="000000" w:themeColor="text1"/>
          <w:u w:color="000000" w:themeColor="text1"/>
        </w:rPr>
        <w:t xml:space="preserve">80 of the </w:t>
      </w:r>
      <w:r w:rsidR="002D6D89">
        <w:rPr>
          <w:color w:val="000000" w:themeColor="text1"/>
          <w:u w:color="000000" w:themeColor="text1"/>
        </w:rPr>
        <w:t xml:space="preserve">S.C. </w:t>
      </w:r>
      <w:r w:rsidRPr="00F01099">
        <w:rPr>
          <w:color w:val="000000" w:themeColor="text1"/>
          <w:u w:color="000000" w:themeColor="text1"/>
        </w:rPr>
        <w:t>Code</w:t>
      </w:r>
      <w:r w:rsidR="002D6D89">
        <w:rPr>
          <w:color w:val="000000" w:themeColor="text1"/>
          <w:u w:color="000000" w:themeColor="text1"/>
        </w:rPr>
        <w:t xml:space="preserve"> is </w:t>
      </w:r>
      <w:r w:rsidRPr="00F01099">
        <w:rPr>
          <w:color w:val="000000" w:themeColor="text1"/>
          <w:u w:color="000000" w:themeColor="text1"/>
        </w:rPr>
        <w:t>amended to read:</w:t>
      </w:r>
    </w:p>
    <w:p w:rsidR="00BE31C8" w:rsidP="00BE31C8" w:rsidRDefault="00BE31C8" w14:paraId="26DEDBCD" w14:textId="77777777">
      <w:pPr>
        <w:pStyle w:val="scemptyline"/>
      </w:pPr>
    </w:p>
    <w:p w:rsidR="00BE31C8" w:rsidP="00BE31C8" w:rsidRDefault="00BE31C8" w14:paraId="4EA2FC5F" w14:textId="67D51F89">
      <w:pPr>
        <w:pStyle w:val="sccodifiedsection"/>
      </w:pPr>
      <w:r>
        <w:tab/>
      </w:r>
      <w:bookmarkStart w:name="cs_T23C47N80_0b111b89e" w:id="4"/>
      <w:r>
        <w:rPr>
          <w:color w:val="000000" w:themeColor="text1"/>
          <w:u w:color="000000" w:themeColor="text1"/>
        </w:rPr>
        <w:t>S</w:t>
      </w:r>
      <w:bookmarkEnd w:id="4"/>
      <w:r>
        <w:t>ection 23</w:t>
      </w:r>
      <w:r w:rsidR="00BD3C30">
        <w:rPr>
          <w:color w:val="000000" w:themeColor="text1"/>
          <w:u w:color="000000" w:themeColor="text1"/>
        </w:rPr>
        <w:t>‑</w:t>
      </w:r>
      <w:r>
        <w:rPr>
          <w:color w:val="000000" w:themeColor="text1"/>
          <w:u w:color="000000" w:themeColor="text1"/>
        </w:rPr>
        <w:t>47</w:t>
      </w:r>
      <w:r w:rsidR="00BD3C30">
        <w:rPr>
          <w:color w:val="000000" w:themeColor="text1"/>
          <w:u w:color="000000" w:themeColor="text1"/>
        </w:rPr>
        <w:t>‑</w:t>
      </w:r>
      <w:r>
        <w:rPr>
          <w:color w:val="000000" w:themeColor="text1"/>
          <w:u w:color="000000" w:themeColor="text1"/>
        </w:rPr>
        <w:t>80.</w:t>
      </w:r>
      <w:r w:rsidR="002D6D89">
        <w:rPr>
          <w:color w:val="000000" w:themeColor="text1"/>
          <w:u w:color="000000" w:themeColor="text1"/>
        </w:rPr>
        <w:tab/>
      </w:r>
      <w:bookmarkStart w:name="ss_T23C47N80SA_lv1_0f1b070c3" w:id="5"/>
      <w:r>
        <w:rPr>
          <w:rStyle w:val="scinsert"/>
        </w:rPr>
        <w:t>(</w:t>
      </w:r>
      <w:bookmarkEnd w:id="5"/>
      <w:r>
        <w:rPr>
          <w:rStyle w:val="scinsert"/>
        </w:rPr>
        <w:t>A)</w:t>
      </w:r>
      <w:r>
        <w:t xml:space="preserve"> </w:t>
      </w:r>
      <w:r w:rsidRPr="00437E32">
        <w:t>It is unlawful for a person anonymously or otherwise to:</w:t>
      </w:r>
    </w:p>
    <w:p w:rsidR="00BE31C8" w:rsidP="00BE31C8" w:rsidRDefault="00BE31C8" w14:paraId="5DB8AB7E" w14:textId="77777777">
      <w:pPr>
        <w:pStyle w:val="sccodifiedsection"/>
      </w:pPr>
      <w:r>
        <w:tab/>
      </w:r>
      <w:r>
        <w:tab/>
      </w:r>
      <w:bookmarkStart w:name="ss_T23C47N80S1_lv2_fb3f82d9f" w:id="6"/>
      <w:r>
        <w:t>(</w:t>
      </w:r>
      <w:bookmarkEnd w:id="6"/>
      <w:r>
        <w:t xml:space="preserve">1) </w:t>
      </w:r>
      <w:r w:rsidRPr="00437E32">
        <w:t>use any words or language of a profane, vulgar, lewd, lascivious, or indecent nature on an emergency 911 number with the intent to intimidate or harass a dispatcher;</w:t>
      </w:r>
    </w:p>
    <w:p w:rsidR="00BE31C8" w:rsidP="00BE31C8" w:rsidRDefault="00BE31C8" w14:paraId="1097D898" w14:textId="77777777">
      <w:pPr>
        <w:pStyle w:val="sccodifiedsection"/>
      </w:pPr>
      <w:r>
        <w:tab/>
      </w:r>
      <w:r w:rsidRPr="00437E32">
        <w:tab/>
      </w:r>
      <w:bookmarkStart w:name="ss_T23C47N80S2_lv2_1dc6a674b" w:id="7"/>
      <w:r w:rsidRPr="00437E32">
        <w:t>(</w:t>
      </w:r>
      <w:bookmarkEnd w:id="7"/>
      <w:r w:rsidRPr="00437E32">
        <w:t>2)</w:t>
      </w:r>
      <w:r>
        <w:t xml:space="preserve"> </w:t>
      </w:r>
      <w:r w:rsidRPr="00437E32">
        <w:t>contact the emergency 911 number, whether or not conversation ensues for the purpose of annoying or harassing the dispatcher or interfering with or disrupting emergency 911 service;</w:t>
      </w:r>
    </w:p>
    <w:p w:rsidR="00BE31C8" w:rsidP="00BE31C8" w:rsidRDefault="00BE31C8" w14:paraId="2C5CEE33" w14:textId="77777777">
      <w:pPr>
        <w:pStyle w:val="sccodifiedsection"/>
      </w:pPr>
      <w:r>
        <w:tab/>
      </w:r>
      <w:r w:rsidRPr="00437E32">
        <w:tab/>
      </w:r>
      <w:bookmarkStart w:name="ss_T23C47N80S3_lv2_9a3d6c03f" w:id="8"/>
      <w:r w:rsidRPr="00437E32">
        <w:t>(</w:t>
      </w:r>
      <w:bookmarkEnd w:id="8"/>
      <w:r w:rsidRPr="00437E32">
        <w:t>3)</w:t>
      </w:r>
      <w:r>
        <w:t xml:space="preserve"> </w:t>
      </w:r>
      <w:r w:rsidRPr="00437E32">
        <w:t>make contact with a 911 dispatcher and intentionally fail to hang up or disengage the connection for the purpose of interfering with or disrupting emergency service;</w:t>
      </w:r>
    </w:p>
    <w:p w:rsidRPr="009054D7" w:rsidR="00BE31C8" w:rsidP="00BE31C8" w:rsidRDefault="00BE31C8" w14:paraId="042AF019" w14:textId="77777777">
      <w:pPr>
        <w:pStyle w:val="sccodifiedsection"/>
      </w:pPr>
      <w:r>
        <w:tab/>
      </w:r>
      <w:r>
        <w:tab/>
      </w:r>
      <w:bookmarkStart w:name="ss_T23C47N80S4_lv2_2923bb30b" w:id="9"/>
      <w:r w:rsidRPr="008F4D86">
        <w:t>(</w:t>
      </w:r>
      <w:bookmarkEnd w:id="9"/>
      <w:r w:rsidRPr="008F4D86">
        <w:t>4)</w:t>
      </w:r>
      <w:r w:rsidRPr="00CC5D5E">
        <w:t xml:space="preserve"> </w:t>
      </w:r>
      <w:r>
        <w:rPr>
          <w:rStyle w:val="scinsert"/>
        </w:rPr>
        <w:t>text 911 in such a volume to disrupt the emergency service; or</w:t>
      </w:r>
    </w:p>
    <w:p w:rsidR="00BE31C8" w:rsidP="00BE31C8" w:rsidRDefault="00BE31C8" w14:paraId="7E49B330" w14:textId="77777777">
      <w:pPr>
        <w:pStyle w:val="sccodifiedsection"/>
      </w:pPr>
      <w:r>
        <w:tab/>
      </w:r>
      <w:r w:rsidRPr="00437E32">
        <w:tab/>
      </w:r>
      <w:bookmarkStart w:name="ss_T23C47N80S5_lv2_34e42ea5d" w:id="10"/>
      <w:r>
        <w:rPr>
          <w:rStyle w:val="scinsert"/>
        </w:rPr>
        <w:t>(</w:t>
      </w:r>
      <w:bookmarkEnd w:id="10"/>
      <w:r>
        <w:rPr>
          <w:rStyle w:val="scinsert"/>
        </w:rPr>
        <w:t>5)</w:t>
      </w:r>
      <w:r>
        <w:t xml:space="preserve"> </w:t>
      </w:r>
      <w:r w:rsidRPr="00437E32">
        <w:t>contact the emergency 911 number and intentionally make a false report.</w:t>
      </w:r>
    </w:p>
    <w:p w:rsidR="00BE31C8" w:rsidP="00BE31C8" w:rsidRDefault="00BE31C8" w14:paraId="6C6C3CE9" w14:textId="77777777">
      <w:pPr>
        <w:pStyle w:val="sccodifiedsection"/>
      </w:pPr>
      <w:r w:rsidRPr="00437E32">
        <w:tab/>
      </w:r>
      <w:bookmarkStart w:name="ss_T23C47N80SB_lv1_768fc245f" w:id="11"/>
      <w:r>
        <w:rPr>
          <w:rStyle w:val="scinsert"/>
        </w:rPr>
        <w:t>(</w:t>
      </w:r>
      <w:bookmarkEnd w:id="11"/>
      <w:r>
        <w:rPr>
          <w:rStyle w:val="scinsert"/>
        </w:rPr>
        <w:t>B)</w:t>
      </w:r>
      <w:r>
        <w:t xml:space="preserve"> </w:t>
      </w:r>
      <w:r w:rsidRPr="00437E32">
        <w:t>A person who violates the provisions of this section is guilty of a misdemeanor and, upon conviction, must be imprisoned not more than six months or fined not more than two hundred dollars, or both.</w:t>
      </w:r>
    </w:p>
    <w:p w:rsidR="00BE31C8" w:rsidP="00BE31C8" w:rsidRDefault="00BE31C8" w14:paraId="0F6995E2" w14:textId="77777777">
      <w:pPr>
        <w:pStyle w:val="scemptyline"/>
      </w:pPr>
    </w:p>
    <w:p w:rsidR="00BE31C8" w:rsidP="00BE31C8" w:rsidRDefault="00BE31C8" w14:paraId="60A7AD7B"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BE31C8" w14:paraId="7389F665" w14:textId="392F3275">
      <w:pPr>
        <w:pStyle w:val="scbillendxx"/>
      </w:pPr>
      <w:r>
        <w:noBreakHyphen/>
      </w:r>
      <w:r>
        <w:noBreakHyphen/>
      </w:r>
      <w:r>
        <w:noBreakHyphen/>
      </w:r>
      <w:r>
        <w:noBreakHyphen/>
        <w:t>XX</w:t>
      </w:r>
      <w:r>
        <w:noBreakHyphen/>
      </w:r>
      <w:r>
        <w:noBreakHyphen/>
      </w:r>
      <w:r>
        <w:noBreakHyphen/>
      </w:r>
      <w:r>
        <w:noBreakHyphen/>
      </w:r>
    </w:p>
    <w:sectPr w:rsidRPr="00DF3B44" w:rsidR="005516F6" w:rsidSect="007565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92D4EE" w:rsidR="00685035" w:rsidRPr="007B4AF7" w:rsidRDefault="007565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31C8">
              <w:rPr>
                <w:noProof/>
              </w:rPr>
              <w:t>LC-0013AHB23.docx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D89"/>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650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C30"/>
    <w:rsid w:val="00BD42DA"/>
    <w:rsid w:val="00BD4684"/>
    <w:rsid w:val="00BE08A7"/>
    <w:rsid w:val="00BE31C8"/>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5A9"/>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5D9E"/>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D6D8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4&amp;session=125&amp;summary=B" TargetMode="External" Id="R8769a46932514e3b" /><Relationship Type="http://schemas.openxmlformats.org/officeDocument/2006/relationships/hyperlink" Target="https://www.scstatehouse.gov/sess125_2023-2024/prever/3034_20221208.docx" TargetMode="External" Id="R6ce1925611c64b1b" /><Relationship Type="http://schemas.openxmlformats.org/officeDocument/2006/relationships/hyperlink" Target="h:\hj\20230110.docx" TargetMode="External" Id="R5fcf850dcbac4c2b" /><Relationship Type="http://schemas.openxmlformats.org/officeDocument/2006/relationships/hyperlink" Target="h:\hj\20230110.docx" TargetMode="External" Id="Rcd7680023bde4a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42cde6fd-df2c-4a05-be9b-0e3fddc7a4c5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b44ec365-50d0-41f3-8d81-87874705fb1c</T_BILL_REQUEST_REQUEST>
  <T_BILL_R_ORIGINALDRAFT>0d95db73-e6bc-4de7-8585-0cdd1645a6a1</T_BILL_R_ORIGINALDRAFT>
  <T_BILL_SPONSOR_SPONSOR>2bb1de6f-3207-40bc-b8f4-0499f89bb554</T_BILL_SPONSOR_SPONSOR>
  <T_BILL_T_ACTNUMBER>None</T_BILL_T_ACTNUMBER>
  <T_BILL_T_BILLNAME>[3034]</T_BILL_T_BILLNAME>
  <T_BILL_T_BILLNUMBER>3034</T_BILL_T_BILLNUMBER>
  <T_BILL_T_BILLTITLE>TO AMEND the south carolina code of laws by amending SECTION 23‑47‑80, RELATING TO PENALTIES FOR 911 CALL ABUSE INCLUDING FALSE REPORTING, SO AS TO INCLUDE 911 CALL ABUSE VIA TEXT MESSAGING.</T_BILL_T_BILLTITLE>
  <T_BILL_T_CHAMBER>house</T_BILL_T_CHAMBER>
  <T_BILL_T_FILENAME> </T_BILL_T_FILENAME>
  <T_BILL_T_LEGTYPE>bill_statewide</T_BILL_T_LEGTYPE>
  <T_BILL_T_RATNUMBER>None</T_BILL_T_RATNUMBER>
  <T_BILL_T_SECTIONS>[{"SectionUUID":"57390e63-990f-427b-961b-d982d0cc0448","SectionName":"code_section","SectionNumber":1,"SectionType":"code_section","CodeSections":[{"CodeSectionBookmarkName":"cs_T23C47N80_0b111b89e","IsConstitutionSection":false,"Identity":"23-47-80","IsNew":false,"SubSections":[{"Level":1,"Identity":"T23C47N80SA","SubSectionBookmarkName":"ss_T23C47N80SA_lv1_0f1b070c3","IsNewSubSection":false},{"Level":2,"Identity":"T23C47N80S1","SubSectionBookmarkName":"ss_T23C47N80S1_lv2_fb3f82d9f","IsNewSubSection":false},{"Level":2,"Identity":"T23C47N80S2","SubSectionBookmarkName":"ss_T23C47N80S2_lv2_1dc6a674b","IsNewSubSection":false},{"Level":2,"Identity":"T23C47N80S3","SubSectionBookmarkName":"ss_T23C47N80S3_lv2_9a3d6c03f","IsNewSubSection":false},{"Level":2,"Identity":"T23C47N80S4","SubSectionBookmarkName":"ss_T23C47N80S4_lv2_2923bb30b","IsNewSubSection":false},{"Level":2,"Identity":"T23C47N80S5","SubSectionBookmarkName":"ss_T23C47N80S5_lv2_34e42ea5d","IsNewSubSection":false},{"Level":1,"Identity":"T23C47N80SB","SubSectionBookmarkName":"ss_T23C47N80SB_lv1_768fc245f","IsNewSubSection":false}],"TitleRelatedTo":"Penalties.","TitleSoAsTo":"","Deleted":false}],"TitleText":"","DisableControls":false,"Deleted":false,"SectionBookmarkName":"bs_num_1_fe6282bd0"},{"SectionUUID":"46c28da2-5f33-473d-9f9b-084cdadd24fb","SectionName":"standard_eff_date_section","SectionNumber":2,"SectionType":"drafting_clause","CodeSections":[],"TitleText":"","DisableControls":false,"Deleted":false,"SectionBookmarkName":"bs_num_2_lastsection"}]</T_BILL_T_SECTIONS>
  <T_BILL_T_SECTIONSHISTORY>[{"Id":1,"SectionsList":[{"SectionUUID":"57390e63-990f-427b-961b-d982d0cc0448","SectionName":"code_section","SectionNumber":1,"SectionType":"code_section","CodeSections":[{"CodeSectionBookmarkName":"cs_T23C47N80_0b111b89e","IsConstitutionSection":false,"Identity":"23-47-80","IsNew":false,"SubSections":[],"TitleRelatedTo":"Penalties.","TitleSoAsTo":"","Deleted":false}],"TitleText":"","DisableControls":false,"Deleted":false,"SectionBookmarkName":"bs_num_1_fe6282bd0"},{"SectionUUID":"46c28da2-5f33-473d-9f9b-084cdadd24fb","SectionName":"standard_eff_date_section","SectionNumber":2,"SectionType":"drafting_clause","CodeSections":[],"TitleText":"","DisableControls":false,"Deleted":false,"SectionBookmarkName":"bs_num_2_lastsection"}],"Timestamp":"2022-10-13T12:31:28.0628741-04:00","Username":null},{"Id":2,"SectionsList":[{"SectionUUID":"57390e63-990f-427b-961b-d982d0cc0448","SectionName":"code_section","SectionNumber":1,"SectionType":"code_section","CodeSections":[{"CodeSectionBookmarkName":"cs_T23C47N80_0b111b89e","IsConstitutionSection":false,"Identity":"23-47-80","IsNew":false,"SubSections":[{"Level":1,"Identity":"T23C47N80SA","SubSectionBookmarkName":"ss_T23C47N80SA_lv1_0f1b070c3","IsNewSubSection":false},{"Level":2,"Identity":"T23C47N80S1","SubSectionBookmarkName":"ss_T23C47N80S1_lv2_fb3f82d9f","IsNewSubSection":false},{"Level":2,"Identity":"T23C47N80S2","SubSectionBookmarkName":"ss_T23C47N80S2_lv2_1dc6a674b","IsNewSubSection":false},{"Level":2,"Identity":"T23C47N80S3","SubSectionBookmarkName":"ss_T23C47N80S3_lv2_9a3d6c03f","IsNewSubSection":false},{"Level":2,"Identity":"T23C47N80S4","SubSectionBookmarkName":"ss_T23C47N80S4_lv2_2923bb30b","IsNewSubSection":false},{"Level":2,"Identity":"T23C47N80S5","SubSectionBookmarkName":"ss_T23C47N80S5_lv2_34e42ea5d","IsNewSubSection":false},{"Level":1,"Identity":"T23C47N80SB","SubSectionBookmarkName":"ss_T23C47N80SB_lv1_768fc245f","IsNewSubSection":false}],"TitleRelatedTo":"Penalties.","TitleSoAsTo":"","Deleted":false}],"TitleText":"","DisableControls":false,"Deleted":false,"SectionBookmarkName":"bs_num_1_fe6282bd0"},{"SectionUUID":"46c28da2-5f33-473d-9f9b-084cdadd24fb","SectionName":"standard_eff_date_section","SectionNumber":2,"SectionType":"drafting_clause","CodeSections":[],"TitleText":"","DisableControls":false,"Deleted":false,"SectionBookmarkName":"bs_num_2_lastsection"}],"Timestamp":"2022-10-18T15:52:47.9718518-04:00","Username":"nikidowney@scstatehouse.gov"}]</T_BILL_T_SECTIONSHISTORY>
  <T_BILL_T_SUBJECT>911 call abuse</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234</Words>
  <Characters>1152</Characters>
  <Application>Microsoft Office Word</Application>
  <DocSecurity>0</DocSecurity>
  <Lines>33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16</cp:revision>
  <cp:lastPrinted>2022-10-13T16:57:00Z</cp:lastPrinted>
  <dcterms:created xsi:type="dcterms:W3CDTF">2022-06-03T11:45:00Z</dcterms:created>
  <dcterms:modified xsi:type="dcterms:W3CDTF">2022-12-05T16:14:00Z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