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and B. Newton</w:t>
      </w:r>
    </w:p>
    <w:p>
      <w:pPr>
        <w:widowControl w:val="false"/>
        <w:spacing w:after="0"/>
        <w:jc w:val="left"/>
      </w:pPr>
      <w:r>
        <w:rPr>
          <w:rFonts w:ascii="Times New Roman"/>
          <w:sz w:val="22"/>
        </w:rPr>
        <w:t xml:space="preserve">Document Path: LC-0012AHB23.docx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Terrorism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c22eee3de4a4461">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3bc70430f14470d">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1/18/2023</w:t>
      </w:r>
      <w:r>
        <w:tab/>
        <w:t>House</w:t>
      </w:r>
      <w:r>
        <w:tab/>
        <w:t>Member(s) request name removed as sponsor: Nutt
 </w:t>
      </w:r>
    </w:p>
    <w:p>
      <w:pPr>
        <w:widowControl w:val="false"/>
        <w:spacing w:after="0"/>
        <w:jc w:val="left"/>
      </w:pPr>
    </w:p>
    <w:p>
      <w:pPr>
        <w:widowControl w:val="false"/>
        <w:spacing w:after="0"/>
        <w:jc w:val="left"/>
      </w:pPr>
      <w:r>
        <w:rPr>
          <w:rFonts w:ascii="Times New Roman"/>
          <w:sz w:val="22"/>
        </w:rPr>
        <w:t xml:space="preserve">View the latest </w:t>
      </w:r>
      <w:hyperlink r:id="Rb986ce0b2dbc4b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21f1db8ff8454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770F0" w14:paraId="40FEFADA" w14:textId="55904922">
          <w:pPr>
            <w:pStyle w:val="scbilltitle"/>
            <w:tabs>
              <w:tab w:val="left" w:pos="2104"/>
            </w:tabs>
          </w:pPr>
          <w:r>
            <w:t>TO AMEND THE</w:t>
          </w:r>
          <w:r w:rsidR="003647AD">
            <w:t xml:space="preserve"> south carolina</w:t>
          </w:r>
          <w:r>
            <w:t xml:space="preserve">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w:t>
          </w:r>
          <w:r w:rsidR="00C834F0">
            <w:t>by amending</w:t>
          </w:r>
          <w:r>
            <w:t xml:space="preserve"> SECTION 16</w:t>
          </w:r>
          <w:r w:rsidR="003647AD">
            <w:t>‑</w:t>
          </w:r>
          <w:r>
            <w:t>23</w:t>
          </w:r>
          <w:r w:rsidR="003647AD">
            <w:t>‑</w:t>
          </w:r>
          <w:r>
            <w:t>710, RELATING TO OFFENSES INVOLVING HANDGUNS, SO AS TO AMEND THE DEFINITION OF “TERRORISM”.</w:t>
          </w:r>
        </w:p>
      </w:sdtContent>
    </w:sdt>
    <w:bookmarkStart w:name="at_2eac0a7f1" w:displacedByCustomXml="prev" w:id="0"/>
    <w:bookmarkEnd w:id="0"/>
    <w:p w:rsidRPr="00DF3B44" w:rsidR="006C18F0" w:rsidP="006C18F0" w:rsidRDefault="006C18F0" w14:paraId="5BAAC1B7" w14:textId="77777777">
      <w:pPr>
        <w:pStyle w:val="scbillwhereasclause"/>
      </w:pPr>
    </w:p>
    <w:p w:rsidR="00D770F0" w:rsidP="00D770F0" w:rsidRDefault="00D770F0" w14:paraId="0C578C71" w14:textId="77777777">
      <w:pPr>
        <w:pStyle w:val="scenactingwords"/>
      </w:pPr>
      <w:bookmarkStart w:name="ew_a3797206a" w:id="1"/>
      <w:r>
        <w:t>B</w:t>
      </w:r>
      <w:bookmarkEnd w:id="1"/>
      <w:r>
        <w:t>e it enacted by the General Assembly of the State of South Carolina:</w:t>
      </w:r>
    </w:p>
    <w:p w:rsidR="00D770F0" w:rsidP="00D770F0" w:rsidRDefault="00D770F0" w14:paraId="15B394EF" w14:textId="77777777">
      <w:pPr>
        <w:pStyle w:val="scemptyline"/>
      </w:pPr>
    </w:p>
    <w:p w:rsidRPr="00132598" w:rsidR="00D770F0" w:rsidP="00D770F0" w:rsidRDefault="00D770F0" w14:paraId="25654C0C" w14:textId="03634BEA">
      <w:pPr>
        <w:pStyle w:val="scdirectionallanguage"/>
      </w:pPr>
      <w:bookmarkStart w:name="bs_num_1_4f24604d6" w:id="2"/>
      <w:r w:rsidRPr="00132598">
        <w:rPr>
          <w:color w:val="000000" w:themeColor="text1"/>
          <w:u w:color="000000" w:themeColor="text1"/>
        </w:rPr>
        <w:t>S</w:t>
      </w:r>
      <w:bookmarkEnd w:id="2"/>
      <w:r>
        <w:t xml:space="preserve">ECTION </w:t>
      </w:r>
      <w:r w:rsidRPr="00132598">
        <w:rPr>
          <w:color w:val="000000" w:themeColor="text1"/>
          <w:u w:color="000000" w:themeColor="text1"/>
        </w:rPr>
        <w:t>1.</w:t>
      </w:r>
      <w:r>
        <w:tab/>
      </w:r>
      <w:bookmarkStart w:name="dl_6f1c6313a" w:id="3"/>
      <w:r w:rsidRPr="00132598">
        <w:rPr>
          <w:color w:val="000000" w:themeColor="text1"/>
          <w:u w:color="000000" w:themeColor="text1"/>
        </w:rPr>
        <w:t>C</w:t>
      </w:r>
      <w:bookmarkEnd w:id="3"/>
      <w:r>
        <w:t xml:space="preserve">hapter 8, Title 16 of the </w:t>
      </w:r>
      <w:r w:rsidR="003647AD">
        <w:t>S.C.</w:t>
      </w:r>
      <w:r>
        <w:t xml:space="preserve"> Code is amended by adding:</w:t>
      </w:r>
    </w:p>
    <w:p w:rsidRPr="00132598" w:rsidR="00D770F0" w:rsidP="00D770F0" w:rsidRDefault="00D770F0" w14:paraId="3A233D2E" w14:textId="77777777">
      <w:pPr>
        <w:pStyle w:val="scemptyline"/>
      </w:pPr>
    </w:p>
    <w:p w:rsidRPr="00132598" w:rsidR="00D770F0" w:rsidP="00D770F0" w:rsidRDefault="00D770F0" w14:paraId="74EED8DC" w14:textId="77777777">
      <w:pPr>
        <w:pStyle w:val="scnewcodesection"/>
        <w:jc w:val="center"/>
      </w:pPr>
      <w:bookmarkStart w:name="up_c72fdac7c" w:id="4"/>
      <w:r w:rsidRPr="00132598">
        <w:rPr>
          <w:color w:val="000000" w:themeColor="text1"/>
          <w:u w:color="000000" w:themeColor="text1"/>
        </w:rPr>
        <w:t>A</w:t>
      </w:r>
      <w:bookmarkEnd w:id="4"/>
      <w:r w:rsidRPr="00132598">
        <w:rPr>
          <w:color w:val="000000" w:themeColor="text1"/>
          <w:u w:color="000000" w:themeColor="text1"/>
        </w:rPr>
        <w:t>rticle 5</w:t>
      </w:r>
    </w:p>
    <w:p w:rsidRPr="00132598" w:rsidR="00D770F0" w:rsidP="00D770F0" w:rsidRDefault="00D770F0" w14:paraId="0A02773F" w14:textId="77777777">
      <w:pPr>
        <w:pStyle w:val="scnewcodesection"/>
        <w:jc w:val="center"/>
      </w:pPr>
    </w:p>
    <w:p w:rsidRPr="00132598" w:rsidR="00D770F0" w:rsidP="00D770F0" w:rsidRDefault="00D770F0" w14:paraId="1BA5612A" w14:textId="77777777">
      <w:pPr>
        <w:pStyle w:val="scnewcodesection"/>
        <w:jc w:val="center"/>
      </w:pPr>
      <w:bookmarkStart w:name="up_8b98aa8ed" w:id="5"/>
      <w:r w:rsidRPr="00132598">
        <w:rPr>
          <w:color w:val="000000" w:themeColor="text1"/>
          <w:u w:color="000000" w:themeColor="text1"/>
        </w:rPr>
        <w:t>T</w:t>
      </w:r>
      <w:bookmarkEnd w:id="5"/>
      <w:r w:rsidRPr="00132598">
        <w:rPr>
          <w:color w:val="000000" w:themeColor="text1"/>
          <w:u w:color="000000" w:themeColor="text1"/>
        </w:rPr>
        <w:t>errorism</w:t>
      </w:r>
    </w:p>
    <w:p w:rsidRPr="00132598" w:rsidR="00D770F0" w:rsidP="00D770F0" w:rsidRDefault="00D770F0" w14:paraId="328D415B" w14:textId="77777777">
      <w:pPr>
        <w:pStyle w:val="scnewcodesection"/>
      </w:pPr>
    </w:p>
    <w:p w:rsidRPr="00132598" w:rsidR="00D770F0" w:rsidP="00D770F0" w:rsidRDefault="00D770F0" w14:paraId="70110344" w14:textId="1775F69A">
      <w:pPr>
        <w:pStyle w:val="scnewcodesection"/>
      </w:pPr>
      <w:r>
        <w:tab/>
      </w:r>
      <w:bookmarkStart w:name="ns_T16C8N510_dd7adc1b7" w:id="6"/>
      <w:r w:rsidRPr="00132598">
        <w:rPr>
          <w:color w:val="000000" w:themeColor="text1"/>
          <w:u w:color="000000" w:themeColor="text1"/>
        </w:rPr>
        <w:t>S</w:t>
      </w:r>
      <w:bookmarkEnd w:id="6"/>
      <w:r>
        <w:t>ection 16</w:t>
      </w:r>
      <w:r w:rsidR="003647AD">
        <w:rPr>
          <w:color w:val="000000" w:themeColor="text1"/>
          <w:u w:color="000000" w:themeColor="text1"/>
        </w:rPr>
        <w:t>‑</w:t>
      </w:r>
      <w:r w:rsidRPr="00132598">
        <w:rPr>
          <w:color w:val="000000" w:themeColor="text1"/>
          <w:u w:color="000000" w:themeColor="text1"/>
        </w:rPr>
        <w:t>8</w:t>
      </w:r>
      <w:r w:rsidR="003647AD">
        <w:rPr>
          <w:color w:val="000000" w:themeColor="text1"/>
          <w:u w:color="000000" w:themeColor="text1"/>
        </w:rPr>
        <w:t>‑</w:t>
      </w:r>
      <w:r w:rsidRPr="00132598">
        <w:rPr>
          <w:color w:val="000000" w:themeColor="text1"/>
          <w:u w:color="000000" w:themeColor="text1"/>
        </w:rPr>
        <w:t>510.</w:t>
      </w:r>
      <w:r w:rsidRPr="00132598">
        <w:rPr>
          <w:color w:val="000000" w:themeColor="text1"/>
          <w:u w:color="000000" w:themeColor="text1"/>
        </w:rPr>
        <w:tab/>
      </w:r>
      <w:bookmarkStart w:name="ss_T16C8N510SA_lv1_cbdaf4ba4" w:id="7"/>
      <w:r w:rsidRPr="00132598">
        <w:rPr>
          <w:color w:val="000000" w:themeColor="text1"/>
          <w:u w:color="000000" w:themeColor="text1"/>
        </w:rPr>
        <w:t>(</w:t>
      </w:r>
      <w:bookmarkEnd w:id="7"/>
      <w:r w:rsidRPr="00132598">
        <w:rPr>
          <w:color w:val="000000" w:themeColor="text1"/>
          <w:u w:color="000000" w:themeColor="text1"/>
        </w:rPr>
        <w:t>A)</w:t>
      </w:r>
      <w:r w:rsidRPr="00132598">
        <w:t xml:space="preserve"> </w:t>
      </w:r>
      <w:r w:rsidRPr="00132598">
        <w:rPr>
          <w:color w:val="000000" w:themeColor="text1"/>
          <w:u w:color="000000" w:themeColor="text1"/>
        </w:rPr>
        <w:t xml:space="preserve">As used in this section, the term </w:t>
      </w:r>
      <w:r w:rsidR="003647AD">
        <w:rPr>
          <w:color w:val="000000" w:themeColor="text1"/>
          <w:u w:color="000000" w:themeColor="text1"/>
        </w:rPr>
        <w:t>“</w:t>
      </w:r>
      <w:r w:rsidRPr="00132598">
        <w:rPr>
          <w:color w:val="000000" w:themeColor="text1"/>
          <w:u w:color="000000" w:themeColor="text1"/>
        </w:rPr>
        <w:t>act of violence</w:t>
      </w:r>
      <w:r w:rsidR="003647AD">
        <w:rPr>
          <w:color w:val="000000" w:themeColor="text1"/>
          <w:u w:color="000000" w:themeColor="text1"/>
        </w:rPr>
        <w:t>”</w:t>
      </w:r>
      <w:r w:rsidRPr="00132598">
        <w:rPr>
          <w:color w:val="000000" w:themeColor="text1"/>
          <w:u w:color="000000" w:themeColor="text1"/>
        </w:rPr>
        <w:t xml:space="preserve"> means:</w:t>
      </w:r>
    </w:p>
    <w:p w:rsidRPr="00132598" w:rsidR="00D770F0" w:rsidP="00D770F0" w:rsidRDefault="00D770F0" w14:paraId="57B74548" w14:textId="6AC02CE3">
      <w:pPr>
        <w:pStyle w:val="scnewcodesection"/>
      </w:pPr>
      <w:r w:rsidRPr="00132598">
        <w:rPr>
          <w:color w:val="000000" w:themeColor="text1"/>
          <w:u w:color="000000" w:themeColor="text1"/>
        </w:rPr>
        <w:tab/>
      </w:r>
      <w:r w:rsidRPr="00132598">
        <w:rPr>
          <w:color w:val="000000" w:themeColor="text1"/>
          <w:u w:color="000000" w:themeColor="text1"/>
        </w:rPr>
        <w:tab/>
      </w:r>
      <w:bookmarkStart w:name="ss_T16C8N510S1_lv2_bf8ba58d3" w:id="8"/>
      <w:r w:rsidRPr="00132598">
        <w:rPr>
          <w:color w:val="000000" w:themeColor="text1"/>
          <w:u w:color="000000" w:themeColor="text1"/>
        </w:rPr>
        <w:t>(</w:t>
      </w:r>
      <w:bookmarkEnd w:id="8"/>
      <w:r w:rsidRPr="00132598">
        <w:rPr>
          <w:color w:val="000000" w:themeColor="text1"/>
          <w:u w:color="000000" w:themeColor="text1"/>
        </w:rPr>
        <w:t>1)</w:t>
      </w:r>
      <w:r w:rsidRPr="00132598">
        <w:t xml:space="preserve"> </w:t>
      </w:r>
      <w:r w:rsidRPr="00132598">
        <w:rPr>
          <w:color w:val="000000" w:themeColor="text1"/>
          <w:u w:color="000000" w:themeColor="text1"/>
        </w:rPr>
        <w:t xml:space="preserve">an offense defined as a </w:t>
      </w:r>
      <w:r w:rsidR="003647AD">
        <w:rPr>
          <w:color w:val="000000" w:themeColor="text1"/>
          <w:u w:color="000000" w:themeColor="text1"/>
        </w:rPr>
        <w:t>“</w:t>
      </w:r>
      <w:r w:rsidRPr="00132598">
        <w:rPr>
          <w:color w:val="000000" w:themeColor="text1"/>
          <w:u w:color="000000" w:themeColor="text1"/>
        </w:rPr>
        <w:t>violent crime</w:t>
      </w:r>
      <w:r w:rsidR="003647AD">
        <w:rPr>
          <w:color w:val="000000" w:themeColor="text1"/>
          <w:u w:color="000000" w:themeColor="text1"/>
        </w:rPr>
        <w:t>”</w:t>
      </w:r>
      <w:r w:rsidRPr="00132598">
        <w:rPr>
          <w:color w:val="000000" w:themeColor="text1"/>
          <w:u w:color="000000" w:themeColor="text1"/>
        </w:rPr>
        <w:t xml:space="preserve"> pursuant to the provisions of Section 16</w:t>
      </w:r>
      <w:r w:rsidR="003647AD">
        <w:rPr>
          <w:color w:val="000000" w:themeColor="text1"/>
          <w:u w:color="000000" w:themeColor="text1"/>
        </w:rPr>
        <w:t>‑</w:t>
      </w:r>
      <w:r w:rsidRPr="00132598">
        <w:rPr>
          <w:color w:val="000000" w:themeColor="text1"/>
          <w:u w:color="000000" w:themeColor="text1"/>
        </w:rPr>
        <w:t>1</w:t>
      </w:r>
      <w:r w:rsidR="003647AD">
        <w:rPr>
          <w:color w:val="000000" w:themeColor="text1"/>
          <w:u w:color="000000" w:themeColor="text1"/>
        </w:rPr>
        <w:t>‑</w:t>
      </w:r>
      <w:r w:rsidRPr="00132598">
        <w:rPr>
          <w:color w:val="000000" w:themeColor="text1"/>
          <w:u w:color="000000" w:themeColor="text1"/>
        </w:rPr>
        <w:t>60; or</w:t>
      </w:r>
    </w:p>
    <w:p w:rsidRPr="00132598" w:rsidR="00D770F0" w:rsidP="00D770F0" w:rsidRDefault="00D770F0" w14:paraId="2CE9C57B" w14:textId="77777777">
      <w:pPr>
        <w:pStyle w:val="scnewcodesection"/>
      </w:pPr>
      <w:r w:rsidRPr="00132598">
        <w:rPr>
          <w:color w:val="000000" w:themeColor="text1"/>
          <w:u w:color="000000" w:themeColor="text1"/>
        </w:rPr>
        <w:tab/>
      </w:r>
      <w:r w:rsidRPr="00132598">
        <w:rPr>
          <w:color w:val="000000" w:themeColor="text1"/>
          <w:u w:color="000000" w:themeColor="text1"/>
        </w:rPr>
        <w:tab/>
      </w:r>
      <w:bookmarkStart w:name="ss_T16C8N510S2_lv2_d135f8d35" w:id="9"/>
      <w:r w:rsidRPr="00132598">
        <w:rPr>
          <w:color w:val="000000" w:themeColor="text1"/>
          <w:u w:color="000000" w:themeColor="text1"/>
        </w:rPr>
        <w:t>(</w:t>
      </w:r>
      <w:bookmarkEnd w:id="9"/>
      <w:r w:rsidRPr="00132598">
        <w:rPr>
          <w:color w:val="000000" w:themeColor="text1"/>
          <w:u w:color="000000" w:themeColor="text1"/>
        </w:rPr>
        <w:t>2)</w:t>
      </w:r>
      <w:r w:rsidRPr="00132598">
        <w:t xml:space="preserve"> </w:t>
      </w:r>
      <w:r w:rsidRPr="00132598">
        <w:rPr>
          <w:color w:val="000000" w:themeColor="text1"/>
          <w:u w:color="000000" w:themeColor="text1"/>
        </w:rPr>
        <w:t>any other felony offense provided by law that includes an assault, or use of violence or force against another person.</w:t>
      </w:r>
    </w:p>
    <w:p w:rsidRPr="00132598" w:rsidR="00D770F0" w:rsidP="00D770F0" w:rsidRDefault="00D770F0" w14:paraId="1F49CFDC" w14:textId="61F20559">
      <w:pPr>
        <w:pStyle w:val="scnewcodesection"/>
      </w:pPr>
      <w:r w:rsidRPr="00132598">
        <w:rPr>
          <w:color w:val="000000" w:themeColor="text1"/>
          <w:u w:color="000000" w:themeColor="text1"/>
        </w:rPr>
        <w:tab/>
      </w:r>
      <w:bookmarkStart w:name="ss_T16C8N510SB_lv1_3ced3d003" w:id="10"/>
      <w:r w:rsidRPr="00132598">
        <w:rPr>
          <w:color w:val="000000" w:themeColor="text1"/>
          <w:u w:color="000000" w:themeColor="text1"/>
        </w:rPr>
        <w:t>(</w:t>
      </w:r>
      <w:bookmarkEnd w:id="10"/>
      <w:r w:rsidRPr="00132598">
        <w:rPr>
          <w:color w:val="000000" w:themeColor="text1"/>
          <w:u w:color="000000" w:themeColor="text1"/>
        </w:rPr>
        <w:t>B)</w:t>
      </w:r>
      <w:r w:rsidRPr="00132598">
        <w:t xml:space="preserve"> </w:t>
      </w:r>
      <w:r w:rsidRPr="00132598">
        <w:rPr>
          <w:color w:val="000000" w:themeColor="text1"/>
          <w:u w:color="000000" w:themeColor="text1"/>
        </w:rPr>
        <w:t>Notwithstanding another provision of law, a person commits the offense of furthering terrorism if the person makes significant plans or takes actions toward the commission of an act of violence with the intent to commit an act of terrorism as defined in Section 16</w:t>
      </w:r>
      <w:r w:rsidR="003647AD">
        <w:rPr>
          <w:color w:val="000000" w:themeColor="text1"/>
          <w:u w:color="000000" w:themeColor="text1"/>
        </w:rPr>
        <w:t>‑</w:t>
      </w:r>
      <w:r w:rsidRPr="00132598">
        <w:rPr>
          <w:color w:val="000000" w:themeColor="text1"/>
          <w:u w:color="000000" w:themeColor="text1"/>
        </w:rPr>
        <w:t>23</w:t>
      </w:r>
      <w:r w:rsidR="003647AD">
        <w:rPr>
          <w:color w:val="000000" w:themeColor="text1"/>
          <w:u w:color="000000" w:themeColor="text1"/>
        </w:rPr>
        <w:t>‑</w:t>
      </w:r>
      <w:r w:rsidRPr="00132598">
        <w:rPr>
          <w:color w:val="000000" w:themeColor="text1"/>
          <w:u w:color="000000" w:themeColor="text1"/>
        </w:rPr>
        <w:t>710.</w:t>
      </w:r>
    </w:p>
    <w:p w:rsidRPr="00132598" w:rsidR="00D770F0" w:rsidP="00D770F0" w:rsidRDefault="00D770F0" w14:paraId="6DB7EC08" w14:textId="77777777">
      <w:pPr>
        <w:pStyle w:val="scnewcodesection"/>
      </w:pPr>
      <w:r w:rsidRPr="00132598">
        <w:rPr>
          <w:color w:val="000000" w:themeColor="text1"/>
          <w:u w:color="000000" w:themeColor="text1"/>
        </w:rPr>
        <w:tab/>
      </w:r>
      <w:bookmarkStart w:name="ss_T16C8N510SC_lv1_35abd686c" w:id="11"/>
      <w:r w:rsidRPr="00132598">
        <w:rPr>
          <w:color w:val="000000" w:themeColor="text1"/>
          <w:u w:color="000000" w:themeColor="text1"/>
        </w:rPr>
        <w:t>(</w:t>
      </w:r>
      <w:bookmarkEnd w:id="11"/>
      <w:r w:rsidRPr="00132598">
        <w:rPr>
          <w:color w:val="000000" w:themeColor="text1"/>
          <w:u w:color="000000" w:themeColor="text1"/>
        </w:rPr>
        <w:t>C)</w:t>
      </w:r>
      <w:r w:rsidRPr="00132598">
        <w:t xml:space="preserve"> </w:t>
      </w:r>
      <w:r w:rsidRPr="00132598">
        <w:rPr>
          <w:color w:val="000000" w:themeColor="text1"/>
          <w:u w:color="000000" w:themeColor="text1"/>
        </w:rPr>
        <w:t>A person who violates the provisions of this section is guilty of a felony and, upon conviction, must be imprisoned for not more than thirty years. A violation of this section is considered a separate offense from another underlying offense and must be served consecutively to any sentence imposed on an underlying offense.</w:t>
      </w:r>
    </w:p>
    <w:p w:rsidRPr="00132598" w:rsidR="00D770F0" w:rsidP="00D770F0" w:rsidRDefault="00D770F0" w14:paraId="43E6E930" w14:textId="77777777">
      <w:pPr>
        <w:pStyle w:val="scnewcodesection"/>
      </w:pPr>
    </w:p>
    <w:p w:rsidRPr="00132598" w:rsidR="00D770F0" w:rsidP="00D770F0" w:rsidRDefault="00D770F0" w14:paraId="0C8CC110" w14:textId="366D7BB0">
      <w:pPr>
        <w:pStyle w:val="scnewcodesection"/>
      </w:pPr>
      <w:r>
        <w:tab/>
      </w:r>
      <w:bookmarkStart w:name="ns_T16C8N520_d69476f40" w:id="12"/>
      <w:r w:rsidRPr="00132598">
        <w:rPr>
          <w:color w:val="000000" w:themeColor="text1"/>
          <w:u w:color="000000" w:themeColor="text1"/>
        </w:rPr>
        <w:t>S</w:t>
      </w:r>
      <w:bookmarkEnd w:id="12"/>
      <w:r>
        <w:t>ection 16</w:t>
      </w:r>
      <w:r w:rsidR="003647AD">
        <w:rPr>
          <w:color w:val="000000" w:themeColor="text1"/>
          <w:u w:color="000000" w:themeColor="text1"/>
        </w:rPr>
        <w:t>‑</w:t>
      </w:r>
      <w:r w:rsidRPr="00132598">
        <w:rPr>
          <w:color w:val="000000" w:themeColor="text1"/>
          <w:u w:color="000000" w:themeColor="text1"/>
        </w:rPr>
        <w:t>8</w:t>
      </w:r>
      <w:r w:rsidR="003647AD">
        <w:rPr>
          <w:color w:val="000000" w:themeColor="text1"/>
          <w:u w:color="000000" w:themeColor="text1"/>
        </w:rPr>
        <w:t>‑</w:t>
      </w:r>
      <w:r w:rsidRPr="00132598">
        <w:rPr>
          <w:color w:val="000000" w:themeColor="text1"/>
          <w:u w:color="000000" w:themeColor="text1"/>
        </w:rPr>
        <w:t>520.</w:t>
      </w:r>
      <w:r w:rsidRPr="00132598">
        <w:rPr>
          <w:color w:val="000000" w:themeColor="text1"/>
          <w:u w:color="000000" w:themeColor="text1"/>
        </w:rPr>
        <w:tab/>
      </w:r>
      <w:bookmarkStart w:name="ss_T16C8N520SA_lv1_0bcf1b2d7" w:id="13"/>
      <w:r w:rsidRPr="00132598">
        <w:rPr>
          <w:color w:val="000000" w:themeColor="text1"/>
          <w:u w:color="000000" w:themeColor="text1"/>
        </w:rPr>
        <w:t>(</w:t>
      </w:r>
      <w:bookmarkEnd w:id="13"/>
      <w:r w:rsidRPr="00132598">
        <w:rPr>
          <w:color w:val="000000" w:themeColor="text1"/>
          <w:u w:color="000000" w:themeColor="text1"/>
        </w:rPr>
        <w:t>A)</w:t>
      </w:r>
      <w:r w:rsidRPr="00132598">
        <w:t xml:space="preserve"> </w:t>
      </w:r>
      <w:r w:rsidRPr="00132598">
        <w:rPr>
          <w:color w:val="000000" w:themeColor="text1"/>
          <w:u w:color="000000" w:themeColor="text1"/>
        </w:rPr>
        <w:t xml:space="preserve">A person commits the offense of material or financial support of an act of </w:t>
      </w:r>
      <w:r w:rsidRPr="00132598">
        <w:rPr>
          <w:color w:val="000000" w:themeColor="text1"/>
          <w:u w:color="000000" w:themeColor="text1"/>
        </w:rPr>
        <w:lastRenderedPageBreak/>
        <w:t>terrorism or concealment of the actions or plans of another to carry out an act of terrorism who knowingly:</w:t>
      </w:r>
    </w:p>
    <w:p w:rsidRPr="00132598" w:rsidR="00D770F0" w:rsidP="003647AD" w:rsidRDefault="00D770F0" w14:paraId="0ED74880" w14:textId="503C59FF">
      <w:pPr>
        <w:pStyle w:val="scnewcodesection"/>
      </w:pPr>
      <w:r w:rsidRPr="00132598">
        <w:rPr>
          <w:u w:color="000000" w:themeColor="text1"/>
        </w:rPr>
        <w:tab/>
      </w:r>
      <w:r w:rsidRPr="00132598">
        <w:rPr>
          <w:u w:color="000000" w:themeColor="text1"/>
        </w:rPr>
        <w:tab/>
      </w:r>
      <w:bookmarkStart w:name="ss_T16C8N520S1_lv2_5c201de45" w:id="14"/>
      <w:r w:rsidRPr="00132598">
        <w:rPr>
          <w:u w:color="000000" w:themeColor="text1"/>
        </w:rPr>
        <w:t>(</w:t>
      </w:r>
      <w:bookmarkEnd w:id="14"/>
      <w:r w:rsidRPr="00132598">
        <w:rPr>
          <w:u w:color="000000" w:themeColor="text1"/>
        </w:rPr>
        <w:t>1)</w:t>
      </w:r>
      <w:r w:rsidRPr="00132598">
        <w:t xml:space="preserve"> </w:t>
      </w:r>
      <w:r w:rsidRPr="00132598">
        <w:rPr>
          <w:u w:color="000000" w:themeColor="text1"/>
        </w:rPr>
        <w:t xml:space="preserve">raises, solicits, or collects material support or resources intending that the material support or resources be used, in whole or in part, to plan, prepare, carry out, or avoid apprehension for committing an act of terrorism pursuant to the provisions of this article or Article 7, Chapter 23, against the United States or its citizens, this State or its citizens, or a political subdivision or any other entity of local government and whose intent is that the material support or resources raised, solicited, or collected will be used to further, finance, equip, or assist another person in committing an act of terrorism as provided herein; </w:t>
      </w:r>
    </w:p>
    <w:p w:rsidRPr="00132598" w:rsidR="00D770F0" w:rsidP="00D770F0" w:rsidRDefault="00D770F0" w14:paraId="74050720" w14:textId="77777777">
      <w:pPr>
        <w:pStyle w:val="scnewcodesection"/>
      </w:pPr>
      <w:r w:rsidRPr="00132598">
        <w:rPr>
          <w:color w:val="000000" w:themeColor="text1"/>
          <w:u w:color="000000" w:themeColor="text1"/>
        </w:rPr>
        <w:tab/>
      </w:r>
      <w:r w:rsidRPr="00132598">
        <w:rPr>
          <w:color w:val="000000" w:themeColor="text1"/>
          <w:u w:color="000000" w:themeColor="text1"/>
        </w:rPr>
        <w:tab/>
      </w:r>
      <w:bookmarkStart w:name="ss_T16C8N520S2_lv2_b28dc0f2a" w:id="15"/>
      <w:r w:rsidRPr="00132598">
        <w:rPr>
          <w:color w:val="000000" w:themeColor="text1"/>
          <w:u w:color="000000" w:themeColor="text1"/>
        </w:rPr>
        <w:t>(</w:t>
      </w:r>
      <w:bookmarkEnd w:id="15"/>
      <w:r w:rsidRPr="00132598">
        <w:rPr>
          <w:color w:val="000000" w:themeColor="text1"/>
          <w:u w:color="000000" w:themeColor="text1"/>
        </w:rPr>
        <w:t>2)</w:t>
      </w:r>
      <w:r w:rsidRPr="00132598">
        <w:t xml:space="preserve"> </w:t>
      </w:r>
      <w:r w:rsidRPr="00132598">
        <w:rPr>
          <w:color w:val="000000" w:themeColor="text1"/>
          <w:u w:color="000000" w:themeColor="text1"/>
        </w:rPr>
        <w:t>provides material support or resources to a person knowing that the person will use that support or resources in whole or in part, to plan, prepare, carry out, facilitate, or avoid apprehension for committing an act of terrorism pursuant to the provisions of this article or Article 7, Chapter 23, against the United States or its citizens, this State or its citizens, or a political subdivision or any other instrumentality of this State or of a local unit of government; or</w:t>
      </w:r>
    </w:p>
    <w:p w:rsidRPr="00132598" w:rsidR="00D770F0" w:rsidP="00D770F0" w:rsidRDefault="00D770F0" w14:paraId="7FEF5267" w14:textId="77777777">
      <w:pPr>
        <w:pStyle w:val="scnewcodesection"/>
      </w:pPr>
      <w:r w:rsidRPr="00132598">
        <w:rPr>
          <w:color w:val="000000" w:themeColor="text1"/>
          <w:u w:color="000000" w:themeColor="text1"/>
        </w:rPr>
        <w:tab/>
      </w:r>
      <w:r w:rsidRPr="00132598">
        <w:rPr>
          <w:color w:val="000000" w:themeColor="text1"/>
          <w:u w:color="000000" w:themeColor="text1"/>
        </w:rPr>
        <w:tab/>
      </w:r>
      <w:bookmarkStart w:name="ss_T16C8N520S3_lv2_937d8c4c7" w:id="16"/>
      <w:r w:rsidRPr="00132598">
        <w:rPr>
          <w:color w:val="000000" w:themeColor="text1"/>
          <w:u w:color="000000" w:themeColor="text1"/>
        </w:rPr>
        <w:t>(</w:t>
      </w:r>
      <w:bookmarkEnd w:id="16"/>
      <w:r w:rsidRPr="00132598">
        <w:rPr>
          <w:color w:val="000000" w:themeColor="text1"/>
          <w:u w:color="000000" w:themeColor="text1"/>
        </w:rPr>
        <w:t>3)</w:t>
      </w:r>
      <w:r w:rsidRPr="00132598">
        <w:t xml:space="preserve"> </w:t>
      </w:r>
      <w:r w:rsidRPr="00132598">
        <w:rPr>
          <w:color w:val="000000" w:themeColor="text1"/>
          <w:u w:color="000000" w:themeColor="text1"/>
        </w:rPr>
        <w:t>conceals the actions or plans of another person who he knows is engaged in an act of terrorism which is prohibited by the provisions of this article or Article 7, Chapter 23.</w:t>
      </w:r>
    </w:p>
    <w:p w:rsidRPr="00132598" w:rsidR="00D770F0" w:rsidP="00D770F0" w:rsidRDefault="00D770F0" w14:paraId="1B393C52" w14:textId="7608E0A9">
      <w:pPr>
        <w:pStyle w:val="scnewcodesection"/>
      </w:pPr>
      <w:r w:rsidRPr="00132598">
        <w:rPr>
          <w:color w:val="000000" w:themeColor="text1"/>
          <w:u w:color="000000" w:themeColor="text1"/>
        </w:rPr>
        <w:tab/>
      </w:r>
      <w:bookmarkStart w:name="ss_T16C8N520SB_lv1_ec67dbc32" w:id="17"/>
      <w:r w:rsidRPr="00132598">
        <w:rPr>
          <w:color w:val="000000" w:themeColor="text1"/>
          <w:u w:color="000000" w:themeColor="text1"/>
        </w:rPr>
        <w:t>(</w:t>
      </w:r>
      <w:bookmarkEnd w:id="17"/>
      <w:r w:rsidRPr="00132598">
        <w:rPr>
          <w:color w:val="000000" w:themeColor="text1"/>
          <w:u w:color="000000" w:themeColor="text1"/>
        </w:rPr>
        <w:t>B)</w:t>
      </w:r>
      <w:r w:rsidRPr="00132598">
        <w:t xml:space="preserve"> </w:t>
      </w:r>
      <w:r w:rsidRPr="00132598">
        <w:rPr>
          <w:color w:val="000000" w:themeColor="text1"/>
          <w:u w:color="000000" w:themeColor="text1"/>
        </w:rPr>
        <w:t xml:space="preserve">The term </w:t>
      </w:r>
      <w:r w:rsidR="003647AD">
        <w:rPr>
          <w:color w:val="000000" w:themeColor="text1"/>
          <w:u w:color="000000" w:themeColor="text1"/>
        </w:rPr>
        <w:t>“</w:t>
      </w:r>
      <w:r w:rsidRPr="00132598">
        <w:rPr>
          <w:color w:val="000000" w:themeColor="text1"/>
          <w:u w:color="000000" w:themeColor="text1"/>
        </w:rPr>
        <w:t>material support or resources</w:t>
      </w:r>
      <w:r w:rsidR="003647AD">
        <w:rPr>
          <w:color w:val="000000" w:themeColor="text1"/>
          <w:u w:color="000000" w:themeColor="text1"/>
        </w:rPr>
        <w:t>”</w:t>
      </w:r>
      <w:r w:rsidRPr="00132598">
        <w:rPr>
          <w:color w:val="000000" w:themeColor="text1"/>
          <w:u w:color="000000" w:themeColor="text1"/>
        </w:rPr>
        <w:t xml:space="preserve"> as used in this section includes, but is not limited to, financial or monetary assets.</w:t>
      </w:r>
    </w:p>
    <w:p w:rsidRPr="00132598" w:rsidR="00D770F0" w:rsidP="003647AD" w:rsidRDefault="00D770F0" w14:paraId="7DCBD5D9" w14:textId="082C54ED">
      <w:pPr>
        <w:pStyle w:val="scnewcodesection"/>
      </w:pPr>
      <w:r w:rsidRPr="00132598">
        <w:rPr>
          <w:u w:color="000000" w:themeColor="text1"/>
        </w:rPr>
        <w:tab/>
      </w:r>
      <w:bookmarkStart w:name="ss_T16C8N520SC_lv1_13ef1890a" w:id="18"/>
      <w:r w:rsidRPr="00132598">
        <w:rPr>
          <w:u w:color="000000" w:themeColor="text1"/>
        </w:rPr>
        <w:t>(</w:t>
      </w:r>
      <w:bookmarkEnd w:id="18"/>
      <w:r w:rsidRPr="00132598">
        <w:rPr>
          <w:u w:color="000000" w:themeColor="text1"/>
        </w:rPr>
        <w:t>C)</w:t>
      </w:r>
      <w:r w:rsidRPr="00132598">
        <w:t xml:space="preserve"> </w:t>
      </w:r>
      <w:r w:rsidRPr="00132598">
        <w:rPr>
          <w:u w:color="000000" w:themeColor="text1"/>
        </w:rPr>
        <w:t xml:space="preserve">A person who violates the provisions of this section is guilty of a felony and, upon conviction, must be imprisoned for not more than twenty years. </w:t>
      </w:r>
    </w:p>
    <w:p w:rsidRPr="00132598" w:rsidR="00D770F0" w:rsidP="00D770F0" w:rsidRDefault="00D770F0" w14:paraId="0FD7F1A7" w14:textId="77777777">
      <w:pPr>
        <w:pStyle w:val="scnewcodesection"/>
      </w:pPr>
    </w:p>
    <w:p w:rsidRPr="00132598" w:rsidR="00D770F0" w:rsidP="00D770F0" w:rsidRDefault="00D770F0" w14:paraId="6A5E450B" w14:textId="149475D6">
      <w:pPr>
        <w:pStyle w:val="scnewcodesection"/>
      </w:pPr>
      <w:r>
        <w:tab/>
      </w:r>
      <w:bookmarkStart w:name="ns_T16C8N530_8e783c8ad" w:id="19"/>
      <w:r w:rsidRPr="00132598">
        <w:rPr>
          <w:color w:val="000000" w:themeColor="text1"/>
          <w:u w:color="000000" w:themeColor="text1"/>
        </w:rPr>
        <w:t>S</w:t>
      </w:r>
      <w:bookmarkEnd w:id="19"/>
      <w:r>
        <w:t>ection 16</w:t>
      </w:r>
      <w:r w:rsidR="003647AD">
        <w:rPr>
          <w:color w:val="000000" w:themeColor="text1"/>
          <w:u w:color="000000" w:themeColor="text1"/>
        </w:rPr>
        <w:t>‑</w:t>
      </w:r>
      <w:r w:rsidRPr="00132598">
        <w:rPr>
          <w:color w:val="000000" w:themeColor="text1"/>
          <w:u w:color="000000" w:themeColor="text1"/>
        </w:rPr>
        <w:t>8</w:t>
      </w:r>
      <w:r w:rsidR="003647AD">
        <w:rPr>
          <w:color w:val="000000" w:themeColor="text1"/>
          <w:u w:color="000000" w:themeColor="text1"/>
        </w:rPr>
        <w:t>‑</w:t>
      </w:r>
      <w:r w:rsidRPr="00132598">
        <w:rPr>
          <w:color w:val="000000" w:themeColor="text1"/>
          <w:u w:color="000000" w:themeColor="text1"/>
        </w:rPr>
        <w:t>530.</w:t>
      </w:r>
      <w:r w:rsidRPr="00132598">
        <w:rPr>
          <w:color w:val="000000" w:themeColor="text1"/>
          <w:u w:color="000000" w:themeColor="text1"/>
        </w:rPr>
        <w:tab/>
        <w:t>All real and personal property of every kind used or intended for use in the course of, derived from, or realized through an offense punishable pursuant to this article is subject to lawful seizure and forfeiture to the State pursuant to the applicable provisions of Section 16</w:t>
      </w:r>
      <w:r w:rsidR="003647AD">
        <w:rPr>
          <w:color w:val="000000" w:themeColor="text1"/>
          <w:u w:color="000000" w:themeColor="text1"/>
        </w:rPr>
        <w:t>‑</w:t>
      </w:r>
      <w:r w:rsidRPr="00132598">
        <w:rPr>
          <w:color w:val="000000" w:themeColor="text1"/>
          <w:u w:color="000000" w:themeColor="text1"/>
        </w:rPr>
        <w:t>23</w:t>
      </w:r>
      <w:r w:rsidR="003647AD">
        <w:rPr>
          <w:color w:val="000000" w:themeColor="text1"/>
          <w:u w:color="000000" w:themeColor="text1"/>
        </w:rPr>
        <w:t>‑</w:t>
      </w:r>
      <w:r w:rsidRPr="00132598">
        <w:rPr>
          <w:color w:val="000000" w:themeColor="text1"/>
          <w:u w:color="000000" w:themeColor="text1"/>
        </w:rPr>
        <w:t>770.</w:t>
      </w:r>
    </w:p>
    <w:p w:rsidRPr="00132598" w:rsidR="00D770F0" w:rsidP="00D770F0" w:rsidRDefault="00D770F0" w14:paraId="3D8BABBC" w14:textId="77777777">
      <w:pPr>
        <w:pStyle w:val="scemptyline"/>
      </w:pPr>
    </w:p>
    <w:p w:rsidRPr="00132598" w:rsidR="00D770F0" w:rsidP="003647AD" w:rsidRDefault="00D770F0" w14:paraId="324824FD" w14:textId="01205762">
      <w:pPr>
        <w:pStyle w:val="scdirectionallanguage"/>
      </w:pPr>
      <w:bookmarkStart w:name="bs_num_2_71ba138de" w:id="20"/>
      <w:r w:rsidRPr="00132598">
        <w:rPr>
          <w:u w:color="000000" w:themeColor="text1"/>
        </w:rPr>
        <w:t>S</w:t>
      </w:r>
      <w:bookmarkEnd w:id="20"/>
      <w:r>
        <w:t xml:space="preserve">ECTION </w:t>
      </w:r>
      <w:r w:rsidRPr="00132598">
        <w:rPr>
          <w:u w:color="000000" w:themeColor="text1"/>
        </w:rPr>
        <w:t>2.</w:t>
      </w:r>
      <w:r>
        <w:tab/>
      </w:r>
      <w:bookmarkStart w:name="dl_4fd05a15f" w:id="21"/>
      <w:r w:rsidRPr="00132598">
        <w:rPr>
          <w:u w:color="000000" w:themeColor="text1"/>
        </w:rPr>
        <w:t>S</w:t>
      </w:r>
      <w:bookmarkEnd w:id="21"/>
      <w:r>
        <w:t>ection 16</w:t>
      </w:r>
      <w:r w:rsidR="003647AD">
        <w:rPr>
          <w:u w:color="000000" w:themeColor="text1"/>
        </w:rPr>
        <w:t>‑</w:t>
      </w:r>
      <w:r w:rsidRPr="00132598">
        <w:rPr>
          <w:u w:color="000000" w:themeColor="text1"/>
        </w:rPr>
        <w:t>23</w:t>
      </w:r>
      <w:r w:rsidR="003647AD">
        <w:rPr>
          <w:u w:color="000000" w:themeColor="text1"/>
        </w:rPr>
        <w:t>‑</w:t>
      </w:r>
      <w:r w:rsidRPr="00132598">
        <w:rPr>
          <w:u w:color="000000" w:themeColor="text1"/>
        </w:rPr>
        <w:t xml:space="preserve">710(18) of the </w:t>
      </w:r>
      <w:r w:rsidR="003647AD">
        <w:rPr>
          <w:u w:color="000000" w:themeColor="text1"/>
        </w:rPr>
        <w:t>S.C.</w:t>
      </w:r>
      <w:r w:rsidRPr="00132598">
        <w:rPr>
          <w:u w:color="000000" w:themeColor="text1"/>
        </w:rPr>
        <w:t xml:space="preserve"> Code is amended to read: </w:t>
      </w:r>
    </w:p>
    <w:p w:rsidRPr="00132598" w:rsidR="00D770F0" w:rsidP="00D770F0" w:rsidRDefault="00D770F0" w14:paraId="14BFC1A6" w14:textId="77777777">
      <w:pPr>
        <w:pStyle w:val="scemptyline"/>
      </w:pPr>
    </w:p>
    <w:p w:rsidRPr="00132598" w:rsidR="00D770F0" w:rsidP="00D770F0" w:rsidRDefault="00D770F0" w14:paraId="1B74B893" w14:textId="303148D8">
      <w:pPr>
        <w:pStyle w:val="sccodifiedsection"/>
      </w:pPr>
      <w:bookmarkStart w:name="cs_T16C23N710_45b12d46c" w:id="22"/>
      <w:r w:rsidRPr="00132598">
        <w:rPr>
          <w:color w:val="000000" w:themeColor="text1"/>
          <w:u w:color="000000" w:themeColor="text1"/>
        </w:rPr>
        <w:tab/>
      </w:r>
      <w:bookmarkEnd w:id="22"/>
      <w:r w:rsidRPr="00132598">
        <w:rPr>
          <w:color w:val="000000" w:themeColor="text1"/>
          <w:u w:color="000000" w:themeColor="text1"/>
        </w:rPr>
        <w:tab/>
      </w:r>
      <w:bookmarkStart w:name="ss_T16C23N710S18_lv1_6ea58d9d0" w:id="23"/>
      <w:r w:rsidRPr="00132598">
        <w:rPr>
          <w:color w:val="000000" w:themeColor="text1"/>
          <w:u w:color="000000" w:themeColor="text1"/>
        </w:rPr>
        <w:t>(</w:t>
      </w:r>
      <w:bookmarkEnd w:id="23"/>
      <w:r w:rsidRPr="00132598">
        <w:rPr>
          <w:color w:val="000000" w:themeColor="text1"/>
          <w:u w:color="000000" w:themeColor="text1"/>
        </w:rPr>
        <w:t>18)</w:t>
      </w:r>
      <w:r w:rsidRPr="00132598">
        <w:t xml:space="preserve"> </w:t>
      </w:r>
      <w:r w:rsidR="003647AD">
        <w:rPr>
          <w:color w:val="000000" w:themeColor="text1"/>
          <w:u w:color="000000" w:themeColor="text1"/>
        </w:rPr>
        <w:t>“</w:t>
      </w:r>
      <w:r w:rsidRPr="00132598">
        <w:rPr>
          <w:color w:val="000000" w:themeColor="text1"/>
          <w:u w:color="000000" w:themeColor="text1"/>
        </w:rPr>
        <w:t>Terrorism</w:t>
      </w:r>
      <w:r w:rsidR="003647AD">
        <w:rPr>
          <w:color w:val="000000" w:themeColor="text1"/>
          <w:u w:color="000000" w:themeColor="text1"/>
        </w:rPr>
        <w:t>”</w:t>
      </w:r>
      <w:r w:rsidRPr="00132598">
        <w:rPr>
          <w:color w:val="000000" w:themeColor="text1"/>
          <w:u w:color="000000" w:themeColor="text1"/>
        </w:rPr>
        <w:t xml:space="preserve"> includes activities that:</w:t>
      </w:r>
    </w:p>
    <w:p w:rsidRPr="00132598" w:rsidR="00D770F0" w:rsidP="00D770F0" w:rsidRDefault="00D770F0" w14:paraId="67D9ACE0" w14:textId="77777777">
      <w:pPr>
        <w:pStyle w:val="sccodifiedsection"/>
      </w:pP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bookmarkStart w:name="ss_T16C23N710Sa_lv2_cec0199a2" w:id="24"/>
      <w:r w:rsidRPr="00132598">
        <w:rPr>
          <w:color w:val="000000" w:themeColor="text1"/>
          <w:u w:color="000000" w:themeColor="text1"/>
        </w:rPr>
        <w:t>(</w:t>
      </w:r>
      <w:bookmarkEnd w:id="24"/>
      <w:r w:rsidRPr="00132598">
        <w:rPr>
          <w:color w:val="000000" w:themeColor="text1"/>
          <w:u w:color="000000" w:themeColor="text1"/>
        </w:rPr>
        <w:t>a)</w:t>
      </w:r>
      <w:r w:rsidRPr="00132598">
        <w:t xml:space="preserve"> </w:t>
      </w:r>
      <w:r w:rsidRPr="00132598">
        <w:rPr>
          <w:color w:val="000000" w:themeColor="text1"/>
          <w:u w:color="000000" w:themeColor="text1"/>
        </w:rPr>
        <w:t>involve acts dangerous to human life that are a violation of the criminal laws of this State;</w:t>
      </w:r>
    </w:p>
    <w:p w:rsidRPr="00132598" w:rsidR="00D770F0" w:rsidP="00D770F0" w:rsidRDefault="00D770F0" w14:paraId="24CA0689" w14:textId="77777777">
      <w:pPr>
        <w:pStyle w:val="sccodifiedsection"/>
      </w:pP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bookmarkStart w:name="ss_T16C23N710Sb_lv2_9ce5d58a8" w:id="25"/>
      <w:r w:rsidRPr="00132598">
        <w:rPr>
          <w:color w:val="000000" w:themeColor="text1"/>
          <w:u w:color="000000" w:themeColor="text1"/>
        </w:rPr>
        <w:t>(</w:t>
      </w:r>
      <w:bookmarkEnd w:id="25"/>
      <w:r w:rsidRPr="00132598">
        <w:rPr>
          <w:color w:val="000000" w:themeColor="text1"/>
          <w:u w:color="000000" w:themeColor="text1"/>
        </w:rPr>
        <w:t>b)</w:t>
      </w:r>
      <w:r w:rsidRPr="00132598">
        <w:t xml:space="preserve"> </w:t>
      </w:r>
      <w:r w:rsidRPr="00132598">
        <w:rPr>
          <w:color w:val="000000" w:themeColor="text1"/>
          <w:u w:color="000000" w:themeColor="text1"/>
        </w:rPr>
        <w:t>appear to be intended to:</w:t>
      </w:r>
    </w:p>
    <w:p w:rsidRPr="00132598" w:rsidR="00D770F0" w:rsidP="00D770F0" w:rsidRDefault="00D770F0" w14:paraId="75698497" w14:textId="77777777">
      <w:pPr>
        <w:pStyle w:val="sccodifiedsection"/>
      </w:pP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bookmarkStart w:name="ss_T16C23N710Si_lv3_99cf11bcd" w:id="26"/>
      <w:r w:rsidRPr="00132598">
        <w:rPr>
          <w:color w:val="000000" w:themeColor="text1"/>
          <w:u w:color="000000" w:themeColor="text1"/>
        </w:rPr>
        <w:t>(</w:t>
      </w:r>
      <w:bookmarkEnd w:id="26"/>
      <w:proofErr w:type="spellStart"/>
      <w:r w:rsidRPr="00132598">
        <w:rPr>
          <w:color w:val="000000" w:themeColor="text1"/>
          <w:u w:color="000000" w:themeColor="text1"/>
        </w:rPr>
        <w:t>i</w:t>
      </w:r>
      <w:proofErr w:type="spellEnd"/>
      <w:r w:rsidRPr="00132598">
        <w:rPr>
          <w:color w:val="000000" w:themeColor="text1"/>
          <w:u w:color="000000" w:themeColor="text1"/>
        </w:rPr>
        <w:t xml:space="preserve">) </w:t>
      </w:r>
      <w:r w:rsidRPr="00132598">
        <w:rPr>
          <w:color w:val="000000" w:themeColor="text1"/>
          <w:u w:color="000000" w:themeColor="text1"/>
        </w:rPr>
        <w:tab/>
        <w:t>intimidate or coerce a civilian population;</w:t>
      </w:r>
    </w:p>
    <w:p w:rsidRPr="00132598" w:rsidR="00D770F0" w:rsidP="00D770F0" w:rsidRDefault="00D770F0" w14:paraId="6C10985A" w14:textId="77777777">
      <w:pPr>
        <w:pStyle w:val="sccodifiedsection"/>
      </w:pP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bookmarkStart w:name="ss_T16C23N710Sii_lv3_516c49c8e" w:id="27"/>
      <w:r w:rsidRPr="00132598">
        <w:rPr>
          <w:color w:val="000000" w:themeColor="text1"/>
          <w:u w:color="000000" w:themeColor="text1"/>
        </w:rPr>
        <w:t>(</w:t>
      </w:r>
      <w:bookmarkEnd w:id="27"/>
      <w:r w:rsidRPr="00132598">
        <w:rPr>
          <w:color w:val="000000" w:themeColor="text1"/>
          <w:u w:color="000000" w:themeColor="text1"/>
        </w:rPr>
        <w:t>ii)</w:t>
      </w:r>
      <w:r w:rsidRPr="00132598">
        <w:t xml:space="preserve"> </w:t>
      </w:r>
      <w:r w:rsidRPr="00132598">
        <w:rPr>
          <w:rStyle w:val="scinsert"/>
        </w:rPr>
        <w:t>intimidate or coerce groups within the civilian population based on the group’s race, religion, color, sex, age, national origin, or sexual orientation;</w:t>
      </w:r>
    </w:p>
    <w:p w:rsidRPr="00132598" w:rsidR="00D770F0" w:rsidP="00D770F0" w:rsidRDefault="00D770F0" w14:paraId="53B1AC81" w14:textId="77777777">
      <w:pPr>
        <w:pStyle w:val="sccodifiedsection"/>
      </w:pP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bookmarkStart w:name="ss_T16C23N710Siii_lv3_76c941788" w:id="28"/>
      <w:r w:rsidRPr="00132598">
        <w:rPr>
          <w:rStyle w:val="scinsert"/>
        </w:rPr>
        <w:t>(</w:t>
      </w:r>
      <w:bookmarkEnd w:id="28"/>
      <w:r w:rsidRPr="00132598">
        <w:rPr>
          <w:rStyle w:val="scinsert"/>
        </w:rPr>
        <w:t>iii)</w:t>
      </w:r>
      <w:r w:rsidRPr="00132598">
        <w:t xml:space="preserve"> </w:t>
      </w:r>
      <w:r w:rsidRPr="00132598">
        <w:rPr>
          <w:color w:val="000000" w:themeColor="text1"/>
          <w:u w:color="000000" w:themeColor="text1"/>
        </w:rPr>
        <w:t>influence the policy of a government by intimidation or coercion; or</w:t>
      </w:r>
    </w:p>
    <w:p w:rsidRPr="00132598" w:rsidR="00D770F0" w:rsidP="00D770F0" w:rsidRDefault="00D770F0" w14:paraId="6233BBC9" w14:textId="77777777">
      <w:pPr>
        <w:pStyle w:val="sccodifiedsection"/>
      </w:pP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r w:rsidRPr="00132598">
        <w:rPr>
          <w:color w:val="000000" w:themeColor="text1"/>
          <w:u w:color="000000" w:themeColor="text1"/>
        </w:rPr>
        <w:tab/>
      </w:r>
      <w:bookmarkStart w:name="ss_T16C23N710Siii_lv3_b18436c5a" w:id="29"/>
      <w:r>
        <w:rPr>
          <w:rStyle w:val="scstrike"/>
        </w:rPr>
        <w:t>(</w:t>
      </w:r>
      <w:bookmarkEnd w:id="29"/>
      <w:r>
        <w:rPr>
          <w:rStyle w:val="scstrike"/>
        </w:rPr>
        <w:t>iii)</w:t>
      </w:r>
      <w:r w:rsidRPr="00132598">
        <w:rPr>
          <w:rStyle w:val="scinsert"/>
        </w:rPr>
        <w:t>(iv)</w:t>
      </w:r>
      <w:r w:rsidRPr="00132598">
        <w:rPr>
          <w:color w:val="000000" w:themeColor="text1"/>
          <w:u w:color="000000" w:themeColor="text1"/>
        </w:rPr>
        <w:t xml:space="preserve"> </w:t>
      </w:r>
      <w:r w:rsidRPr="00132598">
        <w:rPr>
          <w:color w:val="000000" w:themeColor="text1"/>
          <w:u w:color="000000" w:themeColor="text1"/>
        </w:rPr>
        <w:tab/>
        <w:t>affect the conduct of a government by mass destruction, assassination, or kidnapping; and</w:t>
      </w:r>
    </w:p>
    <w:p w:rsidRPr="00132598" w:rsidR="00D770F0" w:rsidP="00D770F0" w:rsidRDefault="00D770F0" w14:paraId="75B7EF93" w14:textId="77777777">
      <w:pPr>
        <w:pStyle w:val="sccodifiedsection"/>
      </w:pPr>
      <w:r w:rsidRPr="00132598">
        <w:rPr>
          <w:color w:val="000000" w:themeColor="text1"/>
          <w:u w:color="000000" w:themeColor="text1"/>
        </w:rPr>
        <w:lastRenderedPageBreak/>
        <w:tab/>
      </w:r>
      <w:r w:rsidRPr="00132598">
        <w:rPr>
          <w:color w:val="000000" w:themeColor="text1"/>
          <w:u w:color="000000" w:themeColor="text1"/>
        </w:rPr>
        <w:tab/>
      </w:r>
      <w:r w:rsidRPr="00132598">
        <w:rPr>
          <w:color w:val="000000" w:themeColor="text1"/>
          <w:u w:color="000000" w:themeColor="text1"/>
        </w:rPr>
        <w:tab/>
      </w:r>
      <w:bookmarkStart w:name="ss_T16C23N710Sc_lv2_a3fc4e37b" w:id="30"/>
      <w:r w:rsidRPr="00132598">
        <w:rPr>
          <w:color w:val="000000" w:themeColor="text1"/>
          <w:u w:color="000000" w:themeColor="text1"/>
        </w:rPr>
        <w:t>(</w:t>
      </w:r>
      <w:bookmarkEnd w:id="30"/>
      <w:r w:rsidRPr="00132598">
        <w:rPr>
          <w:color w:val="000000" w:themeColor="text1"/>
          <w:u w:color="000000" w:themeColor="text1"/>
        </w:rPr>
        <w:t>c)</w:t>
      </w:r>
      <w:r w:rsidRPr="00132598">
        <w:t xml:space="preserve"> </w:t>
      </w:r>
      <w:r w:rsidRPr="00132598">
        <w:rPr>
          <w:color w:val="000000" w:themeColor="text1"/>
          <w:u w:color="000000" w:themeColor="text1"/>
        </w:rPr>
        <w:t>occur primarily within the territorial jurisdiction of this State.</w:t>
      </w:r>
    </w:p>
    <w:p w:rsidRPr="00132598" w:rsidR="00D770F0" w:rsidP="00D770F0" w:rsidRDefault="00D770F0" w14:paraId="2C6EC746" w14:textId="77777777">
      <w:pPr>
        <w:pStyle w:val="scemptyline"/>
      </w:pPr>
    </w:p>
    <w:p w:rsidRPr="00132598" w:rsidR="00D770F0" w:rsidP="00D770F0" w:rsidRDefault="00D770F0" w14:paraId="30DF9F6C" w14:textId="77777777">
      <w:pPr>
        <w:pStyle w:val="scnoncodifiedsection"/>
      </w:pPr>
      <w:bookmarkStart w:name="bs_num_3_4d7b891ec" w:id="31"/>
      <w:r w:rsidRPr="00132598">
        <w:rPr>
          <w:color w:val="000000" w:themeColor="text1"/>
          <w:u w:color="000000" w:themeColor="text1"/>
        </w:rPr>
        <w:t>S</w:t>
      </w:r>
      <w:bookmarkEnd w:id="31"/>
      <w:r>
        <w:t xml:space="preserve">ECTION </w:t>
      </w:r>
      <w:r w:rsidRPr="00132598">
        <w:rPr>
          <w:color w:val="000000" w:themeColor="text1"/>
          <w:u w:color="000000" w:themeColor="text1"/>
        </w:rPr>
        <w:t>3.</w:t>
      </w:r>
      <w:r w:rsidRPr="00132598">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132598" w:rsidR="00D770F0" w:rsidP="00D770F0" w:rsidRDefault="00D770F0" w14:paraId="0DF3C7A8" w14:textId="77777777">
      <w:pPr>
        <w:pStyle w:val="scemptyline"/>
      </w:pPr>
    </w:p>
    <w:p w:rsidRPr="00132598" w:rsidR="00D770F0" w:rsidP="00D770F0" w:rsidRDefault="00D770F0" w14:paraId="5C3F2E34" w14:textId="77777777">
      <w:pPr>
        <w:pStyle w:val="scnoncodifiedsection"/>
      </w:pPr>
      <w:bookmarkStart w:name="bs_num_4_a5f5bdc3f" w:id="32"/>
      <w:r w:rsidRPr="00132598">
        <w:rPr>
          <w:color w:val="000000" w:themeColor="text1"/>
          <w:u w:color="000000" w:themeColor="text1"/>
        </w:rPr>
        <w:t>S</w:t>
      </w:r>
      <w:bookmarkEnd w:id="32"/>
      <w:r>
        <w:t xml:space="preserve">ECTION </w:t>
      </w:r>
      <w:r w:rsidRPr="00132598">
        <w:rPr>
          <w:color w:val="000000" w:themeColor="text1"/>
          <w:u w:color="000000" w:themeColor="text1"/>
        </w:rPr>
        <w:t>4.</w:t>
      </w:r>
      <w:r w:rsidRPr="00132598">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132598" w:rsidR="00D770F0" w:rsidP="00D770F0" w:rsidRDefault="00D770F0" w14:paraId="7EDC673D" w14:textId="77777777">
      <w:pPr>
        <w:pStyle w:val="scemptyline"/>
      </w:pPr>
    </w:p>
    <w:p w:rsidR="00D770F0" w:rsidP="00D770F0" w:rsidRDefault="00D770F0" w14:paraId="68719402" w14:textId="77777777">
      <w:pPr>
        <w:pStyle w:val="scnoncodifiedsection"/>
      </w:pPr>
      <w:bookmarkStart w:name="eff_date_section" w:id="33"/>
      <w:bookmarkStart w:name="bs_num_5_lastsection" w:id="34"/>
      <w:bookmarkEnd w:id="33"/>
      <w:r>
        <w:t>S</w:t>
      </w:r>
      <w:bookmarkEnd w:id="34"/>
      <w:r>
        <w:t>ECTION 5.</w:t>
      </w:r>
      <w:r>
        <w:tab/>
        <w:t>This act takes effect upon approval by the Governor.</w:t>
      </w:r>
    </w:p>
    <w:p w:rsidRPr="00DF3B44" w:rsidR="005516F6" w:rsidP="009E4191" w:rsidRDefault="00D770F0" w14:paraId="7389F665" w14:textId="32DF446C">
      <w:pPr>
        <w:pStyle w:val="scbillendxx"/>
      </w:pPr>
      <w:r>
        <w:noBreakHyphen/>
      </w:r>
      <w:r>
        <w:noBreakHyphen/>
      </w:r>
      <w:r>
        <w:noBreakHyphen/>
      </w:r>
      <w:r>
        <w:noBreakHyphen/>
        <w:t>XX</w:t>
      </w:r>
      <w:r>
        <w:noBreakHyphen/>
      </w:r>
      <w:r>
        <w:noBreakHyphen/>
      </w:r>
      <w:r>
        <w:noBreakHyphen/>
      </w:r>
      <w:r>
        <w:noBreakHyphen/>
      </w:r>
    </w:p>
    <w:sectPr w:rsidRPr="00DF3B44" w:rsidR="005516F6" w:rsidSect="00A257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A20C75" w:rsidR="00685035" w:rsidRPr="007B4AF7" w:rsidRDefault="00A257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70F0">
              <w:rPr>
                <w:noProof/>
              </w:rPr>
              <w:t>LC-0012AHB23.docx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47AD"/>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74F0"/>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7BE"/>
    <w:rsid w:val="00A26A62"/>
    <w:rsid w:val="00A35A9B"/>
    <w:rsid w:val="00A4070E"/>
    <w:rsid w:val="00A40CA0"/>
    <w:rsid w:val="00A504A7"/>
    <w:rsid w:val="00A53677"/>
    <w:rsid w:val="00A53BF2"/>
    <w:rsid w:val="00A60D68"/>
    <w:rsid w:val="00A73EFA"/>
    <w:rsid w:val="00A77A3B"/>
    <w:rsid w:val="00A855FE"/>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4F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0F0"/>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647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5&amp;session=125&amp;summary=B" TargetMode="External" Id="Rb986ce0b2dbc4b1c" /><Relationship Type="http://schemas.openxmlformats.org/officeDocument/2006/relationships/hyperlink" Target="https://www.scstatehouse.gov/sess125_2023-2024/prever/3035_20221208.docx" TargetMode="External" Id="R5c21f1db8ff8454b" /><Relationship Type="http://schemas.openxmlformats.org/officeDocument/2006/relationships/hyperlink" Target="h:\hj\20230110.docx" TargetMode="External" Id="R8c22eee3de4a4461" /><Relationship Type="http://schemas.openxmlformats.org/officeDocument/2006/relationships/hyperlink" Target="h:\hj\20230110.docx" TargetMode="External" Id="Rc3bc70430f1447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32f637ba-ec3f-4ae0-b530-a66b44007d53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c176c878-a211-4a21-ad24-8b53c4d6c9b2</T_BILL_REQUEST_REQUEST>
  <T_BILL_R_ORIGINALDRAFT>ca027625-afbb-4e18-b2f9-d855d3c7a822</T_BILL_R_ORIGINALDRAFT>
  <T_BILL_SPONSOR_SPONSOR>2bb1de6f-3207-40bc-b8f4-0499f89bb554</T_BILL_SPONSOR_SPONSOR>
  <T_BILL_T_ACTNUMBER>None</T_BILL_T_ACTNUMBER>
  <T_BILL_T_BILLNAME>[3035]</T_BILL_T_BILLNAME>
  <T_BILL_T_BILLNUMBER>3035</T_BILL_T_BILLNUMBER>
  <T_BILL_T_BILLTITLE>TO AMEND THE south carolina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by amending SECTION 16‑23‑710, RELATING TO OFFENSES INVOLVING HANDGUNS, SO AS TO AMEND THE DEFINITION OF “TERRORISM”.</T_BILL_T_BILLTITLE>
  <T_BILL_T_CHAMBER>house</T_BILL_T_CHAMBER>
  <T_BILL_T_FILENAME> </T_BILL_T_FILENAME>
  <T_BILL_T_LEGTYPE>bill_statewide</T_BILL_T_LEGTYPE>
  <T_BILL_T_RATNUMBER>None</T_BILL_T_RATNUMBER>
  <T_BILL_T_SECTIONS>[{"SectionUUID":"f6dbf676-322e-4910-b270-9e6ae363e9fc","SectionName":"code_section","SectionNumber":1,"SectionType":"code_section","CodeSections":[{"CodeSectionBookmarkName":"ns_T16C8N510_dd7adc1b7","IsConstitutionSection":false,"Identity":"16-8-510","IsNew":true,"SubSections":[{"Level":1,"Identity":"T16C8N510SA","SubSectionBookmarkName":"ss_T16C8N510SA_lv1_cbdaf4ba4","IsNewSubSection":false},{"Level":2,"Identity":"T16C8N510S1","SubSectionBookmarkName":"ss_T16C8N510S1_lv2_bf8ba58d3","IsNewSubSection":false},{"Level":2,"Identity":"T16C8N510S2","SubSectionBookmarkName":"ss_T16C8N510S2_lv2_d135f8d35","IsNewSubSection":false},{"Level":1,"Identity":"T16C8N510SB","SubSectionBookmarkName":"ss_T16C8N510SB_lv1_3ced3d003","IsNewSubSection":false},{"Level":1,"Identity":"T16C8N510SC","SubSectionBookmarkName":"ss_T16C8N510SC_lv1_35abd686c","IsNewSubSection":false}],"TitleRelatedTo":"","TitleSoAsTo":"","Deleted":false},{"CodeSectionBookmarkName":"ns_T16C8N520_d69476f40","IsConstitutionSection":false,"Identity":"16-8-520","IsNew":true,"SubSections":[{"Level":1,"Identity":"T16C8N520SA","SubSectionBookmarkName":"ss_T16C8N520SA_lv1_0bcf1b2d7","IsNewSubSection":false},{"Level":2,"Identity":"T16C8N520S1","SubSectionBookmarkName":"ss_T16C8N520S1_lv2_5c201de45","IsNewSubSection":false},{"Level":2,"Identity":"T16C8N520S2","SubSectionBookmarkName":"ss_T16C8N520S2_lv2_b28dc0f2a","IsNewSubSection":false},{"Level":2,"Identity":"T16C8N520S3","SubSectionBookmarkName":"ss_T16C8N520S3_lv2_937d8c4c7","IsNewSubSection":false},{"Level":1,"Identity":"T16C8N520SB","SubSectionBookmarkName":"ss_T16C8N520SB_lv1_ec67dbc32","IsNewSubSection":false},{"Level":1,"Identity":"T16C8N520SC","SubSectionBookmarkName":"ss_T16C8N520SC_lv1_13ef1890a","IsNewSubSection":false}],"TitleRelatedTo":"","TitleSoAsTo":"","Deleted":false},{"CodeSectionBookmarkName":"ns_T16C8N530_8e783c8ad","IsConstitutionSection":false,"Identity":"16-8-530","IsNew":true,"SubSections":[],"TitleRelatedTo":"","TitleSoAsTo":"","Deleted":false}],"TitleText":"","DisableControls":false,"Deleted":false,"SectionBookmarkName":"bs_num_1_4f24604d6"},{"SectionUUID":"b494d282-6b27-4b58-bfc0-2fe96fde193a","SectionName":"code_section","SectionNumber":2,"SectionType":"code_section","CodeSections":[{"CodeSectionBookmarkName":"cs_T16C23N710_45b12d46c","IsConstitutionSection":false,"Identity":"16-23-710","IsNew":false,"SubSections":[{"Level":1,"Identity":"T16C23N710S18","SubSectionBookmarkName":"ss_T16C23N710S18_lv1_6ea58d9d0","IsNewSubSection":false},{"Level":2,"Identity":"T16C23N710Sa","SubSectionBookmarkName":"ss_T16C23N710Sa_lv2_cec0199a2","IsNewSubSection":false},{"Level":2,"Identity":"T16C23N710Sb","SubSectionBookmarkName":"ss_T16C23N710Sb_lv2_9ce5d58a8","IsNewSubSection":false},{"Level":3,"Identity":"T16C23N710Si","SubSectionBookmarkName":"ss_T16C23N710Si_lv3_99cf11bcd","IsNewSubSection":false},{"Level":3,"Identity":"T16C23N710Sii","SubSectionBookmarkName":"ss_T16C23N710Sii_lv3_516c49c8e","IsNewSubSection":false},{"Level":3,"Identity":"T16C23N710Siii","SubSectionBookmarkName":"ss_T16C23N710Siii_lv3_76c941788","IsNewSubSection":false},{"Level":3,"Identity":"T16C23N710Siii","SubSectionBookmarkName":"ss_T16C23N710Siii_lv3_b18436c5a","IsNewSubSection":false},{"Level":2,"Identity":"T16C23N710Sc","SubSectionBookmarkName":"ss_T16C23N710Sc_lv2_a3fc4e37b","IsNewSubSection":false}],"TitleRelatedTo":"Definitions.","TitleSoAsTo":"","Deleted":false}],"TitleText":"","DisableControls":false,"Deleted":false,"SectionBookmarkName":"bs_num_2_71ba138de"},{"SectionUUID":"508918bf-418f-4c9c-a55f-11fb5c5e73f8","SectionName":"code_section","SectionNumber":3,"SectionType":"code_section","CodeSections":[],"TitleText":"","DisableControls":false,"Deleted":false,"SectionBookmarkName":"bs_num_3_4d7b891ec"},{"SectionUUID":"6a1a09cc-d94d-467d-8d51-8f053f047988","SectionName":"code_section","SectionNumber":4,"SectionType":"code_section","CodeSections":[],"TitleText":"","DisableControls":false,"Deleted":false,"SectionBookmarkName":"bs_num_4_a5f5bdc3f"},{"SectionUUID":"dc67ba92-80bb-442d-8c37-4c3290b514f1","SectionName":"standard_eff_date_section","SectionNumber":5,"SectionType":"drafting_clause","CodeSections":[],"TitleText":"","DisableControls":false,"Deleted":false,"SectionBookmarkName":"bs_num_5_lastsection"}]</T_BILL_T_SECTIONS>
  <T_BILL_T_SECTIONSHISTORY>[{"Id":1,"SectionsList":[{"SectionUUID":"f6dbf676-322e-4910-b270-9e6ae363e9fc","SectionName":"code_section","SectionNumber":1,"SectionType":"code_section","CodeSections":[{"CodeSectionBookmarkName":"ns_T16C8N510_dd7adc1b7","IsConstitutionSection":false,"Identity":"16-8-510","IsNew":true,"SubSections":[],"TitleRelatedTo":"","TitleSoAsTo":"","Deleted":false},{"CodeSectionBookmarkName":"ns_T16C8N520_d69476f40","IsConstitutionSection":false,"Identity":"16-8-520","IsNew":true,"SubSections":[],"TitleRelatedTo":"","TitleSoAsTo":"","Deleted":false},{"CodeSectionBookmarkName":"ns_T16C8N530_8e783c8ad","IsConstitutionSection":false,"Identity":"16-8-530","IsNew":true,"SubSections":[],"TitleRelatedTo":"","TitleSoAsTo":"","Deleted":false}],"TitleText":"","DisableControls":false,"Deleted":false,"SectionBookmarkName":"bs_num_1_4f24604d6"},{"SectionUUID":"b494d282-6b27-4b58-bfc0-2fe96fde193a","SectionName":"code_section","SectionNumber":2,"SectionType":"code_section","CodeSections":[{"CodeSectionBookmarkName":"cs_T16C23N710_45b12d46c","IsConstitutionSection":false,"Identity":"16-23-710","IsNew":false,"SubSections":[],"TitleRelatedTo":"Definitions.","TitleSoAsTo":"","Deleted":false}],"TitleText":"","DisableControls":false,"Deleted":false,"SectionBookmarkName":"bs_num_2_71ba138de"},{"SectionUUID":"508918bf-418f-4c9c-a55f-11fb5c5e73f8","SectionName":"code_section","SectionNumber":3,"SectionType":"code_section","CodeSections":[],"TitleText":"","DisableControls":false,"Deleted":false,"SectionBookmarkName":"bs_num_3_4d7b891ec"},{"SectionUUID":"6a1a09cc-d94d-467d-8d51-8f053f047988","SectionName":"code_section","SectionNumber":4,"SectionType":"code_section","CodeSections":[],"TitleText":"","DisableControls":false,"Deleted":false,"SectionBookmarkName":"bs_num_4_a5f5bdc3f"},{"SectionUUID":"dc67ba92-80bb-442d-8c37-4c3290b514f1","SectionName":"standard_eff_date_section","SectionNumber":5,"SectionType":"drafting_clause","CodeSections":[],"TitleText":"","DisableControls":false,"Deleted":false,"SectionBookmarkName":"bs_num_5_lastsection"}],"Timestamp":"2022-10-13T10:39:50.0980368-04:00","Username":null},{"Id":2,"SectionsList":[{"SectionUUID":"f6dbf676-322e-4910-b270-9e6ae363e9fc","SectionName":"code_section","SectionNumber":1,"SectionType":"code_section","CodeSections":[{"CodeSectionBookmarkName":"ns_T16C8N510_dd7adc1b7","IsConstitutionSection":false,"Identity":"16-8-510","IsNew":true,"SubSections":[{"Level":1,"Identity":"T16C8N510SA","SubSectionBookmarkName":"ss_T16C8N510SA_lv1_cbdaf4ba4","IsNewSubSection":false},{"Level":2,"Identity":"T16C8N510S1","SubSectionBookmarkName":"ss_T16C8N510S1_lv2_bf8ba58d3","IsNewSubSection":false},{"Level":2,"Identity":"T16C8N510S2","SubSectionBookmarkName":"ss_T16C8N510S2_lv2_d135f8d35","IsNewSubSection":false},{"Level":1,"Identity":"T16C8N510SB","SubSectionBookmarkName":"ss_T16C8N510SB_lv1_3ced3d003","IsNewSubSection":false},{"Level":1,"Identity":"T16C8N510SC","SubSectionBookmarkName":"ss_T16C8N510SC_lv1_35abd686c","IsNewSubSection":false}],"TitleRelatedTo":"","TitleSoAsTo":"","Deleted":false},{"CodeSectionBookmarkName":"ns_T16C8N520_d69476f40","IsConstitutionSection":false,"Identity":"16-8-520","IsNew":true,"SubSections":[{"Level":1,"Identity":"T16C8N520SA","SubSectionBookmarkName":"ss_T16C8N520SA_lv1_0bcf1b2d7","IsNewSubSection":false},{"Level":2,"Identity":"T16C8N520S1","SubSectionBookmarkName":"ss_T16C8N520S1_lv2_5c201de45","IsNewSubSection":false},{"Level":2,"Identity":"T16C8N520S2","SubSectionBookmarkName":"ss_T16C8N520S2_lv2_b28dc0f2a","IsNewSubSection":false},{"Level":2,"Identity":"T16C8N520S3","SubSectionBookmarkName":"ss_T16C8N520S3_lv2_937d8c4c7","IsNewSubSection":false},{"Level":1,"Identity":"T16C8N520SB","SubSectionBookmarkName":"ss_T16C8N520SB_lv1_ec67dbc32","IsNewSubSection":false},{"Level":1,"Identity":"T16C8N520SC","SubSectionBookmarkName":"ss_T16C8N520SC_lv1_13ef1890a","IsNewSubSection":false}],"TitleRelatedTo":"","TitleSoAsTo":"","Deleted":false},{"CodeSectionBookmarkName":"ns_T16C8N530_8e783c8ad","IsConstitutionSection":false,"Identity":"16-8-530","IsNew":true,"SubSections":[],"TitleRelatedTo":"","TitleSoAsTo":"","Deleted":false}],"TitleText":"","DisableControls":false,"Deleted":false,"SectionBookmarkName":"bs_num_1_4f24604d6"},{"SectionUUID":"b494d282-6b27-4b58-bfc0-2fe96fde193a","SectionName":"code_section","SectionNumber":2,"SectionType":"code_section","CodeSections":[{"CodeSectionBookmarkName":"cs_T16C23N710_45b12d46c","IsConstitutionSection":false,"Identity":"16-23-710","IsNew":false,"SubSections":[{"Level":1,"Identity":"T16C23N710S18","SubSectionBookmarkName":"ss_T16C23N710S18_lv1_6ea58d9d0","IsNewSubSection":false},{"Level":2,"Identity":"T16C23N710Sa","SubSectionBookmarkName":"ss_T16C23N710Sa_lv2_cec0199a2","IsNewSubSection":false},{"Level":2,"Identity":"T16C23N710Sb","SubSectionBookmarkName":"ss_T16C23N710Sb_lv2_9ce5d58a8","IsNewSubSection":false},{"Level":3,"Identity":"T16C23N710Si","SubSectionBookmarkName":"ss_T16C23N710Si_lv3_99cf11bcd","IsNewSubSection":false},{"Level":3,"Identity":"T16C23N710Sii","SubSectionBookmarkName":"ss_T16C23N710Sii_lv3_516c49c8e","IsNewSubSection":false},{"Level":3,"Identity":"T16C23N710Siii","SubSectionBookmarkName":"ss_T16C23N710Siii_lv3_76c941788","IsNewSubSection":false},{"Level":3,"Identity":"T16C23N710Siii","SubSectionBookmarkName":"ss_T16C23N710Siii_lv3_b18436c5a","IsNewSubSection":false},{"Level":2,"Identity":"T16C23N710Sc","SubSectionBookmarkName":"ss_T16C23N710Sc_lv2_a3fc4e37b","IsNewSubSection":false}],"TitleRelatedTo":"Definitions.","TitleSoAsTo":"","Deleted":false}],"TitleText":"","DisableControls":false,"Deleted":false,"SectionBookmarkName":"bs_num_2_71ba138de"},{"SectionUUID":"508918bf-418f-4c9c-a55f-11fb5c5e73f8","SectionName":"code_section","SectionNumber":3,"SectionType":"code_section","CodeSections":[],"TitleText":"","DisableControls":false,"Deleted":false,"SectionBookmarkName":"bs_num_3_4d7b891ec"},{"SectionUUID":"6a1a09cc-d94d-467d-8d51-8f053f047988","SectionName":"code_section","SectionNumber":4,"SectionType":"code_section","CodeSections":[],"TitleText":"","DisableControls":false,"Deleted":false,"SectionBookmarkName":"bs_num_4_a5f5bdc3f"},{"SectionUUID":"dc67ba92-80bb-442d-8c37-4c3290b514f1","SectionName":"standard_eff_date_section","SectionNumber":5,"SectionType":"drafting_clause","CodeSections":[],"TitleText":"","DisableControls":false,"Deleted":false,"SectionBookmarkName":"bs_num_5_lastsection"}],"Timestamp":"2022-10-14T14:17:26.8082394-04:00","Username":"nikidowney@scstatehouse.gov"}]</T_BILL_T_SECTIONSHISTORY>
  <T_BILL_T_SUBJECT>Terrorism</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1022</Words>
  <Characters>5207</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17</cp:revision>
  <cp:lastPrinted>2022-10-13T18:19:00Z</cp:lastPrinted>
  <dcterms:created xsi:type="dcterms:W3CDTF">2022-06-03T11:45:00Z</dcterms:created>
  <dcterms:modified xsi:type="dcterms:W3CDTF">2022-12-05T16:16:00Z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