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LC-0048AHB23.docx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Bench warrants for failure to appear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ee89e6c73824032">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e2e8d058371a48fe">
        <w:r w:rsidRPr="00770434">
          <w:rPr>
            <w:rStyle w:val="Hyperlink"/>
          </w:rPr>
          <w:t>House Journal</w:t>
        </w:r>
        <w:r w:rsidRPr="00770434">
          <w:rPr>
            <w:rStyle w:val="Hyperlink"/>
          </w:rPr>
          <w:noBreakHyphen/>
          <w:t>page 49</w:t>
        </w:r>
      </w:hyperlink>
      <w:r>
        <w:t>)</w:t>
      </w:r>
    </w:p>
    <w:p>
      <w:pPr>
        <w:widowControl w:val="false"/>
        <w:spacing w:after="0"/>
        <w:jc w:val="left"/>
      </w:pPr>
    </w:p>
    <w:p>
      <w:pPr>
        <w:widowControl w:val="false"/>
        <w:spacing w:after="0"/>
        <w:jc w:val="left"/>
      </w:pPr>
      <w:r>
        <w:rPr>
          <w:rFonts w:ascii="Times New Roman"/>
          <w:sz w:val="22"/>
        </w:rPr>
        <w:t xml:space="preserve">View the latest </w:t>
      </w:r>
      <w:hyperlink r:id="R3989054594d2445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51ffed65ae413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F3785" w14:paraId="40FEFADA" w14:textId="6926E786">
          <w:pPr>
            <w:pStyle w:val="scbilltitle"/>
            <w:tabs>
              <w:tab w:val="left" w:pos="2104"/>
            </w:tabs>
          </w:pPr>
          <w:r>
            <w:t>to amend the South Carolina Code of Laws by adding Section 17</w:t>
          </w:r>
          <w:r w:rsidR="00790AB1">
            <w:t>‑</w:t>
          </w:r>
          <w:r>
            <w:t>15</w:t>
          </w:r>
          <w:r w:rsidR="00790AB1">
            <w:t>‑</w:t>
          </w:r>
          <w:r>
            <w:t>175 so as to PROVIDE THAT A JUDGE MAY NOT ISSUE A BENCH WARRANT FOR FAILURE TO APPEAR UNLESS THE SOLICITOR OR CLERK OF COURT HAS PROVIDED NOTICE TO THE ATTORNEY OF RECORD BEFORE ISSUING THE BENCH WARRANT.</w:t>
          </w:r>
        </w:p>
      </w:sdtContent>
    </w:sdt>
    <w:bookmarkStart w:name="at_5b3cadd9a" w:displacedByCustomXml="prev" w:id="0"/>
    <w:bookmarkEnd w:id="0"/>
    <w:p w:rsidRPr="00DF3B44" w:rsidR="006C18F0" w:rsidP="006C18F0" w:rsidRDefault="006C18F0" w14:paraId="5BAAC1B7" w14:textId="77777777">
      <w:pPr>
        <w:pStyle w:val="scbillwhereasclause"/>
      </w:pPr>
    </w:p>
    <w:p w:rsidR="00153F8A" w:rsidP="00153F8A" w:rsidRDefault="00153F8A" w14:paraId="6C14B55D" w14:textId="77777777">
      <w:pPr>
        <w:pStyle w:val="scenactingwords"/>
      </w:pPr>
      <w:bookmarkStart w:name="ew_325ba0a4c" w:id="1"/>
      <w:r>
        <w:t>B</w:t>
      </w:r>
      <w:bookmarkEnd w:id="1"/>
      <w:r>
        <w:t>e it enacted by the General Assembly of the State of South Carolina:</w:t>
      </w:r>
    </w:p>
    <w:p w:rsidR="00153F8A" w:rsidP="004B73D6" w:rsidRDefault="00153F8A" w14:paraId="717E957C" w14:textId="77777777">
      <w:pPr>
        <w:pStyle w:val="scemptyline"/>
      </w:pPr>
    </w:p>
    <w:p w:rsidRPr="00440A0E" w:rsidR="00153F8A" w:rsidP="004B73D6" w:rsidRDefault="00153F8A" w14:paraId="2039BB0C" w14:textId="66A525F5">
      <w:pPr>
        <w:pStyle w:val="scdirectionallanguage"/>
      </w:pPr>
      <w:bookmarkStart w:name="bs_num_1_b3aecc9de" w:id="2"/>
      <w:r w:rsidRPr="00440A0E">
        <w:t>S</w:t>
      </w:r>
      <w:bookmarkEnd w:id="2"/>
      <w:r>
        <w:t xml:space="preserve">ECTION </w:t>
      </w:r>
      <w:r w:rsidRPr="00440A0E">
        <w:t>1.</w:t>
      </w:r>
      <w:r>
        <w:tab/>
      </w:r>
      <w:bookmarkStart w:name="dl_130a04f7b" w:id="3"/>
      <w:r w:rsidRPr="00440A0E">
        <w:t>C</w:t>
      </w:r>
      <w:bookmarkEnd w:id="3"/>
      <w:r>
        <w:t xml:space="preserve">hapter 15, Title 17 of the </w:t>
      </w:r>
      <w:r w:rsidR="004E2E49">
        <w:t>S.C.</w:t>
      </w:r>
      <w:r>
        <w:t xml:space="preserve"> Code is amended by adding:</w:t>
      </w:r>
    </w:p>
    <w:p w:rsidR="00153F8A" w:rsidP="004B73D6" w:rsidRDefault="00153F8A" w14:paraId="61C97EB8" w14:textId="77777777">
      <w:pPr>
        <w:pStyle w:val="scemptyline"/>
      </w:pPr>
    </w:p>
    <w:p w:rsidR="00153F8A" w:rsidP="00153F8A" w:rsidRDefault="00153F8A" w14:paraId="0A0F3E00" w14:textId="5F22CF3C">
      <w:pPr>
        <w:pStyle w:val="scnewcodesection"/>
      </w:pPr>
      <w:r>
        <w:tab/>
      </w:r>
      <w:bookmarkStart w:name="ns_T17C15N175_b9fe66ede" w:id="4"/>
      <w:r>
        <w:t>S</w:t>
      </w:r>
      <w:bookmarkEnd w:id="4"/>
      <w:r>
        <w:t>ection 17</w:t>
      </w:r>
      <w:r w:rsidR="00790AB1">
        <w:t>‑</w:t>
      </w:r>
      <w:r>
        <w:t>15</w:t>
      </w:r>
      <w:r w:rsidR="00790AB1">
        <w:t>‑</w:t>
      </w:r>
      <w:r>
        <w:t>175.</w:t>
      </w:r>
      <w:r>
        <w:tab/>
        <w:t>After an initial appearance, a</w:t>
      </w:r>
      <w:r w:rsidRPr="00440A0E">
        <w:t xml:space="preserve"> </w:t>
      </w:r>
      <w:r>
        <w:t xml:space="preserve">circuit court </w:t>
      </w:r>
      <w:r w:rsidRPr="00440A0E">
        <w:t xml:space="preserve">judge may not issue a </w:t>
      </w:r>
      <w:r>
        <w:t xml:space="preserve">general sessions court </w:t>
      </w:r>
      <w:r w:rsidRPr="00440A0E">
        <w:t xml:space="preserve">bench warrant for failure to appear in court upon motion by </w:t>
      </w:r>
      <w:r>
        <w:t>a</w:t>
      </w:r>
      <w:r w:rsidRPr="00440A0E">
        <w:t xml:space="preserve"> solicitor, unless the solicitor has </w:t>
      </w:r>
      <w:r>
        <w:t xml:space="preserve">conspicuously posted a list of potential bench warrants at the appropriate courthouse and on the solicitor’s Internet website </w:t>
      </w:r>
      <w:r w:rsidRPr="00440A0E">
        <w:t xml:space="preserve">at least </w:t>
      </w:r>
      <w:r>
        <w:t>forty</w:t>
      </w:r>
      <w:r w:rsidR="00790AB1">
        <w:t>‑</w:t>
      </w:r>
      <w:r>
        <w:t>eight</w:t>
      </w:r>
      <w:r w:rsidRPr="00440A0E">
        <w:t xml:space="preserve"> hours before the bench warrant is </w:t>
      </w:r>
      <w:r>
        <w:t>requested</w:t>
      </w:r>
      <w:r w:rsidRPr="00440A0E">
        <w:t xml:space="preserve">.  This section does not apply if the presiding judge </w:t>
      </w:r>
      <w:proofErr w:type="spellStart"/>
      <w:r w:rsidRPr="00B1124A">
        <w:t>sua</w:t>
      </w:r>
      <w:proofErr w:type="spellEnd"/>
      <w:r w:rsidRPr="00B1124A">
        <w:t xml:space="preserve"> sponte</w:t>
      </w:r>
      <w:r w:rsidRPr="00440A0E">
        <w:t xml:space="preserve"> issues the bench warrant for failure to appear</w:t>
      </w:r>
      <w:r>
        <w:t xml:space="preserve"> or the person has been personally served with an appearance date</w:t>
      </w:r>
      <w:r w:rsidRPr="00440A0E">
        <w:t>.</w:t>
      </w:r>
    </w:p>
    <w:p w:rsidR="00153F8A" w:rsidP="004B73D6" w:rsidRDefault="00153F8A" w14:paraId="05CA41B9" w14:textId="77777777">
      <w:pPr>
        <w:pStyle w:val="scemptyline"/>
      </w:pPr>
    </w:p>
    <w:p w:rsidR="00153F8A" w:rsidP="00153F8A" w:rsidRDefault="00153F8A" w14:paraId="3B4800C4" w14:textId="77777777">
      <w:pPr>
        <w:pStyle w:val="scnoncodifiedsection"/>
      </w:pPr>
      <w:bookmarkStart w:name="bs_num_2_250f535f7" w:id="5"/>
      <w:r>
        <w:t>S</w:t>
      </w:r>
      <w:bookmarkEnd w:id="5"/>
      <w:r>
        <w:t>ECTION 2.</w:t>
      </w:r>
      <w: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153F8A" w:rsidP="004B73D6" w:rsidRDefault="00153F8A" w14:paraId="54523FA3" w14:textId="77777777">
      <w:pPr>
        <w:pStyle w:val="scemptyline"/>
      </w:pPr>
    </w:p>
    <w:p w:rsidR="00153F8A" w:rsidP="00153F8A" w:rsidRDefault="00153F8A" w14:paraId="72602149" w14:textId="77777777">
      <w:pPr>
        <w:pStyle w:val="scnoncodifiedsection"/>
      </w:pPr>
      <w:bookmarkStart w:name="eff_date_section" w:id="6"/>
      <w:bookmarkStart w:name="bs_num_3_lastsection" w:id="7"/>
      <w:bookmarkEnd w:id="6"/>
      <w:r>
        <w:t>S</w:t>
      </w:r>
      <w:bookmarkEnd w:id="7"/>
      <w:r>
        <w:t>ECTION 3.</w:t>
      </w:r>
      <w:r>
        <w:tab/>
        <w:t>This act takes effect upon approval by the Governor.</w:t>
      </w:r>
    </w:p>
    <w:p w:rsidRPr="00DF3B44" w:rsidR="005516F6" w:rsidP="009E4191" w:rsidRDefault="00153F8A" w14:paraId="7389F665" w14:textId="4419F01E">
      <w:pPr>
        <w:pStyle w:val="scbillendxx"/>
      </w:pPr>
      <w:r>
        <w:noBreakHyphen/>
      </w:r>
      <w:r>
        <w:noBreakHyphen/>
      </w:r>
      <w:r>
        <w:noBreakHyphen/>
      </w:r>
      <w:r>
        <w:noBreakHyphen/>
        <w:t>XX</w:t>
      </w:r>
      <w:r>
        <w:noBreakHyphen/>
      </w:r>
      <w:r>
        <w:noBreakHyphen/>
      </w:r>
      <w:r>
        <w:noBreakHyphen/>
      </w:r>
      <w:r>
        <w:noBreakHyphen/>
      </w:r>
    </w:p>
    <w:sectPr w:rsidRPr="00DF3B44" w:rsidR="005516F6" w:rsidSect="0046145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B0DEDF3" w:rsidR="00685035" w:rsidRPr="007B4AF7" w:rsidRDefault="0046145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53F8A">
              <w:rPr>
                <w:noProof/>
              </w:rPr>
              <w:t>LC-0048AHB23.docx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3F8A"/>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547A"/>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1456"/>
    <w:rsid w:val="00466CD0"/>
    <w:rsid w:val="00473583"/>
    <w:rsid w:val="00477F32"/>
    <w:rsid w:val="00481850"/>
    <w:rsid w:val="004851A0"/>
    <w:rsid w:val="0048627F"/>
    <w:rsid w:val="004932AB"/>
    <w:rsid w:val="00494BEF"/>
    <w:rsid w:val="004A5512"/>
    <w:rsid w:val="004A6BE5"/>
    <w:rsid w:val="004B0C18"/>
    <w:rsid w:val="004B73D6"/>
    <w:rsid w:val="004C1A04"/>
    <w:rsid w:val="004C20BC"/>
    <w:rsid w:val="004C5C9A"/>
    <w:rsid w:val="004D1442"/>
    <w:rsid w:val="004D3DCB"/>
    <w:rsid w:val="004E2E4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3785"/>
    <w:rsid w:val="00711AA9"/>
    <w:rsid w:val="00722155"/>
    <w:rsid w:val="00737F19"/>
    <w:rsid w:val="00782BF8"/>
    <w:rsid w:val="00783C75"/>
    <w:rsid w:val="007849D9"/>
    <w:rsid w:val="00787433"/>
    <w:rsid w:val="00790AB1"/>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44&amp;session=125&amp;summary=B" TargetMode="External" Id="R3989054594d2445a" /><Relationship Type="http://schemas.openxmlformats.org/officeDocument/2006/relationships/hyperlink" Target="https://www.scstatehouse.gov/sess125_2023-2024/prever/3044_20221208.docx" TargetMode="External" Id="R7451ffed65ae413f" /><Relationship Type="http://schemas.openxmlformats.org/officeDocument/2006/relationships/hyperlink" Target="h:\hj\20230110.docx" TargetMode="External" Id="R0ee89e6c73824032" /><Relationship Type="http://schemas.openxmlformats.org/officeDocument/2006/relationships/hyperlink" Target="h:\hj\20230110.docx" TargetMode="External" Id="Re2e8d058371a48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906f3b2a-c041-4497-9416-482bc3a1596d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a931ac04-5b82-41ab-b53c-3ad8b4a20bba</T_BILL_REQUEST_REQUEST>
  <T_BILL_R_ORIGINALDRAFT>985cf964-321a-4689-95d3-b3f722a82b24</T_BILL_R_ORIGINALDRAFT>
  <T_BILL_SPONSOR_SPONSOR>b2136199-117e-4ca1-8f14-47ba232bb14f</T_BILL_SPONSOR_SPONSOR>
  <T_BILL_T_ACTNUMBER>None</T_BILL_T_ACTNUMBER>
  <T_BILL_T_BILLNAME>[3044]</T_BILL_T_BILLNAME>
  <T_BILL_T_BILLNUMBER>3044</T_BILL_T_BILLNUMBER>
  <T_BILL_T_BILLTITLE>to amend the South Carolina Code of Laws by adding Section 17‑15‑175 so as to PROVIDE THAT A JUDGE MAY NOT ISSUE A BENCH WARRANT FOR FAILURE TO APPEAR UNLESS THE SOLICITOR OR CLERK OF COURT HAS PROVIDED NOTICE TO THE ATTORNEY OF RECORD BEFORE ISSUING THE BENCH WARRANT.</T_BILL_T_BILLTITLE>
  <T_BILL_T_CHAMBER>house</T_BILL_T_CHAMBER>
  <T_BILL_T_FILENAME> </T_BILL_T_FILENAME>
  <T_BILL_T_LEGTYPE>bill_statewide</T_BILL_T_LEGTYPE>
  <T_BILL_T_RATNUMBER>None</T_BILL_T_RATNUMBER>
  <T_BILL_T_SECTIONS>[{"SectionUUID":"0cb5d03a-0a5f-4ef5-b43d-628c6073ce50","SectionName":"code_section","SectionNumber":1,"SectionType":"code_section","CodeSections":[{"CodeSectionBookmarkName":"ns_T17C15N175_b9fe66ede","IsConstitutionSection":false,"Identity":"17-15-175","IsNew":true,"SubSections":[],"TitleRelatedTo":"","TitleSoAsTo":"PROVIDE THAT A JUDGE MAY NOT ISSUE A BENCH WARRANT FOR FAILURE TO APPEAR UNLESS THE SOLICITOR OR CLERK OF COURT HAS PROVIDED NOTICE TO THE ATTORNEY OF RECORD BEFORE ISSUING THE BENCH WARRANT","Deleted":false}],"TitleText":"","DisableControls":false,"Deleted":false,"SectionBookmarkName":"bs_num_1_b3aecc9de"},{"SectionUUID":"2b8afdae-0842-4542-9392-58b26bc2c0c0","SectionName":"code_section","SectionNumber":2,"SectionType":"code_section","CodeSections":[],"TitleText":"","DisableControls":false,"Deleted":false,"SectionBookmarkName":"bs_num_2_250f535f7"},{"SectionUUID":"512f33ec-f877-4297-ad87-3f6ef7ad1e7f","SectionName":"standard_eff_date_section","SectionNumber":3,"SectionType":"drafting_clause","CodeSections":[],"TitleText":"","DisableControls":false,"Deleted":false,"SectionBookmarkName":"bs_num_3_lastsection"}]</T_BILL_T_SECTIONS>
  <T_BILL_T_SECTIONSHISTORY>[{"Id":1,"SectionsList":[{"SectionUUID":"0cb5d03a-0a5f-4ef5-b43d-628c6073ce50","SectionName":"code_section","SectionNumber":1,"SectionType":"code_section","CodeSections":[{"CodeSectionBookmarkName":"ns_T17C15N175_b9fe66ede","IsConstitutionSection":false,"Identity":"17-15-175","IsNew":true,"SubSections":[],"TitleRelatedTo":"","TitleSoAsTo":"","Deleted":false}],"TitleText":"","DisableControls":false,"Deleted":false,"SectionBookmarkName":"bs_num_1_b3aecc9de"},{"SectionUUID":"2b8afdae-0842-4542-9392-58b26bc2c0c0","SectionName":"code_section","SectionNumber":2,"SectionType":"code_section","CodeSections":[],"TitleText":"","DisableControls":false,"Deleted":false,"SectionBookmarkName":"bs_num_2_250f535f7"},{"SectionUUID":"512f33ec-f877-4297-ad87-3f6ef7ad1e7f","SectionName":"standard_eff_date_section","SectionNumber":3,"SectionType":"drafting_clause","CodeSections":[],"TitleText":"","DisableControls":false,"Deleted":false,"SectionBookmarkName":"bs_num_3_lastsection"}],"Timestamp":"2022-11-08T11:44:26.1445453-05:00","Username":null},{"Id":2,"SectionsList":[{"SectionUUID":"0cb5d03a-0a5f-4ef5-b43d-628c6073ce50","SectionName":"code_section","SectionNumber":1,"SectionType":"code_section","CodeSections":[{"CodeSectionBookmarkName":"ns_T17C15N175_b9fe66ede","IsConstitutionSection":false,"Identity":"17-15-175","IsNew":true,"SubSections":[],"TitleRelatedTo":"","TitleSoAsTo":"PROVIDE THAT A JUDGE MAY NOT ISSUE A BENCH WARRANT FOR FAILURE TO APPEAR UNLESS THE SOLICITOR OR CLERK OF COURT HAS PROVIDED NOTICE TO THE ATTORNEY OF RECORD BEFORE ISSUING THE BENCH WARRANT","Deleted":false}],"TitleText":"","DisableControls":false,"Deleted":false,"SectionBookmarkName":"bs_num_1_b3aecc9de"},{"SectionUUID":"2b8afdae-0842-4542-9392-58b26bc2c0c0","SectionName":"code_section","SectionNumber":2,"SectionType":"code_section","CodeSections":[],"TitleText":"","DisableControls":false,"Deleted":false,"SectionBookmarkName":"bs_num_2_250f535f7"},{"SectionUUID":"512f33ec-f877-4297-ad87-3f6ef7ad1e7f","SectionName":"standard_eff_date_section","SectionNumber":3,"SectionType":"drafting_clause","CodeSections":[],"TitleText":"","DisableControls":false,"Deleted":false,"SectionBookmarkName":"bs_num_3_lastsection"}],"Timestamp":"2022-11-08T11:45:21.8108265-05:00","Username":"ashleyharwellbeach@scstatehouse.gov"}]</T_BILL_T_SECTIONSHISTORY>
  <T_BILL_T_SUBJECT>Bench warrants for failure to appear</T_BILL_T_SUBJECT>
  <T_BILL_UR_DRAFTER>ashleyharwellbeach@scstatehouse.gov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319</Words>
  <Characters>1602</Characters>
  <Application>Microsoft Office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21</cp:revision>
  <dcterms:created xsi:type="dcterms:W3CDTF">2022-06-03T11:45:00Z</dcterms:created>
  <dcterms:modified xsi:type="dcterms:W3CDTF">2022-11-09T13:57:00Z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