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Magnuson, Leber, Burns, Chumley, Pace, Kilmartin, Beach, Harris, White, May, Yow, Vaughan, Cromer and Taylor</w:t>
      </w:r>
    </w:p>
    <w:p>
      <w:pPr>
        <w:widowControl w:val="false"/>
        <w:spacing w:after="0"/>
        <w:jc w:val="left"/>
      </w:pPr>
      <w:r>
        <w:rPr>
          <w:rFonts w:ascii="Times New Roman"/>
          <w:sz w:val="22"/>
        </w:rPr>
        <w:t xml:space="preserve">Document Path: LC-0042DG23.docx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Legal tender, gold and silver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117b0edb85a43c8">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2ad6e08f26c4f09">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White, 
 May, Yow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4/20/2023</w:t>
      </w:r>
      <w:r>
        <w:tab/>
        <w:t>House</w:t>
      </w:r>
      <w:r>
        <w:tab/>
        <w:t>Member(s) request name added as sponsor: Cromer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Taylor
 </w:t>
      </w:r>
    </w:p>
    <w:p>
      <w:pPr>
        <w:widowControl w:val="false"/>
        <w:spacing w:after="0"/>
        <w:jc w:val="left"/>
      </w:pPr>
    </w:p>
    <w:p>
      <w:pPr>
        <w:widowControl w:val="false"/>
        <w:spacing w:after="0"/>
        <w:jc w:val="left"/>
      </w:pPr>
      <w:r>
        <w:rPr>
          <w:rFonts w:ascii="Times New Roman"/>
          <w:sz w:val="22"/>
        </w:rPr>
        <w:t xml:space="preserve">View the latest </w:t>
      </w:r>
      <w:hyperlink r:id="R2ce647ef934440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d4518c079d4f8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A2FDD" w:rsidRDefault="00432135" w14:paraId="47642A99" w14:textId="17BEE314">
      <w:pPr>
        <w:pStyle w:val="scemptylineheader"/>
      </w:pPr>
    </w:p>
    <w:p w:rsidRPr="00BB0725" w:rsidR="00A73EFA" w:rsidP="00DA2FDD" w:rsidRDefault="00A73EFA" w14:paraId="7B72410E" w14:textId="111A34AF">
      <w:pPr>
        <w:pStyle w:val="scemptylineheader"/>
      </w:pPr>
    </w:p>
    <w:p w:rsidRPr="00BB0725" w:rsidR="00A73EFA" w:rsidP="00DA2FDD" w:rsidRDefault="00A73EFA" w14:paraId="6AD935C9" w14:textId="3563DCD1">
      <w:pPr>
        <w:pStyle w:val="scemptylineheader"/>
      </w:pPr>
    </w:p>
    <w:p w:rsidRPr="00DF3B44" w:rsidR="00A73EFA" w:rsidP="00DA2FDD" w:rsidRDefault="00A73EFA" w14:paraId="51A98227" w14:textId="531AFD17">
      <w:pPr>
        <w:pStyle w:val="scemptylineheader"/>
      </w:pPr>
    </w:p>
    <w:p w:rsidRPr="00DF3B44" w:rsidR="00A73EFA" w:rsidP="00DA2FDD" w:rsidRDefault="00A73EFA" w14:paraId="3858851A" w14:textId="4D6C39EA">
      <w:pPr>
        <w:pStyle w:val="scemptylineheader"/>
      </w:pPr>
    </w:p>
    <w:p w:rsidRPr="00DF3B44" w:rsidR="00A73EFA" w:rsidP="00DA2FDD" w:rsidRDefault="00A73EFA" w14:paraId="4E3DDE20" w14:textId="4BF6A8B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63C19" w14:paraId="40FEFADA" w14:textId="07DF9F28">
          <w:pPr>
            <w:pStyle w:val="scbilltitle"/>
            <w:tabs>
              <w:tab w:val="left" w:pos="2104"/>
            </w:tabs>
          </w:pPr>
          <w:r>
            <w:t>to amend the South Carolina Code of Laws BY ADDING ARTICLE 17 TO CHAPTER 1, TITLE 1 SO AS TO PROVIDE THAT GOLD AND SILVER COINS MINTED FOREIGN OR DOMESTIC SHALL BE LEGAL TENDER IN THIS STATE, AND TO PROVIDE THAT NO PERSON MAY COMPEL ANOTHER PERSON TO TENDER OR ACCEPT GOLD OR SILVER COIN</w:t>
          </w:r>
          <w:r w:rsidR="00246AE8">
            <w:t>S</w:t>
          </w:r>
          <w:r>
            <w:t xml:space="preserve"> UNLESS AGREED UPON BY THE PARTIES.</w:t>
          </w:r>
        </w:p>
      </w:sdtContent>
    </w:sdt>
    <w:bookmarkStart w:name="at_b125f84b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5b9be4c6" w:id="1"/>
      <w:r w:rsidRPr="0094541D">
        <w:t>B</w:t>
      </w:r>
      <w:bookmarkEnd w:id="1"/>
      <w:r w:rsidRPr="0094541D">
        <w:t>e it enacted by the General Assembly of the State of South Carolina:</w:t>
      </w:r>
    </w:p>
    <w:p w:rsidR="0078607F" w:rsidP="0078607F" w:rsidRDefault="0078607F" w14:paraId="48917B31" w14:textId="77777777">
      <w:pPr>
        <w:pStyle w:val="scemptyline"/>
      </w:pPr>
    </w:p>
    <w:p w:rsidR="0000176C" w:rsidP="0000176C" w:rsidRDefault="0000176C" w14:paraId="6904F8F6" w14:textId="6DC6A8D5">
      <w:pPr>
        <w:pStyle w:val="scdirectionallanguage"/>
      </w:pPr>
      <w:bookmarkStart w:name="bs_num_1_ef84d7291" w:id="2"/>
      <w:r>
        <w:t>S</w:t>
      </w:r>
      <w:bookmarkEnd w:id="2"/>
      <w:r>
        <w:t>ECTION 1.</w:t>
      </w:r>
      <w:r w:rsidR="0078607F">
        <w:tab/>
      </w:r>
      <w:bookmarkStart w:name="dl_9ce712afb" w:id="3"/>
      <w:r>
        <w:t>C</w:t>
      </w:r>
      <w:bookmarkEnd w:id="3"/>
      <w:r>
        <w:t>hapter 1, Title 1 of the S.C. Code is amended by adding:</w:t>
      </w:r>
    </w:p>
    <w:p w:rsidR="0000176C" w:rsidP="0000176C" w:rsidRDefault="0000176C" w14:paraId="09F5E042" w14:textId="77777777">
      <w:pPr>
        <w:pStyle w:val="scemptyline"/>
      </w:pPr>
    </w:p>
    <w:p w:rsidR="0000176C" w:rsidP="0000176C" w:rsidRDefault="0000176C" w14:paraId="74D4BC05" w14:textId="77777777">
      <w:pPr>
        <w:pStyle w:val="scnewcodesection"/>
        <w:jc w:val="center"/>
      </w:pPr>
      <w:r>
        <w:tab/>
      </w:r>
      <w:bookmarkStart w:name="up_efe8194d2" w:id="4"/>
      <w:r>
        <w:t>A</w:t>
      </w:r>
      <w:bookmarkEnd w:id="4"/>
      <w:r>
        <w:t>rticle 17</w:t>
      </w:r>
    </w:p>
    <w:p w:rsidR="0000176C" w:rsidP="0000176C" w:rsidRDefault="0000176C" w14:paraId="03DF15EB" w14:textId="77777777">
      <w:pPr>
        <w:pStyle w:val="scnewcodesection"/>
        <w:jc w:val="center"/>
      </w:pPr>
    </w:p>
    <w:p w:rsidR="0000176C" w:rsidP="0000176C" w:rsidRDefault="0000176C" w14:paraId="53B934E2" w14:textId="480FEC0F">
      <w:pPr>
        <w:pStyle w:val="scnewcodesection"/>
        <w:jc w:val="center"/>
      </w:pPr>
      <w:r>
        <w:tab/>
      </w:r>
      <w:bookmarkStart w:name="up_21d265241" w:id="5"/>
      <w:r w:rsidRPr="0046681D" w:rsidR="0046681D">
        <w:t>G</w:t>
      </w:r>
      <w:bookmarkEnd w:id="5"/>
      <w:r w:rsidRPr="0046681D" w:rsidR="0046681D">
        <w:t>old and Silver as Legal Tender</w:t>
      </w:r>
    </w:p>
    <w:p w:rsidR="0000176C" w:rsidP="0000176C" w:rsidRDefault="0000176C" w14:paraId="2D15EA40" w14:textId="77777777">
      <w:pPr>
        <w:pStyle w:val="scnewcodesection"/>
        <w:jc w:val="center"/>
      </w:pPr>
    </w:p>
    <w:p w:rsidR="0000176C" w:rsidP="0000176C" w:rsidRDefault="0000176C" w14:paraId="76C7E0B9" w14:textId="285CF3D8">
      <w:pPr>
        <w:pStyle w:val="scnewcodesection"/>
      </w:pPr>
      <w:r>
        <w:tab/>
      </w:r>
      <w:bookmarkStart w:name="ns_T1C1N1110_5bc95ad22" w:id="6"/>
      <w:r>
        <w:t>S</w:t>
      </w:r>
      <w:bookmarkEnd w:id="6"/>
      <w:r>
        <w:t>ection 1-1-1110.</w:t>
      </w:r>
      <w:r>
        <w:tab/>
      </w:r>
      <w:r w:rsidRPr="0046681D" w:rsidR="0046681D">
        <w:t>To the full extent allowed by Article 1, Section 10, Clause 1 of the Constitution of the United States, gold and silver coins minted foreign or domestic shall be legal tender in the State of South Carolina under the laws of this State.</w:t>
      </w:r>
    </w:p>
    <w:p w:rsidR="0000176C" w:rsidP="0000176C" w:rsidRDefault="0000176C" w14:paraId="756ADCF5" w14:textId="77777777">
      <w:pPr>
        <w:pStyle w:val="scnewcodesection"/>
      </w:pPr>
    </w:p>
    <w:p w:rsidR="0078607F" w:rsidP="0000176C" w:rsidRDefault="0000176C" w14:paraId="186ABE03" w14:textId="149E876B">
      <w:pPr>
        <w:pStyle w:val="scnewcodesection"/>
      </w:pPr>
      <w:r>
        <w:tab/>
      </w:r>
      <w:bookmarkStart w:name="ns_T1C1N1120_9bf5018c0" w:id="7"/>
      <w:r>
        <w:t>S</w:t>
      </w:r>
      <w:bookmarkEnd w:id="7"/>
      <w:r>
        <w:t>ection 1-1-1120.</w:t>
      </w:r>
      <w:r>
        <w:tab/>
      </w:r>
      <w:r w:rsidRPr="0046681D" w:rsidR="0046681D">
        <w:t>No person or other entity may compel another person or other entity to tender or accept gold or silver coin unless agreed upon by the parties.</w:t>
      </w:r>
    </w:p>
    <w:p w:rsidRPr="00DF3B44" w:rsidR="007E06BB" w:rsidP="0078607F" w:rsidRDefault="007E06BB" w14:paraId="3D8F1FED" w14:textId="102FE4D7">
      <w:pPr>
        <w:pStyle w:val="scemptyline"/>
      </w:pPr>
    </w:p>
    <w:p w:rsidRPr="00DF3B44" w:rsidR="007A10F1" w:rsidP="007A10F1" w:rsidRDefault="0000176C" w14:paraId="0E9393B4" w14:textId="44A30BA8">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2F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533BDD" w:rsidR="00685035" w:rsidRPr="007B4AF7" w:rsidRDefault="00DA2F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607F">
              <w:rPr>
                <w:noProof/>
              </w:rPr>
              <w:t>LC-0042DG23.docx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76C"/>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AE8"/>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81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607F"/>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743"/>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3C19"/>
    <w:rsid w:val="00D772FB"/>
    <w:rsid w:val="00DA1AA0"/>
    <w:rsid w:val="00DA2FD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80&amp;session=125&amp;summary=B" TargetMode="External" Id="R2ce647ef9344404c" /><Relationship Type="http://schemas.openxmlformats.org/officeDocument/2006/relationships/hyperlink" Target="https://www.scstatehouse.gov/sess125_2023-2024/prever/3080_20221208.docx" TargetMode="External" Id="Rdfd4518c079d4f82" /><Relationship Type="http://schemas.openxmlformats.org/officeDocument/2006/relationships/hyperlink" Target="h:\hj\20230110.docx" TargetMode="External" Id="R0117b0edb85a43c8" /><Relationship Type="http://schemas.openxmlformats.org/officeDocument/2006/relationships/hyperlink" Target="h:\hj\20230110.docx" TargetMode="External" Id="Rd2ad6e08f26c4f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ce2b5e51-1bd3-402d-af0e-68a8deb12517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3a7d0894-0eed-4ca8-99e4-c0f79d1343b2</T_BILL_REQUEST_REQUEST>
  <T_BILL_R_ORIGINALDRAFT>14572a66-15e9-466c-b15b-9c39b9651257</T_BILL_R_ORIGINALDRAFT>
  <T_BILL_SPONSOR_SPONSOR>1bcdbadd-5ba6-47c3-853c-2710e9a02a5e</T_BILL_SPONSOR_SPONSOR>
  <T_BILL_T_ACTNUMBER>None</T_BILL_T_ACTNUMBER>
  <T_BILL_T_BILLNAME>[3080]</T_BILL_T_BILLNAME>
  <T_BILL_T_BILLNUMBER>3080</T_BILL_T_BILLNUMBER>
  <T_BILL_T_BILLTITLE>to amend the South Carolina Code of Laws BY ADDING ARTICLE 17 TO CHAPTER 1, TITLE 1 SO AS TO PROVIDE THAT GOLD AND SILVER COINS MINTED FOREIGN OR DOMESTIC SHALL BE LEGAL TENDER IN THIS STATE, AND TO PROVIDE THAT NO PERSON MAY COMPEL ANOTHER PERSON TO TENDER OR ACCEPT GOLD OR SILVER COINS UNLESS AGREED UPON BY THE PARTIES.</T_BILL_T_BILLTITLE>
  <T_BILL_T_CHAMBER>house</T_BILL_T_CHAMBER>
  <T_BILL_T_FILENAME> </T_BILL_T_FILENAME>
  <T_BILL_T_LEGTYPE>bill_statewide</T_BILL_T_LEGTYPE>
  <T_BILL_T_RATNUMBER>None</T_BILL_T_RATNUMBER>
  <T_BILL_T_SECTIONS>[{"SectionUUID":"f105723c-ef02-40bd-a9bb-24cbb09a8a62","SectionName":"code_section","SectionNumber":1,"SectionType":"code_section","CodeSections":[{"CodeSectionBookmarkName":"ns_T1C1N1110_5bc95ad22","IsConstitutionSection":false,"Identity":"1-1-1110","IsNew":true,"SubSections":[],"TitleRelatedTo":"","TitleSoAsTo":"","Deleted":false},{"CodeSectionBookmarkName":"ns_T1C1N1120_9bf5018c0","IsConstitutionSection":false,"Identity":"1-1-1120","IsNew":true,"SubSections":[],"TitleRelatedTo":"","TitleSoAsTo":"","Deleted":false}],"TitleText":"BY ADDING ARTICLE 17 TO CHAPTER 1, TITLE 1 SO AS TO PROVIDE THAT GOLD AND SILVER COINS MINTED FOREIGN OR DOMESTIC SHALL BE LEGAL TENDER IN THIS STATE, AND TO PROVIDE THAT NO PERSON MAY COMPEL ANOTHER PERSON TO TENDER OR ACCEPT GOLD OR SILVER COIN UNLESS AGREED UPON BY THE PARTIES","DisableControls":false,"Deleted":false,"SectionBookmarkName":"bs_num_1_ef84d7291"},{"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f105723c-ef02-40bd-a9bb-24cbb09a8a62","SectionName":"code_section","SectionNumber":1,"SectionType":"code_section","CodeSections":[{"CodeSectionBookmarkName":"ns_T1C1N1110_5bc95ad22","IsConstitutionSection":false,"Identity":"1-1-1110","IsNew":true,"SubSections":[],"TitleRelatedTo":"","TitleSoAsTo":"","Deleted":false},{"CodeSectionBookmarkName":"ns_T1C1N1120_9bf5018c0","IsConstitutionSection":false,"Identity":"1-1-1120","IsNew":true,"SubSections":[],"TitleRelatedTo":"","TitleSoAsTo":"","Deleted":false}],"TitleText":"","DisableControls":false,"Deleted":false,"SectionBookmarkName":"bs_num_1_ef84d7291"}],"Timestamp":"2022-11-16T14:40:00.8003347-05:00","Username":null},{"Id":1,"SectionsList":[{"SectionUUID":"8f03ca95-8faa-4d43-a9c2-8afc498075bd","SectionName":"standard_eff_date_section","SectionNumber":2,"SectionType":"drafting_clause","CodeSections":[],"TitleText":"","DisableControls":false,"Deleted":false,"SectionBookmarkName":"bs_num_2_lastsection"},{"SectionUUID":"f105723c-ef02-40bd-a9bb-24cbb09a8a62","SectionName":"code_section","SectionNumber":1,"SectionType":"code_section","CodeSections":[],"TitleText":"","DisableControls":false,"Deleted":false,"SectionBookmarkName":"bs_num_1_ef84d7291"}],"Timestamp":"2022-11-16T14:39:58.938547-05:00","Username":null},{"Id":3,"SectionsList":[{"SectionUUID":"8f03ca95-8faa-4d43-a9c2-8afc498075bd","SectionName":"standard_eff_date_section","SectionNumber":2,"SectionType":"drafting_clause","CodeSections":[],"TitleText":"","DisableControls":false,"Deleted":false,"SectionBookmarkName":"bs_num_2_lastsection"},{"SectionUUID":"f105723c-ef02-40bd-a9bb-24cbb09a8a62","SectionName":"code_section","SectionNumber":1,"SectionType":"code_section","CodeSections":[{"CodeSectionBookmarkName":"ns_T1C1N1110_5bc95ad22","IsConstitutionSection":false,"Identity":"1-1-1110","IsNew":true,"SubSections":[],"TitleRelatedTo":"","TitleSoAsTo":"","Deleted":false},{"CodeSectionBookmarkName":"ns_T1C1N1120_9bf5018c0","IsConstitutionSection":false,"Identity":"1-1-1120","IsNew":true,"SubSections":[],"TitleRelatedTo":"","TitleSoAsTo":"","Deleted":false}],"TitleText":"BY ADDING ARTICLE 17 TO CHAPTER 1, TITLE 1 SO AS TO PROVIDE THAT GOLD AND SILVER COINS MINTED FOREIGN OR DOMESTIC SHALL BE LEGAL TENDER IN THIS STATE, AND TO PROVIDE THAT NO PERSON MAY COMPEL ANOTHER PERSON TO TENDER OR ACCEPT GOLD OR SILVER COIN UNLESS AGREED UPON BY THE PARTIES","DisableControls":false,"Deleted":false,"SectionBookmarkName":"bs_num_1_ef84d7291"}],"Timestamp":"2022-11-16T14:41:05.6855767-05:00","Username":"davidgood@scstatehouse.gov"}]</T_BILL_T_SECTIONSHISTORY>
  <T_BILL_T_SUBJECT>Legal tender, gold and silver</T_BILL_T_SUBJECT>
  <T_BILL_UR_DRAFTER>davidgood@scstatehouse.gov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176</Words>
  <Characters>849</Characters>
  <Application>Microsoft Office Word</Application>
  <DocSecurity>0</DocSecurity>
  <Lines>28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cp:lastPrinted>2022-11-18T18:06:00Z</cp:lastPrinted>
  <dcterms:created xsi:type="dcterms:W3CDTF">2022-06-03T11:45:00Z</dcterms:created>
  <dcterms:modified xsi:type="dcterms:W3CDTF">2022-11-18T18:06:00Z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