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King, Leber and Henegan</w:t>
      </w:r>
    </w:p>
    <w:p>
      <w:pPr>
        <w:widowControl w:val="false"/>
        <w:spacing w:after="0"/>
        <w:jc w:val="left"/>
      </w:pPr>
      <w:r>
        <w:rPr>
          <w:rFonts w:ascii="Times New Roman"/>
          <w:sz w:val="22"/>
        </w:rPr>
        <w:t xml:space="preserve">Document Path: LC-0048DG23.docx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Martin Luther King, Jr. Day; require schools to be closed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b161454f0c04d1f">
        <w:r w:rsidRPr="00770434">
          <w:rPr>
            <w:rStyle w:val="Hyperlink"/>
          </w:rPr>
          <w:t>House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b81490e22b174f70">
        <w:r w:rsidRPr="00770434">
          <w:rPr>
            <w:rStyle w:val="Hyperlink"/>
          </w:rPr>
          <w:t>House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4607d00bd3c46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59b18541f74d49">
        <w:r>
          <w:rPr>
            <w:rStyle w:val="Hyperlink"/>
            <w:u w:val="single"/>
          </w:rPr>
          <w:t>12/08/2022</w:t>
        </w:r>
      </w:hyperlink>
      <w:r>
        <w:t xml:space="preserve"/>
      </w:r>
    </w:p>
    <w:p>
      <w:pPr>
        <w:widowControl w:val="true"/>
        <w:spacing w:after="0"/>
        <w:jc w:val="left"/>
      </w:pPr>
      <w:r>
        <w:rPr>
          <w:rFonts w:ascii="Times New Roman"/>
          <w:sz w:val="22"/>
        </w:rPr>
        <w:t xml:space="preserve"/>
      </w:r>
      <w:hyperlink r:id="R5ce047c1479b4739">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D45BF" w:rsidRDefault="00432135" w14:paraId="47642A99" w14:textId="6019D391">
      <w:pPr>
        <w:pStyle w:val="scemptylineheader"/>
      </w:pPr>
    </w:p>
    <w:p w:rsidRPr="00BB0725" w:rsidR="00A73EFA" w:rsidP="00CD45BF" w:rsidRDefault="00A73EFA" w14:paraId="7B72410E" w14:textId="59D64ACD">
      <w:pPr>
        <w:pStyle w:val="scemptylineheader"/>
      </w:pPr>
    </w:p>
    <w:p w:rsidRPr="00BB0725" w:rsidR="00A73EFA" w:rsidP="00CD45BF" w:rsidRDefault="00A73EFA" w14:paraId="6AD935C9" w14:textId="0D006E3F">
      <w:pPr>
        <w:pStyle w:val="scemptylineheader"/>
      </w:pPr>
    </w:p>
    <w:p w:rsidRPr="00DF3B44" w:rsidR="00A73EFA" w:rsidP="00CD45BF" w:rsidRDefault="00A73EFA" w14:paraId="51A98227" w14:textId="64921D35">
      <w:pPr>
        <w:pStyle w:val="scemptylineheader"/>
      </w:pPr>
    </w:p>
    <w:p w:rsidRPr="00DF3B44" w:rsidR="00A73EFA" w:rsidP="00CD45BF" w:rsidRDefault="00A73EFA" w14:paraId="3858851A" w14:textId="54776E8B">
      <w:pPr>
        <w:pStyle w:val="scemptylineheader"/>
      </w:pPr>
    </w:p>
    <w:p w:rsidRPr="00DF3B44" w:rsidR="00A73EFA" w:rsidP="00CD45BF" w:rsidRDefault="00A73EFA" w14:paraId="4E3DDE20" w14:textId="04D8A0B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D45BF" w14:paraId="40FEFADA" w14:textId="55F125F3">
          <w:pPr>
            <w:pStyle w:val="scbilltitle"/>
            <w:tabs>
              <w:tab w:val="left" w:pos="2104"/>
            </w:tabs>
          </w:pPr>
          <w:r>
            <w:t>to amend the South Carolina Code of Laws by adding Section 53-5-110 so as to REQUIRE SCHOOL DISTRICTS TO BE CLOSED ON MARTIN LUTHER KING, JR.</w:t>
          </w:r>
          <w:r w:rsidR="00C65A39">
            <w:t>,</w:t>
          </w:r>
          <w:r>
            <w:t xml:space="preserve"> DAY.</w:t>
          </w:r>
        </w:p>
      </w:sdtContent>
    </w:sdt>
    <w:bookmarkStart w:name="at_3a361e18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6725611a" w:id="1"/>
      <w:r w:rsidRPr="0094541D">
        <w:t>B</w:t>
      </w:r>
      <w:bookmarkEnd w:id="1"/>
      <w:r w:rsidRPr="0094541D">
        <w:t>e it enacted by the General Assembly of the State of South Carolina:</w:t>
      </w:r>
    </w:p>
    <w:p w:rsidR="00DE2E6E" w:rsidP="00DE2E6E" w:rsidRDefault="00DE2E6E" w14:paraId="0BC9B91C" w14:textId="77777777">
      <w:pPr>
        <w:pStyle w:val="scemptyline"/>
      </w:pPr>
    </w:p>
    <w:p w:rsidR="00E41581" w:rsidP="00E41581" w:rsidRDefault="00E41581" w14:paraId="6005040D" w14:textId="400D769C">
      <w:pPr>
        <w:pStyle w:val="scdirectionallanguage"/>
      </w:pPr>
      <w:bookmarkStart w:name="bs_num_1_62081a25f" w:id="2"/>
      <w:r>
        <w:t>S</w:t>
      </w:r>
      <w:bookmarkEnd w:id="2"/>
      <w:r>
        <w:t>ECTION 1.</w:t>
      </w:r>
      <w:r w:rsidR="00DE2E6E">
        <w:tab/>
      </w:r>
      <w:bookmarkStart w:name="dl_4a502d79b" w:id="3"/>
      <w:r>
        <w:t>C</w:t>
      </w:r>
      <w:bookmarkEnd w:id="3"/>
      <w:r>
        <w:t>hapter 5, Title 53 of the S.C. Code is amended by adding:</w:t>
      </w:r>
    </w:p>
    <w:p w:rsidR="00E41581" w:rsidP="00E41581" w:rsidRDefault="00E41581" w14:paraId="3597A705" w14:textId="77777777">
      <w:pPr>
        <w:pStyle w:val="scemptyline"/>
      </w:pPr>
    </w:p>
    <w:p w:rsidR="00DE2E6E" w:rsidP="00E41581" w:rsidRDefault="00E41581" w14:paraId="2B8B3DF5" w14:textId="4F6E5325">
      <w:pPr>
        <w:pStyle w:val="scnewcodesection"/>
      </w:pPr>
      <w:r>
        <w:tab/>
      </w:r>
      <w:bookmarkStart w:name="ns_T53C5N110_0c9c5305b" w:id="4"/>
      <w:r>
        <w:t>S</w:t>
      </w:r>
      <w:bookmarkEnd w:id="4"/>
      <w:r>
        <w:t>ection 53‑5‑110.</w:t>
      </w:r>
      <w:r>
        <w:tab/>
      </w:r>
      <w:r w:rsidRPr="00D13264" w:rsidR="00D13264">
        <w:t>Each local school district must observe Martin Luther King, Jr. Day as a legal holiday and schools and offices of each school district must be closed on that day. A district may not schedule make‑up days on Martin Luther King, Jr. Day. Schools and school districts may utilize the funds realized from observing this holiday to provide educational training related to the Martin Luther King, Jr. Day observance.</w:t>
      </w:r>
    </w:p>
    <w:p w:rsidRPr="00DF3B44" w:rsidR="007E06BB" w:rsidP="00DE2E6E" w:rsidRDefault="007E06BB" w14:paraId="3D8F1FED" w14:textId="54CF30AD">
      <w:pPr>
        <w:pStyle w:val="scemptyline"/>
      </w:pPr>
    </w:p>
    <w:p w:rsidRPr="00DF3B44" w:rsidR="007A10F1" w:rsidP="007A10F1" w:rsidRDefault="00E41581" w14:paraId="0E9393B4" w14:textId="5425EEDD">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D45B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D083BF2" w:rsidR="00685035" w:rsidRPr="007B4AF7" w:rsidRDefault="00C65A3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[3084]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3204"/>
    <w:rsid w:val="00834272"/>
    <w:rsid w:val="008625C1"/>
    <w:rsid w:val="008806F9"/>
    <w:rsid w:val="0088745F"/>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24CF"/>
    <w:rsid w:val="00C15F1B"/>
    <w:rsid w:val="00C16288"/>
    <w:rsid w:val="00C17D1D"/>
    <w:rsid w:val="00C45923"/>
    <w:rsid w:val="00C543E7"/>
    <w:rsid w:val="00C65A39"/>
    <w:rsid w:val="00C70225"/>
    <w:rsid w:val="00C72198"/>
    <w:rsid w:val="00C73C7D"/>
    <w:rsid w:val="00C75005"/>
    <w:rsid w:val="00C970DF"/>
    <w:rsid w:val="00CA7E71"/>
    <w:rsid w:val="00CB2673"/>
    <w:rsid w:val="00CB701D"/>
    <w:rsid w:val="00CC3F0E"/>
    <w:rsid w:val="00CD08C9"/>
    <w:rsid w:val="00CD1FE8"/>
    <w:rsid w:val="00CD38CD"/>
    <w:rsid w:val="00CD3E0C"/>
    <w:rsid w:val="00CD45BF"/>
    <w:rsid w:val="00CD5565"/>
    <w:rsid w:val="00CD616C"/>
    <w:rsid w:val="00CF68D6"/>
    <w:rsid w:val="00CF7B4A"/>
    <w:rsid w:val="00D009F8"/>
    <w:rsid w:val="00D078DA"/>
    <w:rsid w:val="00D13264"/>
    <w:rsid w:val="00D14995"/>
    <w:rsid w:val="00D2455C"/>
    <w:rsid w:val="00D25023"/>
    <w:rsid w:val="00D27F8C"/>
    <w:rsid w:val="00D33843"/>
    <w:rsid w:val="00D54A6F"/>
    <w:rsid w:val="00D57D57"/>
    <w:rsid w:val="00D62E42"/>
    <w:rsid w:val="00D772FB"/>
    <w:rsid w:val="00DA1AA0"/>
    <w:rsid w:val="00DC44A8"/>
    <w:rsid w:val="00DE1D2F"/>
    <w:rsid w:val="00DE2E6E"/>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1581"/>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84&amp;session=125&amp;summary=B" TargetMode="External" Id="R24607d00bd3c464d" /><Relationship Type="http://schemas.openxmlformats.org/officeDocument/2006/relationships/hyperlink" Target="https://www.scstatehouse.gov/sess125_2023-2024/prever/3084_20221208.docx" TargetMode="External" Id="Rb959b18541f74d49" /><Relationship Type="http://schemas.openxmlformats.org/officeDocument/2006/relationships/hyperlink" Target="https://www.scstatehouse.gov/sess125_2023-2024/prever/3084_20230131.docx" TargetMode="External" Id="R5ce047c1479b4739" /><Relationship Type="http://schemas.openxmlformats.org/officeDocument/2006/relationships/hyperlink" Target="h:\hj\20230110.docx" TargetMode="External" Id="R4b161454f0c04d1f" /><Relationship Type="http://schemas.openxmlformats.org/officeDocument/2006/relationships/hyperlink" Target="h:\hj\20230110.docx" TargetMode="External" Id="Rb81490e22b174f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abeb9dc3-7673-48dd-b4a5-2bb1fbbdac10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4559f546-364c-4531-8544-b1fa90567173</T_BILL_REQUEST_REQUEST>
  <T_BILL_R_ORIGINALDRAFT>8e880e43-a43c-4d7f-bf09-09697deb9cf0</T_BILL_R_ORIGINALDRAFT>
  <T_BILL_SPONSOR_SPONSOR>59afb87d-c309-4201-9966-a41fcf5a2a6b</T_BILL_SPONSOR_SPONSOR>
  <T_BILL_T_ACTNUMBER>None</T_BILL_T_ACTNUMBER>
  <T_BILL_T_BILLNAME>[3084]</T_BILL_T_BILLNAME>
  <T_BILL_T_BILLNUMBER>3084</T_BILL_T_BILLNUMBER>
  <T_BILL_T_BILLTITLE>to amend the South Carolina Code of Laws by adding Section 53-5-110 so as to REQUIRE SCHOOL DISTRICTS TO BE CLOSED ON MARTIN LUTHER KING, JR., DAY.</T_BILL_T_BILLTITLE>
  <T_BILL_T_CHAMBER>house</T_BILL_T_CHAMBER>
  <T_BILL_T_FILENAME> </T_BILL_T_FILENAME>
  <T_BILL_T_LEGTYPE>bill_statewide</T_BILL_T_LEGTYPE>
  <T_BILL_T_RATNUMBER>None</T_BILL_T_RATNUMBER>
  <T_BILL_T_SECTIONS>[{"SectionUUID":"6daab748-b0f4-405b-8ba4-413962fa8edd","SectionName":"code_section","SectionNumber":1,"SectionType":"code_section","CodeSections":[{"CodeSectionBookmarkName":"ns_T53C5N110_0c9c5305b","IsConstitutionSection":false,"Identity":"53-5-110","IsNew":true,"SubSections":[],"TitleRelatedTo":"","TitleSoAsTo":"REQUIRE SCHOOL DISTRICTS TO BE CLOSED ON MARTIN LUTHER KING, JR. DAY","Deleted":false}],"TitleText":"","DisableControls":false,"Deleted":false,"SectionBookmarkName":"bs_num_1_62081a25f"},{"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6daab748-b0f4-405b-8ba4-413962fa8edd","SectionName":"code_section","SectionNumber":1,"SectionType":"code_section","CodeSections":[{"CodeSectionBookmarkName":"ns_T53C5N110_0c9c5305b","IsConstitutionSection":false,"Identity":"53-5-110","IsNew":true,"SubSections":[],"TitleRelatedTo":"","TitleSoAsTo":"","Deleted":false}],"TitleText":"","DisableControls":false,"Deleted":false,"SectionBookmarkName":"bs_num_1_62081a25f"}],"Timestamp":"2022-11-17T12:03:24.1012305-05:00","Username":null},{"Id":2,"SectionsList":[{"SectionUUID":"8f03ca95-8faa-4d43-a9c2-8afc498075bd","SectionName":"standard_eff_date_section","SectionNumber":2,"SectionType":"drafting_clause","CodeSections":[],"TitleText":"","DisableControls":false,"Deleted":false,"SectionBookmarkName":"bs_num_2_lastsection"},{"SectionUUID":"6daab748-b0f4-405b-8ba4-413962fa8edd","SectionName":"code_section","SectionNumber":1,"SectionType":"code_section","CodeSections":[{"CodeSectionBookmarkName":"ns_T53C5N110_0c9c5305b","IsConstitutionSection":false,"Identity":"53-5-110","IsNew":true,"SubSections":[],"TitleRelatedTo":"","TitleSoAsTo":"","Deleted":false}],"TitleText":"","DisableControls":false,"Deleted":false,"SectionBookmarkName":"bs_num_1_62081a25f"}],"Timestamp":"2022-11-17T12:02:40.2868218-05:00","Username":null},{"Id":1,"SectionsList":[{"SectionUUID":"8f03ca95-8faa-4d43-a9c2-8afc498075bd","SectionName":"standard_eff_date_section","SectionNumber":2,"SectionType":"drafting_clause","CodeSections":[],"TitleText":"","DisableControls":false,"Deleted":false,"SectionBookmarkName":"bs_num_2_lastsection"},{"SectionUUID":"6daab748-b0f4-405b-8ba4-413962fa8edd","SectionName":"code_section","SectionNumber":1,"SectionType":"code_section","CodeSections":[],"TitleText":"","DisableControls":false,"Deleted":false,"SectionBookmarkName":"bs_num_1_62081a25f"}],"Timestamp":"2022-11-17T12:02:38.5760601-05:00","Username":null},{"Id":4,"SectionsList":[{"SectionUUID":"8f03ca95-8faa-4d43-a9c2-8afc498075bd","SectionName":"standard_eff_date_section","SectionNumber":2,"SectionType":"drafting_clause","CodeSections":[],"TitleText":"","DisableControls":false,"Deleted":false,"SectionBookmarkName":"bs_num_2_lastsection"},{"SectionUUID":"6daab748-b0f4-405b-8ba4-413962fa8edd","SectionName":"code_section","SectionNumber":1,"SectionType":"code_section","CodeSections":[{"CodeSectionBookmarkName":"ns_T53C5N110_0c9c5305b","IsConstitutionSection":false,"Identity":"53-5-110","IsNew":true,"SubSections":[],"TitleRelatedTo":"","TitleSoAsTo":"REQUIRE SCHOOL DISTRICTS TO BE CLOSED ON MARTIN LUTHER KING, JR. DAY","Deleted":false}],"TitleText":"","DisableControls":false,"Deleted":false,"SectionBookmarkName":"bs_num_1_62081a25f"}],"Timestamp":"2022-11-17T12:03:42.2782737-05:00","Username":"staceymorris@scstatehouse.gov"}]</T_BILL_T_SECTIONSHISTORY>
  <T_BILL_T_SUBJECT>Martin Luther King, Jr. Day; require schools to be closed</T_BILL_T_SUBJECT>
  <T_BILL_UR_DRAFTER>davidgood@scstatehouse.gov</T_BILL_UR_DRAFTER>
  <T_BILL_UR_DRAFTINGASSISTANT>staceymorris@scstatehouse.gov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674</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24</cp:revision>
  <dcterms:created xsi:type="dcterms:W3CDTF">2022-06-03T11:45:00Z</dcterms:created>
  <dcterms:modified xsi:type="dcterms:W3CDTF">2023-01-31T17:10:00Z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