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Yow, Chumley and Leber</w:t>
      </w:r>
    </w:p>
    <w:p>
      <w:pPr>
        <w:widowControl w:val="false"/>
        <w:spacing w:after="0"/>
        <w:jc w:val="left"/>
      </w:pPr>
      <w:r>
        <w:rPr>
          <w:rFonts w:ascii="Times New Roman"/>
          <w:sz w:val="22"/>
        </w:rPr>
        <w:t xml:space="preserve">Document Path: LC-0037DG23.docx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Use tax exemptions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5cb52bc709904018">
        <w:r w:rsidRPr="00770434">
          <w:rPr>
            <w:rStyle w:val="Hyperlink"/>
          </w:rPr>
          <w:t>House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7587de355eac484d">
        <w:r w:rsidRPr="00770434">
          <w:rPr>
            <w:rStyle w:val="Hyperlink"/>
          </w:rPr>
          <w:t>House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Leber
 </w:t>
      </w:r>
    </w:p>
    <w:p>
      <w:pPr>
        <w:widowControl w:val="false"/>
        <w:spacing w:after="0"/>
        <w:jc w:val="left"/>
      </w:pPr>
    </w:p>
    <w:p>
      <w:pPr>
        <w:widowControl w:val="false"/>
        <w:spacing w:after="0"/>
        <w:jc w:val="left"/>
      </w:pPr>
      <w:r>
        <w:rPr>
          <w:rFonts w:ascii="Times New Roman"/>
          <w:sz w:val="22"/>
        </w:rPr>
        <w:t xml:space="preserve">View the latest </w:t>
      </w:r>
      <w:hyperlink r:id="R0cf53ebbd3ba4c8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393e1af7f2441d6">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A34A2" w:rsidRDefault="00432135" w14:paraId="47642A99" w14:textId="3BDC093B">
      <w:pPr>
        <w:pStyle w:val="scemptylineheader"/>
      </w:pPr>
    </w:p>
    <w:p w:rsidRPr="00BB0725" w:rsidR="00A73EFA" w:rsidP="006A34A2" w:rsidRDefault="00A73EFA" w14:paraId="7B72410E" w14:textId="035AFB12">
      <w:pPr>
        <w:pStyle w:val="scemptylineheader"/>
      </w:pPr>
    </w:p>
    <w:p w:rsidRPr="00BB0725" w:rsidR="00A73EFA" w:rsidP="006A34A2" w:rsidRDefault="00A73EFA" w14:paraId="6AD935C9" w14:textId="545EA4D3">
      <w:pPr>
        <w:pStyle w:val="scemptylineheader"/>
      </w:pPr>
    </w:p>
    <w:p w:rsidRPr="00DF3B44" w:rsidR="00A73EFA" w:rsidP="006A34A2" w:rsidRDefault="00A73EFA" w14:paraId="51A98227" w14:textId="4DE610D6">
      <w:pPr>
        <w:pStyle w:val="scemptylineheader"/>
      </w:pPr>
    </w:p>
    <w:p w:rsidRPr="00DF3B44" w:rsidR="00A73EFA" w:rsidP="006A34A2" w:rsidRDefault="00A73EFA" w14:paraId="3858851A" w14:textId="0E20C7F3">
      <w:pPr>
        <w:pStyle w:val="scemptylineheader"/>
      </w:pPr>
    </w:p>
    <w:p w:rsidRPr="00DF3B44" w:rsidR="00A73EFA" w:rsidP="006A34A2" w:rsidRDefault="00A73EFA" w14:paraId="4E3DDE20" w14:textId="1AA35F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63CBA" w14:paraId="40FEFADA" w14:textId="6175955E">
          <w:pPr>
            <w:pStyle w:val="scbilltitle"/>
            <w:tabs>
              <w:tab w:val="left" w:pos="2104"/>
            </w:tabs>
          </w:pPr>
          <w:r>
            <w:t>to amend the South Carolina Code of Laws by amending Section 12‑36‑2130, relating to use tax exemptions</w:t>
          </w:r>
          <w:r w:rsidR="0091706A">
            <w:t>,</w:t>
          </w:r>
          <w:r>
            <w:t xml:space="preserve"> so as to EXEMPT AN ALL‑TERRAIN VEHICLE PURCHASED OR LEASED IN ANOTHER STATE IF THE PURCHASER PAID THE SALES TAX IN THE OTHER STATE.</w:t>
          </w:r>
        </w:p>
      </w:sdtContent>
    </w:sdt>
    <w:bookmarkStart w:name="at_e0bda9f9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3640856b" w:id="1"/>
      <w:r w:rsidRPr="0094541D">
        <w:t>B</w:t>
      </w:r>
      <w:bookmarkEnd w:id="1"/>
      <w:r w:rsidRPr="0094541D">
        <w:t>e it enacted by the General Assembly of the State of South Carolina:</w:t>
      </w:r>
    </w:p>
    <w:p w:rsidR="00BE4C77" w:rsidP="00BE4C77" w:rsidRDefault="00BE4C77" w14:paraId="670F224D" w14:textId="77777777">
      <w:pPr>
        <w:pStyle w:val="scemptyline"/>
      </w:pPr>
    </w:p>
    <w:p w:rsidR="003576B9" w:rsidP="003576B9" w:rsidRDefault="003576B9" w14:paraId="6CCC34F8" w14:textId="63B506DB">
      <w:pPr>
        <w:pStyle w:val="scdirectionallanguage"/>
      </w:pPr>
      <w:bookmarkStart w:name="bs_num_1_02f964901" w:id="2"/>
      <w:r>
        <w:t>S</w:t>
      </w:r>
      <w:bookmarkEnd w:id="2"/>
      <w:r>
        <w:t>ECTION 1.</w:t>
      </w:r>
      <w:r w:rsidR="00BE4C77">
        <w:tab/>
      </w:r>
      <w:bookmarkStart w:name="dl_f44a19ce6" w:id="3"/>
      <w:r>
        <w:t>S</w:t>
      </w:r>
      <w:bookmarkEnd w:id="3"/>
      <w:r>
        <w:t>ection 12‑36‑2130 of the S.C. Code is amended by adding</w:t>
      </w:r>
      <w:r w:rsidR="001A494F">
        <w:t xml:space="preserve"> an item to read:</w:t>
      </w:r>
    </w:p>
    <w:p w:rsidR="003576B9" w:rsidP="003576B9" w:rsidRDefault="003576B9" w14:paraId="686BD52F" w14:textId="77777777">
      <w:pPr>
        <w:pStyle w:val="scemptyline"/>
      </w:pPr>
    </w:p>
    <w:p w:rsidR="00BE4C77" w:rsidP="003576B9" w:rsidRDefault="003576B9" w14:paraId="0BA66D56" w14:textId="429CA134">
      <w:pPr>
        <w:pStyle w:val="scnewcodesection"/>
      </w:pPr>
      <w:bookmarkStart w:name="ns_T12C36N2130_69899e6d0" w:id="4"/>
      <w:r>
        <w:tab/>
      </w:r>
      <w:bookmarkStart w:name="ss_T12C36N2130S3_lv1_2cf51473f" w:id="5"/>
      <w:bookmarkEnd w:id="4"/>
      <w:r>
        <w:t>(</w:t>
      </w:r>
      <w:bookmarkEnd w:id="5"/>
      <w:r>
        <w:t xml:space="preserve">3) </w:t>
      </w:r>
      <w:r w:rsidRPr="00CD2AE2" w:rsidR="00CD2AE2">
        <w:t>an all</w:t>
      </w:r>
      <w:r w:rsidR="002D2FA2">
        <w:t>‑</w:t>
      </w:r>
      <w:r w:rsidRPr="00CD2AE2" w:rsidR="00CD2AE2">
        <w:t>terrain vehicle purchased or leased from sources outside of this State for which the purchaser can prove that sales tax on the vehicle was paid in another state.</w:t>
      </w:r>
    </w:p>
    <w:p w:rsidRPr="00DF3B44" w:rsidR="007E06BB" w:rsidP="00BE4C77" w:rsidRDefault="007E06BB" w14:paraId="3D8F1FED" w14:textId="4AA3DEC8">
      <w:pPr>
        <w:pStyle w:val="scemptyline"/>
      </w:pPr>
    </w:p>
    <w:p w:rsidRPr="00DF3B44" w:rsidR="007A10F1" w:rsidP="007A10F1" w:rsidRDefault="003576B9" w14:paraId="0E9393B4" w14:textId="3B97FDA7">
      <w:pPr>
        <w:pStyle w:val="scnoncodifiedsection"/>
      </w:pPr>
      <w:bookmarkStart w:name="bs_num_2_lastsection" w:id="6"/>
      <w:bookmarkStart w:name="eff_date_section" w:id="7"/>
      <w:bookmarkStart w:name="_Hlk77157096" w:id="8"/>
      <w:r>
        <w:t>S</w:t>
      </w:r>
      <w:bookmarkEnd w:id="6"/>
      <w:r>
        <w:t>ECTION 2.</w:t>
      </w:r>
      <w:r w:rsidRPr="00DF3B44" w:rsidR="005D3013">
        <w:tab/>
      </w:r>
      <w:r w:rsidRPr="00DF3B44" w:rsidR="007A10F1">
        <w:t>This act takes effect upon approval by the Governor</w:t>
      </w:r>
      <w:r w:rsidR="00CD2AE2">
        <w:t xml:space="preserve"> </w:t>
      </w:r>
      <w:r w:rsidRPr="00CD2AE2" w:rsidR="00CD2AE2">
        <w:t>and applies to purchases made after 2015.  A taxpayer who paid such use tax, including interest and penalties, after 2015 is entitled to a refund</w:t>
      </w:r>
      <w:r w:rsidRPr="00DF3B44" w:rsidR="007A10F1">
        <w:t>.</w:t>
      </w:r>
      <w:bookmarkEnd w:id="7"/>
    </w:p>
    <w:bookmarkEnd w:id="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A34A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9F0DBAB" w:rsidR="00685035" w:rsidRPr="007B4AF7" w:rsidRDefault="006A34A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E4C77">
              <w:rPr>
                <w:noProof/>
              </w:rPr>
              <w:t>LC-0037DG23.docx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12B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A494F"/>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3705"/>
    <w:rsid w:val="00264AE9"/>
    <w:rsid w:val="00266BA9"/>
    <w:rsid w:val="00275AE6"/>
    <w:rsid w:val="002836D8"/>
    <w:rsid w:val="002A7989"/>
    <w:rsid w:val="002B02F3"/>
    <w:rsid w:val="002C3463"/>
    <w:rsid w:val="002D266D"/>
    <w:rsid w:val="002D2FA2"/>
    <w:rsid w:val="002D5B3D"/>
    <w:rsid w:val="002D7447"/>
    <w:rsid w:val="002E315A"/>
    <w:rsid w:val="002E4F8C"/>
    <w:rsid w:val="002F560C"/>
    <w:rsid w:val="002F5847"/>
    <w:rsid w:val="0030425A"/>
    <w:rsid w:val="003421F1"/>
    <w:rsid w:val="0034279C"/>
    <w:rsid w:val="00354F64"/>
    <w:rsid w:val="003559A1"/>
    <w:rsid w:val="003576B9"/>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4A2"/>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C6472"/>
    <w:rsid w:val="008D46EC"/>
    <w:rsid w:val="008E0E25"/>
    <w:rsid w:val="008E61A1"/>
    <w:rsid w:val="0091706A"/>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2E4D"/>
    <w:rsid w:val="009B35FD"/>
    <w:rsid w:val="009B6815"/>
    <w:rsid w:val="009C2F7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4C77"/>
    <w:rsid w:val="00BF3E48"/>
    <w:rsid w:val="00C15F1B"/>
    <w:rsid w:val="00C16288"/>
    <w:rsid w:val="00C17D1D"/>
    <w:rsid w:val="00C45923"/>
    <w:rsid w:val="00C543E7"/>
    <w:rsid w:val="00C63CBA"/>
    <w:rsid w:val="00C70225"/>
    <w:rsid w:val="00C72198"/>
    <w:rsid w:val="00C73C7D"/>
    <w:rsid w:val="00C75005"/>
    <w:rsid w:val="00C970DF"/>
    <w:rsid w:val="00CA7E71"/>
    <w:rsid w:val="00CB2673"/>
    <w:rsid w:val="00CB701D"/>
    <w:rsid w:val="00CC3F0E"/>
    <w:rsid w:val="00CD08C9"/>
    <w:rsid w:val="00CD1FE8"/>
    <w:rsid w:val="00CD2AE2"/>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 w:val="00FF70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98&amp;session=125&amp;summary=B" TargetMode="External" Id="R0cf53ebbd3ba4c81" /><Relationship Type="http://schemas.openxmlformats.org/officeDocument/2006/relationships/hyperlink" Target="https://www.scstatehouse.gov/sess125_2023-2024/prever/3098_20221208.docx" TargetMode="External" Id="R3393e1af7f2441d6" /><Relationship Type="http://schemas.openxmlformats.org/officeDocument/2006/relationships/hyperlink" Target="h:\hj\20230110.docx" TargetMode="External" Id="R5cb52bc709904018" /><Relationship Type="http://schemas.openxmlformats.org/officeDocument/2006/relationships/hyperlink" Target="h:\hj\20230110.docx" TargetMode="External" Id="R7587de355eac484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6c279f25-9ef4-4736-8f4c-574a5f77d7ab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89540ae6-e74b-487b-9c31-98f4d1aa215b</T_BILL_REQUEST_REQUEST>
  <T_BILL_R_ORIGINALDRAFT>d8b15b42-ca80-42c7-9446-7e2eccc7ff31</T_BILL_R_ORIGINALDRAFT>
  <T_BILL_SPONSOR_SPONSOR>c401401a-b4f9-491c-8957-22c1899c6dc2</T_BILL_SPONSOR_SPONSOR>
  <T_BILL_T_ACTNUMBER>None</T_BILL_T_ACTNUMBER>
  <T_BILL_T_BILLNAME>[3098]</T_BILL_T_BILLNAME>
  <T_BILL_T_BILLNUMBER>3098</T_BILL_T_BILLNUMBER>
  <T_BILL_T_BILLTITLE>to amend the South Carolina Code of Laws by amending Section 12‑36‑2130, relating to use tax exemptions, so as to EXEMPT AN ALL‑TERRAIN VEHICLE PURCHASED OR LEASED IN ANOTHER STATE IF THE PURCHASER PAID THE SALES TAX IN THE OTHER STATE.</T_BILL_T_BILLTITLE>
  <T_BILL_T_CHAMBER>house</T_BILL_T_CHAMBER>
  <T_BILL_T_FILENAME> </T_BILL_T_FILENAME>
  <T_BILL_T_LEGTYPE>bill_statewide</T_BILL_T_LEGTYPE>
  <T_BILL_T_RATNUMBER>None</T_BILL_T_RATNUMBER>
  <T_BILL_T_SECTIONS>[{"SectionUUID":"6438562a-0dde-4c47-a987-d5ba90c0a90c","SectionName":"code_section","SectionNumber":1,"SectionType":"code_section","CodeSections":[{"CodeSectionBookmarkName":"ns_T12C36N2130_69899e6d0","IsConstitutionSection":false,"Identity":"12-36-2130","IsNew":true,"SubSections":[{"Level":1,"Identity":"T12C36N2130S3","SubSectionBookmarkName":"ss_T12C36N2130S3_lv1_2cf51473f","IsNewSubSection":true}],"TitleRelatedTo":"use tax exemptions","TitleSoAsTo":"EXEMPT AN ALL-TERRAIN VEHICLE PURCHASED OR LEASED IN ANOTHER STATE IF THE PURCHASER PAID THE SALES TAX IN THE OTHER STATE","Deleted":false}],"TitleText":"","DisableControls":false,"Deleted":false,"SectionBookmarkName":"bs_num_1_02f964901"},{"SectionUUID":"8f03ca95-8faa-4d43-a9c2-8afc498075bd","SectionName":"standard_eff_date_section","SectionNumber":2,"SectionType":"drafting_clause","CodeSections":[],"TitleText":"","DisableControls":false,"Deleted":false,"SectionBookmarkName":"bs_num_2_lastsection"}]</T_BILL_T_SECTIONS>
  <T_BILL_T_SECTIONSHISTORY>[{"Id":5,"SectionsList":[{"SectionUUID":"6438562a-0dde-4c47-a987-d5ba90c0a90c","SectionName":"code_section","SectionNumber":1,"SectionType":"code_section","CodeSections":[{"CodeSectionBookmarkName":"ns_T12C36N2130_69899e6d0","IsConstitutionSection":false,"Identity":"12-36-2130","IsNew":true,"SubSections":[{"Level":1,"Identity":"T12C36N2130S3","SubSectionBookmarkName":"ss_T12C36N2130S3_lv1_2cf51473f","IsNewSubSection":true}],"TitleRelatedTo":"use tax exemptions","TitleSoAsTo":"EXEMPT AN ALL-TERRAIN VEHICLE PURCHASED OR LEASED IN ANOTHER STATE IF THE PURCHASER PAID THE SALES TAX IN THE OTHER STATE","Deleted":false}],"TitleText":"","DisableControls":false,"Deleted":false,"SectionBookmarkName":"bs_num_1_02f964901"},{"SectionUUID":"8f03ca95-8faa-4d43-a9c2-8afc498075bd","SectionName":"standard_eff_date_section","SectionNumber":2,"SectionType":"drafting_clause","CodeSections":[],"TitleText":"","DisableControls":false,"Deleted":false,"SectionBookmarkName":"bs_num_2_lastsection"}],"Timestamp":"2022-11-16T09:39:43.6873244-05:00","Username":null},{"Id":4,"SectionsList":[{"SectionUUID":"8f03ca95-8faa-4d43-a9c2-8afc498075bd","SectionName":"standard_eff_date_section","SectionNumber":2,"SectionType":"drafting_clause","CodeSections":[],"TitleText":"","DisableControls":false,"Deleted":false,"SectionBookmarkName":"bs_num_2_lastsection"},{"SectionUUID":"6438562a-0dde-4c47-a987-d5ba90c0a90c","SectionName":"code_section","SectionNumber":1,"SectionType":"code_section","CodeSections":[{"CodeSectionBookmarkName":"ns_T12C36N2130_69899e6d0","IsConstitutionSection":false,"Identity":"12-36-2130","IsNew":true,"SubSections":[{"Level":1,"Identity":"T12C36N2130S3","SubSectionBookmarkName":"ss_T12C36N2130S3_lv1_2cf51473f","IsNewSubSection":true}],"TitleRelatedTo":"use tax exemptions","TitleSoAsTo":"EXEMPT AN ALL-TERRAIN VEHICLE PURCHASED OR LEASED IN ANOTHER STATE IF THE PURCHASER PAID THE SALES TAX IN THE OTHER STATE","Deleted":false}],"TitleText":"","DisableControls":false,"Deleted":false,"SectionBookmarkName":"bs_num_1_02f964901"}],"Timestamp":"2022-11-16T09:32:46.3548078-05:00","Username":null},{"Id":3,"SectionsList":[{"SectionUUID":"8f03ca95-8faa-4d43-a9c2-8afc498075bd","SectionName":"standard_eff_date_section","SectionNumber":2,"SectionType":"drafting_clause","CodeSections":[],"TitleText":"","DisableControls":false,"Deleted":false,"SectionBookmarkName":"bs_num_2_lastsection"},{"SectionUUID":"6438562a-0dde-4c47-a987-d5ba90c0a90c","SectionName":"code_section","SectionNumber":1,"SectionType":"code_section","CodeSections":[{"CodeSectionBookmarkName":"ns_T12C36N2130_69899e6d0","IsConstitutionSection":false,"Identity":"12-36-2130","IsNew":true,"SubSections":[{"Level":1,"Identity":"T12C36N2130S3","SubSectionBookmarkName":"ss_T12C36N2130S3_lv1_2cf51473f","IsNewSubSection":true}],"TitleRelatedTo":"use tax exemptions","TitleSoAsTo":"EXEMPT AN ALL TERRAIN VEHICLE PURCHASED OR LEASED IN ANOTHER STATE IF THE PURCHASER PAID THE SALES TAX IN THE OTHER STATE","Deleted":false}],"TitleText":"","DisableControls":false,"Deleted":false,"SectionBookmarkName":"bs_num_1_02f964901"}],"Timestamp":"2022-11-16T09:32:06.8351525-05:00","Username":null},{"Id":2,"SectionsList":[{"SectionUUID":"8f03ca95-8faa-4d43-a9c2-8afc498075bd","SectionName":"standard_eff_date_section","SectionNumber":2,"SectionType":"drafting_clause","CodeSections":[],"TitleText":"","DisableControls":false,"Deleted":false,"SectionBookmarkName":"bs_num_2_lastsection"},{"SectionUUID":"6438562a-0dde-4c47-a987-d5ba90c0a90c","SectionName":"code_section","SectionNumber":1,"SectionType":"code_section","CodeSections":[{"CodeSectionBookmarkName":"ns_T12C36N2130_69899e6d0","IsConstitutionSection":false,"Identity":"12-36-2130","IsNew":true,"SubSections":[{"Level":1,"Identity":"T12C36N2130S3","SubSectionBookmarkName":"ss_T12C36N2130S3_lv1_2cf51473f","IsNewSubSection":true}],"TitleRelatedTo":"","TitleSoAsTo":"","Deleted":false}],"TitleText":"","DisableControls":false,"Deleted":false,"SectionBookmarkName":"bs_num_1_02f964901"}],"Timestamp":"2022-11-16T09:28:08.714515-05:00","Username":null},{"Id":1,"SectionsList":[{"SectionUUID":"8f03ca95-8faa-4d43-a9c2-8afc498075bd","SectionName":"standard_eff_date_section","SectionNumber":2,"SectionType":"drafting_clause","CodeSections":[],"TitleText":"","DisableControls":false,"Deleted":false,"SectionBookmarkName":"bs_num_2_lastsection"},{"SectionUUID":"6438562a-0dde-4c47-a987-d5ba90c0a90c","SectionName":"code_section","SectionNumber":1,"SectionType":"code_section","CodeSections":[],"TitleText":"","DisableControls":false,"Deleted":false,"SectionBookmarkName":"bs_num_1_02f964901"}],"Timestamp":"2022-11-16T09:28:06.6875568-05:00","Username":null},{"Id":6,"SectionsList":[{"SectionUUID":"6438562a-0dde-4c47-a987-d5ba90c0a90c","SectionName":"code_section","SectionNumber":1,"SectionType":"code_section","CodeSections":[{"CodeSectionBookmarkName":"ns_T12C36N2130_69899e6d0","IsConstitutionSection":false,"Identity":"12-36-2130","IsNew":true,"SubSections":[{"Level":1,"Identity":"T12C36N2130S3","SubSectionBookmarkName":"ss_T12C36N2130S3_lv1_2cf51473f","IsNewSubSection":true}],"TitleRelatedTo":"use tax exemptions","TitleSoAsTo":"EXEMPT AN ALL-TERRAIN VEHICLE PURCHASED OR LEASED IN ANOTHER STATE IF THE PURCHASER PAID THE SALES TAX IN THE OTHER STATE","Deleted":false}],"TitleText":"","DisableControls":false,"Deleted":false,"SectionBookmarkName":"bs_num_1_02f964901"},{"SectionUUID":"8f03ca95-8faa-4d43-a9c2-8afc498075bd","SectionName":"standard_eff_date_section","SectionNumber":2,"SectionType":"drafting_clause","CodeSections":[],"TitleText":"","DisableControls":false,"Deleted":false,"SectionBookmarkName":"bs_num_2_lastsection"}],"Timestamp":"2022-11-16T09:40:16.3233608-05:00","Username":"davidgood@scstatehouse.gov"}]</T_BILL_T_SECTIONSHISTORY>
  <T_BILL_T_SUBJECT>Use tax exemptions</T_BILL_T_SUBJECT>
  <T_BILL_UR_DRAFTER>davidgood@scstatehouse.gov</T_BILL_UR_DRAFTER>
  <T_BILL_UR_DRAFTINGASSISTANT>nikidowney@scstatehouse.gov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132</Words>
  <Characters>677</Characters>
  <Application>Microsoft Office Word</Application>
  <DocSecurity>0</DocSecurity>
  <Lines>21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38</cp:revision>
  <cp:lastPrinted>2022-11-16T14:36:00Z</cp:lastPrinted>
  <dcterms:created xsi:type="dcterms:W3CDTF">2022-06-03T11:45:00Z</dcterms:created>
  <dcterms:modified xsi:type="dcterms:W3CDTF">2022-11-30T19:40:00Z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