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LC-0103SA23.docx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Student Loan Forgiveness for Teachers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10acb28efe64860">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cde66cad5c414c76">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d78e81c18f44d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33bd3c961444da">
        <w:r>
          <w:rPr>
            <w:rStyle w:val="Hyperlink"/>
            <w:u w:val="single"/>
          </w:rPr>
          <w:t>12/08/2022</w:t>
        </w:r>
      </w:hyperlink>
      <w:r>
        <w:t xml:space="preserve"/>
      </w:r>
    </w:p>
    <w:p>
      <w:pPr>
        <w:widowControl w:val="true"/>
        <w:spacing w:after="0"/>
        <w:jc w:val="left"/>
      </w:pPr>
      <w:r>
        <w:rPr>
          <w:rFonts w:ascii="Times New Roman"/>
          <w:sz w:val="22"/>
        </w:rPr>
        <w:t xml:space="preserve"/>
      </w:r>
      <w:hyperlink r:id="Ra83bb352ba954ac3">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677C4" w:rsidRDefault="00432135" w14:paraId="47642A99" w14:textId="79A97C3A">
      <w:pPr>
        <w:pStyle w:val="scemptylineheader"/>
      </w:pPr>
    </w:p>
    <w:p w:rsidRPr="00BB0725" w:rsidR="00A73EFA" w:rsidP="008677C4" w:rsidRDefault="00A73EFA" w14:paraId="7B72410E" w14:textId="760FABBD">
      <w:pPr>
        <w:pStyle w:val="scemptylineheader"/>
      </w:pPr>
    </w:p>
    <w:p w:rsidRPr="00BB0725" w:rsidR="00A73EFA" w:rsidP="008677C4" w:rsidRDefault="00A73EFA" w14:paraId="6AD935C9" w14:textId="523C5670">
      <w:pPr>
        <w:pStyle w:val="scemptylineheader"/>
      </w:pPr>
    </w:p>
    <w:p w:rsidRPr="00DF3B44" w:rsidR="00A73EFA" w:rsidP="008677C4" w:rsidRDefault="00A73EFA" w14:paraId="51A98227" w14:textId="6FCCEC5D">
      <w:pPr>
        <w:pStyle w:val="scemptylineheader"/>
      </w:pPr>
    </w:p>
    <w:p w:rsidRPr="00DF3B44" w:rsidR="00A73EFA" w:rsidP="008677C4" w:rsidRDefault="00A73EFA" w14:paraId="3858851A" w14:textId="23949849">
      <w:pPr>
        <w:pStyle w:val="scemptylineheader"/>
      </w:pPr>
    </w:p>
    <w:p w:rsidRPr="00DF3B44" w:rsidR="00A73EFA" w:rsidP="008677C4" w:rsidRDefault="00A73EFA" w14:paraId="4E3DDE20" w14:textId="16A2DC9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20331" w14:paraId="40FEFADA" w14:textId="13D1DE3C">
          <w:pPr>
            <w:pStyle w:val="scbilltitle"/>
            <w:tabs>
              <w:tab w:val="left" w:pos="2104"/>
            </w:tabs>
          </w:pPr>
          <w:r>
            <w:t>to amend the South Carolina Code of Laws by adding Section 59-25-60 so as to PROVIDE THAT CERTAIN TEACHERS IN THIS STATE QUALIFY FOR STUDENT LOAN FORGIVENESS, AND TO PROVIDE FOR CERTAIN APPROPRIATIONS.</w:t>
          </w:r>
          <w:r w:rsidR="00AD2CAA">
            <w:t xml:space="preserve"> </w:t>
          </w:r>
        </w:p>
      </w:sdtContent>
    </w:sdt>
    <w:bookmarkStart w:name="at_b50f7a483" w:displacedByCustomXml="prev" w:id="0"/>
    <w:bookmarkEnd w:id="0"/>
    <w:p w:rsidRPr="00DF3B44" w:rsidR="006C18F0" w:rsidP="006C18F0" w:rsidRDefault="006C18F0" w14:paraId="5BAAC1B7" w14:textId="77777777">
      <w:pPr>
        <w:pStyle w:val="scbillwhereasclause"/>
      </w:pPr>
    </w:p>
    <w:p w:rsidR="003E4C4D" w:rsidP="003E4C4D" w:rsidRDefault="003E4C4D" w14:paraId="7D6CE7F6" w14:textId="77777777">
      <w:pPr>
        <w:pStyle w:val="scenactingwords"/>
      </w:pPr>
      <w:bookmarkStart w:name="ew_01be26646" w:id="1"/>
      <w:r>
        <w:t>B</w:t>
      </w:r>
      <w:bookmarkEnd w:id="1"/>
      <w:r>
        <w:t>e it enacted by the General Assembly of the State of South Carolina:</w:t>
      </w:r>
    </w:p>
    <w:p w:rsidR="003E4C4D" w:rsidP="003E4C4D" w:rsidRDefault="003E4C4D" w14:paraId="560BD65B" w14:textId="77777777">
      <w:pPr>
        <w:pStyle w:val="scemptyline"/>
      </w:pPr>
    </w:p>
    <w:p w:rsidRPr="00AB50C2" w:rsidR="003E4C4D" w:rsidP="003E4C4D" w:rsidRDefault="003E4C4D" w14:paraId="1F2B42FE" w14:textId="77B139D2">
      <w:pPr>
        <w:pStyle w:val="scdirectionallanguage"/>
      </w:pPr>
      <w:bookmarkStart w:name="bs_num_1_a5c900762" w:id="2"/>
      <w:r>
        <w:t>S</w:t>
      </w:r>
      <w:bookmarkEnd w:id="2"/>
      <w:r>
        <w:t>ECTION 1.</w:t>
      </w:r>
      <w:r>
        <w:tab/>
      </w:r>
      <w:bookmarkStart w:name="dl_24231da2b" w:id="3"/>
      <w:r w:rsidRPr="00AB50C2">
        <w:rPr>
          <w:color w:val="000000" w:themeColor="text1"/>
          <w:u w:color="000000" w:themeColor="text1"/>
        </w:rPr>
        <w:t>A</w:t>
      </w:r>
      <w:bookmarkEnd w:id="3"/>
      <w:r>
        <w:t xml:space="preserve">rticle 1, Chapter 25, Title 59 of the </w:t>
      </w:r>
      <w:r w:rsidR="00755B39">
        <w:t>S.C.</w:t>
      </w:r>
      <w:r>
        <w:t xml:space="preserve"> Code is amended by adding:</w:t>
      </w:r>
    </w:p>
    <w:p w:rsidRPr="00AB50C2" w:rsidR="003E4C4D" w:rsidP="003E4C4D" w:rsidRDefault="003E4C4D" w14:paraId="59B5CD42" w14:textId="77777777">
      <w:pPr>
        <w:pStyle w:val="scemptyline"/>
      </w:pPr>
    </w:p>
    <w:p w:rsidRPr="00AB50C2" w:rsidR="003E4C4D" w:rsidP="003E4C4D" w:rsidRDefault="003E4C4D" w14:paraId="2E9045A7" w14:textId="77777777">
      <w:pPr>
        <w:pStyle w:val="scnewcodesection"/>
      </w:pPr>
      <w:bookmarkStart w:name="ns_T59C25N60_f44cb4688" w:id="4"/>
      <w:r>
        <w:tab/>
      </w:r>
      <w:bookmarkEnd w:id="4"/>
      <w:r w:rsidRPr="00AB50C2">
        <w:rPr>
          <w:color w:val="000000" w:themeColor="text1"/>
          <w:u w:color="000000" w:themeColor="text1"/>
        </w:rPr>
        <w:t>Section 59</w:t>
      </w:r>
      <w:r>
        <w:rPr>
          <w:color w:val="000000" w:themeColor="text1"/>
          <w:u w:color="000000" w:themeColor="text1"/>
        </w:rPr>
        <w:noBreakHyphen/>
      </w:r>
      <w:r w:rsidRPr="00AB50C2">
        <w:rPr>
          <w:color w:val="000000" w:themeColor="text1"/>
          <w:u w:color="000000" w:themeColor="text1"/>
        </w:rPr>
        <w:t>25</w:t>
      </w:r>
      <w:r>
        <w:rPr>
          <w:color w:val="000000" w:themeColor="text1"/>
          <w:u w:color="000000" w:themeColor="text1"/>
        </w:rPr>
        <w:noBreakHyphen/>
      </w:r>
      <w:r w:rsidRPr="00AB50C2">
        <w:rPr>
          <w:color w:val="000000" w:themeColor="text1"/>
          <w:u w:color="000000" w:themeColor="text1"/>
        </w:rPr>
        <w:t>60.</w:t>
      </w:r>
      <w:r w:rsidRPr="00AB50C2">
        <w:rPr>
          <w:color w:val="000000" w:themeColor="text1"/>
          <w:u w:color="000000" w:themeColor="text1"/>
        </w:rPr>
        <w:tab/>
        <w:t>(A)</w:t>
      </w:r>
      <w:r w:rsidRPr="00AB50C2">
        <w:t xml:space="preserve"> </w:t>
      </w:r>
      <w:r w:rsidRPr="00AB50C2">
        <w:rPr>
          <w:color w:val="000000" w:themeColor="text1"/>
          <w:u w:color="000000" w:themeColor="text1"/>
        </w:rPr>
        <w:t>After five consecutive years of employment with a school district located in this State, a teacher who graduated from an accredited South Carolina four</w:t>
      </w:r>
      <w:r>
        <w:rPr>
          <w:color w:val="000000" w:themeColor="text1"/>
          <w:u w:color="000000" w:themeColor="text1"/>
        </w:rPr>
        <w:noBreakHyphen/>
      </w:r>
      <w:r w:rsidRPr="00AB50C2">
        <w:rPr>
          <w:color w:val="000000" w:themeColor="text1"/>
          <w:u w:color="000000" w:themeColor="text1"/>
        </w:rPr>
        <w:t>year college or university may apply for student loan forgiveness in accordance with the guidelines set out by the department.</w:t>
      </w:r>
    </w:p>
    <w:p w:rsidRPr="00AB50C2" w:rsidR="003E4C4D" w:rsidP="003E4C4D" w:rsidRDefault="003E4C4D" w14:paraId="6FCCE7FD" w14:textId="77777777">
      <w:pPr>
        <w:pStyle w:val="scnewcodesection"/>
      </w:pPr>
      <w:r w:rsidRPr="00AB50C2">
        <w:rPr>
          <w:color w:val="000000" w:themeColor="text1"/>
          <w:u w:color="000000" w:themeColor="text1"/>
        </w:rPr>
        <w:tab/>
      </w:r>
      <w:bookmarkStart w:name="ss_T59C25N60SB_lv1_cc6bd55d8" w:id="5"/>
      <w:r w:rsidRPr="00AB50C2">
        <w:rPr>
          <w:color w:val="000000" w:themeColor="text1"/>
          <w:u w:color="000000" w:themeColor="text1"/>
        </w:rPr>
        <w:t>(</w:t>
      </w:r>
      <w:bookmarkEnd w:id="5"/>
      <w:r w:rsidRPr="00AB50C2">
        <w:rPr>
          <w:color w:val="000000" w:themeColor="text1"/>
          <w:u w:color="000000" w:themeColor="text1"/>
        </w:rPr>
        <w:t>B)</w:t>
      </w:r>
      <w:r w:rsidRPr="00AB50C2">
        <w:t xml:space="preserve"> </w:t>
      </w:r>
      <w:r w:rsidRPr="00AB50C2">
        <w:rPr>
          <w:color w:val="000000" w:themeColor="text1"/>
          <w:u w:color="000000" w:themeColor="text1"/>
        </w:rPr>
        <w:t>Each year the General Assembly shall appropriate funds from the general fund, as necessary, to fund the student loan forgiveness described in this section.</w:t>
      </w:r>
    </w:p>
    <w:p w:rsidRPr="00AB50C2" w:rsidR="003E4C4D" w:rsidP="003E4C4D" w:rsidRDefault="003E4C4D" w14:paraId="22ECCA53" w14:textId="77777777">
      <w:pPr>
        <w:pStyle w:val="scnewcodesection"/>
      </w:pPr>
      <w:r w:rsidRPr="00AB50C2">
        <w:rPr>
          <w:color w:val="000000" w:themeColor="text1"/>
          <w:u w:color="000000" w:themeColor="text1"/>
        </w:rPr>
        <w:tab/>
      </w:r>
      <w:bookmarkStart w:name="ss_T59C25N60SC_lv1_0bb911912" w:id="6"/>
      <w:r w:rsidRPr="00AB50C2">
        <w:rPr>
          <w:color w:val="000000" w:themeColor="text1"/>
          <w:u w:color="000000" w:themeColor="text1"/>
        </w:rPr>
        <w:t>(</w:t>
      </w:r>
      <w:bookmarkEnd w:id="6"/>
      <w:r w:rsidRPr="00AB50C2">
        <w:rPr>
          <w:color w:val="000000" w:themeColor="text1"/>
          <w:u w:color="000000" w:themeColor="text1"/>
        </w:rPr>
        <w:t>C)</w:t>
      </w:r>
      <w:r w:rsidRPr="00AB50C2">
        <w:t xml:space="preserve"> </w:t>
      </w:r>
      <w:r w:rsidRPr="00AB50C2">
        <w:rPr>
          <w:color w:val="000000" w:themeColor="text1"/>
          <w:u w:color="000000" w:themeColor="text1"/>
        </w:rPr>
        <w:t>The department shall promulgate regulations necessary to carry out the provisions of this section. The department also shall establish guidelines and procedures necessary to carry out the provisions of this section and publish those guidelines and procedures on its website.</w:t>
      </w:r>
    </w:p>
    <w:p w:rsidRPr="00AB50C2" w:rsidR="003E4C4D" w:rsidP="003E4C4D" w:rsidRDefault="003E4C4D" w14:paraId="711A9DE7" w14:textId="77777777">
      <w:pPr>
        <w:pStyle w:val="scemptyline"/>
      </w:pPr>
    </w:p>
    <w:p w:rsidRPr="00AB50C2" w:rsidR="003E4C4D" w:rsidP="003E4C4D" w:rsidRDefault="003E4C4D" w14:paraId="25289943" w14:textId="77777777">
      <w:pPr>
        <w:pStyle w:val="scnoncodifiedsection"/>
      </w:pPr>
      <w:bookmarkStart w:name="eff_date_section" w:id="7"/>
      <w:bookmarkStart w:name="bs_num_2_lastsection" w:id="8"/>
      <w:bookmarkEnd w:id="7"/>
      <w:r w:rsidRPr="00AB50C2">
        <w:rPr>
          <w:color w:val="000000" w:themeColor="text1"/>
          <w:u w:color="000000" w:themeColor="text1"/>
        </w:rPr>
        <w:t>S</w:t>
      </w:r>
      <w:bookmarkEnd w:id="8"/>
      <w:r>
        <w:t xml:space="preserve">ECTION </w:t>
      </w:r>
      <w:r w:rsidRPr="00AB50C2">
        <w:rPr>
          <w:color w:val="000000" w:themeColor="text1"/>
          <w:u w:color="000000" w:themeColor="text1"/>
        </w:rPr>
        <w:t>2.</w:t>
      </w:r>
      <w:r w:rsidRPr="00AB50C2">
        <w:rPr>
          <w:color w:val="000000" w:themeColor="text1"/>
          <w:u w:color="000000" w:themeColor="text1"/>
        </w:rPr>
        <w:tab/>
        <w:t>This act takes effect upon approval by the Governor and applies to teachers employed by a school district located in this State regardless of the teacher</w:t>
      </w:r>
      <w:r w:rsidRPr="001730C2">
        <w:rPr>
          <w:color w:val="000000" w:themeColor="text1"/>
          <w:u w:color="000000" w:themeColor="text1"/>
        </w:rPr>
        <w:t>’</w:t>
      </w:r>
      <w:r w:rsidRPr="00AB50C2">
        <w:rPr>
          <w:color w:val="000000" w:themeColor="text1"/>
          <w:u w:color="000000" w:themeColor="text1"/>
        </w:rPr>
        <w:t>s first day of employment.</w:t>
      </w:r>
    </w:p>
    <w:p w:rsidRPr="00DF3B44" w:rsidR="005516F6" w:rsidP="009E4191" w:rsidRDefault="003E4C4D" w14:paraId="7389F665" w14:textId="5026C5C0">
      <w:pPr>
        <w:pStyle w:val="scbillendxx"/>
      </w:pPr>
      <w:r>
        <w:noBreakHyphen/>
      </w:r>
      <w:r>
        <w:noBreakHyphen/>
      </w:r>
      <w:r>
        <w:noBreakHyphen/>
      </w:r>
      <w:r>
        <w:noBreakHyphen/>
        <w:t>XX</w:t>
      </w:r>
      <w:r>
        <w:noBreakHyphen/>
      </w:r>
      <w:r>
        <w:noBreakHyphen/>
      </w:r>
      <w:r>
        <w:noBreakHyphen/>
      </w:r>
      <w:r>
        <w:noBreakHyphen/>
      </w:r>
    </w:p>
    <w:sectPr w:rsidRPr="00DF3B44" w:rsidR="005516F6" w:rsidSect="008677C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A71A53" w:rsidR="00685035" w:rsidRPr="007B4AF7" w:rsidRDefault="00AD2C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675D0">
              <w:t>[3117]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75D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4C4D"/>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51CC"/>
    <w:rsid w:val="00755B39"/>
    <w:rsid w:val="007675D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77C4"/>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2CAA"/>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331"/>
    <w:rsid w:val="00C25C8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0A78"/>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17&amp;session=125&amp;summary=B" TargetMode="External" Id="R1d78e81c18f44d20" /><Relationship Type="http://schemas.openxmlformats.org/officeDocument/2006/relationships/hyperlink" Target="https://www.scstatehouse.gov/sess125_2023-2024/prever/3117_20221208.docx" TargetMode="External" Id="R5033bd3c961444da" /><Relationship Type="http://schemas.openxmlformats.org/officeDocument/2006/relationships/hyperlink" Target="https://www.scstatehouse.gov/sess125_2023-2024/prever/3117_20230131.docx" TargetMode="External" Id="Ra83bb352ba954ac3" /><Relationship Type="http://schemas.openxmlformats.org/officeDocument/2006/relationships/hyperlink" Target="h:\hj\20230110.docx" TargetMode="External" Id="R910acb28efe64860" /><Relationship Type="http://schemas.openxmlformats.org/officeDocument/2006/relationships/hyperlink" Target="h:\hj\20230110.docx" TargetMode="External" Id="Rcde66cad5c414c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ca460c33-7a97-43d3-aec2-abd867029599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9673ab07-4c04-4599-a27f-b5daf247ec6a</T_BILL_REQUEST_REQUEST>
  <T_BILL_R_ORIGINALDRAFT>18490dc6-ff89-4939-a2ea-319afc67e246</T_BILL_R_ORIGINALDRAFT>
  <T_BILL_SPONSOR_SPONSOR>9a9b1937-785f-4ec4-b409-7a0eca3c9756</T_BILL_SPONSOR_SPONSOR>
  <T_BILL_T_ACTNUMBER>None</T_BILL_T_ACTNUMBER>
  <T_BILL_T_BILLNAME>[3117]</T_BILL_T_BILLNAME>
  <T_BILL_T_BILLNUMBER>3117</T_BILL_T_BILLNUMBER>
  <T_BILL_T_BILLTITLE>to amend the South Carolina Code of Laws by adding Section 59-25-60 so as to PROVIDE THAT CERTAIN TEACHERS IN THIS STATE QUALIFY FOR STUDENT LOAN FORGIVENESS, AND TO PROVIDE FOR CERTAIN APPROPRIATIONS. </T_BILL_T_BILLTITLE>
  <T_BILL_T_CHAMBER>house</T_BILL_T_CHAMBER>
  <T_BILL_T_FILENAME> </T_BILL_T_FILENAME>
  <T_BILL_T_LEGTYPE>bill_statewide</T_BILL_T_LEGTYPE>
  <T_BILL_T_RATNUMBER>None</T_BILL_T_RATNUMBER>
  <T_BILL_T_SECTIONS>[{"SectionUUID":"70e1d343-b764-4e57-ad7a-beaa55996eeb","SectionName":"code_section","SectionNumber":1,"SectionType":"code_section","CodeSections":[{"CodeSectionBookmarkName":"ns_T59C25N60_f44cb4688","IsConstitutionSection":false,"Identity":"59-25-60","IsNew":true,"SubSections":[{"Level":1,"Identity":"T59C25N60SB","SubSectionBookmarkName":"ss_T59C25N60SB_lv1_cc6bd55d8","IsNewSubSection":false},{"Level":1,"Identity":"T59C25N60SC","SubSectionBookmarkName":"ss_T59C25N60SC_lv1_0bb911912","IsNewSubSection":false}],"TitleRelatedTo":"","TitleSoAsTo":"PROVIDE THAT CERTAIN TEACHERS IN THIS STATE QUALIFY FOR STUDENT LOAN FORGIVENESS, AND TO PROVIDE FOR CERTAIN APPROPRIATIONS. ","Deleted":false}],"TitleText":"","DisableControls":false,"Deleted":false,"SectionBookmarkName":"bs_num_1_a5c900762"},{"SectionUUID":"49fdf0e7-ad7a-4862-b626-a34b63cdccbc","SectionName":"standard_eff_date_section","SectionNumber":2,"SectionType":"drafting_clause","CodeSections":[],"TitleText":"","DisableControls":false,"Deleted":false,"SectionBookmarkName":"bs_num_2_lastsection"}]</T_BILL_T_SECTIONS>
  <T_BILL_T_SECTIONSHISTORY>[{"Id":1,"SectionsList":[{"SectionUUID":"70e1d343-b764-4e57-ad7a-beaa55996eeb","SectionName":"code_section","SectionNumber":1,"SectionType":"code_section","CodeSections":[{"CodeSectionBookmarkName":"ns_T59C25N60_f44cb4688","IsConstitutionSection":false,"Identity":"59-25-60","IsNew":true,"SubSections":[],"TitleRelatedTo":"","TitleSoAsTo":"PROVIDE THAT CERTAIN TEACHERS IN THIS STATE QUALIFY FOR STUDENT LOAN FORGIVENESS, AND TO PROVIDE FOR CERTAIN APPROPRIATIONS. ","Deleted":false}],"TitleText":"","DisableControls":false,"Deleted":false,"SectionBookmarkName":"bs_num_1_a5c900762"},{"SectionUUID":"49fdf0e7-ad7a-4862-b626-a34b63cdccbc","SectionName":"standard_eff_date_section","SectionNumber":2,"SectionType":"drafting_clause","CodeSections":[],"TitleText":"","DisableControls":false,"Deleted":false,"SectionBookmarkName":"bs_num_2_lastsection"}],"Timestamp":"2022-11-30T16:44:59.1752182-05:00","Username":null},{"Id":2,"SectionsList":[{"SectionUUID":"70e1d343-b764-4e57-ad7a-beaa55996eeb","SectionName":"code_section","SectionNumber":1,"SectionType":"code_section","CodeSections":[{"CodeSectionBookmarkName":"ns_T59C25N60_f44cb4688","IsConstitutionSection":false,"Identity":"59-25-60","IsNew":true,"SubSections":[{"Level":1,"Identity":"T59C25N60SB","SubSectionBookmarkName":"ss_T59C25N60SB_lv1_cc6bd55d8","IsNewSubSection":false},{"Level":1,"Identity":"T59C25N60SC","SubSectionBookmarkName":"ss_T59C25N60SC_lv1_0bb911912","IsNewSubSection":false}],"TitleRelatedTo":"","TitleSoAsTo":"PROVIDE THAT CERTAIN TEACHERS IN THIS STATE QUALIFY FOR STUDENT LOAN FORGIVENESS, AND TO PROVIDE FOR CERTAIN APPROPRIATIONS. ","Deleted":false}],"TitleText":"","DisableControls":false,"Deleted":false,"SectionBookmarkName":"bs_num_1_a5c900762"},{"SectionUUID":"49fdf0e7-ad7a-4862-b626-a34b63cdccbc","SectionName":"standard_eff_date_section","SectionNumber":2,"SectionType":"drafting_clause","CodeSections":[],"TitleText":"","DisableControls":false,"Deleted":false,"SectionBookmarkName":"bs_num_2_lastsection"}],"Timestamp":"2022-12-01T11:52:37.6313627-05:00","Username":"julienewboult@scstatehouse.gov"}]</T_BILL_T_SECTIONSHISTORY>
  <T_BILL_T_SUBJECT>Student Loan Forgiveness for Teachers</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1110</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22</cp:revision>
  <dcterms:created xsi:type="dcterms:W3CDTF">2022-06-03T11:45:00Z</dcterms:created>
  <dcterms:modified xsi:type="dcterms:W3CDTF">2023-01-31T17:14:00Z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