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Rose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LC-0037SA23.docx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PORS Retirement Allowances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5313836432b497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808aa3c9c5445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f20dd3f02924e8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71d87dafb0f4d78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D138B" w:rsidRDefault="00432135" w14:paraId="47642A99" w14:textId="15D47A69">
      <w:pPr>
        <w:pStyle w:val="scemptylineheader"/>
      </w:pPr>
    </w:p>
    <w:p w:rsidRPr="00BB0725" w:rsidR="00A73EFA" w:rsidP="008D138B" w:rsidRDefault="00A73EFA" w14:paraId="7B72410E" w14:textId="1368D781">
      <w:pPr>
        <w:pStyle w:val="scemptylineheader"/>
      </w:pPr>
    </w:p>
    <w:p w:rsidRPr="00BB0725" w:rsidR="00A73EFA" w:rsidP="008D138B" w:rsidRDefault="00A73EFA" w14:paraId="6AD935C9" w14:textId="38201CAC">
      <w:pPr>
        <w:pStyle w:val="scemptylineheader"/>
      </w:pPr>
    </w:p>
    <w:p w:rsidRPr="00DF3B44" w:rsidR="00A73EFA" w:rsidP="008D138B" w:rsidRDefault="00A73EFA" w14:paraId="51A98227" w14:textId="42F8BDCA">
      <w:pPr>
        <w:pStyle w:val="scemptylineheader"/>
      </w:pPr>
    </w:p>
    <w:p w:rsidRPr="00DF3B44" w:rsidR="00A73EFA" w:rsidP="008D138B" w:rsidRDefault="00A73EFA" w14:paraId="3858851A" w14:textId="5B95B6E9">
      <w:pPr>
        <w:pStyle w:val="scemptylineheader"/>
      </w:pPr>
    </w:p>
    <w:p w:rsidRPr="00DF3B44" w:rsidR="00A73EFA" w:rsidP="008D138B" w:rsidRDefault="00A73EFA" w14:paraId="4E3DDE20" w14:textId="1997024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F69AB" w14:paraId="40FEFADA" w14:textId="3B57CDE1">
          <w:pPr>
            <w:pStyle w:val="scbilltitle"/>
            <w:tabs>
              <w:tab w:val="left" w:pos="2104"/>
            </w:tabs>
          </w:pPr>
          <w:r>
            <w:t>to amend the South Carolina Code of Laws by amending Section 9-11-80, relating to certain retirement allowances under the police officers retirement system, so as to provide that certain disability retirees are subject to certain earnings limitations.</w:t>
          </w:r>
        </w:p>
      </w:sdtContent>
    </w:sdt>
    <w:bookmarkStart w:name="at_10ef569c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87a63637" w:id="1"/>
      <w:r w:rsidRPr="0094541D">
        <w:t>B</w:t>
      </w:r>
      <w:bookmarkEnd w:id="1"/>
      <w:r w:rsidRPr="0094541D">
        <w:t>e it enacted by the General Assembly of the State of South Carolina:</w:t>
      </w:r>
    </w:p>
    <w:p w:rsidR="00532F44" w:rsidP="00532F44" w:rsidRDefault="00532F44" w14:paraId="23AA6B67" w14:textId="77777777">
      <w:pPr>
        <w:pStyle w:val="scemptyline"/>
      </w:pPr>
    </w:p>
    <w:p w:rsidR="00532F44" w:rsidP="00532F44" w:rsidRDefault="00532F44" w14:paraId="4B61EEE6" w14:textId="77777777">
      <w:pPr>
        <w:pStyle w:val="scdirectionallanguage"/>
      </w:pPr>
      <w:bookmarkStart w:name="bs_num_1_e0632a6ea" w:id="2"/>
      <w:r>
        <w:t>S</w:t>
      </w:r>
      <w:bookmarkEnd w:id="2"/>
      <w:r>
        <w:t>ECTION 1.</w:t>
      </w:r>
      <w:r>
        <w:tab/>
      </w:r>
      <w:bookmarkStart w:name="dl_6a2d4a86c" w:id="3"/>
      <w:r>
        <w:t>S</w:t>
      </w:r>
      <w:bookmarkEnd w:id="3"/>
      <w:r>
        <w:t>ection 9-11-80(5) of the S.C. Code is amended to read:</w:t>
      </w:r>
    </w:p>
    <w:p w:rsidR="00532F44" w:rsidP="00532F44" w:rsidRDefault="00532F44" w14:paraId="130E3B49" w14:textId="77777777">
      <w:pPr>
        <w:pStyle w:val="scemptyline"/>
      </w:pPr>
    </w:p>
    <w:p w:rsidR="00532F44" w:rsidP="00532F44" w:rsidRDefault="00532F44" w14:paraId="4BF8008F" w14:textId="39644B16">
      <w:pPr>
        <w:pStyle w:val="sccodifiedsection"/>
        <w:rPr/>
      </w:pPr>
      <w:bookmarkStart w:name="cs_T9C11N80_ac6cec52e" w:id="5"/>
      <w:r>
        <w:tab/>
      </w:r>
      <w:bookmarkStart w:name="ss_T9C11N80S5_lv1_68d19435d" w:id="6"/>
      <w:bookmarkEnd w:id="5"/>
      <w:r>
        <w:t>(</w:t>
      </w:r>
      <w:bookmarkEnd w:id="6"/>
      <w:r>
        <w:t>5)</w:t>
      </w:r>
      <w:bookmarkStart w:name="ss_T9C11N80SA_lv2_0f8106a10" w:id="7"/>
      <w:r>
        <w:rPr>
          <w:rStyle w:val="scinsert"/>
        </w:rPr>
        <w:t>(</w:t>
      </w:r>
      <w:bookmarkEnd w:id="7"/>
      <w:r>
        <w:rPr>
          <w:rStyle w:val="scinsert"/>
        </w:rPr>
        <w:t xml:space="preserve">A) For a disability retirement based upon an application received by the system before </w:t>
      </w:r>
      <w:r>
        <w:rPr>
          <w:rStyle w:val="scinsert"/>
        </w:rPr>
        <w:t>January 1, 2014,</w:t>
      </w:r>
      <w:r>
        <w:t xml:space="preserve"> </w:t>
      </w:r>
      <w:r>
        <w:rPr>
          <w:rStyle w:val="scstrike"/>
        </w:rPr>
        <w:t>After</w:t>
      </w:r>
      <w:r>
        <w:t xml:space="preserve"> </w:t>
      </w:r>
      <w:r>
        <w:rPr>
          <w:rStyle w:val="scinsert"/>
        </w:rPr>
        <w:t xml:space="preserve">after </w:t>
      </w:r>
      <w:r>
        <w:t>age fifty-five, a disability retiree is subject to the same earnings limitation as a service retiree.</w:t>
      </w:r>
    </w:p>
    <w:p w:rsidR="00532F44" w:rsidP="00532F44" w:rsidRDefault="00532F44" w14:paraId="20ADB533" w14:textId="77777777">
      <w:pPr>
        <w:pStyle w:val="sccodifiedsection"/>
        <w:rPr/>
      </w:pPr>
      <w:r>
        <w:rPr>
          <w:rStyle w:val="scinsert"/>
        </w:rPr>
        <w:tab/>
      </w:r>
      <w:bookmarkStart w:name="ss_T9C11N80SB_lv2_5e93e8b62" w:id="14"/>
      <w:r>
        <w:rPr>
          <w:rStyle w:val="scinsert"/>
        </w:rPr>
        <w:t>(</w:t>
      </w:r>
      <w:bookmarkEnd w:id="14"/>
      <w:r>
        <w:rPr>
          <w:rStyle w:val="scinsert"/>
        </w:rPr>
        <w:t>B) For a disability retirement based upon an application received by the system after December 31, 2013, a disability retiree is subject to the same earnings</w:t>
      </w:r>
      <w:r>
        <w:rPr>
          <w:rStyle w:val="scinsert"/>
        </w:rPr>
        <w:t xml:space="preserve"> limitation as a service retiree upon the earlier of the date the retiree:</w:t>
      </w:r>
    </w:p>
    <w:p w:rsidR="00532F44" w:rsidP="00532F44" w:rsidRDefault="00532F44" w14:paraId="4B37A74D" w14:textId="77777777">
      <w:pPr>
        <w:pStyle w:val="sccodifiedsection"/>
        <w:rPr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11N80Si_lv3_9765143f7" w:id="18"/>
      <w:r>
        <w:rPr>
          <w:rStyle w:val="scinsert"/>
        </w:rPr>
        <w:t>(</w:t>
      </w:r>
      <w:bookmarkEnd w:id="18"/>
      <w:r>
        <w:rPr>
          <w:rStyle w:val="scinsert"/>
        </w:rPr>
        <w:t>i) attains age fifty-five; or</w:t>
      </w:r>
    </w:p>
    <w:p w:rsidR="00532F44" w:rsidP="00532F44" w:rsidRDefault="00532F44" w14:paraId="57A15DDD" w14:textId="4C298EC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11N80Sii_lv3_5312521b1" w:id="20"/>
      <w:r>
        <w:rPr>
          <w:rStyle w:val="scinsert"/>
        </w:rPr>
        <w:t>(</w:t>
      </w:r>
      <w:bookmarkEnd w:id="20"/>
      <w:r>
        <w:rPr>
          <w:rStyle w:val="scinsert"/>
        </w:rPr>
        <w:t>ii) would have accrued twenty</w:t>
      </w:r>
      <w:r>
        <w:rPr>
          <w:rStyle w:val="scinsert"/>
        </w:rPr>
        <w:t>-five years of credited service had he not retired.</w:t>
      </w:r>
      <w:r>
        <w:rPr>
          <w:rStyle w:val="scinsert"/>
        </w:rPr>
        <w:t xml:space="preserve"> </w:t>
      </w:r>
    </w:p>
    <w:p w:rsidRPr="00DF3B44" w:rsidR="007E06BB" w:rsidP="00532F44" w:rsidRDefault="007E06BB" w14:paraId="3D8F1FED" w14:textId="5BE71AB2">
      <w:pPr>
        <w:pStyle w:val="scemptyline"/>
      </w:pPr>
    </w:p>
    <w:p w:rsidRPr="00DF3B44" w:rsidR="007A10F1" w:rsidP="007A10F1" w:rsidRDefault="00532F44" w14:paraId="0E9393B4" w14:textId="5D92AF48">
      <w:pPr>
        <w:pStyle w:val="scnoncodifiedsection"/>
      </w:pPr>
      <w:bookmarkStart w:name="bs_num_2_lastsection" w:id="23"/>
      <w:bookmarkStart w:name="eff_date_section" w:id="24"/>
      <w:bookmarkStart w:name="_Hlk77157096" w:id="25"/>
      <w:r>
        <w:t>S</w:t>
      </w:r>
      <w:bookmarkEnd w:id="2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4"/>
    </w:p>
    <w:bookmarkEnd w:id="2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D13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04DA7D9" w:rsidR="00685035" w:rsidRPr="007B4AF7" w:rsidRDefault="008D138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32F44">
              <w:rPr>
                <w:noProof/>
              </w:rPr>
              <w:t>LC-0037SA23.docx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Newboult">
    <w15:presenceInfo w15:providerId="AD" w15:userId="S::JulieNewboult@scstatehouse.gov::54517b85-1a31-42ad-9266-c161e91af0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69AB"/>
    <w:rsid w:val="005002ED"/>
    <w:rsid w:val="00500DBC"/>
    <w:rsid w:val="005102BE"/>
    <w:rsid w:val="00523F7F"/>
    <w:rsid w:val="00524D54"/>
    <w:rsid w:val="00532F44"/>
    <w:rsid w:val="00542DB2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138B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532F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43&amp;session=125&amp;summary=B" TargetMode="External" Id="Ref20dd3f02924e82" /><Relationship Type="http://schemas.openxmlformats.org/officeDocument/2006/relationships/hyperlink" Target="https://www.scstatehouse.gov/sess125_2023-2024/prever/3143_20221208.docx" TargetMode="External" Id="Rc71d87dafb0f4d78" /><Relationship Type="http://schemas.openxmlformats.org/officeDocument/2006/relationships/hyperlink" Target="h:\hj\20230110.docx" TargetMode="External" Id="Rb5313836432b497d" /><Relationship Type="http://schemas.openxmlformats.org/officeDocument/2006/relationships/hyperlink" Target="h:\hj\20230110.docx" TargetMode="External" Id="Rb808aa3c9c54456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2aff2ee5-8099-4115-a800-47094033271f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b8c9c4b0-97ca-4dde-b165-79babb908b6e</T_BILL_REQUEST_REQUEST>
  <T_BILL_R_ORIGINALDRAFT>f5a3dbb8-bd08-476a-a90c-2141d300ff45</T_BILL_R_ORIGINALDRAFT>
  <T_BILL_SPONSOR_SPONSOR>5a3797ff-1618-4969-8112-66e894cd2502</T_BILL_SPONSOR_SPONSOR>
  <T_BILL_T_ACTNUMBER>None</T_BILL_T_ACTNUMBER>
  <T_BILL_T_BILLNAME>[3143]</T_BILL_T_BILLNAME>
  <T_BILL_T_BILLNUMBER>3143</T_BILL_T_BILLNUMBER>
  <T_BILL_T_BILLTITLE>to amend the South Carolina Code of Laws by amending Section 9-11-80, relating to certain retirement allowances under the police officers retirement system, so as to provide that certain disability retirees are subject to certain earnings limitations.</T_BILL_T_BILLTITLE>
  <T_BILL_T_CHAMBER>house</T_BILL_T_CHAMBER>
  <T_BILL_T_FILENAME> </T_BILL_T_FILENAME>
  <T_BILL_T_LEGTYPE>bill_statewide</T_BILL_T_LEGTYPE>
  <T_BILL_T_RATNUMBER>None</T_BILL_T_RATNUMBER>
  <T_BILL_T_SECTIONS>[{"SectionUUID":"4d37ed7b-ef3d-433c-a8ea-8152b41dc70a","SectionName":"code_section","SectionNumber":1,"SectionType":"code_section","CodeSections":[{"CodeSectionBookmarkName":"cs_T9C11N80_ac6cec52e","IsConstitutionSection":false,"Identity":"9-11-80","IsNew":false,"SubSections":[{"Level":1,"Identity":"T9C11N80S5","SubSectionBookmarkName":"ss_T9C11N80S5_lv1_68d19435d","IsNewSubSection":false},{"Level":2,"Identity":"T9C11N80SA","SubSectionBookmarkName":"ss_T9C11N80SA_lv2_0f8106a10","IsNewSubSection":false},{"Level":2,"Identity":"T9C11N80SB","SubSectionBookmarkName":"ss_T9C11N80SB_lv2_5e93e8b62","IsNewSubSection":false},{"Level":3,"Identity":"T9C11N80Si","SubSectionBookmarkName":"ss_T9C11N80Si_lv3_9765143f7","IsNewSubSection":false},{"Level":3,"Identity":"T9C11N80Sii","SubSectionBookmarkName":"ss_T9C11N80Sii_lv3_5312521b1","IsNewSubSection":false}],"TitleRelatedTo":"certain retirement allowances under the police officers retirement system","TitleSoAsTo":"provide that certain disability retirees are subject to certain earnings limitations","Deleted":false}],"TitleText":"","DisableControls":false,"Deleted":false,"SectionBookmarkName":"bs_num_1_e0632a6ea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d37ed7b-ef3d-433c-a8ea-8152b41dc70a","SectionName":"code_section","SectionNumber":1,"SectionType":"code_section","CodeSections":[{"CodeSectionBookmarkName":"cs_T9C11N80_ac6cec52e","IsConstitutionSection":false,"Identity":"9-11-80","IsNew":false,"SubSections":[{"Level":1,"Identity":"T9C11N80S5","SubSectionBookmarkName":"ss_T9C11N80S5_lv1_68d19435d","IsNewSubSection":false}],"TitleRelatedTo":"certain retirement allowances under the police officers retirement system","TitleSoAsTo":"provide that certain disability retirees are subject to certain earnings limitations","Deleted":false}],"TitleText":"","DisableControls":false,"Deleted":false,"SectionBookmarkName":"bs_num_1_e0632a6ea"}],"Timestamp":"2022-10-13T12:06:56.6682926-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d37ed7b-ef3d-433c-a8ea-8152b41dc70a","SectionName":"code_section","SectionNumber":1,"SectionType":"code_section","CodeSections":[{"CodeSectionBookmarkName":"cs_T9C11N80_ac6cec52e","IsConstitutionSection":false,"Identity":"9-11-80","IsNew":false,"SubSections":[{"Level":1,"Identity":"T9C11N80S5","SubSectionBookmarkName":"ss_T9C11N80S5_lv1_68d19435d","IsNewSubSection":false}],"TitleRelatedTo":"Retirement allowances; disability retirement; periodic reexaminations; discontinuation or reduction of allowances.","TitleSoAsTo":"","Deleted":false}],"TitleText":"","DisableControls":false,"Deleted":false,"SectionBookmarkName":"bs_num_1_e0632a6ea"}],"Timestamp":"2022-10-13T12:02:32.6661027-04:00","Username":null},{"Id":3,"SectionsList":[{"SectionUUID":"4d37ed7b-ef3d-433c-a8ea-8152b41dc70a","SectionName":"code_section","SectionNumber":1,"SectionType":"code_section","CodeSections":[{"CodeSectionBookmarkName":"cs_T9C11N80_ac6cec52e","IsConstitutionSection":false,"Identity":"9-11-80","IsNew":false,"SubSections":[{"Level":1,"Identity":"T9C11N80S5","SubSectionBookmarkName":"ss_T9C11N80S5_lv1_68d19435d","IsNewSubSection":false},{"Level":2,"Identity":"T9C11N80SA","SubSectionBookmarkName":"ss_T9C11N80SA_lv2_0f8106a10","IsNewSubSection":false},{"Level":2,"Identity":"T9C11N80SB","SubSectionBookmarkName":"ss_T9C11N80SB_lv2_5e93e8b62","IsNewSubSection":false},{"Level":3,"Identity":"T9C11N80Si","SubSectionBookmarkName":"ss_T9C11N80Si_lv3_9765143f7","IsNewSubSection":false},{"Level":3,"Identity":"T9C11N80Sii","SubSectionBookmarkName":"ss_T9C11N80Sii_lv3_5312521b1","IsNewSubSection":false}],"TitleRelatedTo":"certain retirement allowances under the police officers retirement system","TitleSoAsTo":"provide that certain disability retirees are subject to certain earnings limitations","Deleted":false}],"TitleText":"","DisableControls":false,"Deleted":false,"SectionBookmarkName":"bs_num_1_e0632a6ea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-01T11:32:23.3870052-04:00","Username":"julienewboult@scstatehouse.gov"}]</T_BILL_T_SECTIONSHISTORY>
  <T_BILL_T_SUBJECT>PORS Retirement Allowances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897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16</cp:revision>
  <dcterms:created xsi:type="dcterms:W3CDTF">2022-06-03T11:45:00Z</dcterms:created>
  <dcterms:modified xsi:type="dcterms:W3CDTF">2022-11-01T15:32:00Z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