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Stavrinakis and Henegan</w:t>
      </w:r>
    </w:p>
    <w:p>
      <w:pPr>
        <w:widowControl w:val="false"/>
        <w:spacing w:after="0"/>
        <w:jc w:val="left"/>
      </w:pPr>
      <w:r>
        <w:rPr>
          <w:rFonts w:ascii="Times New Roman"/>
          <w:sz w:val="22"/>
        </w:rPr>
        <w:t xml:space="preserve">Document Path: LC-0100SA23.docx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State Employee Equal Pay for Equal 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71b860f2a8b41e1">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f660714e9db9400e">
        <w:r w:rsidRPr="00770434">
          <w:rPr>
            <w:rStyle w:val="Hyperlink"/>
          </w:rPr>
          <w:t>House Journal</w:t>
        </w:r>
        <w:r w:rsidRPr="00770434">
          <w:rPr>
            <w:rStyle w:val="Hyperlink"/>
          </w:rPr>
          <w:noBreakHyphen/>
          <w:t>page 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3b516a249a48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f52c8730d54aa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B48D5" w:rsidRDefault="00432135" w14:paraId="47642A99" w14:textId="7234D588">
      <w:pPr>
        <w:pStyle w:val="scemptylineheader"/>
      </w:pPr>
    </w:p>
    <w:p w:rsidRPr="00BB0725" w:rsidR="00A73EFA" w:rsidP="00BB48D5" w:rsidRDefault="00A73EFA" w14:paraId="7B72410E" w14:textId="6FF0A95B">
      <w:pPr>
        <w:pStyle w:val="scemptylineheader"/>
      </w:pPr>
    </w:p>
    <w:p w:rsidRPr="00BB0725" w:rsidR="00A73EFA" w:rsidP="00BB48D5" w:rsidRDefault="00A73EFA" w14:paraId="6AD935C9" w14:textId="7E9DF813">
      <w:pPr>
        <w:pStyle w:val="scemptylineheader"/>
      </w:pPr>
    </w:p>
    <w:p w:rsidRPr="00DF3B44" w:rsidR="00A73EFA" w:rsidP="00BB48D5" w:rsidRDefault="00A73EFA" w14:paraId="51A98227" w14:textId="0D42E006">
      <w:pPr>
        <w:pStyle w:val="scemptylineheader"/>
      </w:pPr>
    </w:p>
    <w:p w:rsidRPr="00DF3B44" w:rsidR="00A73EFA" w:rsidP="00BB48D5" w:rsidRDefault="00A73EFA" w14:paraId="3858851A" w14:textId="5999080A">
      <w:pPr>
        <w:pStyle w:val="scemptylineheader"/>
      </w:pPr>
    </w:p>
    <w:p w:rsidRPr="00DF3B44" w:rsidR="00A73EFA" w:rsidP="00BB48D5" w:rsidRDefault="00A73EFA" w14:paraId="4E3DDE20" w14:textId="5ED65AD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05276" w14:paraId="40FEFADA" w14:textId="13C2FC18">
          <w:pPr>
            <w:pStyle w:val="scbilltitle"/>
            <w:tabs>
              <w:tab w:val="left" w:pos="2104"/>
            </w:tabs>
          </w:pPr>
          <w:r>
            <w:t>to amend the South Carolina Code of Laws BY ADDING ARTICLE 12 TO CHAPTER 11, TITLE 8 BY ENACTING THE “SOUTH CAROLINA STATE EMPLOYEE EQUAL PAY FOR EQUAL WORK ACT”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w:t>
          </w:r>
        </w:p>
      </w:sdtContent>
    </w:sdt>
    <w:bookmarkStart w:name="at_c6faa02b3" w:displacedByCustomXml="prev" w:id="0"/>
    <w:bookmarkEnd w:id="0"/>
    <w:p w:rsidRPr="00DF3B44" w:rsidR="006C18F0" w:rsidP="006C18F0" w:rsidRDefault="006C18F0" w14:paraId="5BAAC1B7" w14:textId="77777777">
      <w:pPr>
        <w:pStyle w:val="scbillwhereasclause"/>
      </w:pPr>
    </w:p>
    <w:p w:rsidR="00D25367" w:rsidP="00D25367" w:rsidRDefault="00D25367" w14:paraId="09BD32B8" w14:textId="77777777">
      <w:pPr>
        <w:pStyle w:val="scenactingwords"/>
      </w:pPr>
      <w:bookmarkStart w:name="ew_56eda5279" w:id="1"/>
      <w:r>
        <w:t>B</w:t>
      </w:r>
      <w:bookmarkEnd w:id="1"/>
      <w:r>
        <w:t>e it enacted by the General Assembly of the State of South Carolina:</w:t>
      </w:r>
    </w:p>
    <w:p w:rsidR="00D25367" w:rsidP="00D25367" w:rsidRDefault="00D25367" w14:paraId="3A4F7D5C" w14:textId="77777777">
      <w:pPr>
        <w:pStyle w:val="scemptyline"/>
      </w:pPr>
    </w:p>
    <w:p w:rsidR="00D25367" w:rsidP="00D25367" w:rsidRDefault="00D25367" w14:paraId="1688F4F6" w14:textId="484432D5">
      <w:pPr>
        <w:pStyle w:val="scdirectionallanguage"/>
      </w:pPr>
      <w:bookmarkStart w:name="bs_num_1_ae801016c" w:id="2"/>
      <w:r>
        <w:t>S</w:t>
      </w:r>
      <w:bookmarkEnd w:id="2"/>
      <w:r>
        <w:t>ECTION 1.</w:t>
      </w:r>
      <w:r>
        <w:tab/>
      </w:r>
      <w:bookmarkStart w:name="dl_45ee4d416" w:id="3"/>
      <w:r>
        <w:t>C</w:t>
      </w:r>
      <w:bookmarkEnd w:id="3"/>
      <w:r>
        <w:t xml:space="preserve">hapter 11, Title 8 of the </w:t>
      </w:r>
      <w:r w:rsidR="001D43A2">
        <w:t>S.C.</w:t>
      </w:r>
      <w:r>
        <w:t xml:space="preserve"> Code is amended by adding:</w:t>
      </w:r>
    </w:p>
    <w:p w:rsidR="00D25367" w:rsidP="00D25367" w:rsidRDefault="00D25367" w14:paraId="1F2A403C" w14:textId="77777777">
      <w:pPr>
        <w:pStyle w:val="scemptyline"/>
      </w:pPr>
    </w:p>
    <w:p w:rsidR="00D25367" w:rsidP="00D25367" w:rsidRDefault="00D25367" w14:paraId="32EF007C" w14:textId="77777777">
      <w:pPr>
        <w:pStyle w:val="scnewcodesection"/>
        <w:jc w:val="center"/>
      </w:pPr>
      <w:bookmarkStart w:name="up_04db53c2a" w:id="4"/>
      <w:r>
        <w:t>A</w:t>
      </w:r>
      <w:bookmarkEnd w:id="4"/>
      <w:r>
        <w:t>rticle 12</w:t>
      </w:r>
    </w:p>
    <w:p w:rsidR="00D25367" w:rsidP="00D25367" w:rsidRDefault="00D25367" w14:paraId="15F261DA" w14:textId="77777777">
      <w:pPr>
        <w:pStyle w:val="scnewcodesection"/>
        <w:jc w:val="center"/>
      </w:pPr>
    </w:p>
    <w:p w:rsidR="00D25367" w:rsidP="00D25367" w:rsidRDefault="00D25367" w14:paraId="0EA0A2A5" w14:textId="77777777">
      <w:pPr>
        <w:pStyle w:val="scnewcodesection"/>
        <w:jc w:val="center"/>
      </w:pPr>
      <w:bookmarkStart w:name="up_c00de9000" w:id="5"/>
      <w:r>
        <w:t>S</w:t>
      </w:r>
      <w:bookmarkEnd w:id="5"/>
      <w:r>
        <w:t>outh Carolina State Employee Equal Pay</w:t>
      </w:r>
    </w:p>
    <w:p w:rsidR="00D25367" w:rsidP="00D25367" w:rsidRDefault="00D25367" w14:paraId="438C3B21" w14:textId="77777777">
      <w:pPr>
        <w:pStyle w:val="scnewcodesection"/>
        <w:jc w:val="center"/>
      </w:pPr>
      <w:bookmarkStart w:name="up_d43b3b0fa" w:id="6"/>
      <w:r>
        <w:t>f</w:t>
      </w:r>
      <w:bookmarkEnd w:id="6"/>
      <w:r>
        <w:t>or Equal Work</w:t>
      </w:r>
    </w:p>
    <w:p w:rsidR="00D25367" w:rsidP="00D25367" w:rsidRDefault="00D25367" w14:paraId="75C53AC0" w14:textId="77777777">
      <w:pPr>
        <w:pStyle w:val="scnewcodesection"/>
      </w:pPr>
    </w:p>
    <w:p w:rsidRPr="0046409A" w:rsidR="00D25367" w:rsidP="00D25367" w:rsidRDefault="00D25367" w14:paraId="2A6BC8D2" w14:textId="32E88EBC">
      <w:pPr>
        <w:pStyle w:val="scnewcodesection"/>
      </w:pPr>
      <w:bookmarkStart w:name="ns_T8C11N1310_8bce38257" w:id="7"/>
      <w:r>
        <w:tab/>
      </w:r>
      <w:bookmarkEnd w:id="7"/>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1310.</w:t>
      </w:r>
      <w:r>
        <w:rPr>
          <w:color w:val="000000" w:themeColor="text1"/>
          <w:u w:color="000000" w:themeColor="text1"/>
        </w:rPr>
        <w:tab/>
        <w:t>T</w:t>
      </w:r>
      <w:r w:rsidRPr="0046409A">
        <w:rPr>
          <w:color w:val="000000" w:themeColor="text1"/>
          <w:u w:color="000000" w:themeColor="text1"/>
        </w:rPr>
        <w:t xml:space="preserve">his </w:t>
      </w:r>
      <w:r>
        <w:rPr>
          <w:color w:val="000000" w:themeColor="text1"/>
          <w:u w:color="000000" w:themeColor="text1"/>
        </w:rPr>
        <w:t>article</w:t>
      </w:r>
      <w:r w:rsidRPr="0046409A">
        <w:rPr>
          <w:color w:val="000000" w:themeColor="text1"/>
          <w:u w:color="000000" w:themeColor="text1"/>
        </w:rPr>
        <w:t xml:space="preserve"> may be cited as the </w:t>
      </w:r>
      <w:r w:rsidR="001D43A2">
        <w:rPr>
          <w:color w:val="000000" w:themeColor="text1"/>
          <w:u w:color="000000" w:themeColor="text1"/>
        </w:rPr>
        <w:t>“</w:t>
      </w:r>
      <w:r w:rsidRPr="0046409A">
        <w:rPr>
          <w:color w:val="000000" w:themeColor="text1"/>
          <w:u w:color="000000" w:themeColor="text1"/>
        </w:rPr>
        <w:t xml:space="preserve">South Carolina </w:t>
      </w:r>
      <w:r>
        <w:rPr>
          <w:color w:val="000000" w:themeColor="text1"/>
          <w:u w:color="000000" w:themeColor="text1"/>
        </w:rPr>
        <w:t xml:space="preserve">State Employee </w:t>
      </w:r>
      <w:r w:rsidRPr="0046409A">
        <w:rPr>
          <w:color w:val="000000" w:themeColor="text1"/>
          <w:u w:color="000000" w:themeColor="text1"/>
        </w:rPr>
        <w:t xml:space="preserve">Equal Pay for </w:t>
      </w:r>
      <w:r>
        <w:rPr>
          <w:color w:val="000000" w:themeColor="text1"/>
          <w:u w:color="000000" w:themeColor="text1"/>
        </w:rPr>
        <w:t>Equal Work</w:t>
      </w:r>
      <w:r w:rsidRPr="0046409A">
        <w:rPr>
          <w:color w:val="000000" w:themeColor="text1"/>
          <w:u w:color="000000" w:themeColor="text1"/>
        </w:rPr>
        <w:t xml:space="preserve"> Act</w:t>
      </w:r>
      <w:r w:rsidR="001D43A2">
        <w:rPr>
          <w:color w:val="000000" w:themeColor="text1"/>
          <w:u w:color="000000" w:themeColor="text1"/>
        </w:rPr>
        <w:t>”</w:t>
      </w:r>
      <w:r w:rsidRPr="0046409A">
        <w:rPr>
          <w:color w:val="000000" w:themeColor="text1"/>
          <w:u w:color="000000" w:themeColor="text1"/>
        </w:rPr>
        <w:t>.</w:t>
      </w:r>
    </w:p>
    <w:p w:rsidR="00D25367" w:rsidP="00D25367" w:rsidRDefault="00D25367" w14:paraId="0403D784" w14:textId="77777777">
      <w:pPr>
        <w:pStyle w:val="scnewcodesection"/>
      </w:pPr>
    </w:p>
    <w:p w:rsidRPr="0046409A" w:rsidR="00D25367" w:rsidP="00D25367" w:rsidRDefault="00D25367" w14:paraId="226F9169" w14:textId="77777777">
      <w:pPr>
        <w:pStyle w:val="scnewcodesection"/>
      </w:pPr>
      <w:bookmarkStart w:name="ns_T8C11N1320_726505e0e" w:id="8"/>
      <w:r>
        <w:tab/>
      </w:r>
      <w:bookmarkEnd w:id="8"/>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1320</w:t>
      </w:r>
      <w:r w:rsidRPr="0046409A">
        <w:rPr>
          <w:color w:val="000000" w:themeColor="text1"/>
          <w:u w:color="000000" w:themeColor="text1"/>
        </w:rPr>
        <w:t>.</w:t>
      </w:r>
      <w:r>
        <w:rPr>
          <w:color w:val="000000" w:themeColor="text1"/>
          <w:u w:color="000000" w:themeColor="text1"/>
        </w:rPr>
        <w:tab/>
        <w:t>It is the</w:t>
      </w:r>
      <w:r w:rsidRPr="0046409A">
        <w:rPr>
          <w:color w:val="000000" w:themeColor="text1"/>
          <w:u w:color="000000" w:themeColor="text1"/>
        </w:rPr>
        <w:t xml:space="preserve"> public policy of this </w:t>
      </w:r>
      <w:r>
        <w:rPr>
          <w:color w:val="000000" w:themeColor="text1"/>
          <w:u w:color="000000" w:themeColor="text1"/>
        </w:rPr>
        <w:t>S</w:t>
      </w:r>
      <w:r w:rsidRPr="0046409A">
        <w:rPr>
          <w:color w:val="000000" w:themeColor="text1"/>
          <w:u w:color="000000" w:themeColor="text1"/>
        </w:rPr>
        <w:t>tate that a</w:t>
      </w:r>
      <w:r>
        <w:rPr>
          <w:color w:val="000000" w:themeColor="text1"/>
          <w:u w:color="000000" w:themeColor="text1"/>
        </w:rPr>
        <w:t>n</w:t>
      </w:r>
      <w:r w:rsidRPr="0046409A">
        <w:rPr>
          <w:color w:val="000000" w:themeColor="text1"/>
          <w:u w:color="000000" w:themeColor="text1"/>
        </w:rPr>
        <w:t xml:space="preserve"> </w:t>
      </w:r>
      <w:r>
        <w:rPr>
          <w:color w:val="000000" w:themeColor="text1"/>
          <w:u w:color="000000" w:themeColor="text1"/>
        </w:rPr>
        <w:t>employee</w:t>
      </w:r>
      <w:r w:rsidRPr="0046409A">
        <w:rPr>
          <w:color w:val="000000" w:themeColor="text1"/>
          <w:u w:color="000000" w:themeColor="text1"/>
        </w:rPr>
        <w:t xml:space="preserve"> who performs public service for the </w:t>
      </w:r>
      <w:r>
        <w:rPr>
          <w:color w:val="000000" w:themeColor="text1"/>
          <w:u w:color="000000" w:themeColor="text1"/>
        </w:rPr>
        <w:t>S</w:t>
      </w:r>
      <w:r w:rsidRPr="0046409A">
        <w:rPr>
          <w:color w:val="000000" w:themeColor="text1"/>
          <w:u w:color="000000" w:themeColor="text1"/>
        </w:rPr>
        <w:t xml:space="preserve">tate </w:t>
      </w:r>
      <w:r>
        <w:rPr>
          <w:color w:val="000000" w:themeColor="text1"/>
          <w:u w:color="000000" w:themeColor="text1"/>
        </w:rPr>
        <w:t xml:space="preserve">regardless of gender </w:t>
      </w:r>
      <w:r w:rsidRPr="0046409A">
        <w:rPr>
          <w:color w:val="000000" w:themeColor="text1"/>
          <w:u w:color="000000" w:themeColor="text1"/>
        </w:rPr>
        <w:t xml:space="preserve">is entitled to be paid the same compensation for </w:t>
      </w:r>
      <w:r>
        <w:rPr>
          <w:color w:val="000000" w:themeColor="text1"/>
          <w:u w:color="000000" w:themeColor="text1"/>
        </w:rPr>
        <w:t>that</w:t>
      </w:r>
      <w:r w:rsidRPr="0046409A">
        <w:rPr>
          <w:color w:val="000000" w:themeColor="text1"/>
          <w:u w:color="000000" w:themeColor="text1"/>
        </w:rPr>
        <w:t xml:space="preserve"> service</w:t>
      </w:r>
      <w:r>
        <w:rPr>
          <w:color w:val="000000" w:themeColor="text1"/>
          <w:u w:color="000000" w:themeColor="text1"/>
        </w:rPr>
        <w:t>,</w:t>
      </w:r>
      <w:r w:rsidRPr="0046409A">
        <w:rPr>
          <w:color w:val="000000" w:themeColor="text1"/>
          <w:u w:color="000000" w:themeColor="text1"/>
        </w:rPr>
        <w:t xml:space="preserve"> as is paid to a</w:t>
      </w:r>
      <w:r>
        <w:rPr>
          <w:color w:val="000000" w:themeColor="text1"/>
          <w:u w:color="000000" w:themeColor="text1"/>
        </w:rPr>
        <w:t>nother</w:t>
      </w:r>
      <w:r w:rsidRPr="0046409A">
        <w:rPr>
          <w:color w:val="000000" w:themeColor="text1"/>
          <w:u w:color="000000" w:themeColor="text1"/>
        </w:rPr>
        <w:t xml:space="preserve"> who performs the same kind, grade and quality of service, and a distinction in compensatio</w:t>
      </w:r>
      <w:r>
        <w:rPr>
          <w:color w:val="000000" w:themeColor="text1"/>
          <w:u w:color="000000" w:themeColor="text1"/>
        </w:rPr>
        <w:t>n may not be made because of gender</w:t>
      </w:r>
      <w:r w:rsidRPr="0046409A">
        <w:rPr>
          <w:color w:val="000000" w:themeColor="text1"/>
          <w:u w:color="000000" w:themeColor="text1"/>
        </w:rPr>
        <w:t>.</w:t>
      </w:r>
    </w:p>
    <w:p w:rsidR="00D25367" w:rsidP="00D25367" w:rsidRDefault="00D25367" w14:paraId="2D2A344D" w14:textId="77777777">
      <w:pPr>
        <w:pStyle w:val="scnewcodesection"/>
      </w:pPr>
    </w:p>
    <w:p w:rsidRPr="0046409A" w:rsidR="00D25367" w:rsidP="00D25367" w:rsidRDefault="00D25367" w14:paraId="47252891" w14:textId="77777777">
      <w:pPr>
        <w:pStyle w:val="scnewcodesection"/>
      </w:pPr>
      <w:bookmarkStart w:name="ns_T8C11N1330_7d95c62c8" w:id="9"/>
      <w:r>
        <w:tab/>
      </w:r>
      <w:bookmarkEnd w:id="9"/>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1330</w:t>
      </w:r>
      <w:r w:rsidRPr="0046409A">
        <w:rPr>
          <w:color w:val="000000" w:themeColor="text1"/>
          <w:u w:color="000000" w:themeColor="text1"/>
        </w:rPr>
        <w:t>.</w:t>
      </w:r>
      <w:r>
        <w:rPr>
          <w:color w:val="000000" w:themeColor="text1"/>
          <w:u w:color="000000" w:themeColor="text1"/>
        </w:rPr>
        <w:tab/>
      </w:r>
      <w:r w:rsidRPr="0046409A">
        <w:rPr>
          <w:color w:val="000000" w:themeColor="text1"/>
          <w:u w:color="000000" w:themeColor="text1"/>
        </w:rPr>
        <w:t xml:space="preserve">As used in </w:t>
      </w:r>
      <w:r>
        <w:rPr>
          <w:color w:val="000000" w:themeColor="text1"/>
          <w:u w:color="000000" w:themeColor="text1"/>
        </w:rPr>
        <w:t>this article:</w:t>
      </w:r>
    </w:p>
    <w:p w:rsidRPr="0046409A" w:rsidR="00D25367" w:rsidP="00D25367" w:rsidRDefault="00D25367" w14:paraId="77921E29" w14:textId="39CC761C">
      <w:pPr>
        <w:pStyle w:val="scnewcodesection"/>
      </w:pPr>
      <w:r>
        <w:rPr>
          <w:color w:val="000000" w:themeColor="text1"/>
          <w:u w:color="000000" w:themeColor="text1"/>
        </w:rPr>
        <w:tab/>
      </w:r>
      <w:bookmarkStart w:name="ss_T8C11N1330S1_lv1_49995a874" w:id="10"/>
      <w:r w:rsidRPr="0046409A">
        <w:rPr>
          <w:color w:val="000000" w:themeColor="text1"/>
          <w:u w:color="000000" w:themeColor="text1"/>
        </w:rPr>
        <w:t>(</w:t>
      </w:r>
      <w:bookmarkEnd w:id="10"/>
      <w:r w:rsidRPr="0046409A">
        <w:rPr>
          <w:color w:val="000000" w:themeColor="text1"/>
          <w:u w:color="000000" w:themeColor="text1"/>
        </w:rPr>
        <w:t>1)</w:t>
      </w:r>
      <w:r>
        <w:t xml:space="preserve"> </w:t>
      </w:r>
      <w:r w:rsidR="001D43A2">
        <w:rPr>
          <w:color w:val="000000" w:themeColor="text1"/>
          <w:u w:color="000000" w:themeColor="text1"/>
        </w:rPr>
        <w:t>“</w:t>
      </w:r>
      <w:r w:rsidRPr="0046409A">
        <w:rPr>
          <w:color w:val="000000" w:themeColor="text1"/>
          <w:u w:color="000000" w:themeColor="text1"/>
        </w:rPr>
        <w:t>Commission</w:t>
      </w:r>
      <w:r w:rsidR="001D43A2">
        <w:rPr>
          <w:color w:val="000000" w:themeColor="text1"/>
          <w:u w:color="000000" w:themeColor="text1"/>
        </w:rPr>
        <w:t>”</w:t>
      </w:r>
      <w:r w:rsidRPr="0046409A">
        <w:rPr>
          <w:color w:val="000000" w:themeColor="text1"/>
          <w:u w:color="000000" w:themeColor="text1"/>
        </w:rPr>
        <w:t xml:space="preserve"> means the South Carolina Human Affairs Commission.</w:t>
      </w:r>
    </w:p>
    <w:p w:rsidRPr="0046409A" w:rsidR="00D25367" w:rsidP="00D25367" w:rsidRDefault="00D25367" w14:paraId="3B9C02C8" w14:textId="02050733">
      <w:pPr>
        <w:pStyle w:val="scnewcodesection"/>
      </w:pPr>
      <w:r>
        <w:rPr>
          <w:color w:val="000000" w:themeColor="text1"/>
          <w:u w:color="000000" w:themeColor="text1"/>
        </w:rPr>
        <w:tab/>
      </w:r>
      <w:bookmarkStart w:name="ss_T8C11N1330S2_lv1_eacee6775" w:id="11"/>
      <w:r>
        <w:rPr>
          <w:color w:val="000000" w:themeColor="text1"/>
          <w:u w:color="000000" w:themeColor="text1"/>
        </w:rPr>
        <w:t>(</w:t>
      </w:r>
      <w:bookmarkEnd w:id="11"/>
      <w:r>
        <w:rPr>
          <w:color w:val="000000" w:themeColor="text1"/>
          <w:u w:color="000000" w:themeColor="text1"/>
        </w:rPr>
        <w:t>2)</w:t>
      </w:r>
      <w:r>
        <w:t xml:space="preserve"> </w:t>
      </w:r>
      <w:r w:rsidR="001D43A2">
        <w:rPr>
          <w:color w:val="000000" w:themeColor="text1"/>
          <w:u w:color="000000" w:themeColor="text1"/>
        </w:rPr>
        <w:t>“</w:t>
      </w:r>
      <w:r w:rsidRPr="0046409A">
        <w:rPr>
          <w:color w:val="000000" w:themeColor="text1"/>
          <w:u w:color="000000" w:themeColor="text1"/>
        </w:rPr>
        <w:t>Employee</w:t>
      </w:r>
      <w:r w:rsidR="001D43A2">
        <w:rPr>
          <w:color w:val="000000" w:themeColor="text1"/>
          <w:u w:color="000000" w:themeColor="text1"/>
        </w:rPr>
        <w:t>”</w:t>
      </w:r>
      <w:r w:rsidRPr="0046409A">
        <w:rPr>
          <w:color w:val="000000" w:themeColor="text1"/>
          <w:u w:color="000000" w:themeColor="text1"/>
        </w:rPr>
        <w:t xml:space="preserve"> means an individual who is employed to work forty or more hours a week and who is employed by the employer.</w:t>
      </w:r>
    </w:p>
    <w:p w:rsidRPr="0046409A" w:rsidR="00D25367" w:rsidP="00D25367" w:rsidRDefault="00D25367" w14:paraId="6B237E1B" w14:textId="1D86A3BA">
      <w:pPr>
        <w:pStyle w:val="scnewcodesection"/>
      </w:pPr>
      <w:r>
        <w:rPr>
          <w:color w:val="000000" w:themeColor="text1"/>
          <w:u w:color="000000" w:themeColor="text1"/>
        </w:rPr>
        <w:tab/>
      </w:r>
      <w:bookmarkStart w:name="ss_T8C11N1330S3_lv1_24426dfd3" w:id="12"/>
      <w:r w:rsidRPr="0046409A">
        <w:rPr>
          <w:color w:val="000000" w:themeColor="text1"/>
          <w:u w:color="000000" w:themeColor="text1"/>
        </w:rPr>
        <w:t>(</w:t>
      </w:r>
      <w:bookmarkEnd w:id="12"/>
      <w:r w:rsidRPr="0046409A">
        <w:rPr>
          <w:color w:val="000000" w:themeColor="text1"/>
          <w:u w:color="000000" w:themeColor="text1"/>
        </w:rPr>
        <w:t>3)</w:t>
      </w:r>
      <w:r>
        <w:t xml:space="preserve"> </w:t>
      </w:r>
      <w:r w:rsidR="001D43A2">
        <w:rPr>
          <w:color w:val="000000" w:themeColor="text1"/>
          <w:u w:color="000000" w:themeColor="text1"/>
        </w:rPr>
        <w:t>“</w:t>
      </w:r>
      <w:r w:rsidRPr="0046409A">
        <w:rPr>
          <w:color w:val="000000" w:themeColor="text1"/>
          <w:u w:color="000000" w:themeColor="text1"/>
        </w:rPr>
        <w:t>Employer</w:t>
      </w:r>
      <w:r w:rsidR="001D43A2">
        <w:rPr>
          <w:color w:val="000000" w:themeColor="text1"/>
          <w:u w:color="000000" w:themeColor="text1"/>
        </w:rPr>
        <w:t>”</w:t>
      </w:r>
      <w:r w:rsidRPr="0046409A">
        <w:rPr>
          <w:color w:val="000000" w:themeColor="text1"/>
          <w:u w:color="000000" w:themeColor="text1"/>
        </w:rPr>
        <w:t xml:space="preserve"> means any department, office, division, agency, commission, board, committee</w:t>
      </w:r>
      <w:r>
        <w:rPr>
          <w:color w:val="000000" w:themeColor="text1"/>
          <w:u w:color="000000" w:themeColor="text1"/>
        </w:rPr>
        <w:t>, institution,</w:t>
      </w:r>
      <w:r w:rsidRPr="0046409A">
        <w:rPr>
          <w:color w:val="000000" w:themeColor="text1"/>
          <w:u w:color="000000" w:themeColor="text1"/>
        </w:rPr>
        <w:t xml:space="preserve"> or other organizational unit of th</w:t>
      </w:r>
      <w:r>
        <w:rPr>
          <w:color w:val="000000" w:themeColor="text1"/>
          <w:u w:color="000000" w:themeColor="text1"/>
        </w:rPr>
        <w:t>is</w:t>
      </w:r>
      <w:r w:rsidRPr="0046409A">
        <w:rPr>
          <w:color w:val="000000" w:themeColor="text1"/>
          <w:u w:color="000000" w:themeColor="text1"/>
        </w:rPr>
        <w:t xml:space="preserve"> </w:t>
      </w:r>
      <w:r>
        <w:rPr>
          <w:color w:val="000000" w:themeColor="text1"/>
          <w:u w:color="000000" w:themeColor="text1"/>
        </w:rPr>
        <w:t>S</w:t>
      </w:r>
      <w:r w:rsidRPr="0046409A">
        <w:rPr>
          <w:color w:val="000000" w:themeColor="text1"/>
          <w:u w:color="000000" w:themeColor="text1"/>
        </w:rPr>
        <w:t>tate.</w:t>
      </w:r>
    </w:p>
    <w:p w:rsidRPr="0046409A" w:rsidR="00D25367" w:rsidP="00D25367" w:rsidRDefault="00D25367" w14:paraId="4BA9CEA4" w14:textId="77777777">
      <w:pPr>
        <w:pStyle w:val="scnewcodesection"/>
      </w:pPr>
    </w:p>
    <w:p w:rsidRPr="0046409A" w:rsidR="00D25367" w:rsidP="00D25367" w:rsidRDefault="00D25367" w14:paraId="4C6934BB" w14:textId="77777777">
      <w:pPr>
        <w:pStyle w:val="scnewcodesection"/>
      </w:pPr>
      <w:bookmarkStart w:name="ns_T8C11N1340_bf0556364" w:id="13"/>
      <w:r>
        <w:tab/>
      </w:r>
      <w:bookmarkEnd w:id="13"/>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1340.</w:t>
      </w:r>
      <w:r>
        <w:rPr>
          <w:color w:val="000000" w:themeColor="text1"/>
          <w:u w:color="000000" w:themeColor="text1"/>
        </w:rPr>
        <w:tab/>
        <w:t>(</w:t>
      </w:r>
      <w:r w:rsidRPr="0046409A">
        <w:rPr>
          <w:color w:val="000000" w:themeColor="text1"/>
          <w:u w:color="000000" w:themeColor="text1"/>
        </w:rPr>
        <w:t>A</w:t>
      </w:r>
      <w:r>
        <w:rPr>
          <w:color w:val="000000" w:themeColor="text1"/>
          <w:u w:color="000000" w:themeColor="text1"/>
        </w:rPr>
        <w:t>)</w:t>
      </w:r>
      <w:r>
        <w:t xml:space="preserve"> </w:t>
      </w:r>
      <w:r>
        <w:rPr>
          <w:color w:val="000000" w:themeColor="text1"/>
          <w:u w:color="000000" w:themeColor="text1"/>
        </w:rPr>
        <w:t>An</w:t>
      </w:r>
      <w:r w:rsidRPr="0046409A">
        <w:rPr>
          <w:color w:val="000000" w:themeColor="text1"/>
          <w:u w:color="000000" w:themeColor="text1"/>
        </w:rPr>
        <w:t xml:space="preserve"> employer may </w:t>
      </w:r>
      <w:r>
        <w:rPr>
          <w:color w:val="000000" w:themeColor="text1"/>
          <w:u w:color="000000" w:themeColor="text1"/>
        </w:rPr>
        <w:t xml:space="preserve">not </w:t>
      </w:r>
      <w:r w:rsidRPr="0046409A">
        <w:rPr>
          <w:color w:val="000000" w:themeColor="text1"/>
          <w:u w:color="000000" w:themeColor="text1"/>
        </w:rPr>
        <w:t>discriminate against</w:t>
      </w:r>
      <w:r>
        <w:rPr>
          <w:color w:val="000000" w:themeColor="text1"/>
          <w:u w:color="000000" w:themeColor="text1"/>
        </w:rPr>
        <w:t xml:space="preserve"> an employee on the basis of gender</w:t>
      </w:r>
      <w:r w:rsidRPr="0046409A">
        <w:rPr>
          <w:color w:val="000000" w:themeColor="text1"/>
          <w:u w:color="000000" w:themeColor="text1"/>
        </w:rPr>
        <w:t xml:space="preserve"> by paying wages to an employee at a rate less than that paid within the same agency to ano</w:t>
      </w:r>
      <w:r>
        <w:rPr>
          <w:color w:val="000000" w:themeColor="text1"/>
          <w:u w:color="000000" w:themeColor="text1"/>
        </w:rPr>
        <w:t>ther employee of a different gender</w:t>
      </w:r>
      <w:r w:rsidRPr="0046409A">
        <w:rPr>
          <w:color w:val="000000" w:themeColor="text1"/>
          <w:u w:color="000000" w:themeColor="text1"/>
        </w:rPr>
        <w:t xml:space="preserve"> for the same or substantially similar work on jobs in which the employee</w:t>
      </w:r>
      <w:r w:rsidRPr="00476AC1">
        <w:rPr>
          <w:color w:val="000000" w:themeColor="text1"/>
          <w:u w:color="000000" w:themeColor="text1"/>
        </w:rPr>
        <w:t>’</w:t>
      </w:r>
      <w:r w:rsidRPr="0046409A">
        <w:rPr>
          <w:color w:val="000000" w:themeColor="text1"/>
          <w:u w:color="000000" w:themeColor="text1"/>
        </w:rPr>
        <w:t>s performance requires equal skill, effort, education, and responsibility and that are performed under similar working conditions</w:t>
      </w:r>
      <w:r>
        <w:rPr>
          <w:color w:val="000000" w:themeColor="text1"/>
          <w:u w:color="000000" w:themeColor="text1"/>
        </w:rPr>
        <w:t>,</w:t>
      </w:r>
      <w:r w:rsidRPr="0046409A">
        <w:rPr>
          <w:color w:val="000000" w:themeColor="text1"/>
          <w:u w:color="000000" w:themeColor="text1"/>
        </w:rPr>
        <w:t xml:space="preserve"> including time worked in the position.</w:t>
      </w:r>
    </w:p>
    <w:p w:rsidRPr="0046409A" w:rsidR="00D25367" w:rsidP="00D25367" w:rsidRDefault="00D25367" w14:paraId="7B18CAE3" w14:textId="77777777">
      <w:pPr>
        <w:pStyle w:val="scnewcodesection"/>
      </w:pPr>
      <w:r>
        <w:rPr>
          <w:color w:val="000000" w:themeColor="text1"/>
          <w:u w:color="000000" w:themeColor="text1"/>
        </w:rPr>
        <w:tab/>
      </w:r>
      <w:bookmarkStart w:name="ss_T8C11N1340SB_lv1_062906e8b" w:id="14"/>
      <w:r>
        <w:rPr>
          <w:color w:val="000000" w:themeColor="text1"/>
          <w:u w:color="000000" w:themeColor="text1"/>
        </w:rPr>
        <w:t>(</w:t>
      </w:r>
      <w:bookmarkEnd w:id="14"/>
      <w:r w:rsidRPr="0046409A">
        <w:rPr>
          <w:color w:val="000000" w:themeColor="text1"/>
          <w:u w:color="000000" w:themeColor="text1"/>
        </w:rPr>
        <w:t>B</w:t>
      </w:r>
      <w:r>
        <w:rPr>
          <w:color w:val="000000" w:themeColor="text1"/>
          <w:u w:color="000000" w:themeColor="text1"/>
        </w:rPr>
        <w:t>)</w:t>
      </w:r>
      <w:r>
        <w:t xml:space="preserve"> </w:t>
      </w:r>
      <w:r w:rsidRPr="0046409A">
        <w:rPr>
          <w:color w:val="000000" w:themeColor="text1"/>
          <w:u w:color="000000" w:themeColor="text1"/>
        </w:rPr>
        <w:t xml:space="preserve">Nothing in </w:t>
      </w:r>
      <w:r>
        <w:rPr>
          <w:color w:val="000000" w:themeColor="text1"/>
          <w:u w:color="000000" w:themeColor="text1"/>
        </w:rPr>
        <w:t>s</w:t>
      </w:r>
      <w:r w:rsidRPr="0046409A">
        <w:rPr>
          <w:color w:val="000000" w:themeColor="text1"/>
          <w:u w:color="000000" w:themeColor="text1"/>
        </w:rPr>
        <w:t xml:space="preserve">ubsection </w:t>
      </w:r>
      <w:r>
        <w:rPr>
          <w:color w:val="000000" w:themeColor="text1"/>
          <w:u w:color="000000" w:themeColor="text1"/>
        </w:rPr>
        <w:t>(</w:t>
      </w:r>
      <w:r w:rsidRPr="0046409A">
        <w:rPr>
          <w:color w:val="000000" w:themeColor="text1"/>
          <w:u w:color="000000" w:themeColor="text1"/>
        </w:rPr>
        <w:t>A</w:t>
      </w:r>
      <w:r>
        <w:rPr>
          <w:color w:val="000000" w:themeColor="text1"/>
          <w:u w:color="000000" w:themeColor="text1"/>
        </w:rPr>
        <w:t xml:space="preserve">) </w:t>
      </w:r>
      <w:r w:rsidRPr="0046409A">
        <w:rPr>
          <w:color w:val="000000" w:themeColor="text1"/>
          <w:u w:color="000000" w:themeColor="text1"/>
        </w:rPr>
        <w:t>prohibit</w:t>
      </w:r>
      <w:r>
        <w:rPr>
          <w:color w:val="000000" w:themeColor="text1"/>
          <w:u w:color="000000" w:themeColor="text1"/>
        </w:rPr>
        <w:t>s</w:t>
      </w:r>
      <w:r w:rsidRPr="0046409A">
        <w:rPr>
          <w:color w:val="000000" w:themeColor="text1"/>
          <w:u w:color="000000" w:themeColor="text1"/>
        </w:rPr>
        <w:t xml:space="preserve"> the payment of different </w:t>
      </w:r>
      <w:r>
        <w:rPr>
          <w:color w:val="000000" w:themeColor="text1"/>
          <w:u w:color="000000" w:themeColor="text1"/>
        </w:rPr>
        <w:t>wage rates to employees when t</w:t>
      </w:r>
      <w:r w:rsidRPr="0046409A">
        <w:rPr>
          <w:color w:val="000000" w:themeColor="text1"/>
          <w:u w:color="000000" w:themeColor="text1"/>
        </w:rPr>
        <w:t>h</w:t>
      </w:r>
      <w:r>
        <w:rPr>
          <w:color w:val="000000" w:themeColor="text1"/>
          <w:u w:color="000000" w:themeColor="text1"/>
        </w:rPr>
        <w:t>e</w:t>
      </w:r>
      <w:r w:rsidRPr="0046409A">
        <w:rPr>
          <w:color w:val="000000" w:themeColor="text1"/>
          <w:u w:color="000000" w:themeColor="text1"/>
        </w:rPr>
        <w:t xml:space="preserve"> payment is made pursuant to any of the following:</w:t>
      </w:r>
    </w:p>
    <w:p w:rsidRPr="0046409A" w:rsidR="00D25367" w:rsidP="00D25367" w:rsidRDefault="00D25367" w14:paraId="012C6852" w14:textId="77777777">
      <w:pPr>
        <w:pStyle w:val="scnewcodesection"/>
      </w:pPr>
      <w:r>
        <w:rPr>
          <w:color w:val="000000" w:themeColor="text1"/>
          <w:u w:color="000000" w:themeColor="text1"/>
        </w:rPr>
        <w:tab/>
      </w:r>
      <w:r>
        <w:rPr>
          <w:color w:val="000000" w:themeColor="text1"/>
          <w:u w:color="000000" w:themeColor="text1"/>
        </w:rPr>
        <w:tab/>
      </w:r>
      <w:bookmarkStart w:name="ss_T8C11N1340S1_lv2_20253c21a" w:id="15"/>
      <w:r w:rsidRPr="0046409A">
        <w:rPr>
          <w:color w:val="000000" w:themeColor="text1"/>
          <w:u w:color="000000" w:themeColor="text1"/>
        </w:rPr>
        <w:t>(</w:t>
      </w:r>
      <w:bookmarkEnd w:id="15"/>
      <w:r w:rsidRPr="0046409A">
        <w:rPr>
          <w:color w:val="000000" w:themeColor="text1"/>
          <w:u w:color="000000" w:themeColor="text1"/>
        </w:rPr>
        <w:t>1)</w:t>
      </w:r>
      <w:r>
        <w:t xml:space="preserve"> </w:t>
      </w:r>
      <w:r>
        <w:rPr>
          <w:color w:val="000000" w:themeColor="text1"/>
          <w:u w:color="000000" w:themeColor="text1"/>
        </w:rPr>
        <w:t>a</w:t>
      </w:r>
      <w:r w:rsidRPr="0046409A">
        <w:rPr>
          <w:color w:val="000000" w:themeColor="text1"/>
          <w:u w:color="000000" w:themeColor="text1"/>
        </w:rPr>
        <w:t xml:space="preserve"> seniority system</w:t>
      </w:r>
      <w:r>
        <w:rPr>
          <w:color w:val="000000" w:themeColor="text1"/>
          <w:u w:color="000000" w:themeColor="text1"/>
        </w:rPr>
        <w:t>;</w:t>
      </w:r>
    </w:p>
    <w:p w:rsidRPr="0046409A" w:rsidR="00D25367" w:rsidP="00D25367" w:rsidRDefault="00D25367" w14:paraId="1FAABD06" w14:textId="77777777">
      <w:pPr>
        <w:pStyle w:val="scnewcodesection"/>
      </w:pPr>
      <w:r>
        <w:rPr>
          <w:color w:val="000000" w:themeColor="text1"/>
          <w:u w:color="000000" w:themeColor="text1"/>
        </w:rPr>
        <w:tab/>
      </w:r>
      <w:r>
        <w:rPr>
          <w:color w:val="000000" w:themeColor="text1"/>
          <w:u w:color="000000" w:themeColor="text1"/>
        </w:rPr>
        <w:tab/>
      </w:r>
      <w:bookmarkStart w:name="ss_T8C11N1340S2_lv2_29a5b2d08" w:id="16"/>
      <w:r>
        <w:rPr>
          <w:color w:val="000000" w:themeColor="text1"/>
          <w:u w:color="000000" w:themeColor="text1"/>
        </w:rPr>
        <w:t>(</w:t>
      </w:r>
      <w:bookmarkEnd w:id="16"/>
      <w:r>
        <w:rPr>
          <w:color w:val="000000" w:themeColor="text1"/>
          <w:u w:color="000000" w:themeColor="text1"/>
        </w:rPr>
        <w:t>2)</w:t>
      </w:r>
      <w:r>
        <w:t xml:space="preserve"> </w:t>
      </w:r>
      <w:r>
        <w:rPr>
          <w:color w:val="000000" w:themeColor="text1"/>
          <w:u w:color="000000" w:themeColor="text1"/>
        </w:rPr>
        <w:t>a</w:t>
      </w:r>
      <w:r w:rsidRPr="0046409A">
        <w:rPr>
          <w:color w:val="000000" w:themeColor="text1"/>
          <w:u w:color="000000" w:themeColor="text1"/>
        </w:rPr>
        <w:t xml:space="preserve"> m</w:t>
      </w:r>
      <w:r>
        <w:rPr>
          <w:color w:val="000000" w:themeColor="text1"/>
          <w:u w:color="000000" w:themeColor="text1"/>
        </w:rPr>
        <w:t>erit system;</w:t>
      </w:r>
    </w:p>
    <w:p w:rsidRPr="0046409A" w:rsidR="00D25367" w:rsidP="00D25367" w:rsidRDefault="00D25367" w14:paraId="74226199" w14:textId="77777777">
      <w:pPr>
        <w:pStyle w:val="scnewcodesection"/>
      </w:pPr>
      <w:r>
        <w:rPr>
          <w:color w:val="000000" w:themeColor="text1"/>
          <w:u w:color="000000" w:themeColor="text1"/>
        </w:rPr>
        <w:tab/>
      </w:r>
      <w:r>
        <w:rPr>
          <w:color w:val="000000" w:themeColor="text1"/>
          <w:u w:color="000000" w:themeColor="text1"/>
        </w:rPr>
        <w:tab/>
      </w:r>
      <w:bookmarkStart w:name="ss_T8C11N1340S3_lv2_a02900ce7" w:id="17"/>
      <w:r w:rsidRPr="0046409A">
        <w:rPr>
          <w:color w:val="000000" w:themeColor="text1"/>
          <w:u w:color="000000" w:themeColor="text1"/>
        </w:rPr>
        <w:t>(</w:t>
      </w:r>
      <w:bookmarkEnd w:id="17"/>
      <w:r w:rsidRPr="0046409A">
        <w:rPr>
          <w:color w:val="000000" w:themeColor="text1"/>
          <w:u w:color="000000" w:themeColor="text1"/>
        </w:rPr>
        <w:t>3)</w:t>
      </w:r>
      <w:r>
        <w:t xml:space="preserve"> </w:t>
      </w:r>
      <w:r>
        <w:rPr>
          <w:color w:val="000000" w:themeColor="text1"/>
          <w:u w:color="000000" w:themeColor="text1"/>
        </w:rPr>
        <w:t>a</w:t>
      </w:r>
      <w:r w:rsidRPr="0046409A">
        <w:rPr>
          <w:color w:val="000000" w:themeColor="text1"/>
          <w:u w:color="000000" w:themeColor="text1"/>
        </w:rPr>
        <w:t xml:space="preserve"> system that measures earnings by quantity or quality of</w:t>
      </w:r>
    </w:p>
    <w:p w:rsidRPr="0046409A" w:rsidR="00D25367" w:rsidP="00D25367" w:rsidRDefault="00D25367" w14:paraId="66072ECA" w14:textId="77777777">
      <w:pPr>
        <w:pStyle w:val="scnewcodesection"/>
      </w:pPr>
      <w:r>
        <w:rPr>
          <w:color w:val="000000" w:themeColor="text1"/>
          <w:u w:color="000000" w:themeColor="text1"/>
        </w:rPr>
        <w:t>production; or</w:t>
      </w:r>
    </w:p>
    <w:p w:rsidRPr="0046409A" w:rsidR="00D25367" w:rsidP="00D25367" w:rsidRDefault="00D25367" w14:paraId="3C9AFBE3" w14:textId="77777777">
      <w:pPr>
        <w:pStyle w:val="scnewcodesection"/>
      </w:pPr>
      <w:r>
        <w:rPr>
          <w:color w:val="000000" w:themeColor="text1"/>
          <w:u w:color="000000" w:themeColor="text1"/>
        </w:rPr>
        <w:tab/>
      </w:r>
      <w:r>
        <w:rPr>
          <w:color w:val="000000" w:themeColor="text1"/>
          <w:u w:color="000000" w:themeColor="text1"/>
        </w:rPr>
        <w:tab/>
      </w:r>
      <w:bookmarkStart w:name="ss_T8C11N1340S4_lv2_96723aa87" w:id="18"/>
      <w:r w:rsidRPr="0046409A">
        <w:rPr>
          <w:color w:val="000000" w:themeColor="text1"/>
          <w:u w:color="000000" w:themeColor="text1"/>
        </w:rPr>
        <w:t>(</w:t>
      </w:r>
      <w:bookmarkEnd w:id="18"/>
      <w:r w:rsidRPr="0046409A">
        <w:rPr>
          <w:color w:val="000000" w:themeColor="text1"/>
          <w:u w:color="000000" w:themeColor="text1"/>
        </w:rPr>
        <w:t>4)</w:t>
      </w:r>
      <w:r>
        <w:t xml:space="preserve"> </w:t>
      </w:r>
      <w:r>
        <w:rPr>
          <w:color w:val="000000" w:themeColor="text1"/>
          <w:u w:color="000000" w:themeColor="text1"/>
        </w:rPr>
        <w:t>a</w:t>
      </w:r>
      <w:r w:rsidRPr="0046409A">
        <w:rPr>
          <w:color w:val="000000" w:themeColor="text1"/>
          <w:u w:color="000000" w:themeColor="text1"/>
        </w:rPr>
        <w:t xml:space="preserve"> differential based on a bona fide factor other than </w:t>
      </w:r>
      <w:r>
        <w:rPr>
          <w:color w:val="000000" w:themeColor="text1"/>
          <w:u w:color="000000" w:themeColor="text1"/>
        </w:rPr>
        <w:t>gender</w:t>
      </w:r>
      <w:r w:rsidRPr="0046409A">
        <w:rPr>
          <w:color w:val="000000" w:themeColor="text1"/>
          <w:u w:color="000000" w:themeColor="text1"/>
        </w:rPr>
        <w:t xml:space="preserve"> including</w:t>
      </w:r>
      <w:r>
        <w:rPr>
          <w:color w:val="000000" w:themeColor="text1"/>
          <w:u w:color="000000" w:themeColor="text1"/>
        </w:rPr>
        <w:t>,</w:t>
      </w:r>
      <w:r w:rsidRPr="0046409A">
        <w:rPr>
          <w:color w:val="000000" w:themeColor="text1"/>
          <w:u w:color="000000" w:themeColor="text1"/>
        </w:rPr>
        <w:t xml:space="preserve"> but not limited to</w:t>
      </w:r>
      <w:r>
        <w:rPr>
          <w:color w:val="000000" w:themeColor="text1"/>
          <w:u w:color="000000" w:themeColor="text1"/>
        </w:rPr>
        <w:t>,</w:t>
      </w:r>
      <w:r w:rsidRPr="0046409A">
        <w:rPr>
          <w:color w:val="000000" w:themeColor="text1"/>
          <w:u w:color="000000" w:themeColor="text1"/>
        </w:rPr>
        <w:t xml:space="preserve"> education, training, or experience, i</w:t>
      </w:r>
      <w:r>
        <w:rPr>
          <w:color w:val="000000" w:themeColor="text1"/>
          <w:u w:color="000000" w:themeColor="text1"/>
        </w:rPr>
        <w:t>f</w:t>
      </w:r>
      <w:r w:rsidRPr="0046409A">
        <w:rPr>
          <w:color w:val="000000" w:themeColor="text1"/>
          <w:u w:color="000000" w:themeColor="text1"/>
        </w:rPr>
        <w:t xml:space="preserve"> both:</w:t>
      </w:r>
    </w:p>
    <w:p w:rsidRPr="0046409A" w:rsidR="00D25367" w:rsidP="00D25367" w:rsidRDefault="00D25367" w14:paraId="20BDFAA6"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8C11N1340Sa_lv3_ba6828512" w:id="19"/>
      <w:r w:rsidRPr="0046409A">
        <w:rPr>
          <w:color w:val="000000" w:themeColor="text1"/>
          <w:u w:color="000000" w:themeColor="text1"/>
        </w:rPr>
        <w:t>(</w:t>
      </w:r>
      <w:bookmarkEnd w:id="19"/>
      <w:r w:rsidRPr="0046409A">
        <w:rPr>
          <w:color w:val="000000" w:themeColor="text1"/>
          <w:u w:color="000000" w:themeColor="text1"/>
        </w:rPr>
        <w:t>a)</w:t>
      </w:r>
      <w:r>
        <w:t xml:space="preserve"> </w:t>
      </w:r>
      <w:r>
        <w:rPr>
          <w:color w:val="000000" w:themeColor="text1"/>
          <w:u w:color="000000" w:themeColor="text1"/>
        </w:rPr>
        <w:t>t</w:t>
      </w:r>
      <w:r w:rsidRPr="0046409A">
        <w:rPr>
          <w:color w:val="000000" w:themeColor="text1"/>
          <w:u w:color="000000" w:themeColor="text1"/>
        </w:rPr>
        <w:t>he employer demonstrates th</w:t>
      </w:r>
      <w:r>
        <w:rPr>
          <w:color w:val="000000" w:themeColor="text1"/>
          <w:u w:color="000000" w:themeColor="text1"/>
        </w:rPr>
        <w:t>is</w:t>
      </w:r>
      <w:r w:rsidRPr="0046409A">
        <w:rPr>
          <w:color w:val="000000" w:themeColor="text1"/>
          <w:u w:color="000000" w:themeColor="text1"/>
        </w:rPr>
        <w:t xml:space="preserve"> factor is rel</w:t>
      </w:r>
      <w:r>
        <w:rPr>
          <w:color w:val="000000" w:themeColor="text1"/>
          <w:u w:color="000000" w:themeColor="text1"/>
        </w:rPr>
        <w:t xml:space="preserve">ated to the job </w:t>
      </w:r>
      <w:r w:rsidRPr="0046409A">
        <w:rPr>
          <w:color w:val="000000" w:themeColor="text1"/>
          <w:u w:color="000000" w:themeColor="text1"/>
        </w:rPr>
        <w:t>position in question</w:t>
      </w:r>
      <w:r>
        <w:rPr>
          <w:color w:val="000000" w:themeColor="text1"/>
          <w:u w:color="000000" w:themeColor="text1"/>
        </w:rPr>
        <w:t>; and</w:t>
      </w:r>
    </w:p>
    <w:p w:rsidRPr="0046409A" w:rsidR="00D25367" w:rsidP="00D25367" w:rsidRDefault="00D25367" w14:paraId="33457B36"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8C11N1340Sb_lv3_3737a00be" w:id="20"/>
      <w:r w:rsidRPr="0046409A">
        <w:rPr>
          <w:color w:val="000000" w:themeColor="text1"/>
          <w:u w:color="000000" w:themeColor="text1"/>
        </w:rPr>
        <w:t>(</w:t>
      </w:r>
      <w:bookmarkEnd w:id="20"/>
      <w:r w:rsidRPr="0046409A">
        <w:rPr>
          <w:color w:val="000000" w:themeColor="text1"/>
          <w:u w:color="000000" w:themeColor="text1"/>
        </w:rPr>
        <w:t>b)</w:t>
      </w:r>
      <w:r>
        <w:t xml:space="preserve"> </w:t>
      </w:r>
      <w:r>
        <w:rPr>
          <w:color w:val="000000" w:themeColor="text1"/>
          <w:u w:color="000000" w:themeColor="text1"/>
        </w:rPr>
        <w:t>n</w:t>
      </w:r>
      <w:r w:rsidRPr="0046409A">
        <w:rPr>
          <w:color w:val="000000" w:themeColor="text1"/>
          <w:u w:color="000000" w:themeColor="text1"/>
        </w:rPr>
        <w:t xml:space="preserve">o alternative employment practice </w:t>
      </w:r>
      <w:r>
        <w:rPr>
          <w:color w:val="000000" w:themeColor="text1"/>
          <w:u w:color="000000" w:themeColor="text1"/>
        </w:rPr>
        <w:t xml:space="preserve">would serve the same legitimate </w:t>
      </w:r>
      <w:r w:rsidRPr="0046409A">
        <w:rPr>
          <w:color w:val="000000" w:themeColor="text1"/>
          <w:u w:color="000000" w:themeColor="text1"/>
        </w:rPr>
        <w:t xml:space="preserve">business purpose without producing a </w:t>
      </w:r>
      <w:r>
        <w:rPr>
          <w:color w:val="000000" w:themeColor="text1"/>
          <w:u w:color="000000" w:themeColor="text1"/>
        </w:rPr>
        <w:t xml:space="preserve">compensation </w:t>
      </w:r>
      <w:r w:rsidRPr="0046409A">
        <w:rPr>
          <w:color w:val="000000" w:themeColor="text1"/>
          <w:u w:color="000000" w:themeColor="text1"/>
        </w:rPr>
        <w:t>differential.</w:t>
      </w:r>
    </w:p>
    <w:p w:rsidRPr="0046409A" w:rsidR="00D25367" w:rsidP="00D25367" w:rsidRDefault="00D25367" w14:paraId="0B949658" w14:textId="77777777">
      <w:pPr>
        <w:pStyle w:val="scnewcodesection"/>
      </w:pPr>
      <w:r>
        <w:rPr>
          <w:color w:val="000000" w:themeColor="text1"/>
          <w:u w:color="000000" w:themeColor="text1"/>
        </w:rPr>
        <w:tab/>
      </w:r>
      <w:bookmarkStart w:name="ss_T8C11N1340SC_lv1_0029a3d93" w:id="21"/>
      <w:r>
        <w:rPr>
          <w:color w:val="000000" w:themeColor="text1"/>
          <w:u w:color="000000" w:themeColor="text1"/>
        </w:rPr>
        <w:t>(</w:t>
      </w:r>
      <w:bookmarkEnd w:id="21"/>
      <w:r w:rsidRPr="0046409A">
        <w:rPr>
          <w:color w:val="000000" w:themeColor="text1"/>
          <w:u w:color="000000" w:themeColor="text1"/>
        </w:rPr>
        <w:t>C</w:t>
      </w:r>
      <w:r>
        <w:rPr>
          <w:color w:val="000000" w:themeColor="text1"/>
          <w:u w:color="000000" w:themeColor="text1"/>
        </w:rPr>
        <w:t>)</w:t>
      </w:r>
      <w:r>
        <w:t xml:space="preserve"> </w:t>
      </w:r>
      <w:r w:rsidRPr="0046409A">
        <w:rPr>
          <w:color w:val="000000" w:themeColor="text1"/>
          <w:u w:color="000000" w:themeColor="text1"/>
        </w:rPr>
        <w:t xml:space="preserve">An employer who is paying wages in violation of </w:t>
      </w:r>
      <w:r>
        <w:rPr>
          <w:color w:val="000000" w:themeColor="text1"/>
          <w:u w:color="000000" w:themeColor="text1"/>
        </w:rPr>
        <w:t>this article,</w:t>
      </w:r>
      <w:r w:rsidRPr="0046409A">
        <w:rPr>
          <w:color w:val="000000" w:themeColor="text1"/>
          <w:u w:color="000000" w:themeColor="text1"/>
        </w:rPr>
        <w:t xml:space="preserve"> in order to comply with this </w:t>
      </w:r>
      <w:r>
        <w:rPr>
          <w:color w:val="000000" w:themeColor="text1"/>
          <w:u w:color="000000" w:themeColor="text1"/>
        </w:rPr>
        <w:t>article</w:t>
      </w:r>
      <w:r w:rsidRPr="0046409A">
        <w:rPr>
          <w:color w:val="000000" w:themeColor="text1"/>
          <w:u w:color="000000" w:themeColor="text1"/>
        </w:rPr>
        <w:t xml:space="preserve">, </w:t>
      </w:r>
      <w:r>
        <w:rPr>
          <w:color w:val="000000" w:themeColor="text1"/>
          <w:u w:color="000000" w:themeColor="text1"/>
        </w:rPr>
        <w:t xml:space="preserve">may not </w:t>
      </w:r>
      <w:r w:rsidRPr="0046409A">
        <w:rPr>
          <w:color w:val="000000" w:themeColor="text1"/>
          <w:u w:color="000000" w:themeColor="text1"/>
        </w:rPr>
        <w:t>reduce the wages of any other employee.</w:t>
      </w:r>
    </w:p>
    <w:p w:rsidR="00D25367" w:rsidP="00D25367" w:rsidRDefault="00D25367" w14:paraId="5E586BA2" w14:textId="77777777">
      <w:pPr>
        <w:pStyle w:val="scnewcodesection"/>
      </w:pPr>
    </w:p>
    <w:p w:rsidR="00D25367" w:rsidP="00D25367" w:rsidRDefault="00D25367" w14:paraId="01261280" w14:textId="77777777">
      <w:pPr>
        <w:pStyle w:val="scnewcodesection"/>
      </w:pPr>
      <w:bookmarkStart w:name="ns_T8C11N1350_3313fff14" w:id="22"/>
      <w:r>
        <w:tab/>
      </w:r>
      <w:bookmarkEnd w:id="22"/>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1350.</w:t>
      </w:r>
      <w:r>
        <w:rPr>
          <w:color w:val="000000" w:themeColor="text1"/>
          <w:u w:color="000000" w:themeColor="text1"/>
        </w:rPr>
        <w:tab/>
      </w:r>
      <w:r w:rsidRPr="0046409A">
        <w:rPr>
          <w:color w:val="000000" w:themeColor="text1"/>
          <w:u w:color="000000" w:themeColor="text1"/>
        </w:rPr>
        <w:t xml:space="preserve">It </w:t>
      </w:r>
      <w:r>
        <w:rPr>
          <w:color w:val="000000" w:themeColor="text1"/>
          <w:u w:color="000000" w:themeColor="text1"/>
        </w:rPr>
        <w:t>i</w:t>
      </w:r>
      <w:r w:rsidRPr="0046409A">
        <w:rPr>
          <w:color w:val="000000" w:themeColor="text1"/>
          <w:u w:color="000000" w:themeColor="text1"/>
        </w:rPr>
        <w:t xml:space="preserve">s unlawful for an employer to interfere with, restrain, or deny the exercise of, or attempt to exercise, any right provided under this </w:t>
      </w:r>
      <w:r>
        <w:rPr>
          <w:color w:val="000000" w:themeColor="text1"/>
          <w:u w:color="000000" w:themeColor="text1"/>
        </w:rPr>
        <w:t>article</w:t>
      </w:r>
      <w:r w:rsidRPr="0046409A">
        <w:rPr>
          <w:color w:val="000000" w:themeColor="text1"/>
          <w:u w:color="000000" w:themeColor="text1"/>
        </w:rPr>
        <w:t xml:space="preserve">. It </w:t>
      </w:r>
      <w:r>
        <w:rPr>
          <w:color w:val="000000" w:themeColor="text1"/>
          <w:u w:color="000000" w:themeColor="text1"/>
        </w:rPr>
        <w:t>i</w:t>
      </w:r>
      <w:r w:rsidRPr="0046409A">
        <w:rPr>
          <w:color w:val="000000" w:themeColor="text1"/>
          <w:u w:color="000000" w:themeColor="text1"/>
        </w:rPr>
        <w:t>s unlawful for any employer to discriminate, retaliate, or tak</w:t>
      </w:r>
      <w:r>
        <w:rPr>
          <w:color w:val="000000" w:themeColor="text1"/>
          <w:u w:color="000000" w:themeColor="text1"/>
        </w:rPr>
        <w:t>e any adverse employment action</w:t>
      </w:r>
      <w:r w:rsidRPr="0046409A">
        <w:rPr>
          <w:color w:val="000000" w:themeColor="text1"/>
          <w:u w:color="000000" w:themeColor="text1"/>
        </w:rPr>
        <w:t xml:space="preserve"> including</w:t>
      </w:r>
      <w:r>
        <w:rPr>
          <w:color w:val="000000" w:themeColor="text1"/>
          <w:u w:color="000000" w:themeColor="text1"/>
        </w:rPr>
        <w:t>,</w:t>
      </w:r>
      <w:r w:rsidRPr="0046409A">
        <w:rPr>
          <w:color w:val="000000" w:themeColor="text1"/>
          <w:u w:color="000000" w:themeColor="text1"/>
        </w:rPr>
        <w:t xml:space="preserve"> but not limited to</w:t>
      </w:r>
      <w:r>
        <w:rPr>
          <w:color w:val="000000" w:themeColor="text1"/>
          <w:u w:color="000000" w:themeColor="text1"/>
        </w:rPr>
        <w:t>,</w:t>
      </w:r>
      <w:r w:rsidRPr="0046409A">
        <w:rPr>
          <w:color w:val="000000" w:themeColor="text1"/>
          <w:u w:color="000000" w:themeColor="text1"/>
        </w:rPr>
        <w:t xml:space="preserve"> termination or in any other manner discriminate against any employee for inquiring about disclosing, comparing, or otherwise discussing the employee</w:t>
      </w:r>
      <w:r w:rsidRPr="00476AC1">
        <w:rPr>
          <w:color w:val="000000" w:themeColor="text1"/>
          <w:u w:color="000000" w:themeColor="text1"/>
        </w:rPr>
        <w:t>’</w:t>
      </w:r>
      <w:r w:rsidRPr="0046409A">
        <w:rPr>
          <w:color w:val="000000" w:themeColor="text1"/>
          <w:u w:color="000000" w:themeColor="text1"/>
        </w:rPr>
        <w:t xml:space="preserve">s wages or the wages of any other employee, or aiding or encouraging any other employee to exercise rights </w:t>
      </w:r>
      <w:r>
        <w:rPr>
          <w:color w:val="000000" w:themeColor="text1"/>
          <w:u w:color="000000" w:themeColor="text1"/>
        </w:rPr>
        <w:t>pursuant to</w:t>
      </w:r>
      <w:r w:rsidRPr="0046409A">
        <w:rPr>
          <w:color w:val="000000" w:themeColor="text1"/>
          <w:u w:color="000000" w:themeColor="text1"/>
        </w:rPr>
        <w:t xml:space="preserve"> this </w:t>
      </w:r>
      <w:r>
        <w:rPr>
          <w:color w:val="000000" w:themeColor="text1"/>
          <w:u w:color="000000" w:themeColor="text1"/>
        </w:rPr>
        <w:t>article</w:t>
      </w:r>
      <w:r w:rsidRPr="0046409A">
        <w:rPr>
          <w:color w:val="000000" w:themeColor="text1"/>
          <w:u w:color="000000" w:themeColor="text1"/>
        </w:rPr>
        <w:t>.</w:t>
      </w:r>
    </w:p>
    <w:p w:rsidRPr="0046409A" w:rsidR="00D25367" w:rsidP="00D25367" w:rsidRDefault="00D25367" w14:paraId="2CA07A83" w14:textId="77777777">
      <w:pPr>
        <w:pStyle w:val="scnewcodesection"/>
      </w:pPr>
    </w:p>
    <w:p w:rsidRPr="0046409A" w:rsidR="00D25367" w:rsidP="00D25367" w:rsidRDefault="00D25367" w14:paraId="2388CE68" w14:textId="77777777">
      <w:pPr>
        <w:pStyle w:val="scnewcodesection"/>
      </w:pPr>
      <w:bookmarkStart w:name="ns_T8C11N1360_1fb4ff7d0" w:id="23"/>
      <w:r>
        <w:tab/>
      </w:r>
      <w:bookmarkEnd w:id="23"/>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1360.</w:t>
      </w:r>
      <w:r>
        <w:rPr>
          <w:color w:val="000000" w:themeColor="text1"/>
          <w:u w:color="000000" w:themeColor="text1"/>
        </w:rPr>
        <w:tab/>
      </w:r>
      <w:r w:rsidRPr="0046409A">
        <w:rPr>
          <w:color w:val="000000" w:themeColor="text1"/>
          <w:u w:color="000000" w:themeColor="text1"/>
        </w:rPr>
        <w:t xml:space="preserve">It </w:t>
      </w:r>
      <w:r>
        <w:rPr>
          <w:color w:val="000000" w:themeColor="text1"/>
          <w:u w:color="000000" w:themeColor="text1"/>
        </w:rPr>
        <w:t>i</w:t>
      </w:r>
      <w:r w:rsidRPr="0046409A">
        <w:rPr>
          <w:color w:val="000000" w:themeColor="text1"/>
          <w:u w:color="000000" w:themeColor="text1"/>
        </w:rPr>
        <w:t xml:space="preserve">s unlawful for an employer subject to this </w:t>
      </w:r>
      <w:r>
        <w:rPr>
          <w:color w:val="000000" w:themeColor="text1"/>
          <w:u w:color="000000" w:themeColor="text1"/>
        </w:rPr>
        <w:t>article</w:t>
      </w:r>
      <w:r w:rsidRPr="0046409A">
        <w:rPr>
          <w:color w:val="000000" w:themeColor="text1"/>
          <w:u w:color="000000" w:themeColor="text1"/>
        </w:rPr>
        <w:t xml:space="preserve"> to discriminate, retaliate, or take any adverse employment action including</w:t>
      </w:r>
      <w:r>
        <w:rPr>
          <w:color w:val="000000" w:themeColor="text1"/>
          <w:u w:color="000000" w:themeColor="text1"/>
        </w:rPr>
        <w:t>,</w:t>
      </w:r>
      <w:r w:rsidRPr="0046409A">
        <w:rPr>
          <w:color w:val="000000" w:themeColor="text1"/>
          <w:u w:color="000000" w:themeColor="text1"/>
        </w:rPr>
        <w:t xml:space="preserve"> but not limited to</w:t>
      </w:r>
      <w:r>
        <w:rPr>
          <w:color w:val="000000" w:themeColor="text1"/>
          <w:u w:color="000000" w:themeColor="text1"/>
        </w:rPr>
        <w:t>,</w:t>
      </w:r>
      <w:r w:rsidRPr="0046409A">
        <w:rPr>
          <w:color w:val="000000" w:themeColor="text1"/>
          <w:u w:color="000000" w:themeColor="text1"/>
        </w:rPr>
        <w:t xml:space="preserve"> termination against an employee because, in exercising or attempting to exercise the employee</w:t>
      </w:r>
      <w:r w:rsidRPr="00476AC1">
        <w:rPr>
          <w:color w:val="000000" w:themeColor="text1"/>
          <w:u w:color="000000" w:themeColor="text1"/>
        </w:rPr>
        <w:t>’</w:t>
      </w:r>
      <w:r w:rsidRPr="0046409A">
        <w:rPr>
          <w:color w:val="000000" w:themeColor="text1"/>
          <w:u w:color="000000" w:themeColor="text1"/>
        </w:rPr>
        <w:t xml:space="preserve">s rights </w:t>
      </w:r>
      <w:r>
        <w:rPr>
          <w:color w:val="000000" w:themeColor="text1"/>
          <w:u w:color="000000" w:themeColor="text1"/>
        </w:rPr>
        <w:t>under</w:t>
      </w:r>
      <w:r w:rsidRPr="0046409A">
        <w:rPr>
          <w:color w:val="000000" w:themeColor="text1"/>
          <w:u w:color="000000" w:themeColor="text1"/>
        </w:rPr>
        <w:t xml:space="preserve"> this </w:t>
      </w:r>
      <w:r>
        <w:rPr>
          <w:color w:val="000000" w:themeColor="text1"/>
          <w:u w:color="000000" w:themeColor="text1"/>
        </w:rPr>
        <w:t>article, t</w:t>
      </w:r>
      <w:r w:rsidRPr="0046409A">
        <w:rPr>
          <w:color w:val="000000" w:themeColor="text1"/>
          <w:u w:color="000000" w:themeColor="text1"/>
        </w:rPr>
        <w:t>h</w:t>
      </w:r>
      <w:r>
        <w:rPr>
          <w:color w:val="000000" w:themeColor="text1"/>
          <w:u w:color="000000" w:themeColor="text1"/>
        </w:rPr>
        <w:t>e</w:t>
      </w:r>
      <w:r w:rsidRPr="0046409A">
        <w:rPr>
          <w:color w:val="000000" w:themeColor="text1"/>
          <w:u w:color="000000" w:themeColor="text1"/>
        </w:rPr>
        <w:t xml:space="preserve"> employee:</w:t>
      </w:r>
    </w:p>
    <w:p w:rsidRPr="0046409A" w:rsidR="00D25367" w:rsidP="00D25367" w:rsidRDefault="00D25367" w14:paraId="52633074" w14:textId="77777777">
      <w:pPr>
        <w:pStyle w:val="scnewcodesection"/>
      </w:pPr>
      <w:r>
        <w:rPr>
          <w:color w:val="000000" w:themeColor="text1"/>
          <w:u w:color="000000" w:themeColor="text1"/>
        </w:rPr>
        <w:tab/>
      </w:r>
      <w:r>
        <w:rPr>
          <w:color w:val="000000" w:themeColor="text1"/>
          <w:u w:color="000000" w:themeColor="text1"/>
        </w:rPr>
        <w:tab/>
      </w:r>
      <w:bookmarkStart w:name="ss_T8C11N1360S1_lv1_c5ccc2d9e" w:id="24"/>
      <w:r w:rsidRPr="0046409A">
        <w:rPr>
          <w:color w:val="000000" w:themeColor="text1"/>
          <w:u w:color="000000" w:themeColor="text1"/>
        </w:rPr>
        <w:t>(</w:t>
      </w:r>
      <w:bookmarkEnd w:id="24"/>
      <w:r w:rsidRPr="0046409A">
        <w:rPr>
          <w:color w:val="000000" w:themeColor="text1"/>
          <w:u w:color="000000" w:themeColor="text1"/>
        </w:rPr>
        <w:t>1)</w:t>
      </w:r>
      <w:r>
        <w:t xml:space="preserve"> </w:t>
      </w:r>
      <w:r>
        <w:rPr>
          <w:color w:val="000000" w:themeColor="text1"/>
          <w:u w:color="000000" w:themeColor="text1"/>
        </w:rPr>
        <w:t>h</w:t>
      </w:r>
      <w:r w:rsidRPr="0046409A">
        <w:rPr>
          <w:color w:val="000000" w:themeColor="text1"/>
          <w:u w:color="000000" w:themeColor="text1"/>
        </w:rPr>
        <w:t>as filed any complaint or has instituted or caused to be instituted any proceeding to enforce the employee</w:t>
      </w:r>
      <w:r w:rsidRPr="00476AC1">
        <w:rPr>
          <w:color w:val="000000" w:themeColor="text1"/>
          <w:u w:color="000000" w:themeColor="text1"/>
        </w:rPr>
        <w:t>’</w:t>
      </w:r>
      <w:r w:rsidRPr="0046409A">
        <w:rPr>
          <w:color w:val="000000" w:themeColor="text1"/>
          <w:u w:color="000000" w:themeColor="text1"/>
        </w:rPr>
        <w:t xml:space="preserve">s rights under this </w:t>
      </w:r>
      <w:r>
        <w:rPr>
          <w:color w:val="000000" w:themeColor="text1"/>
          <w:u w:color="000000" w:themeColor="text1"/>
        </w:rPr>
        <w:t>article;</w:t>
      </w:r>
    </w:p>
    <w:p w:rsidRPr="0046409A" w:rsidR="00D25367" w:rsidP="00D25367" w:rsidRDefault="00D25367" w14:paraId="4246AAF8" w14:textId="77777777">
      <w:pPr>
        <w:pStyle w:val="scnewcodesection"/>
      </w:pPr>
      <w:r>
        <w:rPr>
          <w:color w:val="000000" w:themeColor="text1"/>
          <w:u w:color="000000" w:themeColor="text1"/>
        </w:rPr>
        <w:tab/>
      </w:r>
      <w:r>
        <w:rPr>
          <w:color w:val="000000" w:themeColor="text1"/>
          <w:u w:color="000000" w:themeColor="text1"/>
        </w:rPr>
        <w:tab/>
      </w:r>
      <w:bookmarkStart w:name="ss_T8C11N1360S2_lv1_c65614e8a" w:id="25"/>
      <w:r w:rsidRPr="0046409A">
        <w:rPr>
          <w:color w:val="000000" w:themeColor="text1"/>
          <w:u w:color="000000" w:themeColor="text1"/>
        </w:rPr>
        <w:t>(</w:t>
      </w:r>
      <w:bookmarkEnd w:id="25"/>
      <w:r>
        <w:rPr>
          <w:color w:val="000000" w:themeColor="text1"/>
          <w:u w:color="000000" w:themeColor="text1"/>
        </w:rPr>
        <w:t>2</w:t>
      </w:r>
      <w:r w:rsidRPr="0046409A">
        <w:rPr>
          <w:color w:val="000000" w:themeColor="text1"/>
          <w:u w:color="000000" w:themeColor="text1"/>
        </w:rPr>
        <w:t>)</w:t>
      </w:r>
      <w:r>
        <w:t xml:space="preserve"> </w:t>
      </w:r>
      <w:r>
        <w:rPr>
          <w:color w:val="000000" w:themeColor="text1"/>
          <w:u w:color="000000" w:themeColor="text1"/>
        </w:rPr>
        <w:t>h</w:t>
      </w:r>
      <w:r w:rsidRPr="0046409A">
        <w:rPr>
          <w:color w:val="000000" w:themeColor="text1"/>
          <w:u w:color="000000" w:themeColor="text1"/>
        </w:rPr>
        <w:t xml:space="preserve">as provided or will provide any information in connection with any inquiry or proceeding relating to any right afforded to an employee pursuant to this </w:t>
      </w:r>
      <w:r>
        <w:rPr>
          <w:color w:val="000000" w:themeColor="text1"/>
          <w:u w:color="000000" w:themeColor="text1"/>
        </w:rPr>
        <w:t>article; or</w:t>
      </w:r>
    </w:p>
    <w:p w:rsidRPr="0046409A" w:rsidR="00D25367" w:rsidP="00D25367" w:rsidRDefault="00D25367" w14:paraId="2C19BF91" w14:textId="77777777">
      <w:pPr>
        <w:pStyle w:val="scnewcodesection"/>
      </w:pPr>
      <w:r>
        <w:rPr>
          <w:color w:val="000000" w:themeColor="text1"/>
          <w:u w:color="000000" w:themeColor="text1"/>
        </w:rPr>
        <w:tab/>
      </w:r>
      <w:r>
        <w:rPr>
          <w:color w:val="000000" w:themeColor="text1"/>
          <w:u w:color="000000" w:themeColor="text1"/>
        </w:rPr>
        <w:tab/>
      </w:r>
      <w:bookmarkStart w:name="ss_T8C11N1360S3_lv1_d008d54ff" w:id="26"/>
      <w:r>
        <w:rPr>
          <w:color w:val="000000" w:themeColor="text1"/>
          <w:u w:color="000000" w:themeColor="text1"/>
        </w:rPr>
        <w:t>(</w:t>
      </w:r>
      <w:bookmarkEnd w:id="26"/>
      <w:r>
        <w:rPr>
          <w:color w:val="000000" w:themeColor="text1"/>
          <w:u w:color="000000" w:themeColor="text1"/>
        </w:rPr>
        <w:t>3</w:t>
      </w:r>
      <w:r w:rsidRPr="0046409A">
        <w:rPr>
          <w:color w:val="000000" w:themeColor="text1"/>
          <w:u w:color="000000" w:themeColor="text1"/>
        </w:rPr>
        <w:t>)</w:t>
      </w:r>
      <w:r>
        <w:t xml:space="preserve"> </w:t>
      </w:r>
      <w:r>
        <w:rPr>
          <w:color w:val="000000" w:themeColor="text1"/>
          <w:u w:color="000000" w:themeColor="text1"/>
        </w:rPr>
        <w:t>h</w:t>
      </w:r>
      <w:r w:rsidRPr="0046409A">
        <w:rPr>
          <w:color w:val="000000" w:themeColor="text1"/>
          <w:u w:color="000000" w:themeColor="text1"/>
        </w:rPr>
        <w:t xml:space="preserve">as testified or will testify in any inquiry or proceeding relating to any right afforded to an employee pursuant to this </w:t>
      </w:r>
      <w:r>
        <w:rPr>
          <w:color w:val="000000" w:themeColor="text1"/>
          <w:u w:color="000000" w:themeColor="text1"/>
        </w:rPr>
        <w:t>article.</w:t>
      </w:r>
    </w:p>
    <w:p w:rsidRPr="0046409A" w:rsidR="00D25367" w:rsidP="00D25367" w:rsidRDefault="00D25367" w14:paraId="72D6DE7C" w14:textId="77777777">
      <w:pPr>
        <w:pStyle w:val="scnewcodesection"/>
      </w:pPr>
    </w:p>
    <w:p w:rsidRPr="0046409A" w:rsidR="00D25367" w:rsidP="00D25367" w:rsidRDefault="00D25367" w14:paraId="38223FD2" w14:textId="77777777">
      <w:pPr>
        <w:pStyle w:val="scnewcodesection"/>
      </w:pPr>
      <w:bookmarkStart w:name="ns_T8C11N1370_aa57a96cf" w:id="27"/>
      <w:r>
        <w:tab/>
      </w:r>
      <w:bookmarkEnd w:id="27"/>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1370</w:t>
      </w:r>
      <w:r w:rsidRPr="0046409A">
        <w:rPr>
          <w:color w:val="000000" w:themeColor="text1"/>
          <w:u w:color="000000" w:themeColor="text1"/>
        </w:rPr>
        <w:t>.</w:t>
      </w:r>
      <w:r w:rsidRPr="0046409A">
        <w:rPr>
          <w:color w:val="000000" w:themeColor="text1"/>
          <w:u w:color="000000" w:themeColor="text1"/>
        </w:rPr>
        <w:tab/>
      </w:r>
      <w:r>
        <w:rPr>
          <w:color w:val="000000" w:themeColor="text1"/>
          <w:u w:color="000000" w:themeColor="text1"/>
        </w:rPr>
        <w:t>(</w:t>
      </w:r>
      <w:r w:rsidRPr="0046409A">
        <w:rPr>
          <w:color w:val="000000" w:themeColor="text1"/>
          <w:u w:color="000000" w:themeColor="text1"/>
        </w:rPr>
        <w:t>A</w:t>
      </w:r>
      <w:r>
        <w:rPr>
          <w:color w:val="000000" w:themeColor="text1"/>
          <w:u w:color="000000" w:themeColor="text1"/>
        </w:rPr>
        <w:t>)</w:t>
      </w:r>
      <w:r>
        <w:t xml:space="preserve"> </w:t>
      </w:r>
      <w:r w:rsidRPr="0046409A">
        <w:rPr>
          <w:color w:val="000000" w:themeColor="text1"/>
          <w:u w:color="000000" w:themeColor="text1"/>
        </w:rPr>
        <w:t xml:space="preserve">An employee who in good faith believes that </w:t>
      </w:r>
      <w:r>
        <w:rPr>
          <w:color w:val="000000" w:themeColor="text1"/>
          <w:u w:color="000000" w:themeColor="text1"/>
        </w:rPr>
        <w:t>t</w:t>
      </w:r>
      <w:r w:rsidRPr="0046409A">
        <w:rPr>
          <w:color w:val="000000" w:themeColor="text1"/>
          <w:u w:color="000000" w:themeColor="text1"/>
        </w:rPr>
        <w:t xml:space="preserve">he </w:t>
      </w:r>
      <w:r>
        <w:rPr>
          <w:color w:val="000000" w:themeColor="text1"/>
          <w:u w:color="000000" w:themeColor="text1"/>
        </w:rPr>
        <w:t>employee</w:t>
      </w:r>
      <w:r w:rsidRPr="00476AC1">
        <w:rPr>
          <w:color w:val="000000" w:themeColor="text1"/>
          <w:u w:color="000000" w:themeColor="text1"/>
        </w:rPr>
        <w:t>’</w:t>
      </w:r>
      <w:r>
        <w:rPr>
          <w:color w:val="000000" w:themeColor="text1"/>
          <w:u w:color="000000" w:themeColor="text1"/>
        </w:rPr>
        <w:t xml:space="preserve">s </w:t>
      </w:r>
      <w:r w:rsidRPr="0046409A">
        <w:rPr>
          <w:color w:val="000000" w:themeColor="text1"/>
          <w:u w:color="000000" w:themeColor="text1"/>
        </w:rPr>
        <w:t xml:space="preserve">employer is in violation of this </w:t>
      </w:r>
      <w:r>
        <w:rPr>
          <w:color w:val="000000" w:themeColor="text1"/>
          <w:u w:color="000000" w:themeColor="text1"/>
        </w:rPr>
        <w:t>article</w:t>
      </w:r>
      <w:r w:rsidRPr="0046409A">
        <w:rPr>
          <w:color w:val="000000" w:themeColor="text1"/>
          <w:u w:color="000000" w:themeColor="text1"/>
        </w:rPr>
        <w:t xml:space="preserve"> shall submit written notice of the alleged violation to the employ</w:t>
      </w:r>
      <w:r>
        <w:rPr>
          <w:color w:val="000000" w:themeColor="text1"/>
          <w:u w:color="000000" w:themeColor="text1"/>
        </w:rPr>
        <w:t>er. An employer who receives t</w:t>
      </w:r>
      <w:r w:rsidRPr="0046409A">
        <w:rPr>
          <w:color w:val="000000" w:themeColor="text1"/>
          <w:u w:color="000000" w:themeColor="text1"/>
        </w:rPr>
        <w:t>h</w:t>
      </w:r>
      <w:r>
        <w:rPr>
          <w:color w:val="000000" w:themeColor="text1"/>
          <w:u w:color="000000" w:themeColor="text1"/>
        </w:rPr>
        <w:t>e</w:t>
      </w:r>
      <w:r w:rsidRPr="0046409A">
        <w:rPr>
          <w:color w:val="000000" w:themeColor="text1"/>
          <w:u w:color="000000" w:themeColor="text1"/>
        </w:rPr>
        <w:t xml:space="preserve"> written notice from an employee ha</w:t>
      </w:r>
      <w:r>
        <w:rPr>
          <w:color w:val="000000" w:themeColor="text1"/>
          <w:u w:color="000000" w:themeColor="text1"/>
        </w:rPr>
        <w:t>s</w:t>
      </w:r>
      <w:r w:rsidRPr="0046409A">
        <w:rPr>
          <w:color w:val="000000" w:themeColor="text1"/>
          <w:u w:color="000000" w:themeColor="text1"/>
        </w:rPr>
        <w:t xml:space="preserve"> sixty days from receipt of the notice to investigate the matter and remedy any violation of this </w:t>
      </w:r>
      <w:r>
        <w:rPr>
          <w:color w:val="000000" w:themeColor="text1"/>
          <w:u w:color="000000" w:themeColor="text1"/>
        </w:rPr>
        <w:t>article</w:t>
      </w:r>
      <w:r w:rsidRPr="0046409A">
        <w:rPr>
          <w:color w:val="000000" w:themeColor="text1"/>
          <w:u w:color="000000" w:themeColor="text1"/>
        </w:rPr>
        <w:t>. If an employer remedies the violation in a manner that complies with th</w:t>
      </w:r>
      <w:r>
        <w:rPr>
          <w:color w:val="000000" w:themeColor="text1"/>
          <w:u w:color="000000" w:themeColor="text1"/>
        </w:rPr>
        <w:t>is</w:t>
      </w:r>
      <w:r w:rsidRPr="0046409A">
        <w:rPr>
          <w:color w:val="000000" w:themeColor="text1"/>
          <w:u w:color="000000" w:themeColor="text1"/>
        </w:rPr>
        <w:t xml:space="preserve"> </w:t>
      </w:r>
      <w:r>
        <w:rPr>
          <w:color w:val="000000" w:themeColor="text1"/>
          <w:u w:color="000000" w:themeColor="text1"/>
        </w:rPr>
        <w:t>article</w:t>
      </w:r>
      <w:r w:rsidRPr="0046409A">
        <w:rPr>
          <w:color w:val="000000" w:themeColor="text1"/>
          <w:u w:color="000000" w:themeColor="text1"/>
        </w:rPr>
        <w:t xml:space="preserve"> and within the time provided in</w:t>
      </w:r>
      <w:r>
        <w:rPr>
          <w:color w:val="000000" w:themeColor="text1"/>
          <w:u w:color="000000" w:themeColor="text1"/>
        </w:rPr>
        <w:t xml:space="preserve"> this article</w:t>
      </w:r>
      <w:r w:rsidRPr="0046409A">
        <w:rPr>
          <w:color w:val="000000" w:themeColor="text1"/>
          <w:u w:color="000000" w:themeColor="text1"/>
        </w:rPr>
        <w:t xml:space="preserve">, the employee may not bring any action against the employer pursuant to this </w:t>
      </w:r>
      <w:r>
        <w:rPr>
          <w:color w:val="000000" w:themeColor="text1"/>
          <w:u w:color="000000" w:themeColor="text1"/>
        </w:rPr>
        <w:t>article</w:t>
      </w:r>
      <w:r w:rsidRPr="0046409A">
        <w:rPr>
          <w:color w:val="000000" w:themeColor="text1"/>
          <w:u w:color="000000" w:themeColor="text1"/>
        </w:rPr>
        <w:t xml:space="preserve"> except as provided in </w:t>
      </w:r>
      <w:r>
        <w:rPr>
          <w:color w:val="000000" w:themeColor="text1"/>
          <w:u w:color="000000" w:themeColor="text1"/>
        </w:rPr>
        <w:t>s</w:t>
      </w:r>
      <w:r w:rsidRPr="0046409A">
        <w:rPr>
          <w:color w:val="000000" w:themeColor="text1"/>
          <w:u w:color="000000" w:themeColor="text1"/>
        </w:rPr>
        <w:t xml:space="preserve">ubsections </w:t>
      </w:r>
      <w:r>
        <w:rPr>
          <w:color w:val="000000" w:themeColor="text1"/>
          <w:u w:color="000000" w:themeColor="text1"/>
        </w:rPr>
        <w:t>(</w:t>
      </w:r>
      <w:r w:rsidRPr="0046409A">
        <w:rPr>
          <w:color w:val="000000" w:themeColor="text1"/>
          <w:u w:color="000000" w:themeColor="text1"/>
        </w:rPr>
        <w:t>B</w:t>
      </w:r>
      <w:r>
        <w:rPr>
          <w:color w:val="000000" w:themeColor="text1"/>
          <w:u w:color="000000" w:themeColor="text1"/>
        </w:rPr>
        <w:t>)</w:t>
      </w:r>
      <w:r w:rsidRPr="0046409A">
        <w:rPr>
          <w:color w:val="000000" w:themeColor="text1"/>
          <w:u w:color="000000" w:themeColor="text1"/>
        </w:rPr>
        <w:t xml:space="preserve"> and </w:t>
      </w:r>
      <w:r>
        <w:rPr>
          <w:color w:val="000000" w:themeColor="text1"/>
          <w:u w:color="000000" w:themeColor="text1"/>
        </w:rPr>
        <w:t>(</w:t>
      </w:r>
      <w:r w:rsidRPr="0046409A">
        <w:rPr>
          <w:color w:val="000000" w:themeColor="text1"/>
          <w:u w:color="000000" w:themeColor="text1"/>
        </w:rPr>
        <w:t>C</w:t>
      </w:r>
      <w:r>
        <w:rPr>
          <w:color w:val="000000" w:themeColor="text1"/>
          <w:u w:color="000000" w:themeColor="text1"/>
        </w:rPr>
        <w:t>)</w:t>
      </w:r>
      <w:r w:rsidRPr="0046409A">
        <w:rPr>
          <w:color w:val="000000" w:themeColor="text1"/>
          <w:u w:color="000000" w:themeColor="text1"/>
        </w:rPr>
        <w:t>.</w:t>
      </w:r>
    </w:p>
    <w:p w:rsidRPr="0046409A" w:rsidR="00D25367" w:rsidP="00D25367" w:rsidRDefault="00D25367" w14:paraId="14F73009" w14:textId="77777777">
      <w:pPr>
        <w:pStyle w:val="scnewcodesection"/>
      </w:pPr>
      <w:r>
        <w:rPr>
          <w:color w:val="000000" w:themeColor="text1"/>
          <w:u w:color="000000" w:themeColor="text1"/>
        </w:rPr>
        <w:tab/>
      </w:r>
      <w:bookmarkStart w:name="ss_T8C11N1370SB_lv1_3ea9bb53d" w:id="28"/>
      <w:r>
        <w:rPr>
          <w:color w:val="000000" w:themeColor="text1"/>
          <w:u w:color="000000" w:themeColor="text1"/>
        </w:rPr>
        <w:t>(</w:t>
      </w:r>
      <w:bookmarkEnd w:id="28"/>
      <w:r>
        <w:rPr>
          <w:color w:val="000000" w:themeColor="text1"/>
          <w:u w:color="000000" w:themeColor="text1"/>
        </w:rPr>
        <w:t>B)</w:t>
      </w:r>
      <w:r>
        <w:t xml:space="preserve"> </w:t>
      </w:r>
      <w:r w:rsidRPr="0046409A">
        <w:rPr>
          <w:color w:val="000000" w:themeColor="text1"/>
          <w:u w:color="000000" w:themeColor="text1"/>
        </w:rPr>
        <w:t>If an employer fails to resolve the di</w:t>
      </w:r>
      <w:r>
        <w:rPr>
          <w:color w:val="000000" w:themeColor="text1"/>
          <w:u w:color="000000" w:themeColor="text1"/>
        </w:rPr>
        <w:t>spute to the satisfaction of t</w:t>
      </w:r>
      <w:r w:rsidRPr="0046409A">
        <w:rPr>
          <w:color w:val="000000" w:themeColor="text1"/>
          <w:u w:color="000000" w:themeColor="text1"/>
        </w:rPr>
        <w:t>h</w:t>
      </w:r>
      <w:r>
        <w:rPr>
          <w:color w:val="000000" w:themeColor="text1"/>
          <w:u w:color="000000" w:themeColor="text1"/>
        </w:rPr>
        <w:t>e</w:t>
      </w:r>
      <w:r w:rsidRPr="0046409A">
        <w:rPr>
          <w:color w:val="000000" w:themeColor="text1"/>
          <w:u w:color="000000" w:themeColor="text1"/>
        </w:rPr>
        <w:t xml:space="preserve"> employee within the time provided, the employee may file a complaint with the commission requesting an investigation of the complaint.</w:t>
      </w:r>
    </w:p>
    <w:p w:rsidRPr="0046409A" w:rsidR="00D25367" w:rsidP="00D25367" w:rsidRDefault="00D25367" w14:paraId="69FA8D74" w14:textId="77777777">
      <w:pPr>
        <w:pStyle w:val="scnewcodesection"/>
      </w:pPr>
      <w:r>
        <w:rPr>
          <w:color w:val="000000" w:themeColor="text1"/>
          <w:u w:color="000000" w:themeColor="text1"/>
        </w:rPr>
        <w:tab/>
      </w:r>
      <w:bookmarkStart w:name="ss_T8C11N1370SC_lv1_79a16d6ce" w:id="29"/>
      <w:r>
        <w:rPr>
          <w:color w:val="000000" w:themeColor="text1"/>
          <w:u w:color="000000" w:themeColor="text1"/>
        </w:rPr>
        <w:t>(</w:t>
      </w:r>
      <w:bookmarkEnd w:id="29"/>
      <w:r w:rsidRPr="0046409A">
        <w:rPr>
          <w:color w:val="000000" w:themeColor="text1"/>
          <w:u w:color="000000" w:themeColor="text1"/>
        </w:rPr>
        <w:t>C</w:t>
      </w:r>
      <w:r>
        <w:rPr>
          <w:color w:val="000000" w:themeColor="text1"/>
          <w:u w:color="000000" w:themeColor="text1"/>
        </w:rPr>
        <w:t>)</w:t>
      </w:r>
      <w:r>
        <w:t xml:space="preserve"> </w:t>
      </w:r>
      <w:r w:rsidRPr="0046409A">
        <w:rPr>
          <w:color w:val="000000" w:themeColor="text1"/>
          <w:u w:color="000000" w:themeColor="text1"/>
        </w:rPr>
        <w:t>If the commission finds evidence of discriminatory, retaliatory</w:t>
      </w:r>
      <w:r>
        <w:rPr>
          <w:color w:val="000000" w:themeColor="text1"/>
          <w:u w:color="000000" w:themeColor="text1"/>
        </w:rPr>
        <w:t>,</w:t>
      </w:r>
      <w:r w:rsidRPr="0046409A">
        <w:rPr>
          <w:color w:val="000000" w:themeColor="text1"/>
          <w:u w:color="000000" w:themeColor="text1"/>
        </w:rPr>
        <w:t xml:space="preserve"> or other adverse employment action on the part of the employer in violation of this </w:t>
      </w:r>
      <w:r>
        <w:rPr>
          <w:color w:val="000000" w:themeColor="text1"/>
          <w:u w:color="000000" w:themeColor="text1"/>
        </w:rPr>
        <w:t>article</w:t>
      </w:r>
      <w:r w:rsidRPr="0046409A">
        <w:rPr>
          <w:color w:val="000000" w:themeColor="text1"/>
          <w:u w:color="000000" w:themeColor="text1"/>
        </w:rPr>
        <w:t xml:space="preserve"> but is unable to resolve or mediate the dispute</w:t>
      </w:r>
      <w:r>
        <w:rPr>
          <w:color w:val="000000" w:themeColor="text1"/>
          <w:u w:color="000000" w:themeColor="text1"/>
        </w:rPr>
        <w:t xml:space="preserve"> using the procedures and remedies provided pursuant to Section 1</w:t>
      </w:r>
      <w:r>
        <w:rPr>
          <w:color w:val="000000" w:themeColor="text1"/>
          <w:u w:color="000000" w:themeColor="text1"/>
        </w:rPr>
        <w:noBreakHyphen/>
        <w:t>13</w:t>
      </w:r>
      <w:r>
        <w:rPr>
          <w:color w:val="000000" w:themeColor="text1"/>
          <w:u w:color="000000" w:themeColor="text1"/>
        </w:rPr>
        <w:noBreakHyphen/>
        <w:t>90,</w:t>
      </w:r>
      <w:r w:rsidRPr="0046409A">
        <w:rPr>
          <w:color w:val="000000" w:themeColor="text1"/>
          <w:u w:color="000000" w:themeColor="text1"/>
        </w:rPr>
        <w:t xml:space="preserve"> or fails to render a decision as to the dispute, or issues a finding of no discrimination on the part of the employer, the employee may institute a civil suit in the </w:t>
      </w:r>
      <w:r>
        <w:rPr>
          <w:color w:val="000000" w:themeColor="text1"/>
          <w:u w:color="000000" w:themeColor="text1"/>
        </w:rPr>
        <w:t>c</w:t>
      </w:r>
      <w:r w:rsidRPr="0046409A">
        <w:rPr>
          <w:color w:val="000000" w:themeColor="text1"/>
          <w:u w:color="000000" w:themeColor="text1"/>
        </w:rPr>
        <w:t xml:space="preserve">ourt of </w:t>
      </w:r>
      <w:r>
        <w:rPr>
          <w:color w:val="000000" w:themeColor="text1"/>
          <w:u w:color="000000" w:themeColor="text1"/>
        </w:rPr>
        <w:t>c</w:t>
      </w:r>
      <w:r w:rsidRPr="0046409A">
        <w:rPr>
          <w:color w:val="000000" w:themeColor="text1"/>
          <w:u w:color="000000" w:themeColor="text1"/>
        </w:rPr>
        <w:t xml:space="preserve">ommon </w:t>
      </w:r>
      <w:r>
        <w:rPr>
          <w:color w:val="000000" w:themeColor="text1"/>
          <w:u w:color="000000" w:themeColor="text1"/>
        </w:rPr>
        <w:t>p</w:t>
      </w:r>
      <w:r w:rsidRPr="0046409A">
        <w:rPr>
          <w:color w:val="000000" w:themeColor="text1"/>
          <w:u w:color="000000" w:themeColor="text1"/>
        </w:rPr>
        <w:t>leas.</w:t>
      </w:r>
    </w:p>
    <w:p w:rsidRPr="0046409A" w:rsidR="00D25367" w:rsidP="00D25367" w:rsidRDefault="00D25367" w14:paraId="4C118038" w14:textId="77777777">
      <w:pPr>
        <w:pStyle w:val="scnewcodesection"/>
      </w:pPr>
    </w:p>
    <w:p w:rsidRPr="0046409A" w:rsidR="00D25367" w:rsidP="00D25367" w:rsidRDefault="00D25367" w14:paraId="5670BF75" w14:textId="77777777">
      <w:pPr>
        <w:pStyle w:val="scnewcodesection"/>
      </w:pPr>
      <w:bookmarkStart w:name="ns_T8C11N1380_12a2f033e" w:id="30"/>
      <w:r>
        <w:tab/>
      </w:r>
      <w:bookmarkEnd w:id="30"/>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1380.</w:t>
      </w:r>
      <w:r>
        <w:rPr>
          <w:color w:val="000000" w:themeColor="text1"/>
          <w:u w:color="000000" w:themeColor="text1"/>
        </w:rPr>
        <w:tab/>
        <w:t>(</w:t>
      </w:r>
      <w:r w:rsidRPr="0046409A">
        <w:rPr>
          <w:color w:val="000000" w:themeColor="text1"/>
          <w:u w:color="000000" w:themeColor="text1"/>
        </w:rPr>
        <w:t>A</w:t>
      </w:r>
      <w:r>
        <w:rPr>
          <w:color w:val="000000" w:themeColor="text1"/>
          <w:u w:color="000000" w:themeColor="text1"/>
        </w:rPr>
        <w:t>)</w:t>
      </w:r>
      <w:r>
        <w:t xml:space="preserve"> </w:t>
      </w:r>
      <w:r w:rsidRPr="0046409A">
        <w:rPr>
          <w:color w:val="000000" w:themeColor="text1"/>
          <w:u w:color="000000" w:themeColor="text1"/>
        </w:rPr>
        <w:t>A</w:t>
      </w:r>
      <w:r>
        <w:rPr>
          <w:color w:val="000000" w:themeColor="text1"/>
          <w:u w:color="000000" w:themeColor="text1"/>
        </w:rPr>
        <w:t>ny case appealed to the court of common pleas pursuant to this article must be heard de novo, and except in a finding of a violation of Section 8</w:t>
      </w:r>
      <w:r>
        <w:rPr>
          <w:color w:val="000000" w:themeColor="text1"/>
          <w:u w:color="000000" w:themeColor="text1"/>
        </w:rPr>
        <w:noBreakHyphen/>
        <w:t>11</w:t>
      </w:r>
      <w:r>
        <w:rPr>
          <w:color w:val="000000" w:themeColor="text1"/>
          <w:u w:color="000000" w:themeColor="text1"/>
        </w:rPr>
        <w:noBreakHyphen/>
        <w:t>1350 or 8</w:t>
      </w:r>
      <w:r>
        <w:rPr>
          <w:color w:val="000000" w:themeColor="text1"/>
          <w:u w:color="000000" w:themeColor="text1"/>
        </w:rPr>
        <w:noBreakHyphen/>
        <w:t>11</w:t>
      </w:r>
      <w:r>
        <w:rPr>
          <w:color w:val="000000" w:themeColor="text1"/>
          <w:u w:color="000000" w:themeColor="text1"/>
        </w:rPr>
        <w:noBreakHyphen/>
        <w:t>1360, or both such sections, the employer is liable to the affected employee in the amount of the employee</w:t>
      </w:r>
      <w:r w:rsidRPr="00476AC1">
        <w:rPr>
          <w:color w:val="000000" w:themeColor="text1"/>
          <w:u w:color="000000" w:themeColor="text1"/>
        </w:rPr>
        <w:t>’</w:t>
      </w:r>
      <w:r>
        <w:rPr>
          <w:color w:val="000000" w:themeColor="text1"/>
          <w:u w:color="000000" w:themeColor="text1"/>
        </w:rPr>
        <w:t>s unpaid wages, interest at the legal rate, and reasonable attorney</w:t>
      </w:r>
      <w:r w:rsidRPr="00476AC1">
        <w:rPr>
          <w:color w:val="000000" w:themeColor="text1"/>
          <w:u w:color="000000" w:themeColor="text1"/>
        </w:rPr>
        <w:t>’</w:t>
      </w:r>
      <w:r>
        <w:rPr>
          <w:color w:val="000000" w:themeColor="text1"/>
          <w:u w:color="000000" w:themeColor="text1"/>
        </w:rPr>
        <w:t>s fees.</w:t>
      </w:r>
    </w:p>
    <w:p w:rsidR="00D25367" w:rsidP="00D25367" w:rsidRDefault="00D25367" w14:paraId="3E6DC08C" w14:textId="77777777">
      <w:pPr>
        <w:pStyle w:val="scnewcodesection"/>
      </w:pPr>
      <w:r>
        <w:rPr>
          <w:color w:val="000000" w:themeColor="text1"/>
          <w:u w:color="000000" w:themeColor="text1"/>
        </w:rPr>
        <w:tab/>
      </w:r>
      <w:bookmarkStart w:name="ss_T8C11N1380SB_lv1_ae53ba67a" w:id="31"/>
      <w:r>
        <w:rPr>
          <w:color w:val="000000" w:themeColor="text1"/>
          <w:u w:color="000000" w:themeColor="text1"/>
        </w:rPr>
        <w:t>(</w:t>
      </w:r>
      <w:bookmarkEnd w:id="31"/>
      <w:r w:rsidRPr="0046409A">
        <w:rPr>
          <w:color w:val="000000" w:themeColor="text1"/>
          <w:u w:color="000000" w:themeColor="text1"/>
        </w:rPr>
        <w:t>B</w:t>
      </w:r>
      <w:r>
        <w:rPr>
          <w:color w:val="000000" w:themeColor="text1"/>
          <w:u w:color="000000" w:themeColor="text1"/>
        </w:rPr>
        <w:t>)</w:t>
      </w:r>
      <w:r>
        <w:t xml:space="preserve"> </w:t>
      </w:r>
      <w:r>
        <w:rPr>
          <w:color w:val="000000" w:themeColor="text1"/>
          <w:u w:color="000000" w:themeColor="text1"/>
        </w:rPr>
        <w:t>If in the court of common pleas there is a finding of the employer</w:t>
      </w:r>
      <w:r w:rsidRPr="00476AC1">
        <w:rPr>
          <w:color w:val="000000" w:themeColor="text1"/>
          <w:u w:color="000000" w:themeColor="text1"/>
        </w:rPr>
        <w:t>’</w:t>
      </w:r>
      <w:r>
        <w:rPr>
          <w:color w:val="000000" w:themeColor="text1"/>
          <w:u w:color="000000" w:themeColor="text1"/>
        </w:rPr>
        <w:t>s violating Section 8</w:t>
      </w:r>
      <w:r>
        <w:rPr>
          <w:color w:val="000000" w:themeColor="text1"/>
          <w:u w:color="000000" w:themeColor="text1"/>
        </w:rPr>
        <w:noBreakHyphen/>
        <w:t>11</w:t>
      </w:r>
      <w:r>
        <w:rPr>
          <w:color w:val="000000" w:themeColor="text1"/>
          <w:u w:color="000000" w:themeColor="text1"/>
        </w:rPr>
        <w:noBreakHyphen/>
        <w:t>1350 or 8</w:t>
      </w:r>
      <w:r>
        <w:rPr>
          <w:color w:val="000000" w:themeColor="text1"/>
          <w:u w:color="000000" w:themeColor="text1"/>
        </w:rPr>
        <w:noBreakHyphen/>
        <w:t>11</w:t>
      </w:r>
      <w:r>
        <w:rPr>
          <w:color w:val="000000" w:themeColor="text1"/>
          <w:u w:color="000000" w:themeColor="text1"/>
        </w:rPr>
        <w:noBreakHyphen/>
        <w:t>1360, or both such sections, then the employer is liable for compensatory and other damages, including punitive damages, limited to those specific violations</w:t>
      </w:r>
      <w:r w:rsidRPr="0046409A">
        <w:rPr>
          <w:color w:val="000000" w:themeColor="text1"/>
          <w:u w:color="000000" w:themeColor="text1"/>
        </w:rPr>
        <w:t>.</w:t>
      </w:r>
    </w:p>
    <w:p w:rsidRPr="0046409A" w:rsidR="00D25367" w:rsidP="00D25367" w:rsidRDefault="00D25367" w14:paraId="13809AEC" w14:textId="77777777">
      <w:pPr>
        <w:pStyle w:val="scnewcodesection"/>
      </w:pPr>
    </w:p>
    <w:p w:rsidRPr="0046409A" w:rsidR="00D25367" w:rsidP="00D25367" w:rsidRDefault="00D25367" w14:paraId="47C3FDF7" w14:textId="77777777">
      <w:pPr>
        <w:pStyle w:val="scnewcodesection"/>
      </w:pPr>
      <w:bookmarkStart w:name="ns_T8C11N1390_f1b90fe00" w:id="32"/>
      <w:r>
        <w:tab/>
      </w:r>
      <w:bookmarkEnd w:id="32"/>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1390.</w:t>
      </w:r>
      <w:r>
        <w:rPr>
          <w:color w:val="000000" w:themeColor="text1"/>
          <w:u w:color="000000" w:themeColor="text1"/>
        </w:rPr>
        <w:tab/>
      </w:r>
      <w:r w:rsidRPr="0046409A">
        <w:rPr>
          <w:color w:val="000000" w:themeColor="text1"/>
          <w:u w:color="000000" w:themeColor="text1"/>
        </w:rPr>
        <w:t xml:space="preserve">Nothing in this </w:t>
      </w:r>
      <w:r>
        <w:rPr>
          <w:color w:val="000000" w:themeColor="text1"/>
          <w:u w:color="000000" w:themeColor="text1"/>
        </w:rPr>
        <w:t>article</w:t>
      </w:r>
      <w:r w:rsidRPr="0046409A">
        <w:rPr>
          <w:color w:val="000000" w:themeColor="text1"/>
          <w:u w:color="000000" w:themeColor="text1"/>
        </w:rPr>
        <w:t xml:space="preserve"> prevents the settlement of a claim by agreement of the employer and employee for a lesser amount than the employee alleges the employee is due.</w:t>
      </w:r>
    </w:p>
    <w:p w:rsidRPr="0046409A" w:rsidR="00D25367" w:rsidP="00D25367" w:rsidRDefault="00D25367" w14:paraId="44F2C958" w14:textId="77777777">
      <w:pPr>
        <w:pStyle w:val="scnewcodesection"/>
      </w:pPr>
    </w:p>
    <w:p w:rsidRPr="0046409A" w:rsidR="00D25367" w:rsidP="00D25367" w:rsidRDefault="00D25367" w14:paraId="3122FBED" w14:textId="77777777">
      <w:pPr>
        <w:pStyle w:val="scnewcodesection"/>
      </w:pPr>
      <w:bookmarkStart w:name="ns_T8C11N1400_59419595c" w:id="33"/>
      <w:r>
        <w:tab/>
      </w:r>
      <w:bookmarkEnd w:id="33"/>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1400.</w:t>
      </w:r>
      <w:r w:rsidRPr="0046409A">
        <w:rPr>
          <w:color w:val="000000" w:themeColor="text1"/>
          <w:u w:color="000000" w:themeColor="text1"/>
        </w:rPr>
        <w:tab/>
      </w:r>
      <w:r>
        <w:rPr>
          <w:color w:val="000000" w:themeColor="text1"/>
          <w:u w:color="000000" w:themeColor="text1"/>
        </w:rPr>
        <w:t>(</w:t>
      </w:r>
      <w:r w:rsidRPr="0046409A">
        <w:rPr>
          <w:color w:val="000000" w:themeColor="text1"/>
          <w:u w:color="000000" w:themeColor="text1"/>
        </w:rPr>
        <w:t>A</w:t>
      </w:r>
      <w:r>
        <w:rPr>
          <w:color w:val="000000" w:themeColor="text1"/>
          <w:u w:color="000000" w:themeColor="text1"/>
        </w:rPr>
        <w:t>)</w:t>
      </w:r>
      <w:r>
        <w:t xml:space="preserve"> </w:t>
      </w:r>
      <w:r w:rsidRPr="0046409A">
        <w:rPr>
          <w:color w:val="000000" w:themeColor="text1"/>
          <w:u w:color="000000" w:themeColor="text1"/>
        </w:rPr>
        <w:t xml:space="preserve">An action for unpaid wages or any other form of relief for a violation of this </w:t>
      </w:r>
      <w:r>
        <w:rPr>
          <w:color w:val="000000" w:themeColor="text1"/>
          <w:u w:color="000000" w:themeColor="text1"/>
        </w:rPr>
        <w:t>article</w:t>
      </w:r>
      <w:r w:rsidRPr="0046409A">
        <w:rPr>
          <w:color w:val="000000" w:themeColor="text1"/>
          <w:u w:color="000000" w:themeColor="text1"/>
        </w:rPr>
        <w:t xml:space="preserve"> </w:t>
      </w:r>
      <w:r>
        <w:rPr>
          <w:color w:val="000000" w:themeColor="text1"/>
          <w:u w:color="000000" w:themeColor="text1"/>
        </w:rPr>
        <w:t>must</w:t>
      </w:r>
      <w:r w:rsidRPr="0046409A">
        <w:rPr>
          <w:color w:val="000000" w:themeColor="text1"/>
          <w:u w:color="000000" w:themeColor="text1"/>
        </w:rPr>
        <w:t xml:space="preserve"> be commenced within one year of the date that an employee is aware or should have been aware that the employee</w:t>
      </w:r>
      <w:r w:rsidRPr="00476AC1">
        <w:rPr>
          <w:color w:val="000000" w:themeColor="text1"/>
          <w:u w:color="000000" w:themeColor="text1"/>
        </w:rPr>
        <w:t>’</w:t>
      </w:r>
      <w:r w:rsidRPr="0046409A">
        <w:rPr>
          <w:color w:val="000000" w:themeColor="text1"/>
          <w:u w:color="000000" w:themeColor="text1"/>
        </w:rPr>
        <w:t xml:space="preserve">s employer is in violation of this </w:t>
      </w:r>
      <w:r>
        <w:rPr>
          <w:color w:val="000000" w:themeColor="text1"/>
          <w:u w:color="000000" w:themeColor="text1"/>
        </w:rPr>
        <w:t>article</w:t>
      </w:r>
      <w:r w:rsidRPr="0046409A">
        <w:rPr>
          <w:color w:val="000000" w:themeColor="text1"/>
          <w:u w:color="000000" w:themeColor="text1"/>
        </w:rPr>
        <w:t>.</w:t>
      </w:r>
    </w:p>
    <w:p w:rsidR="00D25367" w:rsidP="00D25367" w:rsidRDefault="00D25367" w14:paraId="26278D77" w14:textId="77777777">
      <w:pPr>
        <w:pStyle w:val="scnewcodesection"/>
      </w:pPr>
      <w:r w:rsidRPr="0046409A">
        <w:rPr>
          <w:color w:val="000000" w:themeColor="text1"/>
          <w:u w:color="000000" w:themeColor="text1"/>
        </w:rPr>
        <w:tab/>
      </w:r>
      <w:bookmarkStart w:name="ss_T8C11N1400SB_lv1_e3b41667f" w:id="34"/>
      <w:r>
        <w:rPr>
          <w:color w:val="000000" w:themeColor="text1"/>
          <w:u w:color="000000" w:themeColor="text1"/>
        </w:rPr>
        <w:t>(</w:t>
      </w:r>
      <w:bookmarkEnd w:id="34"/>
      <w:r w:rsidRPr="0046409A">
        <w:rPr>
          <w:color w:val="000000" w:themeColor="text1"/>
          <w:u w:color="000000" w:themeColor="text1"/>
        </w:rPr>
        <w:t>B</w:t>
      </w:r>
      <w:r>
        <w:rPr>
          <w:color w:val="000000" w:themeColor="text1"/>
          <w:u w:color="000000" w:themeColor="text1"/>
        </w:rPr>
        <w:t>)</w:t>
      </w:r>
      <w:r>
        <w:t xml:space="preserve"> </w:t>
      </w:r>
      <w:r w:rsidRPr="0046409A">
        <w:rPr>
          <w:color w:val="000000" w:themeColor="text1"/>
          <w:u w:color="000000" w:themeColor="text1"/>
        </w:rPr>
        <w:t>This one</w:t>
      </w:r>
      <w:r>
        <w:rPr>
          <w:color w:val="000000" w:themeColor="text1"/>
          <w:u w:color="000000" w:themeColor="text1"/>
        </w:rPr>
        <w:noBreakHyphen/>
      </w:r>
      <w:r w:rsidRPr="0046409A">
        <w:rPr>
          <w:color w:val="000000" w:themeColor="text1"/>
          <w:u w:color="000000" w:themeColor="text1"/>
        </w:rPr>
        <w:t xml:space="preserve">year prescriptive period </w:t>
      </w:r>
      <w:r>
        <w:rPr>
          <w:color w:val="000000" w:themeColor="text1"/>
          <w:u w:color="000000" w:themeColor="text1"/>
        </w:rPr>
        <w:t>i</w:t>
      </w:r>
      <w:r w:rsidRPr="0046409A">
        <w:rPr>
          <w:color w:val="000000" w:themeColor="text1"/>
          <w:u w:color="000000" w:themeColor="text1"/>
        </w:rPr>
        <w:t>s suspended during the sixty</w:t>
      </w:r>
      <w:r>
        <w:rPr>
          <w:color w:val="000000" w:themeColor="text1"/>
          <w:u w:color="000000" w:themeColor="text1"/>
        </w:rPr>
        <w:noBreakHyphen/>
      </w:r>
      <w:r w:rsidRPr="0046409A">
        <w:rPr>
          <w:color w:val="000000" w:themeColor="text1"/>
          <w:u w:color="000000" w:themeColor="text1"/>
        </w:rPr>
        <w:t xml:space="preserve">day period allowed the employer </w:t>
      </w:r>
      <w:r>
        <w:rPr>
          <w:color w:val="000000" w:themeColor="text1"/>
          <w:u w:color="000000" w:themeColor="text1"/>
        </w:rPr>
        <w:t>pursuant to</w:t>
      </w:r>
      <w:r w:rsidRPr="0046409A">
        <w:rPr>
          <w:color w:val="000000" w:themeColor="text1"/>
          <w:u w:color="000000" w:themeColor="text1"/>
        </w:rPr>
        <w:t xml:space="preserve"> this </w:t>
      </w:r>
      <w:r>
        <w:rPr>
          <w:color w:val="000000" w:themeColor="text1"/>
          <w:u w:color="000000" w:themeColor="text1"/>
        </w:rPr>
        <w:t>article</w:t>
      </w:r>
      <w:r w:rsidRPr="0046409A">
        <w:rPr>
          <w:color w:val="000000" w:themeColor="text1"/>
          <w:u w:color="000000" w:themeColor="text1"/>
        </w:rPr>
        <w:t xml:space="preserve"> to respond to the employee</w:t>
      </w:r>
      <w:r w:rsidRPr="00476AC1">
        <w:rPr>
          <w:color w:val="000000" w:themeColor="text1"/>
          <w:u w:color="000000" w:themeColor="text1"/>
        </w:rPr>
        <w:t>’</w:t>
      </w:r>
      <w:r w:rsidRPr="0046409A">
        <w:rPr>
          <w:color w:val="000000" w:themeColor="text1"/>
          <w:u w:color="000000" w:themeColor="text1"/>
        </w:rPr>
        <w:t>s written notice, during the pendency of any administrative review or investigation of the employee</w:t>
      </w:r>
      <w:r w:rsidRPr="00476AC1">
        <w:rPr>
          <w:color w:val="000000" w:themeColor="text1"/>
          <w:u w:color="000000" w:themeColor="text1"/>
        </w:rPr>
        <w:t>’</w:t>
      </w:r>
      <w:r w:rsidRPr="0046409A">
        <w:rPr>
          <w:color w:val="000000" w:themeColor="text1"/>
          <w:u w:color="000000" w:themeColor="text1"/>
        </w:rPr>
        <w:t>s claim by the commission or the United States Department of Labor, or both.</w:t>
      </w:r>
    </w:p>
    <w:p w:rsidR="00D25367" w:rsidP="00D25367" w:rsidRDefault="00D25367" w14:paraId="566AC3F4" w14:textId="77777777">
      <w:pPr>
        <w:pStyle w:val="scnewcodesection"/>
      </w:pPr>
    </w:p>
    <w:p w:rsidRPr="0046409A" w:rsidR="00D25367" w:rsidP="00D25367" w:rsidRDefault="00D25367" w14:paraId="58EC4A8B" w14:textId="77777777">
      <w:pPr>
        <w:pStyle w:val="scnewcodesection"/>
      </w:pPr>
      <w:bookmarkStart w:name="ns_T8C11N1410_9635bd508" w:id="35"/>
      <w:r>
        <w:tab/>
      </w:r>
      <w:bookmarkEnd w:id="35"/>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1410</w:t>
      </w:r>
      <w:r w:rsidRPr="0046409A">
        <w:rPr>
          <w:color w:val="000000" w:themeColor="text1"/>
          <w:u w:color="000000" w:themeColor="text1"/>
        </w:rPr>
        <w:t>.</w:t>
      </w:r>
      <w:r>
        <w:rPr>
          <w:color w:val="000000" w:themeColor="text1"/>
          <w:u w:color="000000" w:themeColor="text1"/>
        </w:rPr>
        <w:tab/>
      </w:r>
      <w:r w:rsidRPr="0046409A">
        <w:rPr>
          <w:color w:val="000000" w:themeColor="text1"/>
          <w:u w:color="000000" w:themeColor="text1"/>
        </w:rPr>
        <w:t xml:space="preserve">This </w:t>
      </w:r>
      <w:r>
        <w:rPr>
          <w:color w:val="000000" w:themeColor="text1"/>
          <w:u w:color="000000" w:themeColor="text1"/>
        </w:rPr>
        <w:t>article</w:t>
      </w:r>
      <w:r w:rsidRPr="0046409A">
        <w:rPr>
          <w:color w:val="000000" w:themeColor="text1"/>
          <w:u w:color="000000" w:themeColor="text1"/>
        </w:rPr>
        <w:t xml:space="preserve"> is supplemental and is not intended to supersede any other cause of action or remedy available to </w:t>
      </w:r>
      <w:r>
        <w:rPr>
          <w:color w:val="000000" w:themeColor="text1"/>
          <w:u w:color="000000" w:themeColor="text1"/>
        </w:rPr>
        <w:t xml:space="preserve">an </w:t>
      </w:r>
      <w:r w:rsidRPr="0046409A">
        <w:rPr>
          <w:color w:val="000000" w:themeColor="text1"/>
          <w:u w:color="000000" w:themeColor="text1"/>
        </w:rPr>
        <w:t>employee under state or federal law.</w:t>
      </w:r>
    </w:p>
    <w:p w:rsidR="00D25367" w:rsidP="00D25367" w:rsidRDefault="00D25367" w14:paraId="7BF4ADB4" w14:textId="77777777">
      <w:pPr>
        <w:pStyle w:val="scnewcodesection"/>
      </w:pPr>
    </w:p>
    <w:p w:rsidR="00D25367" w:rsidP="00D25367" w:rsidRDefault="00D25367" w14:paraId="74B8D237" w14:textId="77777777">
      <w:pPr>
        <w:pStyle w:val="scnewcodesection"/>
      </w:pPr>
      <w:bookmarkStart w:name="ns_T8C11N1420_4c148ceed" w:id="36"/>
      <w:r>
        <w:tab/>
      </w:r>
      <w:bookmarkEnd w:id="36"/>
      <w:r>
        <w:t>Section 8</w:t>
      </w:r>
      <w:r>
        <w:noBreakHyphen/>
        <w:t>11</w:t>
      </w:r>
      <w:r>
        <w:noBreakHyphen/>
        <w:t>1420.</w:t>
      </w:r>
      <w:r>
        <w:tab/>
        <w:t>Nothing in this article may be construed as allowing the total of all amounts received in an action or claim brought pursuant to this article, not including any back pay amount, to exceed those allowed pursuant to Section 15</w:t>
      </w:r>
      <w:r>
        <w:noBreakHyphen/>
        <w:t>78</w:t>
      </w:r>
      <w:r>
        <w:noBreakHyphen/>
        <w:t>120(2).</w:t>
      </w:r>
    </w:p>
    <w:p w:rsidR="00D25367" w:rsidP="00D25367" w:rsidRDefault="00D25367" w14:paraId="716583AF" w14:textId="77777777">
      <w:pPr>
        <w:pStyle w:val="scemptyline"/>
      </w:pPr>
    </w:p>
    <w:p w:rsidR="00D25367" w:rsidP="00D25367" w:rsidRDefault="00D25367" w14:paraId="5E79CC94" w14:textId="4C8B53FF">
      <w:pPr>
        <w:pStyle w:val="scnoncodifiedsection"/>
      </w:pPr>
      <w:bookmarkStart w:name="eff_date_section" w:id="37"/>
      <w:bookmarkStart w:name="bs_num_2_lastsection" w:id="38"/>
      <w:bookmarkEnd w:id="37"/>
      <w:r>
        <w:t>S</w:t>
      </w:r>
      <w:bookmarkEnd w:id="38"/>
      <w:r>
        <w:t>ECTION 2.</w:t>
      </w:r>
      <w:r>
        <w:tab/>
        <w:t>This act takes effect July 1, 202</w:t>
      </w:r>
      <w:r w:rsidR="001D43A2">
        <w:t>3</w:t>
      </w:r>
      <w:r w:rsidR="00A85CAB">
        <w:t>,</w:t>
      </w:r>
      <w:r>
        <w:t xml:space="preserve"> and applies for complaints for wage discrimination occurring after June 30, 202</w:t>
      </w:r>
      <w:r w:rsidR="001D43A2">
        <w:t>3</w:t>
      </w:r>
      <w:r>
        <w:t>.</w:t>
      </w:r>
    </w:p>
    <w:p w:rsidRPr="00DF3B44" w:rsidR="005516F6" w:rsidP="009E4191" w:rsidRDefault="00D25367" w14:paraId="7389F665" w14:textId="71007C61">
      <w:pPr>
        <w:pStyle w:val="scbillendxx"/>
      </w:pPr>
      <w:r>
        <w:noBreakHyphen/>
      </w:r>
      <w:r>
        <w:noBreakHyphen/>
      </w:r>
      <w:r>
        <w:noBreakHyphen/>
      </w:r>
      <w:r>
        <w:noBreakHyphen/>
        <w:t>XX</w:t>
      </w:r>
      <w:r>
        <w:noBreakHyphen/>
      </w:r>
      <w:r>
        <w:noBreakHyphen/>
      </w:r>
      <w:r>
        <w:noBreakHyphen/>
      </w:r>
      <w:r>
        <w:noBreakHyphen/>
      </w:r>
    </w:p>
    <w:sectPr w:rsidRPr="00DF3B44" w:rsidR="005516F6" w:rsidSect="00BB48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438292" w:rsidR="00685035" w:rsidRPr="007B4AF7" w:rsidRDefault="0067389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[3148]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43A2"/>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2C65"/>
    <w:rsid w:val="002A7989"/>
    <w:rsid w:val="002B02F3"/>
    <w:rsid w:val="002C3463"/>
    <w:rsid w:val="002D266D"/>
    <w:rsid w:val="002D5B3D"/>
    <w:rsid w:val="002D7447"/>
    <w:rsid w:val="002E315A"/>
    <w:rsid w:val="002E4F8C"/>
    <w:rsid w:val="002F560C"/>
    <w:rsid w:val="002F5847"/>
    <w:rsid w:val="0030425A"/>
    <w:rsid w:val="0030527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66ED7"/>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3892"/>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66B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57668"/>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6E3C"/>
    <w:rsid w:val="00A17135"/>
    <w:rsid w:val="00A21A6F"/>
    <w:rsid w:val="00A24E56"/>
    <w:rsid w:val="00A26A62"/>
    <w:rsid w:val="00A35A9B"/>
    <w:rsid w:val="00A4070E"/>
    <w:rsid w:val="00A40CA0"/>
    <w:rsid w:val="00A504A7"/>
    <w:rsid w:val="00A53677"/>
    <w:rsid w:val="00A53BF2"/>
    <w:rsid w:val="00A60D68"/>
    <w:rsid w:val="00A73EFA"/>
    <w:rsid w:val="00A77A3B"/>
    <w:rsid w:val="00A85CA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48D5"/>
    <w:rsid w:val="00BB6D6C"/>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5367"/>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15B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48&amp;session=125&amp;summary=B" TargetMode="External" Id="R3e3b516a249a4860" /><Relationship Type="http://schemas.openxmlformats.org/officeDocument/2006/relationships/hyperlink" Target="https://www.scstatehouse.gov/sess125_2023-2024/prever/3148_20221208.docx" TargetMode="External" Id="Rd8f52c8730d54aa0" /><Relationship Type="http://schemas.openxmlformats.org/officeDocument/2006/relationships/hyperlink" Target="h:\hj\20230110.docx" TargetMode="External" Id="Re71b860f2a8b41e1" /><Relationship Type="http://schemas.openxmlformats.org/officeDocument/2006/relationships/hyperlink" Target="h:\hj\20230110.docx" TargetMode="External" Id="Rf660714e9db940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7012fd74-869c-4180-88ea-8564b34a0377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104ddc63-d4da-481b-a178-2dd99c484f07</T_BILL_REQUEST_REQUEST>
  <T_BILL_R_ORIGINALDRAFT>516144e2-6257-4938-9858-209113e70f64</T_BILL_R_ORIGINALDRAFT>
  <T_BILL_SPONSOR_SPONSOR>15056cca-a548-4648-97a1-b4f0a16e6e6b</T_BILL_SPONSOR_SPONSOR>
  <T_BILL_T_ACTNUMBER>None</T_BILL_T_ACTNUMBER>
  <T_BILL_T_BILLNAME>[3148]</T_BILL_T_BILLNAME>
  <T_BILL_T_BILLNUMBER>3148</T_BILL_T_BILLNUMBER>
  <T_BILL_T_BILLTITLE>to amend the South Carolina Code of Laws BY ADDING ARTICLE 12 TO CHAPTER 11, TITLE 8 BY ENACTING THE “SOUTH CAROLINA STATE EMPLOYEE EQUAL PAY FOR EQUAL WORK ACT”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T_BILL_T_BILLTITLE>
  <T_BILL_T_CHAMBER>house</T_BILL_T_CHAMBER>
  <T_BILL_T_FILENAME> </T_BILL_T_FILENAME>
  <T_BILL_T_LEGTYPE>bill_statewide</T_BILL_T_LEGTYPE>
  <T_BILL_T_RATNUMBER>None</T_BILL_T_RATNUMBER>
  <T_BILL_T_SECTIONS>[{"SectionUUID":"dfaa0615-542e-454f-865e-c53b1902ca1a","SectionName":"code_section","SectionNumber":1,"SectionType":"code_section","CodeSections":[{"CodeSectionBookmarkName":"ns_T8C11N1310_8bce38257","IsConstitutionSection":false,"Identity":"8-11-1310","IsNew":true,"SubSections":[],"TitleRelatedTo":"","TitleSoAsTo":"","Deleted":false},{"CodeSectionBookmarkName":"ns_T8C11N1320_726505e0e","IsConstitutionSection":false,"Identity":"8-11-1320","IsNew":true,"SubSections":[],"TitleRelatedTo":"","TitleSoAsTo":"","Deleted":false},{"CodeSectionBookmarkName":"ns_T8C11N1330_7d95c62c8","IsConstitutionSection":false,"Identity":"8-11-1330","IsNew":true,"SubSections":[{"Level":1,"Identity":"T8C11N1330S1","SubSectionBookmarkName":"ss_T8C11N1330S1_lv1_49995a874","IsNewSubSection":false},{"Level":1,"Identity":"T8C11N1330S2","SubSectionBookmarkName":"ss_T8C11N1330S2_lv1_eacee6775","IsNewSubSection":false},{"Level":1,"Identity":"T8C11N1330S3","SubSectionBookmarkName":"ss_T8C11N1330S3_lv1_24426dfd3","IsNewSubSection":false}],"TitleRelatedTo":"","TitleSoAsTo":"","Deleted":false},{"CodeSectionBookmarkName":"ns_T8C11N1340_bf0556364","IsConstitutionSection":false,"Identity":"8-11-1340","IsNew":true,"SubSections":[{"Level":1,"Identity":"T8C11N1340SB","SubSectionBookmarkName":"ss_T8C11N1340SB_lv1_062906e8b","IsNewSubSection":false},{"Level":2,"Identity":"T8C11N1340S1","SubSectionBookmarkName":"ss_T8C11N1340S1_lv2_20253c21a","IsNewSubSection":false},{"Level":2,"Identity":"T8C11N1340S2","SubSectionBookmarkName":"ss_T8C11N1340S2_lv2_29a5b2d08","IsNewSubSection":false},{"Level":2,"Identity":"T8C11N1340S3","SubSectionBookmarkName":"ss_T8C11N1340S3_lv2_a02900ce7","IsNewSubSection":false},{"Level":2,"Identity":"T8C11N1340S4","SubSectionBookmarkName":"ss_T8C11N1340S4_lv2_96723aa87","IsNewSubSection":false},{"Level":3,"Identity":"T8C11N1340Sa","SubSectionBookmarkName":"ss_T8C11N1340Sa_lv3_ba6828512","IsNewSubSection":false},{"Level":3,"Identity":"T8C11N1340Sb","SubSectionBookmarkName":"ss_T8C11N1340Sb_lv3_3737a00be","IsNewSubSection":false},{"Level":1,"Identity":"T8C11N1340SC","SubSectionBookmarkName":"ss_T8C11N1340SC_lv1_0029a3d93","IsNewSubSection":false}],"TitleRelatedTo":"","TitleSoAsTo":"","Deleted":false},{"CodeSectionBookmarkName":"ns_T8C11N1350_3313fff14","IsConstitutionSection":false,"Identity":"8-11-1350","IsNew":true,"SubSections":[],"TitleRelatedTo":"","TitleSoAsTo":"","Deleted":false},{"CodeSectionBookmarkName":"ns_T8C11N1360_1fb4ff7d0","IsConstitutionSection":false,"Identity":"8-11-1360","IsNew":true,"SubSections":[{"Level":1,"Identity":"T8C11N1360S1","SubSectionBookmarkName":"ss_T8C11N1360S1_lv1_c5ccc2d9e","IsNewSubSection":false},{"Level":1,"Identity":"T8C11N1360S2","SubSectionBookmarkName":"ss_T8C11N1360S2_lv1_c65614e8a","IsNewSubSection":false},{"Level":1,"Identity":"T8C11N1360S3","SubSectionBookmarkName":"ss_T8C11N1360S3_lv1_d008d54ff","IsNewSubSection":false}],"TitleRelatedTo":"","TitleSoAsTo":"","Deleted":false},{"CodeSectionBookmarkName":"ns_T8C11N1370_aa57a96cf","IsConstitutionSection":false,"Identity":"8-11-1370","IsNew":true,"SubSections":[{"Level":1,"Identity":"T8C11N1370SB","SubSectionBookmarkName":"ss_T8C11N1370SB_lv1_3ea9bb53d","IsNewSubSection":false},{"Level":1,"Identity":"T8C11N1370SC","SubSectionBookmarkName":"ss_T8C11N1370SC_lv1_79a16d6ce","IsNewSubSection":false}],"TitleRelatedTo":"","TitleSoAsTo":"","Deleted":false},{"CodeSectionBookmarkName":"ns_T8C11N1380_12a2f033e","IsConstitutionSection":false,"Identity":"8-11-1380","IsNew":true,"SubSections":[{"Level":1,"Identity":"T8C11N1380SB","SubSectionBookmarkName":"ss_T8C11N1380SB_lv1_ae53ba67a","IsNewSubSection":false}],"TitleRelatedTo":"","TitleSoAsTo":"","Deleted":false},{"CodeSectionBookmarkName":"ns_T8C11N1390_f1b90fe00","IsConstitutionSection":false,"Identity":"8-11-1390","IsNew":true,"SubSections":[],"TitleRelatedTo":"","TitleSoAsTo":"","Deleted":false},{"CodeSectionBookmarkName":"ns_T8C11N1400_59419595c","IsConstitutionSection":false,"Identity":"8-11-1400","IsNew":true,"SubSections":[{"Level":1,"Identity":"T8C11N1400SB","SubSectionBookmarkName":"ss_T8C11N1400SB_lv1_e3b41667f","IsNewSubSection":false}],"TitleRelatedTo":"","TitleSoAsTo":"","Deleted":false},{"CodeSectionBookmarkName":"ns_T8C11N1410_9635bd508","IsConstitutionSection":false,"Identity":"8-11-1410","IsNew":true,"SubSections":[],"TitleRelatedTo":"","TitleSoAsTo":"","Deleted":false},{"CodeSectionBookmarkName":"ns_T8C11N1420_4c148ceed","IsConstitutionSection":false,"Identity":"8-11-1420","IsNew":true,"SubSections":[],"TitleRelatedTo":"","TitleSoAsTo":"","Deleted":false}],"TitleText":"BY ADDING ARTICLE 12 TO CHAPTER 11, TITLE 8 BY ENACTING THE “SOUTH CAROLINA STATE EMPLOYEE EQUAL PAY FOR EQUAL WORK ACT”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DisableControls":false,"Deleted":false,"SectionBookmarkName":"bs_num_1_ae801016c"},{"SectionUUID":"614fc594-f400-4ba5-9a18-193aa2e0a47e","SectionName":"standard_eff_date_section","SectionNumber":2,"SectionType":"drafting_clause","CodeSections":[],"TitleText":"","DisableControls":false,"Deleted":false,"SectionBookmarkName":"bs_num_2_lastsection"}]</T_BILL_T_SECTIONS>
  <T_BILL_T_SECTIONSHISTORY>[{"Id":3,"SectionsList":[{"SectionUUID":"dfaa0615-542e-454f-865e-c53b1902ca1a","SectionName":"code_section","SectionNumber":1,"SectionType":"code_section","CodeSections":[{"CodeSectionBookmarkName":"ns_T8C11N1310_8bce38257","IsConstitutionSection":false,"Identity":"8-11-1310","IsNew":true,"SubSections":[],"TitleRelatedTo":"","TitleSoAsTo":"","Deleted":false},{"CodeSectionBookmarkName":"ns_T8C11N1320_726505e0e","IsConstitutionSection":false,"Identity":"8-11-1320","IsNew":true,"SubSections":[],"TitleRelatedTo":"","TitleSoAsTo":"","Deleted":false},{"CodeSectionBookmarkName":"ns_T8C11N1330_7d95c62c8","IsConstitutionSection":false,"Identity":"8-11-1330","IsNew":true,"SubSections":[],"TitleRelatedTo":"","TitleSoAsTo":"","Deleted":false},{"CodeSectionBookmarkName":"ns_T8C11N1340_bf0556364","IsConstitutionSection":false,"Identity":"8-11-1340","IsNew":true,"SubSections":[],"TitleRelatedTo":"","TitleSoAsTo":"","Deleted":false},{"CodeSectionBookmarkName":"ns_T8C11N1350_3313fff14","IsConstitutionSection":false,"Identity":"8-11-1350","IsNew":true,"SubSections":[],"TitleRelatedTo":"","TitleSoAsTo":"","Deleted":false},{"CodeSectionBookmarkName":"ns_T8C11N1360_1fb4ff7d0","IsConstitutionSection":false,"Identity":"8-11-1360","IsNew":true,"SubSections":[],"TitleRelatedTo":"","TitleSoAsTo":"","Deleted":false},{"CodeSectionBookmarkName":"ns_T8C11N1370_aa57a96cf","IsConstitutionSection":false,"Identity":"8-11-1370","IsNew":true,"SubSections":[],"TitleRelatedTo":"","TitleSoAsTo":"","Deleted":false},{"CodeSectionBookmarkName":"ns_T8C11N1380_12a2f033e","IsConstitutionSection":false,"Identity":"8-11-1380","IsNew":true,"SubSections":[],"TitleRelatedTo":"","TitleSoAsTo":"","Deleted":false},{"CodeSectionBookmarkName":"ns_T8C11N1390_f1b90fe00","IsConstitutionSection":false,"Identity":"8-11-1390","IsNew":true,"SubSections":[],"TitleRelatedTo":"","TitleSoAsTo":"","Deleted":false},{"CodeSectionBookmarkName":"ns_T8C11N1400_59419595c","IsConstitutionSection":false,"Identity":"8-11-1400","IsNew":true,"SubSections":[],"TitleRelatedTo":"","TitleSoAsTo":"","Deleted":false},{"CodeSectionBookmarkName":"ns_T8C11N1410_9635bd508","IsConstitutionSection":false,"Identity":"8-11-1410","IsNew":true,"SubSections":[],"TitleRelatedTo":"","TitleSoAsTo":"","Deleted":false},{"CodeSectionBookmarkName":"ns_T8C11N1420_4c148ceed","IsConstitutionSection":false,"Identity":"8-11-1420","IsNew":true,"SubSections":[],"TitleRelatedTo":"","TitleSoAsTo":"","Deleted":false}],"TitleText":"BY ADDING ARTICLE 12 TO CHAPTER 11, TITLE 8 BY ENACTING THE “SOUTH CAROLINA STATE EMPLOYEE EQUAL PAY FOR EQUAL WORK ACT”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DisableControls":false,"Deleted":false,"SectionBookmarkName":"bs_num_1_ae801016c"},{"SectionUUID":"614fc594-f400-4ba5-9a18-193aa2e0a47e","SectionName":"standard_eff_date_section","SectionNumber":2,"SectionType":"drafting_clause","CodeSections":[],"TitleText":"","DisableControls":false,"Deleted":false,"SectionBookmarkName":"bs_num_2_lastsection"}],"Timestamp":"2022-12-01T10:20:25.3012777-05:00","Username":null},{"Id":2,"SectionsList":[{"SectionUUID":"dfaa0615-542e-454f-865e-c53b1902ca1a","SectionName":"code_section","SectionNumber":1,"SectionType":"code_section","CodeSections":[{"CodeSectionBookmarkName":"ns_T8C11N1310_8bce38257","IsConstitutionSection":false,"Identity":"8-11-1310","IsNew":true,"SubSections":[],"TitleRelatedTo":"","TitleSoAsTo":"","Deleted":false},{"CodeSectionBookmarkName":"ns_T8C11N1320_726505e0e","IsConstitutionSection":false,"Identity":"8-11-1320","IsNew":true,"SubSections":[],"TitleRelatedTo":"","TitleSoAsTo":"","Deleted":false},{"CodeSectionBookmarkName":"ns_T8C11N1330_7d95c62c8","IsConstitutionSection":false,"Identity":"8-11-1330","IsNew":true,"SubSections":[],"TitleRelatedTo":"","TitleSoAsTo":"","Deleted":false},{"CodeSectionBookmarkName":"ns_T8C11N1340_bf0556364","IsConstitutionSection":false,"Identity":"8-11-1340","IsNew":true,"SubSections":[],"TitleRelatedTo":"","TitleSoAsTo":"","Deleted":false},{"CodeSectionBookmarkName":"ns_T8C11N1350_3313fff14","IsConstitutionSection":false,"Identity":"8-11-1350","IsNew":true,"SubSections":[],"TitleRelatedTo":"","TitleSoAsTo":"","Deleted":false},{"CodeSectionBookmarkName":"ns_T8C11N1360_1fb4ff7d0","IsConstitutionSection":false,"Identity":"8-11-1360","IsNew":true,"SubSections":[],"TitleRelatedTo":"","TitleSoAsTo":"","Deleted":false},{"CodeSectionBookmarkName":"ns_T8C11N1370_aa57a96cf","IsConstitutionSection":false,"Identity":"8-11-1370","IsNew":true,"SubSections":[],"TitleRelatedTo":"","TitleSoAsTo":"","Deleted":false},{"CodeSectionBookmarkName":"ns_T8C11N1380_12a2f033e","IsConstitutionSection":false,"Identity":"8-11-1380","IsNew":true,"SubSections":[],"TitleRelatedTo":"","TitleSoAsTo":"","Deleted":false},{"CodeSectionBookmarkName":"ns_T8C11N1390_f1b90fe00","IsConstitutionSection":false,"Identity":"8-11-1390","IsNew":true,"SubSections":[],"TitleRelatedTo":"","TitleSoAsTo":"","Deleted":false},{"CodeSectionBookmarkName":"ns_T8C11N1400_59419595c","IsConstitutionSection":false,"Identity":"8-11-1400","IsNew":true,"SubSections":[],"TitleRelatedTo":"","TitleSoAsTo":"","Deleted":false},{"CodeSectionBookmarkName":"ns_T8C11N1410_9635bd508","IsConstitutionSection":false,"Identity":"8-11-1410","IsNew":true,"SubSections":[],"TitleRelatedTo":"","TitleSoAsTo":"","Deleted":false},{"CodeSectionBookmarkName":"ns_T8C11N1420_4c148ceed","IsConstitutionSection":false,"Identity":"8-11-1420","IsNew":true,"SubSections":[],"TitleRelatedTo":"","TitleSoAsTo":"","Deleted":false}],"TitleText":"BY ADDING ARTICLE 12 TO CHAPTER 11, TITLE 8 ENACTING THE “SOUTH CAROLINA STATE EMPLOYEE EQUAL PAY FOR EQUAL WORK ACT”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DisableControls":false,"Deleted":false,"SectionBookmarkName":"bs_num_1_ae801016c"},{"SectionUUID":"614fc594-f400-4ba5-9a18-193aa2e0a47e","SectionName":"standard_eff_date_section","SectionNumber":2,"SectionType":"drafting_clause","CodeSections":[],"TitleText":"","DisableControls":false,"Deleted":false,"SectionBookmarkName":"bs_num_2_lastsection"}],"Timestamp":"2022-12-01T10:19:54.6480457-05:00","Username":null},{"Id":1,"SectionsList":[{"SectionUUID":"dfaa0615-542e-454f-865e-c53b1902ca1a","SectionName":"code_section","SectionNumber":1,"SectionType":"code_section","CodeSections":[{"CodeSectionBookmarkName":"ns_T8C11N1310_8bce38257","IsConstitutionSection":false,"Identity":"8-11-1310","IsNew":true,"SubSections":[],"TitleRelatedTo":"","TitleSoAsTo":"","Deleted":false},{"CodeSectionBookmarkName":"ns_T8C11N1320_726505e0e","IsConstitutionSection":false,"Identity":"8-11-1320","IsNew":true,"SubSections":[],"TitleRelatedTo":"","TitleSoAsTo":"","Deleted":false},{"CodeSectionBookmarkName":"ns_T8C11N1330_7d95c62c8","IsConstitutionSection":false,"Identity":"8-11-1330","IsNew":true,"SubSections":[],"TitleRelatedTo":"","TitleSoAsTo":"","Deleted":false},{"CodeSectionBookmarkName":"ns_T8C11N1340_bf0556364","IsConstitutionSection":false,"Identity":"8-11-1340","IsNew":true,"SubSections":[],"TitleRelatedTo":"","TitleSoAsTo":"","Deleted":false},{"CodeSectionBookmarkName":"ns_T8C11N1350_3313fff14","IsConstitutionSection":false,"Identity":"8-11-1350","IsNew":true,"SubSections":[],"TitleRelatedTo":"","TitleSoAsTo":"","Deleted":false},{"CodeSectionBookmarkName":"ns_T8C11N1360_1fb4ff7d0","IsConstitutionSection":false,"Identity":"8-11-1360","IsNew":true,"SubSections":[],"TitleRelatedTo":"","TitleSoAsTo":"","Deleted":false},{"CodeSectionBookmarkName":"ns_T8C11N1370_aa57a96cf","IsConstitutionSection":false,"Identity":"8-11-1370","IsNew":true,"SubSections":[],"TitleRelatedTo":"","TitleSoAsTo":"","Deleted":false},{"CodeSectionBookmarkName":"ns_T8C11N1380_12a2f033e","IsConstitutionSection":false,"Identity":"8-11-1380","IsNew":true,"SubSections":[],"TitleRelatedTo":"","TitleSoAsTo":"","Deleted":false},{"CodeSectionBookmarkName":"ns_T8C11N1390_f1b90fe00","IsConstitutionSection":false,"Identity":"8-11-1390","IsNew":true,"SubSections":[],"TitleRelatedTo":"","TitleSoAsTo":"","Deleted":false},{"CodeSectionBookmarkName":"ns_T8C11N1400_59419595c","IsConstitutionSection":false,"Identity":"8-11-1400","IsNew":true,"SubSections":[],"TitleRelatedTo":"","TitleSoAsTo":"","Deleted":false},{"CodeSectionBookmarkName":"ns_T8C11N1410_9635bd508","IsConstitutionSection":false,"Identity":"8-11-1410","IsNew":true,"SubSections":[],"TitleRelatedTo":"","TitleSoAsTo":"","Deleted":false},{"CodeSectionBookmarkName":"ns_T8C11N1420_4c148ceed","IsConstitutionSection":false,"Identity":"8-11-1420","IsNew":true,"SubSections":[],"TitleRelatedTo":"","TitleSoAsTo":"","Deleted":false}],"TitleText":"TO AMEND SOUTH CAROLINA CODE OF LAWS BY ADDING ARTICLE 12 TO CHAPTER 11, TITLE 8 ENACTING THE “SOUTH CAROLINA STATE EMPLOYEE EQUAL PAY FOR EQUAL WORK ACT”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DisableControls":false,"Deleted":false,"SectionBookmarkName":"bs_num_1_ae801016c"},{"SectionUUID":"614fc594-f400-4ba5-9a18-193aa2e0a47e","SectionName":"standard_eff_date_section","SectionNumber":2,"SectionType":"drafting_clause","CodeSections":[],"TitleText":"","DisableControls":false,"Deleted":false,"SectionBookmarkName":"bs_num_2_lastsection"}],"Timestamp":"2022-12-01T10:19:30.647081-05:00","Username":null},{"Id":4,"SectionsList":[{"SectionUUID":"dfaa0615-542e-454f-865e-c53b1902ca1a","SectionName":"code_section","SectionNumber":1,"SectionType":"code_section","CodeSections":[{"CodeSectionBookmarkName":"ns_T8C11N1310_8bce38257","IsConstitutionSection":false,"Identity":"8-11-1310","IsNew":true,"SubSections":[],"TitleRelatedTo":"","TitleSoAsTo":"","Deleted":false},{"CodeSectionBookmarkName":"ns_T8C11N1320_726505e0e","IsConstitutionSection":false,"Identity":"8-11-1320","IsNew":true,"SubSections":[],"TitleRelatedTo":"","TitleSoAsTo":"","Deleted":false},{"CodeSectionBookmarkName":"ns_T8C11N1330_7d95c62c8","IsConstitutionSection":false,"Identity":"8-11-1330","IsNew":true,"SubSections":[{"Level":1,"Identity":"T8C11N1330S1","SubSectionBookmarkName":"ss_T8C11N1330S1_lv1_49995a874","IsNewSubSection":false},{"Level":1,"Identity":"T8C11N1330S2","SubSectionBookmarkName":"ss_T8C11N1330S2_lv1_eacee6775","IsNewSubSection":false},{"Level":1,"Identity":"T8C11N1330S3","SubSectionBookmarkName":"ss_T8C11N1330S3_lv1_24426dfd3","IsNewSubSection":false}],"TitleRelatedTo":"","TitleSoAsTo":"","Deleted":false},{"CodeSectionBookmarkName":"ns_T8C11N1340_bf0556364","IsConstitutionSection":false,"Identity":"8-11-1340","IsNew":true,"SubSections":[{"Level":1,"Identity":"T8C11N1340SB","SubSectionBookmarkName":"ss_T8C11N1340SB_lv1_062906e8b","IsNewSubSection":false},{"Level":2,"Identity":"T8C11N1340S1","SubSectionBookmarkName":"ss_T8C11N1340S1_lv2_20253c21a","IsNewSubSection":false},{"Level":2,"Identity":"T8C11N1340S2","SubSectionBookmarkName":"ss_T8C11N1340S2_lv2_29a5b2d08","IsNewSubSection":false},{"Level":2,"Identity":"T8C11N1340S3","SubSectionBookmarkName":"ss_T8C11N1340S3_lv2_a02900ce7","IsNewSubSection":false},{"Level":2,"Identity":"T8C11N1340S4","SubSectionBookmarkName":"ss_T8C11N1340S4_lv2_96723aa87","IsNewSubSection":false},{"Level":3,"Identity":"T8C11N1340Sa","SubSectionBookmarkName":"ss_T8C11N1340Sa_lv3_ba6828512","IsNewSubSection":false},{"Level":3,"Identity":"T8C11N1340Sb","SubSectionBookmarkName":"ss_T8C11N1340Sb_lv3_3737a00be","IsNewSubSection":false},{"Level":1,"Identity":"T8C11N1340SC","SubSectionBookmarkName":"ss_T8C11N1340SC_lv1_0029a3d93","IsNewSubSection":false}],"TitleRelatedTo":"","TitleSoAsTo":"","Deleted":false},{"CodeSectionBookmarkName":"ns_T8C11N1350_3313fff14","IsConstitutionSection":false,"Identity":"8-11-1350","IsNew":true,"SubSections":[],"TitleRelatedTo":"","TitleSoAsTo":"","Deleted":false},{"CodeSectionBookmarkName":"ns_T8C11N1360_1fb4ff7d0","IsConstitutionSection":false,"Identity":"8-11-1360","IsNew":true,"SubSections":[{"Level":1,"Identity":"T8C11N1360S1","SubSectionBookmarkName":"ss_T8C11N1360S1_lv1_c5ccc2d9e","IsNewSubSection":false},{"Level":1,"Identity":"T8C11N1360S2","SubSectionBookmarkName":"ss_T8C11N1360S2_lv1_c65614e8a","IsNewSubSection":false},{"Level":1,"Identity":"T8C11N1360S3","SubSectionBookmarkName":"ss_T8C11N1360S3_lv1_d008d54ff","IsNewSubSection":false}],"TitleRelatedTo":"","TitleSoAsTo":"","Deleted":false},{"CodeSectionBookmarkName":"ns_T8C11N1370_aa57a96cf","IsConstitutionSection":false,"Identity":"8-11-1370","IsNew":true,"SubSections":[{"Level":1,"Identity":"T8C11N1370SB","SubSectionBookmarkName":"ss_T8C11N1370SB_lv1_3ea9bb53d","IsNewSubSection":false},{"Level":1,"Identity":"T8C11N1370SC","SubSectionBookmarkName":"ss_T8C11N1370SC_lv1_79a16d6ce","IsNewSubSection":false}],"TitleRelatedTo":"","TitleSoAsTo":"","Deleted":false},{"CodeSectionBookmarkName":"ns_T8C11N1380_12a2f033e","IsConstitutionSection":false,"Identity":"8-11-1380","IsNew":true,"SubSections":[{"Level":1,"Identity":"T8C11N1380SB","SubSectionBookmarkName":"ss_T8C11N1380SB_lv1_ae53ba67a","IsNewSubSection":false}],"TitleRelatedTo":"","TitleSoAsTo":"","Deleted":false},{"CodeSectionBookmarkName":"ns_T8C11N1390_f1b90fe00","IsConstitutionSection":false,"Identity":"8-11-1390","IsNew":true,"SubSections":[],"TitleRelatedTo":"","TitleSoAsTo":"","Deleted":false},{"CodeSectionBookmarkName":"ns_T8C11N1400_59419595c","IsConstitutionSection":false,"Identity":"8-11-1400","IsNew":true,"SubSections":[{"Level":1,"Identity":"T8C11N1400SB","SubSectionBookmarkName":"ss_T8C11N1400SB_lv1_e3b41667f","IsNewSubSection":false}],"TitleRelatedTo":"","TitleSoAsTo":"","Deleted":false},{"CodeSectionBookmarkName":"ns_T8C11N1410_9635bd508","IsConstitutionSection":false,"Identity":"8-11-1410","IsNew":true,"SubSections":[],"TitleRelatedTo":"","TitleSoAsTo":"","Deleted":false},{"CodeSectionBookmarkName":"ns_T8C11N1420_4c148ceed","IsConstitutionSection":false,"Identity":"8-11-1420","IsNew":true,"SubSections":[],"TitleRelatedTo":"","TitleSoAsTo":"","Deleted":false}],"TitleText":"BY ADDING ARTICLE 12 TO CHAPTER 11, TITLE 8 BY ENACTING THE “SOUTH CAROLINA STATE EMPLOYEE EQUAL PAY FOR EQUAL WORK ACT”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DisableControls":false,"Deleted":false,"SectionBookmarkName":"bs_num_1_ae801016c"},{"SectionUUID":"614fc594-f400-4ba5-9a18-193aa2e0a47e","SectionName":"standard_eff_date_section","SectionNumber":2,"SectionType":"drafting_clause","CodeSections":[],"TitleText":"","DisableControls":false,"Deleted":false,"SectionBookmarkName":"bs_num_2_lastsection"}],"Timestamp":"2022-12-01T12:39:02.9470184-05:00","Username":"julienewboult@scstatehouse.gov"}]</T_BILL_T_SECTIONSHISTORY>
  <T_BILL_T_SUBJECT>South Carolina State Employee Equal Pay for Equal Work</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31</cp:revision>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